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98" w:rsidRDefault="00043398" w:rsidP="00A95BAC">
      <w:pPr>
        <w:spacing w:line="360" w:lineRule="auto"/>
        <w:ind w:right="339"/>
        <w:jc w:val="both"/>
        <w:rPr>
          <w:rFonts w:cs="Times New Roman"/>
          <w:b/>
          <w:sz w:val="28"/>
          <w:szCs w:val="28"/>
        </w:rPr>
      </w:pPr>
    </w:p>
    <w:p w:rsidR="00043398" w:rsidRPr="00B726DF" w:rsidRDefault="00043398" w:rsidP="00043398">
      <w:pPr>
        <w:spacing w:after="240"/>
        <w:jc w:val="center"/>
        <w:rPr>
          <w:b/>
          <w:sz w:val="28"/>
          <w:szCs w:val="28"/>
          <w:lang w:val="az-Latn-AZ"/>
        </w:rPr>
      </w:pPr>
      <w:r w:rsidRPr="00B726DF">
        <w:rPr>
          <w:b/>
          <w:sz w:val="28"/>
          <w:szCs w:val="28"/>
          <w:lang w:val="az-Latn-AZ"/>
        </w:rPr>
        <w:t>AZERBAYCAN CUMHURİYETİ EĞİTİM BAKANLIĞI</w:t>
      </w:r>
    </w:p>
    <w:p w:rsidR="00043398" w:rsidRPr="00B726DF" w:rsidRDefault="00043398" w:rsidP="00043398">
      <w:pPr>
        <w:spacing w:after="240"/>
        <w:jc w:val="center"/>
        <w:rPr>
          <w:b/>
          <w:sz w:val="28"/>
          <w:szCs w:val="28"/>
          <w:lang w:val="az-Latn-AZ"/>
        </w:rPr>
      </w:pPr>
      <w:r w:rsidRPr="00B726DF">
        <w:rPr>
          <w:b/>
          <w:sz w:val="28"/>
          <w:szCs w:val="28"/>
          <w:lang w:val="az-Latn-AZ"/>
        </w:rPr>
        <w:t>AZERBAYCAN DEVLET İKTİSAT ÜNİVERSİTESİ</w:t>
      </w:r>
    </w:p>
    <w:p w:rsidR="00043398" w:rsidRPr="00BA2D60" w:rsidRDefault="00043398" w:rsidP="00BA2D60">
      <w:pPr>
        <w:spacing w:after="240"/>
        <w:jc w:val="center"/>
        <w:rPr>
          <w:b/>
          <w:sz w:val="28"/>
          <w:szCs w:val="28"/>
          <w:lang w:val="az-Latn-AZ"/>
        </w:rPr>
      </w:pPr>
      <w:r w:rsidRPr="00B726DF">
        <w:rPr>
          <w:b/>
          <w:sz w:val="28"/>
          <w:szCs w:val="28"/>
          <w:lang w:val="az-Latn-AZ"/>
        </w:rPr>
        <w:t>ULUSLARARASI YÜKSEK LİSANS VE DOKTORA MERKEZİ</w:t>
      </w:r>
    </w:p>
    <w:p w:rsidR="00043398" w:rsidRDefault="00043398" w:rsidP="00043398">
      <w:pPr>
        <w:jc w:val="right"/>
        <w:rPr>
          <w:b/>
          <w:i/>
          <w:sz w:val="28"/>
          <w:szCs w:val="28"/>
          <w:lang w:val="az-Latn-AZ"/>
        </w:rPr>
      </w:pPr>
      <w:r w:rsidRPr="003632BC">
        <w:rPr>
          <w:b/>
          <w:i/>
          <w:sz w:val="28"/>
          <w:szCs w:val="28"/>
          <w:lang w:val="az-Latn-AZ"/>
        </w:rPr>
        <w:t>Elyazması hukukunda</w:t>
      </w:r>
    </w:p>
    <w:p w:rsidR="00BA2D60" w:rsidRPr="003632BC" w:rsidRDefault="00BA2D60" w:rsidP="00043398">
      <w:pPr>
        <w:jc w:val="right"/>
        <w:rPr>
          <w:b/>
          <w:i/>
          <w:sz w:val="28"/>
          <w:szCs w:val="28"/>
          <w:lang w:val="az-Latn-AZ"/>
        </w:rPr>
      </w:pPr>
    </w:p>
    <w:p w:rsidR="00043398" w:rsidRPr="005B17CC" w:rsidRDefault="00043398" w:rsidP="00043398">
      <w:pPr>
        <w:jc w:val="right"/>
        <w:rPr>
          <w:b/>
          <w:i/>
          <w:lang w:val="az-Latn-AZ"/>
        </w:rPr>
      </w:pPr>
    </w:p>
    <w:p w:rsidR="00043398" w:rsidRPr="003632BC" w:rsidRDefault="00043398" w:rsidP="00043398">
      <w:pPr>
        <w:jc w:val="center"/>
        <w:rPr>
          <w:b/>
          <w:sz w:val="28"/>
          <w:szCs w:val="28"/>
          <w:lang w:val="az-Latn-AZ"/>
        </w:rPr>
      </w:pPr>
      <w:r w:rsidRPr="003632BC">
        <w:rPr>
          <w:b/>
          <w:sz w:val="28"/>
          <w:szCs w:val="28"/>
          <w:lang w:val="az-Latn-AZ"/>
        </w:rPr>
        <w:t>Araz Hüseynov Fədail oğlunun</w:t>
      </w:r>
    </w:p>
    <w:p w:rsidR="00043398" w:rsidRPr="003632BC" w:rsidRDefault="00043398" w:rsidP="00043398">
      <w:pPr>
        <w:jc w:val="center"/>
        <w:rPr>
          <w:b/>
          <w:sz w:val="28"/>
          <w:szCs w:val="28"/>
          <w:lang w:val="az-Latn-AZ"/>
        </w:rPr>
      </w:pPr>
    </w:p>
    <w:p w:rsidR="00043398" w:rsidRPr="003632BC" w:rsidRDefault="00043398" w:rsidP="00043398">
      <w:pPr>
        <w:spacing w:after="240"/>
        <w:jc w:val="center"/>
        <w:rPr>
          <w:b/>
          <w:sz w:val="28"/>
          <w:szCs w:val="28"/>
          <w:lang w:val="az-Latn-AZ"/>
        </w:rPr>
      </w:pPr>
      <w:r w:rsidRPr="003632BC">
        <w:rPr>
          <w:b/>
          <w:sz w:val="28"/>
          <w:szCs w:val="28"/>
          <w:lang w:val="az-Latn-AZ"/>
        </w:rPr>
        <w:t>Rusya-İran İlişkileri</w:t>
      </w:r>
    </w:p>
    <w:p w:rsidR="00043398" w:rsidRPr="003632BC" w:rsidRDefault="00043398" w:rsidP="00043398">
      <w:pPr>
        <w:jc w:val="center"/>
        <w:rPr>
          <w:b/>
          <w:sz w:val="28"/>
          <w:szCs w:val="28"/>
          <w:lang w:val="az-Latn-AZ"/>
        </w:rPr>
      </w:pPr>
    </w:p>
    <w:p w:rsidR="00043398" w:rsidRPr="003632BC" w:rsidRDefault="00043398" w:rsidP="00043398">
      <w:pPr>
        <w:jc w:val="center"/>
        <w:rPr>
          <w:b/>
          <w:sz w:val="28"/>
          <w:szCs w:val="28"/>
          <w:lang w:val="az-Latn-AZ"/>
        </w:rPr>
      </w:pPr>
      <w:r w:rsidRPr="003632BC">
        <w:rPr>
          <w:b/>
          <w:sz w:val="28"/>
          <w:szCs w:val="28"/>
          <w:lang w:val="az-Latn-AZ"/>
        </w:rPr>
        <w:t>Konusunda</w:t>
      </w:r>
    </w:p>
    <w:p w:rsidR="00043398" w:rsidRPr="00824994" w:rsidRDefault="00043398" w:rsidP="00043398">
      <w:pPr>
        <w:jc w:val="center"/>
        <w:rPr>
          <w:b/>
          <w:sz w:val="28"/>
          <w:szCs w:val="28"/>
          <w:lang w:val="az-Latn-AZ"/>
        </w:rPr>
      </w:pPr>
    </w:p>
    <w:p w:rsidR="00043398" w:rsidRPr="00824994" w:rsidRDefault="00043398" w:rsidP="00043398">
      <w:pPr>
        <w:jc w:val="center"/>
        <w:rPr>
          <w:b/>
          <w:sz w:val="28"/>
          <w:szCs w:val="28"/>
          <w:lang w:val="az-Latn-AZ"/>
        </w:rPr>
      </w:pPr>
    </w:p>
    <w:p w:rsidR="00043398" w:rsidRPr="005B17CC" w:rsidRDefault="00043398" w:rsidP="00043398">
      <w:pPr>
        <w:jc w:val="center"/>
        <w:rPr>
          <w:b/>
          <w:lang w:val="az-Latn-AZ"/>
        </w:rPr>
      </w:pPr>
    </w:p>
    <w:p w:rsidR="00043398" w:rsidRDefault="00043398" w:rsidP="00043398">
      <w:pPr>
        <w:jc w:val="center"/>
        <w:rPr>
          <w:b/>
          <w:lang w:val="az-Latn-AZ"/>
        </w:rPr>
      </w:pPr>
      <w:r w:rsidRPr="005B17CC">
        <w:rPr>
          <w:b/>
          <w:lang w:val="az-Latn-AZ"/>
        </w:rPr>
        <w:t>YÜKSEK LİSANS TEZİ</w:t>
      </w:r>
    </w:p>
    <w:p w:rsidR="00043398" w:rsidRDefault="00043398" w:rsidP="00043398">
      <w:pPr>
        <w:jc w:val="center"/>
        <w:rPr>
          <w:b/>
          <w:lang w:val="az-Latn-AZ"/>
        </w:rPr>
      </w:pPr>
    </w:p>
    <w:p w:rsidR="00043398" w:rsidRPr="005B17CC" w:rsidRDefault="00043398" w:rsidP="00043398">
      <w:pPr>
        <w:jc w:val="center"/>
        <w:rPr>
          <w:b/>
          <w:lang w:val="az-Latn-AZ"/>
        </w:rPr>
      </w:pPr>
    </w:p>
    <w:p w:rsidR="00043398" w:rsidRPr="005B17CC" w:rsidRDefault="00043398" w:rsidP="00043398">
      <w:pPr>
        <w:rPr>
          <w:b/>
          <w:lang w:val="az-Latn-AZ"/>
        </w:rPr>
      </w:pPr>
    </w:p>
    <w:p w:rsidR="00043398" w:rsidRPr="00E53A59" w:rsidRDefault="00043398" w:rsidP="00043398">
      <w:pPr>
        <w:spacing w:after="240"/>
        <w:jc w:val="both"/>
        <w:rPr>
          <w:b/>
          <w:sz w:val="28"/>
          <w:szCs w:val="28"/>
          <w:lang w:val="az-Latn-AZ"/>
        </w:rPr>
      </w:pPr>
      <w:r w:rsidRPr="00E53A59">
        <w:rPr>
          <w:b/>
          <w:sz w:val="28"/>
          <w:szCs w:val="28"/>
          <w:lang w:val="az-Latn-AZ"/>
        </w:rPr>
        <w:t>İhtisasın şifresi ve adı:</w:t>
      </w:r>
      <w:r w:rsidRPr="00E53A59">
        <w:rPr>
          <w:b/>
          <w:sz w:val="28"/>
          <w:szCs w:val="28"/>
          <w:lang w:val="az-Latn-AZ"/>
        </w:rPr>
        <w:tab/>
      </w:r>
      <w:r w:rsidRPr="00E53A59">
        <w:rPr>
          <w:b/>
          <w:sz w:val="28"/>
          <w:szCs w:val="28"/>
          <w:lang w:val="az-Latn-AZ"/>
        </w:rPr>
        <w:tab/>
      </w:r>
      <w:r w:rsidRPr="00E53A59">
        <w:rPr>
          <w:b/>
          <w:sz w:val="28"/>
          <w:szCs w:val="28"/>
          <w:lang w:val="az-Latn-AZ"/>
        </w:rPr>
        <w:tab/>
      </w:r>
      <w:r w:rsidRPr="00E53A59">
        <w:rPr>
          <w:b/>
          <w:sz w:val="28"/>
          <w:szCs w:val="28"/>
          <w:lang w:val="az-Latn-AZ"/>
        </w:rPr>
        <w:tab/>
        <w:t>060213</w:t>
      </w:r>
      <w:r>
        <w:rPr>
          <w:b/>
          <w:sz w:val="28"/>
          <w:szCs w:val="28"/>
          <w:lang w:val="az-Latn-AZ"/>
        </w:rPr>
        <w:t xml:space="preserve"> </w:t>
      </w:r>
      <w:r w:rsidRPr="00E53A59">
        <w:rPr>
          <w:b/>
          <w:sz w:val="28"/>
          <w:szCs w:val="28"/>
          <w:lang w:val="az-Latn-AZ"/>
        </w:rPr>
        <w:t>Uluslararası İlişkiler</w:t>
      </w:r>
    </w:p>
    <w:p w:rsidR="00043398" w:rsidRPr="00E53A59" w:rsidRDefault="00043398" w:rsidP="00043398">
      <w:pPr>
        <w:spacing w:after="240"/>
        <w:jc w:val="both"/>
        <w:rPr>
          <w:b/>
          <w:sz w:val="28"/>
          <w:szCs w:val="28"/>
          <w:lang w:val="az-Latn-AZ"/>
        </w:rPr>
      </w:pPr>
      <w:r w:rsidRPr="00E53A59">
        <w:rPr>
          <w:b/>
          <w:sz w:val="28"/>
          <w:szCs w:val="28"/>
          <w:lang w:val="az-Latn-AZ"/>
        </w:rPr>
        <w:t>İhtisaslaşma:</w:t>
      </w:r>
      <w:r w:rsidRPr="00E53A59">
        <w:rPr>
          <w:b/>
          <w:sz w:val="28"/>
          <w:szCs w:val="28"/>
          <w:lang w:val="az-Latn-AZ"/>
        </w:rPr>
        <w:tab/>
      </w:r>
      <w:r w:rsidRPr="00E53A59">
        <w:rPr>
          <w:b/>
          <w:sz w:val="28"/>
          <w:szCs w:val="28"/>
          <w:lang w:val="az-Latn-AZ"/>
        </w:rPr>
        <w:tab/>
      </w:r>
      <w:r w:rsidRPr="00E53A59">
        <w:rPr>
          <w:b/>
          <w:sz w:val="28"/>
          <w:szCs w:val="28"/>
          <w:lang w:val="az-Latn-AZ"/>
        </w:rPr>
        <w:tab/>
      </w:r>
      <w:r w:rsidRPr="00E53A59">
        <w:rPr>
          <w:b/>
          <w:sz w:val="28"/>
          <w:szCs w:val="28"/>
          <w:lang w:val="az-Latn-AZ"/>
        </w:rPr>
        <w:tab/>
      </w:r>
      <w:r w:rsidRPr="00E53A59">
        <w:rPr>
          <w:b/>
          <w:sz w:val="28"/>
          <w:szCs w:val="28"/>
          <w:lang w:val="az-Latn-AZ"/>
        </w:rPr>
        <w:tab/>
        <w:t>Uluslararası İlişkiler ve Diplomasi</w:t>
      </w:r>
    </w:p>
    <w:p w:rsidR="00043398" w:rsidRPr="00E53A59" w:rsidRDefault="00043398" w:rsidP="00043398">
      <w:pPr>
        <w:spacing w:after="240"/>
        <w:jc w:val="both"/>
        <w:rPr>
          <w:b/>
          <w:sz w:val="28"/>
          <w:szCs w:val="28"/>
          <w:lang w:val="az-Latn-AZ"/>
        </w:rPr>
      </w:pPr>
    </w:p>
    <w:p w:rsidR="00043398" w:rsidRPr="00E53A59" w:rsidRDefault="00043398" w:rsidP="00043398">
      <w:pPr>
        <w:jc w:val="both"/>
        <w:rPr>
          <w:b/>
          <w:sz w:val="28"/>
          <w:szCs w:val="28"/>
          <w:lang w:val="az-Latn-AZ"/>
        </w:rPr>
      </w:pPr>
      <w:r w:rsidRPr="00E53A59">
        <w:rPr>
          <w:b/>
          <w:sz w:val="28"/>
          <w:szCs w:val="28"/>
          <w:lang w:val="az-Latn-AZ"/>
        </w:rPr>
        <w:t>Tez Danışmanı:</w:t>
      </w:r>
      <w:r w:rsidRPr="00E53A59">
        <w:rPr>
          <w:b/>
          <w:sz w:val="28"/>
          <w:szCs w:val="28"/>
          <w:lang w:val="az-Latn-AZ"/>
        </w:rPr>
        <w:tab/>
      </w:r>
      <w:r w:rsidRPr="00E53A59">
        <w:rPr>
          <w:b/>
          <w:sz w:val="28"/>
          <w:szCs w:val="28"/>
          <w:lang w:val="az-Latn-AZ"/>
        </w:rPr>
        <w:tab/>
      </w:r>
      <w:r w:rsidRPr="00E53A59">
        <w:rPr>
          <w:b/>
          <w:sz w:val="28"/>
          <w:szCs w:val="28"/>
          <w:lang w:val="az-Latn-AZ"/>
        </w:rPr>
        <w:tab/>
      </w:r>
      <w:r w:rsidRPr="00E53A59">
        <w:rPr>
          <w:b/>
          <w:sz w:val="28"/>
          <w:szCs w:val="28"/>
          <w:lang w:val="az-Latn-AZ"/>
        </w:rPr>
        <w:tab/>
      </w:r>
      <w:r w:rsidRPr="00E53A59">
        <w:rPr>
          <w:b/>
          <w:sz w:val="28"/>
          <w:szCs w:val="28"/>
          <w:lang w:val="az-Latn-AZ"/>
        </w:rPr>
        <w:tab/>
        <w:t>Yüksek Lisans Programının Rehberi:</w:t>
      </w:r>
    </w:p>
    <w:p w:rsidR="00043398" w:rsidRPr="00E53A59" w:rsidRDefault="00043398" w:rsidP="00043398">
      <w:pPr>
        <w:jc w:val="both"/>
        <w:rPr>
          <w:b/>
          <w:sz w:val="28"/>
          <w:szCs w:val="28"/>
          <w:lang w:val="az-Latn-AZ"/>
        </w:rPr>
      </w:pPr>
    </w:p>
    <w:p w:rsidR="00043398" w:rsidRDefault="00043398" w:rsidP="00043398">
      <w:pPr>
        <w:jc w:val="both"/>
        <w:rPr>
          <w:b/>
          <w:sz w:val="28"/>
          <w:szCs w:val="28"/>
          <w:lang w:val="az-Latn-AZ"/>
        </w:rPr>
      </w:pPr>
      <w:r w:rsidRPr="00E53A59">
        <w:rPr>
          <w:b/>
          <w:sz w:val="28"/>
          <w:szCs w:val="28"/>
          <w:lang w:val="az-Latn-AZ"/>
        </w:rPr>
        <w:t>Dr. E</w:t>
      </w:r>
      <w:r>
        <w:rPr>
          <w:b/>
          <w:sz w:val="28"/>
          <w:szCs w:val="28"/>
          <w:lang w:val="az-Latn-AZ"/>
        </w:rPr>
        <w:t>mil</w:t>
      </w:r>
      <w:r w:rsidRPr="00E53A59">
        <w:rPr>
          <w:b/>
          <w:sz w:val="28"/>
          <w:szCs w:val="28"/>
          <w:lang w:val="az-Latn-AZ"/>
        </w:rPr>
        <w:t xml:space="preserve"> </w:t>
      </w:r>
      <w:r>
        <w:rPr>
          <w:b/>
          <w:sz w:val="28"/>
          <w:szCs w:val="28"/>
          <w:lang w:val="az-Latn-AZ"/>
        </w:rPr>
        <w:t>V</w:t>
      </w:r>
      <w:r w:rsidRPr="00E53A59">
        <w:rPr>
          <w:b/>
          <w:sz w:val="28"/>
          <w:szCs w:val="28"/>
          <w:lang w:val="az-Latn-AZ"/>
        </w:rPr>
        <w:t>ə</w:t>
      </w:r>
      <w:r>
        <w:rPr>
          <w:b/>
          <w:sz w:val="28"/>
          <w:szCs w:val="28"/>
          <w:lang w:val="az-Latn-AZ"/>
        </w:rPr>
        <w:t>liyev</w:t>
      </w:r>
      <w:r w:rsidRPr="00E53A59">
        <w:rPr>
          <w:b/>
          <w:sz w:val="28"/>
          <w:szCs w:val="28"/>
          <w:lang w:val="az-Latn-AZ"/>
        </w:rPr>
        <w:tab/>
      </w:r>
      <w:r w:rsidRPr="00E53A59">
        <w:rPr>
          <w:b/>
          <w:sz w:val="28"/>
          <w:szCs w:val="28"/>
          <w:lang w:val="az-Latn-AZ"/>
        </w:rPr>
        <w:tab/>
      </w:r>
      <w:r w:rsidRPr="00E53A59">
        <w:rPr>
          <w:b/>
          <w:sz w:val="28"/>
          <w:szCs w:val="28"/>
          <w:lang w:val="az-Latn-AZ"/>
        </w:rPr>
        <w:tab/>
      </w:r>
      <w:r w:rsidRPr="00E53A59">
        <w:rPr>
          <w:b/>
          <w:sz w:val="28"/>
          <w:szCs w:val="28"/>
          <w:lang w:val="az-Latn-AZ"/>
        </w:rPr>
        <w:tab/>
      </w:r>
      <w:r>
        <w:rPr>
          <w:b/>
          <w:sz w:val="28"/>
          <w:szCs w:val="28"/>
          <w:lang w:val="az-Latn-AZ"/>
        </w:rPr>
        <w:t xml:space="preserve">           </w:t>
      </w:r>
      <w:r w:rsidRPr="00E53A59">
        <w:rPr>
          <w:b/>
          <w:sz w:val="28"/>
          <w:szCs w:val="28"/>
          <w:lang w:val="az-Latn-AZ"/>
        </w:rPr>
        <w:t>Doç.Dr. Ferruh Tuzcuoğlu</w:t>
      </w:r>
    </w:p>
    <w:p w:rsidR="00043398" w:rsidRPr="00E53A59" w:rsidRDefault="00043398" w:rsidP="00043398">
      <w:pPr>
        <w:jc w:val="both"/>
        <w:rPr>
          <w:b/>
          <w:sz w:val="28"/>
          <w:szCs w:val="28"/>
          <w:lang w:val="az-Latn-AZ"/>
        </w:rPr>
      </w:pPr>
    </w:p>
    <w:p w:rsidR="00043398" w:rsidRPr="00E53A59" w:rsidRDefault="00043398" w:rsidP="00043398">
      <w:pPr>
        <w:jc w:val="both"/>
        <w:rPr>
          <w:b/>
          <w:sz w:val="28"/>
          <w:szCs w:val="28"/>
          <w:lang w:val="az-Latn-AZ"/>
        </w:rPr>
      </w:pPr>
    </w:p>
    <w:p w:rsidR="00043398" w:rsidRPr="00E53A59" w:rsidRDefault="00043398" w:rsidP="00043398">
      <w:pPr>
        <w:jc w:val="both"/>
        <w:rPr>
          <w:b/>
          <w:sz w:val="28"/>
          <w:szCs w:val="28"/>
          <w:lang w:val="az-Latn-AZ"/>
        </w:rPr>
      </w:pPr>
      <w:r w:rsidRPr="00E53A59">
        <w:rPr>
          <w:b/>
          <w:sz w:val="28"/>
          <w:szCs w:val="28"/>
          <w:lang w:val="az-Latn-AZ"/>
        </w:rPr>
        <w:t xml:space="preserve">Kafedra müdiri evezi: </w:t>
      </w:r>
      <w:r w:rsidRPr="00E53A59">
        <w:rPr>
          <w:b/>
          <w:sz w:val="28"/>
          <w:szCs w:val="28"/>
          <w:lang w:val="az-Latn-AZ"/>
        </w:rPr>
        <w:tab/>
      </w:r>
      <w:r w:rsidRPr="00E53A59">
        <w:rPr>
          <w:b/>
          <w:sz w:val="28"/>
          <w:szCs w:val="28"/>
          <w:lang w:val="az-Latn-AZ"/>
        </w:rPr>
        <w:tab/>
      </w:r>
      <w:r w:rsidRPr="00E53A59">
        <w:rPr>
          <w:b/>
          <w:sz w:val="28"/>
          <w:szCs w:val="28"/>
          <w:lang w:val="az-Latn-AZ"/>
        </w:rPr>
        <w:tab/>
      </w:r>
      <w:r w:rsidRPr="00E53A59">
        <w:rPr>
          <w:b/>
          <w:sz w:val="28"/>
          <w:szCs w:val="28"/>
          <w:lang w:val="az-Latn-AZ"/>
        </w:rPr>
        <w:tab/>
        <w:t>Öğr.Gör. Yusif Aliyev</w:t>
      </w:r>
    </w:p>
    <w:p w:rsidR="00043398" w:rsidRPr="00E53A59" w:rsidRDefault="00043398" w:rsidP="00043398">
      <w:pPr>
        <w:jc w:val="both"/>
        <w:rPr>
          <w:b/>
          <w:sz w:val="28"/>
          <w:szCs w:val="28"/>
          <w:lang w:val="az-Latn-AZ"/>
        </w:rPr>
      </w:pPr>
    </w:p>
    <w:p w:rsidR="00043398" w:rsidRPr="00E53A59" w:rsidRDefault="00043398" w:rsidP="00043398">
      <w:pPr>
        <w:jc w:val="both"/>
        <w:rPr>
          <w:b/>
          <w:sz w:val="28"/>
          <w:szCs w:val="28"/>
          <w:lang w:val="az-Latn-AZ"/>
        </w:rPr>
      </w:pPr>
    </w:p>
    <w:p w:rsidR="00043398" w:rsidRDefault="00043398" w:rsidP="00043398">
      <w:pPr>
        <w:jc w:val="both"/>
        <w:rPr>
          <w:b/>
          <w:lang w:val="az-Latn-AZ"/>
        </w:rPr>
      </w:pPr>
    </w:p>
    <w:p w:rsidR="00043398" w:rsidRDefault="00043398" w:rsidP="00043398">
      <w:pPr>
        <w:jc w:val="both"/>
        <w:rPr>
          <w:b/>
          <w:lang w:val="az-Latn-AZ"/>
        </w:rPr>
      </w:pPr>
    </w:p>
    <w:p w:rsidR="00BA2D60" w:rsidRDefault="00BA2D60" w:rsidP="00043398">
      <w:pPr>
        <w:jc w:val="both"/>
        <w:rPr>
          <w:b/>
          <w:lang w:val="az-Latn-AZ"/>
        </w:rPr>
      </w:pPr>
    </w:p>
    <w:p w:rsidR="00043398" w:rsidRDefault="00043398" w:rsidP="00043398">
      <w:pPr>
        <w:jc w:val="both"/>
        <w:rPr>
          <w:b/>
          <w:lang w:val="az-Latn-AZ"/>
        </w:rPr>
      </w:pPr>
      <w:r>
        <w:rPr>
          <w:b/>
          <w:lang w:val="az-Latn-AZ"/>
        </w:rPr>
        <w:t xml:space="preserve"> </w:t>
      </w:r>
    </w:p>
    <w:p w:rsidR="00043398" w:rsidRDefault="00043398" w:rsidP="00043398">
      <w:pPr>
        <w:jc w:val="both"/>
        <w:rPr>
          <w:b/>
          <w:lang w:val="az-Latn-AZ"/>
        </w:rPr>
      </w:pPr>
    </w:p>
    <w:p w:rsidR="003A648A" w:rsidRDefault="003A648A" w:rsidP="00043398">
      <w:pPr>
        <w:jc w:val="both"/>
        <w:rPr>
          <w:b/>
          <w:lang w:val="az-Latn-AZ"/>
        </w:rPr>
      </w:pPr>
    </w:p>
    <w:p w:rsidR="003A648A" w:rsidRDefault="003A648A" w:rsidP="00043398">
      <w:pPr>
        <w:jc w:val="both"/>
        <w:rPr>
          <w:b/>
          <w:lang w:val="az-Latn-AZ"/>
        </w:rPr>
      </w:pPr>
    </w:p>
    <w:p w:rsidR="003A648A" w:rsidRDefault="003A648A" w:rsidP="00043398">
      <w:pPr>
        <w:jc w:val="both"/>
        <w:rPr>
          <w:b/>
          <w:lang w:val="az-Latn-AZ"/>
        </w:rPr>
      </w:pPr>
    </w:p>
    <w:p w:rsidR="00043398" w:rsidRPr="005B17CC" w:rsidRDefault="00043398" w:rsidP="00043398">
      <w:pPr>
        <w:jc w:val="both"/>
        <w:rPr>
          <w:b/>
          <w:lang w:val="az-Latn-AZ"/>
        </w:rPr>
      </w:pPr>
    </w:p>
    <w:p w:rsidR="00043398" w:rsidRPr="00F33738" w:rsidRDefault="00714FD5" w:rsidP="00043398">
      <w:pPr>
        <w:jc w:val="center"/>
        <w:rPr>
          <w:b/>
          <w:sz w:val="28"/>
          <w:szCs w:val="28"/>
          <w:lang w:val="az-Latn-AZ"/>
        </w:rPr>
      </w:pPr>
      <w:r>
        <w:rPr>
          <w:b/>
          <w:sz w:val="28"/>
          <w:szCs w:val="28"/>
          <w:lang w:val="az-Latn-AZ"/>
        </w:rPr>
        <w:t>BAKÜ 2019</w:t>
      </w:r>
    </w:p>
    <w:p w:rsidR="00043398" w:rsidRPr="00113D3C" w:rsidRDefault="00043398" w:rsidP="00043398">
      <w:pPr>
        <w:spacing w:after="240"/>
        <w:jc w:val="center"/>
        <w:rPr>
          <w:b/>
          <w:sz w:val="28"/>
          <w:szCs w:val="28"/>
          <w:lang w:val="az-Latn-AZ"/>
        </w:rPr>
      </w:pPr>
      <w:r w:rsidRPr="00113D3C">
        <w:rPr>
          <w:b/>
          <w:sz w:val="28"/>
          <w:szCs w:val="28"/>
          <w:lang w:val="az-Latn-AZ"/>
        </w:rPr>
        <w:lastRenderedPageBreak/>
        <w:t>AZERBAYCAN CUMHURİYETİ EĞİTİM BAKANLIĞI</w:t>
      </w:r>
    </w:p>
    <w:p w:rsidR="00043398" w:rsidRPr="00113D3C" w:rsidRDefault="00043398" w:rsidP="00043398">
      <w:pPr>
        <w:spacing w:after="240"/>
        <w:jc w:val="center"/>
        <w:rPr>
          <w:b/>
          <w:sz w:val="28"/>
          <w:szCs w:val="28"/>
          <w:lang w:val="az-Latn-AZ"/>
        </w:rPr>
      </w:pPr>
      <w:r w:rsidRPr="00113D3C">
        <w:rPr>
          <w:b/>
          <w:sz w:val="28"/>
          <w:szCs w:val="28"/>
          <w:lang w:val="az-Latn-AZ"/>
        </w:rPr>
        <w:t>AZERBAYCAN DEVLET İKTİSAT ÜNİVERSİTESİ</w:t>
      </w:r>
    </w:p>
    <w:p w:rsidR="00043398" w:rsidRPr="00113D3C" w:rsidRDefault="00043398" w:rsidP="00043398">
      <w:pPr>
        <w:spacing w:after="240"/>
        <w:jc w:val="center"/>
        <w:rPr>
          <w:b/>
          <w:sz w:val="28"/>
          <w:szCs w:val="28"/>
          <w:lang w:val="az-Latn-AZ"/>
        </w:rPr>
      </w:pPr>
      <w:r w:rsidRPr="00113D3C">
        <w:rPr>
          <w:b/>
          <w:sz w:val="28"/>
          <w:szCs w:val="28"/>
          <w:lang w:val="az-Latn-AZ"/>
        </w:rPr>
        <w:t>ULUSLARARASI YÜKSEK LİSANS VE DOKTORA MERKEZİ</w:t>
      </w:r>
    </w:p>
    <w:p w:rsidR="00043398" w:rsidRPr="00113D3C" w:rsidRDefault="00043398" w:rsidP="00043398">
      <w:pPr>
        <w:spacing w:after="240"/>
        <w:jc w:val="center"/>
        <w:rPr>
          <w:b/>
          <w:sz w:val="28"/>
          <w:szCs w:val="28"/>
          <w:lang w:val="az-Latn-AZ"/>
        </w:rPr>
      </w:pPr>
    </w:p>
    <w:p w:rsidR="00043398" w:rsidRPr="00113D3C" w:rsidRDefault="00043398" w:rsidP="00043398">
      <w:pPr>
        <w:spacing w:after="240"/>
        <w:jc w:val="center"/>
        <w:rPr>
          <w:b/>
          <w:sz w:val="28"/>
          <w:szCs w:val="28"/>
          <w:lang w:val="az-Latn-AZ"/>
        </w:rPr>
      </w:pPr>
    </w:p>
    <w:p w:rsidR="00043398" w:rsidRPr="00113D3C" w:rsidRDefault="00043398" w:rsidP="00043398">
      <w:pPr>
        <w:spacing w:after="240"/>
        <w:jc w:val="center"/>
        <w:rPr>
          <w:b/>
          <w:sz w:val="28"/>
          <w:szCs w:val="28"/>
          <w:lang w:val="az-Latn-AZ"/>
        </w:rPr>
      </w:pPr>
      <w:r>
        <w:rPr>
          <w:b/>
          <w:sz w:val="28"/>
          <w:szCs w:val="28"/>
          <w:lang w:val="az-Latn-AZ"/>
        </w:rPr>
        <w:t>Rusya-İran İlişkileri</w:t>
      </w:r>
    </w:p>
    <w:p w:rsidR="00043398" w:rsidRPr="00113D3C" w:rsidRDefault="00043398" w:rsidP="00043398">
      <w:pPr>
        <w:spacing w:after="240"/>
        <w:jc w:val="center"/>
        <w:rPr>
          <w:b/>
          <w:sz w:val="28"/>
          <w:szCs w:val="28"/>
          <w:lang w:val="az-Latn-AZ"/>
        </w:rPr>
      </w:pPr>
      <w:r w:rsidRPr="00113D3C">
        <w:rPr>
          <w:b/>
          <w:sz w:val="28"/>
          <w:szCs w:val="28"/>
          <w:lang w:val="az-Latn-AZ"/>
        </w:rPr>
        <w:t>Konusunda</w:t>
      </w:r>
    </w:p>
    <w:p w:rsidR="00043398" w:rsidRPr="00113D3C" w:rsidRDefault="00043398" w:rsidP="00043398">
      <w:pPr>
        <w:spacing w:after="240"/>
        <w:jc w:val="center"/>
        <w:rPr>
          <w:b/>
          <w:sz w:val="28"/>
          <w:szCs w:val="28"/>
          <w:lang w:val="az-Latn-AZ"/>
        </w:rPr>
      </w:pPr>
    </w:p>
    <w:p w:rsidR="00043398" w:rsidRPr="00113D3C" w:rsidRDefault="00043398" w:rsidP="00043398">
      <w:pPr>
        <w:jc w:val="center"/>
        <w:rPr>
          <w:b/>
          <w:sz w:val="28"/>
          <w:szCs w:val="28"/>
          <w:lang w:val="az-Latn-AZ"/>
        </w:rPr>
      </w:pPr>
      <w:r w:rsidRPr="00113D3C">
        <w:rPr>
          <w:b/>
          <w:sz w:val="28"/>
          <w:szCs w:val="28"/>
          <w:lang w:val="az-Latn-AZ"/>
        </w:rPr>
        <w:t>YÜKSEK LİSANS TEZİ</w:t>
      </w:r>
    </w:p>
    <w:p w:rsidR="00043398" w:rsidRPr="00113D3C" w:rsidRDefault="00043398" w:rsidP="00043398">
      <w:pPr>
        <w:rPr>
          <w:b/>
          <w:sz w:val="28"/>
          <w:szCs w:val="28"/>
          <w:lang w:val="az-Latn-AZ"/>
        </w:rPr>
      </w:pPr>
    </w:p>
    <w:p w:rsidR="00043398" w:rsidRDefault="00043398" w:rsidP="00043398">
      <w:pPr>
        <w:rPr>
          <w:b/>
          <w:sz w:val="28"/>
          <w:szCs w:val="28"/>
          <w:lang w:val="az-Latn-AZ"/>
        </w:rPr>
      </w:pPr>
    </w:p>
    <w:p w:rsidR="00043398" w:rsidRDefault="00043398" w:rsidP="00043398">
      <w:pPr>
        <w:rPr>
          <w:b/>
          <w:sz w:val="28"/>
          <w:szCs w:val="28"/>
          <w:lang w:val="az-Latn-AZ"/>
        </w:rPr>
      </w:pPr>
    </w:p>
    <w:p w:rsidR="00043398" w:rsidRPr="00113D3C" w:rsidRDefault="00043398" w:rsidP="00043398">
      <w:pPr>
        <w:rPr>
          <w:b/>
          <w:sz w:val="28"/>
          <w:szCs w:val="28"/>
          <w:lang w:val="az-Latn-AZ"/>
        </w:rPr>
      </w:pPr>
    </w:p>
    <w:p w:rsidR="00043398" w:rsidRPr="00113D3C" w:rsidRDefault="00043398" w:rsidP="00043398">
      <w:pPr>
        <w:jc w:val="center"/>
        <w:rPr>
          <w:b/>
          <w:sz w:val="28"/>
          <w:szCs w:val="28"/>
          <w:lang w:val="az-Latn-AZ"/>
        </w:rPr>
      </w:pPr>
    </w:p>
    <w:p w:rsidR="00043398" w:rsidRPr="00113D3C" w:rsidRDefault="00043398" w:rsidP="00043398">
      <w:pPr>
        <w:spacing w:after="240"/>
        <w:jc w:val="center"/>
        <w:rPr>
          <w:b/>
          <w:sz w:val="28"/>
          <w:szCs w:val="28"/>
          <w:lang w:val="az-Latn-AZ"/>
        </w:rPr>
      </w:pPr>
      <w:r w:rsidRPr="00113D3C">
        <w:rPr>
          <w:b/>
          <w:sz w:val="28"/>
          <w:szCs w:val="28"/>
          <w:lang w:val="az-Latn-AZ"/>
        </w:rPr>
        <w:t>Hazırlayan</w:t>
      </w:r>
    </w:p>
    <w:p w:rsidR="00043398" w:rsidRPr="00113D3C" w:rsidRDefault="00043398" w:rsidP="00043398">
      <w:pPr>
        <w:spacing w:after="240"/>
        <w:jc w:val="center"/>
        <w:rPr>
          <w:b/>
          <w:sz w:val="28"/>
          <w:szCs w:val="28"/>
          <w:lang w:val="az-Latn-AZ"/>
        </w:rPr>
      </w:pPr>
      <w:r>
        <w:rPr>
          <w:b/>
          <w:sz w:val="28"/>
          <w:szCs w:val="28"/>
          <w:lang w:val="az-Latn-AZ"/>
        </w:rPr>
        <w:t>ARAZ  HÜSEYİNOV</w:t>
      </w:r>
    </w:p>
    <w:p w:rsidR="00043398" w:rsidRPr="00113D3C" w:rsidRDefault="00043398" w:rsidP="00043398">
      <w:pPr>
        <w:spacing w:after="240"/>
        <w:jc w:val="center"/>
        <w:rPr>
          <w:b/>
          <w:sz w:val="28"/>
          <w:szCs w:val="28"/>
          <w:lang w:val="az-Latn-AZ"/>
        </w:rPr>
      </w:pPr>
    </w:p>
    <w:p w:rsidR="00043398" w:rsidRPr="00113D3C" w:rsidRDefault="00043398" w:rsidP="00043398">
      <w:pPr>
        <w:spacing w:after="240"/>
        <w:jc w:val="center"/>
        <w:rPr>
          <w:b/>
          <w:sz w:val="28"/>
          <w:szCs w:val="28"/>
          <w:lang w:val="az-Latn-AZ"/>
        </w:rPr>
      </w:pPr>
      <w:r w:rsidRPr="00113D3C">
        <w:rPr>
          <w:b/>
          <w:sz w:val="28"/>
          <w:szCs w:val="28"/>
          <w:lang w:val="az-Latn-AZ"/>
        </w:rPr>
        <w:t>Tez danışmanı</w:t>
      </w:r>
    </w:p>
    <w:p w:rsidR="00043398" w:rsidRPr="00DB263F" w:rsidRDefault="00043398" w:rsidP="00043398">
      <w:pPr>
        <w:jc w:val="center"/>
        <w:outlineLvl w:val="2"/>
        <w:rPr>
          <w:b/>
          <w:sz w:val="28"/>
          <w:szCs w:val="28"/>
          <w:lang w:val="az-Latn-AZ"/>
        </w:rPr>
      </w:pPr>
      <w:r w:rsidRPr="00113D3C">
        <w:rPr>
          <w:b/>
          <w:sz w:val="28"/>
          <w:szCs w:val="28"/>
          <w:lang w:val="az-Latn-AZ"/>
        </w:rPr>
        <w:t xml:space="preserve">Dr. </w:t>
      </w:r>
      <w:r w:rsidRPr="00E53A59">
        <w:rPr>
          <w:b/>
          <w:sz w:val="28"/>
          <w:szCs w:val="28"/>
          <w:lang w:val="az-Latn-AZ"/>
        </w:rPr>
        <w:t>E</w:t>
      </w:r>
      <w:r>
        <w:rPr>
          <w:b/>
          <w:sz w:val="28"/>
          <w:szCs w:val="28"/>
          <w:lang w:val="az-Latn-AZ"/>
        </w:rPr>
        <w:t>MİL</w:t>
      </w:r>
      <w:r w:rsidRPr="00E53A59">
        <w:rPr>
          <w:b/>
          <w:sz w:val="28"/>
          <w:szCs w:val="28"/>
          <w:lang w:val="az-Latn-AZ"/>
        </w:rPr>
        <w:t xml:space="preserve"> </w:t>
      </w:r>
      <w:r>
        <w:rPr>
          <w:b/>
          <w:sz w:val="28"/>
          <w:szCs w:val="28"/>
          <w:lang w:val="az-Latn-AZ"/>
        </w:rPr>
        <w:t>V</w:t>
      </w:r>
      <w:r w:rsidRPr="00DB263F">
        <w:rPr>
          <w:b/>
          <w:sz w:val="28"/>
          <w:szCs w:val="28"/>
          <w:lang w:val="az-Latn-AZ"/>
        </w:rPr>
        <w:t>Ə</w:t>
      </w:r>
      <w:r>
        <w:rPr>
          <w:b/>
          <w:sz w:val="28"/>
          <w:szCs w:val="28"/>
          <w:lang w:val="az-Latn-AZ"/>
        </w:rPr>
        <w:t>LİYEV</w:t>
      </w:r>
    </w:p>
    <w:p w:rsidR="00043398" w:rsidRDefault="00043398" w:rsidP="00043398">
      <w:pPr>
        <w:jc w:val="right"/>
        <w:rPr>
          <w:b/>
          <w:sz w:val="28"/>
          <w:szCs w:val="28"/>
          <w:lang w:val="az-Latn-AZ"/>
        </w:rPr>
      </w:pPr>
    </w:p>
    <w:p w:rsidR="00043398" w:rsidRDefault="00043398" w:rsidP="00043398">
      <w:pPr>
        <w:jc w:val="center"/>
        <w:rPr>
          <w:b/>
          <w:sz w:val="28"/>
          <w:szCs w:val="28"/>
          <w:lang w:val="az-Latn-AZ"/>
        </w:rPr>
      </w:pPr>
    </w:p>
    <w:p w:rsidR="00043398" w:rsidRDefault="00043398" w:rsidP="00043398">
      <w:pPr>
        <w:jc w:val="center"/>
        <w:rPr>
          <w:b/>
          <w:sz w:val="28"/>
          <w:szCs w:val="28"/>
          <w:lang w:val="az-Latn-AZ"/>
        </w:rPr>
      </w:pPr>
    </w:p>
    <w:p w:rsidR="00043398" w:rsidRDefault="00043398" w:rsidP="00043398">
      <w:pPr>
        <w:jc w:val="center"/>
        <w:rPr>
          <w:b/>
          <w:sz w:val="28"/>
          <w:szCs w:val="28"/>
          <w:lang w:val="az-Latn-AZ"/>
        </w:rPr>
      </w:pPr>
    </w:p>
    <w:p w:rsidR="00043398" w:rsidRDefault="00043398" w:rsidP="00043398">
      <w:pPr>
        <w:jc w:val="center"/>
        <w:rPr>
          <w:b/>
          <w:sz w:val="28"/>
          <w:szCs w:val="28"/>
          <w:lang w:val="az-Latn-AZ"/>
        </w:rPr>
      </w:pPr>
    </w:p>
    <w:p w:rsidR="00043398" w:rsidRDefault="00043398" w:rsidP="00043398">
      <w:pPr>
        <w:jc w:val="center"/>
        <w:rPr>
          <w:b/>
          <w:sz w:val="28"/>
          <w:szCs w:val="28"/>
          <w:lang w:val="az-Latn-AZ"/>
        </w:rPr>
      </w:pPr>
    </w:p>
    <w:p w:rsidR="00043398" w:rsidRDefault="00E24D59" w:rsidP="00E24D59">
      <w:pPr>
        <w:tabs>
          <w:tab w:val="left" w:pos="7350"/>
        </w:tabs>
        <w:rPr>
          <w:b/>
          <w:sz w:val="28"/>
          <w:szCs w:val="28"/>
          <w:lang w:val="az-Latn-AZ"/>
        </w:rPr>
      </w:pPr>
      <w:r>
        <w:rPr>
          <w:b/>
          <w:sz w:val="28"/>
          <w:szCs w:val="28"/>
          <w:lang w:val="az-Latn-AZ"/>
        </w:rPr>
        <w:tab/>
      </w:r>
    </w:p>
    <w:p w:rsidR="00E24D59" w:rsidRDefault="00E24D59" w:rsidP="00E24D59">
      <w:pPr>
        <w:tabs>
          <w:tab w:val="left" w:pos="7350"/>
        </w:tabs>
        <w:rPr>
          <w:b/>
          <w:sz w:val="28"/>
          <w:szCs w:val="28"/>
          <w:lang w:val="az-Latn-AZ"/>
        </w:rPr>
      </w:pPr>
    </w:p>
    <w:p w:rsidR="00043398" w:rsidRDefault="00043398" w:rsidP="00043398">
      <w:pPr>
        <w:jc w:val="center"/>
        <w:rPr>
          <w:b/>
          <w:sz w:val="28"/>
          <w:szCs w:val="28"/>
          <w:lang w:val="az-Latn-AZ"/>
        </w:rPr>
      </w:pPr>
    </w:p>
    <w:p w:rsidR="00043398" w:rsidRDefault="00043398" w:rsidP="00043398">
      <w:pPr>
        <w:jc w:val="center"/>
        <w:rPr>
          <w:b/>
          <w:sz w:val="28"/>
          <w:szCs w:val="28"/>
          <w:lang w:val="az-Latn-AZ"/>
        </w:rPr>
      </w:pPr>
    </w:p>
    <w:p w:rsidR="00043398" w:rsidRDefault="00043398" w:rsidP="00043398">
      <w:pPr>
        <w:jc w:val="center"/>
        <w:rPr>
          <w:b/>
          <w:sz w:val="28"/>
          <w:szCs w:val="28"/>
          <w:lang w:val="az-Latn-AZ"/>
        </w:rPr>
      </w:pPr>
    </w:p>
    <w:p w:rsidR="00043398" w:rsidRDefault="00043398" w:rsidP="00043398">
      <w:pPr>
        <w:jc w:val="center"/>
        <w:rPr>
          <w:b/>
          <w:sz w:val="28"/>
          <w:szCs w:val="28"/>
          <w:lang w:val="az-Latn-AZ"/>
        </w:rPr>
      </w:pPr>
    </w:p>
    <w:p w:rsidR="003A648A" w:rsidRDefault="003A648A" w:rsidP="00E24D59">
      <w:pPr>
        <w:jc w:val="center"/>
        <w:rPr>
          <w:b/>
          <w:sz w:val="28"/>
          <w:szCs w:val="28"/>
          <w:lang w:val="az-Latn-AZ"/>
        </w:rPr>
      </w:pPr>
    </w:p>
    <w:p w:rsidR="003A648A" w:rsidRDefault="003A648A" w:rsidP="00E24D59">
      <w:pPr>
        <w:jc w:val="center"/>
        <w:rPr>
          <w:b/>
          <w:sz w:val="28"/>
          <w:szCs w:val="28"/>
          <w:lang w:val="az-Latn-AZ"/>
        </w:rPr>
      </w:pPr>
    </w:p>
    <w:p w:rsidR="003A648A" w:rsidRDefault="003A648A" w:rsidP="00E24D59">
      <w:pPr>
        <w:jc w:val="center"/>
        <w:rPr>
          <w:b/>
          <w:sz w:val="28"/>
          <w:szCs w:val="28"/>
          <w:lang w:val="az-Latn-AZ"/>
        </w:rPr>
      </w:pPr>
    </w:p>
    <w:p w:rsidR="002005E1" w:rsidRPr="00E24D59" w:rsidRDefault="00A95BAC" w:rsidP="00E24D59">
      <w:pPr>
        <w:jc w:val="center"/>
        <w:rPr>
          <w:b/>
          <w:sz w:val="28"/>
          <w:szCs w:val="28"/>
          <w:lang w:val="az-Latn-AZ"/>
        </w:rPr>
      </w:pPr>
      <w:r>
        <w:rPr>
          <w:b/>
          <w:sz w:val="28"/>
          <w:szCs w:val="28"/>
          <w:lang w:val="az-Latn-AZ"/>
        </w:rPr>
        <w:t>BAKÜ 2019</w:t>
      </w:r>
    </w:p>
    <w:p w:rsidR="003A648A" w:rsidRPr="00AF681E" w:rsidRDefault="00244338" w:rsidP="003A648A">
      <w:pPr>
        <w:spacing w:line="360" w:lineRule="auto"/>
        <w:jc w:val="both"/>
        <w:rPr>
          <w:b/>
          <w:sz w:val="28"/>
          <w:szCs w:val="28"/>
          <w:lang w:val="az-Latn-AZ"/>
        </w:rPr>
      </w:pPr>
      <w:r w:rsidRPr="00AF681E">
        <w:rPr>
          <w:b/>
          <w:sz w:val="28"/>
          <w:szCs w:val="28"/>
          <w:lang w:val="az-Latn-AZ"/>
        </w:rPr>
        <w:lastRenderedPageBreak/>
        <w:t>İÇİNDEKİLER</w:t>
      </w:r>
    </w:p>
    <w:p w:rsidR="00244338" w:rsidRDefault="00244338" w:rsidP="00244338">
      <w:pPr>
        <w:spacing w:line="360" w:lineRule="auto"/>
        <w:jc w:val="both"/>
        <w:rPr>
          <w:rFonts w:cs="Times New Roman"/>
          <w:b/>
          <w:sz w:val="28"/>
          <w:szCs w:val="28"/>
          <w:lang w:val="az-Latn-AZ"/>
        </w:rPr>
      </w:pPr>
      <w:r w:rsidRPr="009302FA">
        <w:rPr>
          <w:b/>
          <w:sz w:val="28"/>
          <w:szCs w:val="28"/>
          <w:lang w:val="az-Latn-AZ"/>
        </w:rPr>
        <w:t>GİRİŞ.......</w:t>
      </w:r>
      <w:r>
        <w:rPr>
          <w:b/>
          <w:sz w:val="28"/>
          <w:szCs w:val="28"/>
          <w:lang w:val="az-Latn-AZ"/>
        </w:rPr>
        <w:t>.........</w:t>
      </w:r>
      <w:r w:rsidR="003A648A">
        <w:rPr>
          <w:b/>
          <w:sz w:val="28"/>
          <w:szCs w:val="28"/>
          <w:lang w:val="az-Latn-AZ"/>
        </w:rPr>
        <w:t>..</w:t>
      </w:r>
      <w:r w:rsidRPr="009302FA">
        <w:rPr>
          <w:b/>
          <w:sz w:val="28"/>
          <w:szCs w:val="28"/>
          <w:lang w:val="az-Latn-AZ"/>
        </w:rPr>
        <w:t>..........................................................................................................</w:t>
      </w:r>
      <w:r w:rsidRPr="00025525">
        <w:rPr>
          <w:b/>
          <w:lang w:val="az-Latn-AZ"/>
        </w:rPr>
        <w:t>1</w:t>
      </w:r>
      <w:r>
        <w:rPr>
          <w:rFonts w:cs="Times New Roman"/>
          <w:b/>
          <w:sz w:val="28"/>
          <w:szCs w:val="28"/>
          <w:lang w:val="az-Latn-AZ"/>
        </w:rPr>
        <w:t xml:space="preserve">I </w:t>
      </w:r>
      <w:r w:rsidRPr="00DC188A">
        <w:rPr>
          <w:rFonts w:cs="Times New Roman"/>
          <w:b/>
          <w:sz w:val="28"/>
          <w:szCs w:val="28"/>
          <w:lang w:val="az-Latn-AZ"/>
        </w:rPr>
        <w:t xml:space="preserve">BÖLÜM. </w:t>
      </w:r>
    </w:p>
    <w:p w:rsidR="00244338" w:rsidRPr="008C58D5" w:rsidRDefault="008C58D5" w:rsidP="00244338">
      <w:pPr>
        <w:spacing w:line="360" w:lineRule="auto"/>
        <w:jc w:val="both"/>
        <w:rPr>
          <w:rFonts w:cs="Times New Roman"/>
          <w:b/>
          <w:sz w:val="28"/>
          <w:szCs w:val="28"/>
          <w:lang w:val="az-Latn-AZ"/>
        </w:rPr>
      </w:pPr>
      <w:r w:rsidRPr="008C58D5">
        <w:rPr>
          <w:rFonts w:cs="Times New Roman"/>
          <w:b/>
          <w:sz w:val="28"/>
          <w:szCs w:val="28"/>
          <w:lang w:val="az-Latn-AZ"/>
        </w:rPr>
        <w:t>RUSYA</w:t>
      </w:r>
      <w:r w:rsidRPr="008C58D5">
        <w:rPr>
          <w:rFonts w:cs="Times New Roman"/>
          <w:bCs/>
          <w:sz w:val="28"/>
          <w:szCs w:val="28"/>
          <w:lang w:val="az-Latn-AZ"/>
        </w:rPr>
        <w:t>-</w:t>
      </w:r>
      <w:r w:rsidR="00244338" w:rsidRPr="008C58D5">
        <w:rPr>
          <w:rFonts w:cs="Times New Roman"/>
          <w:b/>
          <w:sz w:val="28"/>
          <w:szCs w:val="28"/>
          <w:lang w:val="az-Latn-AZ"/>
        </w:rPr>
        <w:t>İRAN TARİHSEL ALANDA İLİŞKİLER</w:t>
      </w:r>
    </w:p>
    <w:p w:rsidR="00244338" w:rsidRPr="000E572A" w:rsidRDefault="0008128C" w:rsidP="00244338">
      <w:pPr>
        <w:spacing w:line="360" w:lineRule="auto"/>
        <w:jc w:val="both"/>
        <w:rPr>
          <w:rFonts w:cs="Times New Roman"/>
          <w:sz w:val="28"/>
          <w:szCs w:val="28"/>
          <w:lang w:val="az-Latn-AZ"/>
        </w:rPr>
      </w:pPr>
      <w:r>
        <w:rPr>
          <w:rFonts w:cs="Times New Roman"/>
          <w:sz w:val="28"/>
          <w:szCs w:val="28"/>
          <w:lang w:val="az-Latn-AZ"/>
        </w:rPr>
        <w:t xml:space="preserve">1.1 1917 ve </w:t>
      </w:r>
      <w:r w:rsidR="008C58D5">
        <w:rPr>
          <w:rFonts w:cs="Times New Roman"/>
          <w:sz w:val="28"/>
          <w:szCs w:val="28"/>
          <w:lang w:val="az-Latn-AZ"/>
        </w:rPr>
        <w:t>II Dünya savaşı Sovyet-</w:t>
      </w:r>
      <w:r w:rsidR="00244338" w:rsidRPr="000E572A">
        <w:rPr>
          <w:rFonts w:cs="Times New Roman"/>
          <w:sz w:val="28"/>
          <w:szCs w:val="28"/>
          <w:lang w:val="az-Latn-AZ"/>
        </w:rPr>
        <w:t>İran ilişkileri</w:t>
      </w:r>
      <w:r>
        <w:rPr>
          <w:rFonts w:cs="Times New Roman"/>
          <w:sz w:val="28"/>
          <w:szCs w:val="28"/>
          <w:lang w:val="az-Latn-AZ"/>
        </w:rPr>
        <w:t>.......................</w:t>
      </w:r>
      <w:r w:rsidR="00892806">
        <w:rPr>
          <w:rFonts w:cs="Times New Roman"/>
          <w:sz w:val="28"/>
          <w:szCs w:val="28"/>
          <w:lang w:val="az-Latn-AZ"/>
        </w:rPr>
        <w:t>......................</w:t>
      </w:r>
      <w:r w:rsidR="007E0F6F">
        <w:rPr>
          <w:rFonts w:cs="Times New Roman"/>
          <w:sz w:val="28"/>
          <w:szCs w:val="28"/>
          <w:lang w:val="az-Latn-AZ"/>
        </w:rPr>
        <w:t>.</w:t>
      </w:r>
      <w:r w:rsidR="00892806">
        <w:rPr>
          <w:rFonts w:cs="Times New Roman"/>
          <w:sz w:val="28"/>
          <w:szCs w:val="28"/>
          <w:lang w:val="az-Latn-AZ"/>
        </w:rPr>
        <w:t>.....</w:t>
      </w:r>
      <w:r w:rsidR="00244338">
        <w:rPr>
          <w:rFonts w:cs="Times New Roman"/>
          <w:sz w:val="28"/>
          <w:szCs w:val="28"/>
          <w:lang w:val="az-Latn-AZ"/>
        </w:rPr>
        <w:t>.....4</w:t>
      </w:r>
    </w:p>
    <w:p w:rsidR="00244338" w:rsidRPr="000E572A" w:rsidRDefault="00244338" w:rsidP="00244338">
      <w:pPr>
        <w:spacing w:line="360" w:lineRule="auto"/>
        <w:jc w:val="both"/>
        <w:rPr>
          <w:rFonts w:cs="Times New Roman"/>
          <w:sz w:val="28"/>
          <w:szCs w:val="28"/>
          <w:lang w:val="az-Latn-AZ"/>
        </w:rPr>
      </w:pPr>
      <w:r w:rsidRPr="000E572A">
        <w:rPr>
          <w:rFonts w:cs="Times New Roman"/>
          <w:sz w:val="28"/>
          <w:szCs w:val="28"/>
          <w:lang w:val="az-Latn-AZ"/>
        </w:rPr>
        <w:t>1.2 II Dünya savaş sonras</w:t>
      </w:r>
      <w:r w:rsidR="008C58D5">
        <w:rPr>
          <w:rFonts w:cs="Times New Roman"/>
          <w:sz w:val="28"/>
          <w:szCs w:val="28"/>
          <w:lang w:val="az-Latn-AZ"/>
        </w:rPr>
        <w:t>ı ve Şah devrimine kadar Sovyet-</w:t>
      </w:r>
      <w:r w:rsidRPr="000E572A">
        <w:rPr>
          <w:rFonts w:cs="Times New Roman"/>
          <w:sz w:val="28"/>
          <w:szCs w:val="28"/>
          <w:lang w:val="az-Latn-AZ"/>
        </w:rPr>
        <w:t>İran ilişkileri</w:t>
      </w:r>
      <w:r w:rsidR="003A648A">
        <w:rPr>
          <w:rFonts w:cs="Times New Roman"/>
          <w:sz w:val="28"/>
          <w:szCs w:val="28"/>
          <w:lang w:val="az-Latn-AZ"/>
        </w:rPr>
        <w:t>....</w:t>
      </w:r>
      <w:r w:rsidR="00892806">
        <w:rPr>
          <w:rFonts w:cs="Times New Roman"/>
          <w:sz w:val="28"/>
          <w:szCs w:val="28"/>
          <w:lang w:val="az-Latn-AZ"/>
        </w:rPr>
        <w:t>..</w:t>
      </w:r>
      <w:r w:rsidR="007E0F6F">
        <w:rPr>
          <w:rFonts w:cs="Times New Roman"/>
          <w:sz w:val="28"/>
          <w:szCs w:val="28"/>
          <w:lang w:val="az-Latn-AZ"/>
        </w:rPr>
        <w:t>...</w:t>
      </w:r>
      <w:r w:rsidR="00892806">
        <w:rPr>
          <w:rFonts w:cs="Times New Roman"/>
          <w:sz w:val="28"/>
          <w:szCs w:val="28"/>
          <w:lang w:val="az-Latn-AZ"/>
        </w:rPr>
        <w:t>.......</w:t>
      </w:r>
      <w:r>
        <w:rPr>
          <w:rFonts w:cs="Times New Roman"/>
          <w:sz w:val="28"/>
          <w:szCs w:val="28"/>
          <w:lang w:val="az-Latn-AZ"/>
        </w:rPr>
        <w:t>..14</w:t>
      </w:r>
    </w:p>
    <w:p w:rsidR="00244338" w:rsidRPr="000E572A" w:rsidRDefault="00244338" w:rsidP="00244338">
      <w:pPr>
        <w:spacing w:line="360" w:lineRule="auto"/>
        <w:jc w:val="both"/>
        <w:rPr>
          <w:rFonts w:cs="Times New Roman"/>
          <w:sz w:val="28"/>
          <w:szCs w:val="28"/>
          <w:lang w:val="az-Latn-AZ"/>
        </w:rPr>
      </w:pPr>
      <w:r w:rsidRPr="000E572A">
        <w:rPr>
          <w:rFonts w:cs="Times New Roman"/>
          <w:sz w:val="28"/>
          <w:szCs w:val="28"/>
          <w:lang w:val="az-Latn-AZ"/>
        </w:rPr>
        <w:t xml:space="preserve">1.3 </w:t>
      </w:r>
      <w:r w:rsidR="008C58D5">
        <w:rPr>
          <w:rFonts w:cs="Times New Roman"/>
          <w:sz w:val="28"/>
          <w:szCs w:val="28"/>
          <w:lang w:val="az-Latn-AZ"/>
        </w:rPr>
        <w:t>Şahın devrilmesi sonrası Sovyet-</w:t>
      </w:r>
      <w:r w:rsidRPr="000E572A">
        <w:rPr>
          <w:rFonts w:cs="Times New Roman"/>
          <w:sz w:val="28"/>
          <w:szCs w:val="28"/>
          <w:lang w:val="az-Latn-AZ"/>
        </w:rPr>
        <w:t>İran ilişkileri</w:t>
      </w:r>
      <w:r w:rsidR="003A648A">
        <w:rPr>
          <w:rFonts w:cs="Times New Roman"/>
          <w:sz w:val="28"/>
          <w:szCs w:val="28"/>
          <w:lang w:val="az-Latn-AZ"/>
        </w:rPr>
        <w:t>.............</w:t>
      </w:r>
      <w:r>
        <w:rPr>
          <w:rFonts w:cs="Times New Roman"/>
          <w:sz w:val="28"/>
          <w:szCs w:val="28"/>
          <w:lang w:val="az-Latn-AZ"/>
        </w:rPr>
        <w:t>...........</w:t>
      </w:r>
      <w:r w:rsidR="00D820C2">
        <w:rPr>
          <w:rFonts w:cs="Times New Roman"/>
          <w:sz w:val="28"/>
          <w:szCs w:val="28"/>
          <w:lang w:val="az-Latn-AZ"/>
        </w:rPr>
        <w:t>.............</w:t>
      </w:r>
      <w:r w:rsidR="00892806">
        <w:rPr>
          <w:rFonts w:cs="Times New Roman"/>
          <w:sz w:val="28"/>
          <w:szCs w:val="28"/>
          <w:lang w:val="az-Latn-AZ"/>
        </w:rPr>
        <w:t>................</w:t>
      </w:r>
      <w:r w:rsidR="00D820C2">
        <w:rPr>
          <w:rFonts w:cs="Times New Roman"/>
          <w:sz w:val="28"/>
          <w:szCs w:val="28"/>
          <w:lang w:val="az-Latn-AZ"/>
        </w:rPr>
        <w:t>.15</w:t>
      </w:r>
    </w:p>
    <w:p w:rsidR="00244338" w:rsidRPr="000E572A" w:rsidRDefault="00364710" w:rsidP="00244338">
      <w:pPr>
        <w:spacing w:line="360" w:lineRule="auto"/>
        <w:jc w:val="both"/>
        <w:rPr>
          <w:rFonts w:cs="Times New Roman"/>
          <w:sz w:val="28"/>
          <w:szCs w:val="28"/>
          <w:lang w:val="az-Latn-AZ"/>
        </w:rPr>
      </w:pPr>
      <w:r>
        <w:rPr>
          <w:rFonts w:cs="Times New Roman"/>
          <w:sz w:val="28"/>
          <w:szCs w:val="28"/>
          <w:lang w:val="az-Latn-AZ"/>
        </w:rPr>
        <w:t>1.4 Afganistan i</w:t>
      </w:r>
      <w:r w:rsidR="00244338" w:rsidRPr="000E572A">
        <w:rPr>
          <w:rFonts w:cs="Times New Roman"/>
          <w:sz w:val="28"/>
          <w:szCs w:val="28"/>
          <w:lang w:val="az-Latn-AZ"/>
        </w:rPr>
        <w:t>şgalinin ilişkilere olan etkisi</w:t>
      </w:r>
      <w:r w:rsidR="003A648A">
        <w:rPr>
          <w:rFonts w:cs="Times New Roman"/>
          <w:sz w:val="28"/>
          <w:szCs w:val="28"/>
          <w:lang w:val="az-Latn-AZ"/>
        </w:rPr>
        <w:t>.................</w:t>
      </w:r>
      <w:r w:rsidR="00244338">
        <w:rPr>
          <w:rFonts w:cs="Times New Roman"/>
          <w:sz w:val="28"/>
          <w:szCs w:val="28"/>
          <w:lang w:val="az-Latn-AZ"/>
        </w:rPr>
        <w:t>...............</w:t>
      </w:r>
      <w:r w:rsidR="00892806">
        <w:rPr>
          <w:rFonts w:cs="Times New Roman"/>
          <w:sz w:val="28"/>
          <w:szCs w:val="28"/>
          <w:lang w:val="az-Latn-AZ"/>
        </w:rPr>
        <w:t>..........................</w:t>
      </w:r>
      <w:r w:rsidR="00D820C2">
        <w:rPr>
          <w:rFonts w:cs="Times New Roman"/>
          <w:sz w:val="28"/>
          <w:szCs w:val="28"/>
          <w:lang w:val="az-Latn-AZ"/>
        </w:rPr>
        <w:t>....17</w:t>
      </w:r>
    </w:p>
    <w:p w:rsidR="00244338" w:rsidRPr="000E572A" w:rsidRDefault="008C58D5" w:rsidP="00892806">
      <w:pPr>
        <w:spacing w:line="360" w:lineRule="auto"/>
        <w:jc w:val="both"/>
        <w:rPr>
          <w:rFonts w:cs="Times New Roman"/>
          <w:sz w:val="28"/>
          <w:szCs w:val="28"/>
          <w:lang w:val="az-Latn-AZ"/>
        </w:rPr>
      </w:pPr>
      <w:r>
        <w:rPr>
          <w:rFonts w:cs="Times New Roman"/>
          <w:sz w:val="28"/>
          <w:szCs w:val="28"/>
          <w:lang w:val="az-Latn-AZ"/>
        </w:rPr>
        <w:t>1.5 İran-</w:t>
      </w:r>
      <w:r w:rsidR="00244338" w:rsidRPr="000E572A">
        <w:rPr>
          <w:rFonts w:cs="Times New Roman"/>
          <w:sz w:val="28"/>
          <w:szCs w:val="28"/>
          <w:lang w:val="az-Latn-AZ"/>
        </w:rPr>
        <w:t>İrak savaşının ilişkilere olan etkisi</w:t>
      </w:r>
      <w:r w:rsidR="003A648A">
        <w:rPr>
          <w:rFonts w:cs="Times New Roman"/>
          <w:sz w:val="28"/>
          <w:szCs w:val="28"/>
          <w:lang w:val="az-Latn-AZ"/>
        </w:rPr>
        <w:t>.......................</w:t>
      </w:r>
      <w:r w:rsidR="00244338">
        <w:rPr>
          <w:rFonts w:cs="Times New Roman"/>
          <w:sz w:val="28"/>
          <w:szCs w:val="28"/>
          <w:lang w:val="az-Latn-AZ"/>
        </w:rPr>
        <w:t>........</w:t>
      </w:r>
      <w:r w:rsidR="00892806">
        <w:rPr>
          <w:rFonts w:cs="Times New Roman"/>
          <w:sz w:val="28"/>
          <w:szCs w:val="28"/>
          <w:lang w:val="az-Latn-AZ"/>
        </w:rPr>
        <w:t>................................</w:t>
      </w:r>
      <w:r w:rsidR="00244338">
        <w:rPr>
          <w:rFonts w:cs="Times New Roman"/>
          <w:sz w:val="28"/>
          <w:szCs w:val="28"/>
          <w:lang w:val="az-Latn-AZ"/>
        </w:rPr>
        <w:t>..19</w:t>
      </w:r>
    </w:p>
    <w:p w:rsidR="00244338" w:rsidRDefault="00244338" w:rsidP="00244338">
      <w:pPr>
        <w:spacing w:line="360" w:lineRule="auto"/>
        <w:jc w:val="both"/>
        <w:rPr>
          <w:rFonts w:cs="Times New Roman"/>
          <w:b/>
          <w:sz w:val="28"/>
          <w:szCs w:val="28"/>
          <w:lang w:val="az-Latn-AZ"/>
        </w:rPr>
      </w:pPr>
      <w:r w:rsidRPr="00DC188A">
        <w:rPr>
          <w:rFonts w:cs="Times New Roman"/>
          <w:b/>
          <w:sz w:val="28"/>
          <w:szCs w:val="28"/>
          <w:lang w:val="az-Latn-AZ"/>
        </w:rPr>
        <w:t>II</w:t>
      </w:r>
      <w:r>
        <w:rPr>
          <w:rFonts w:cs="Times New Roman"/>
          <w:b/>
          <w:sz w:val="28"/>
          <w:szCs w:val="28"/>
          <w:lang w:val="az-Latn-AZ"/>
        </w:rPr>
        <w:t xml:space="preserve"> </w:t>
      </w:r>
      <w:r w:rsidRPr="00DC188A">
        <w:rPr>
          <w:rFonts w:cs="Times New Roman"/>
          <w:b/>
          <w:sz w:val="28"/>
          <w:szCs w:val="28"/>
          <w:lang w:val="az-Latn-AZ"/>
        </w:rPr>
        <w:t xml:space="preserve"> BÖLÜM</w:t>
      </w:r>
      <w:r>
        <w:rPr>
          <w:rFonts w:cs="Times New Roman"/>
          <w:b/>
          <w:sz w:val="28"/>
          <w:szCs w:val="28"/>
          <w:lang w:val="az-Latn-AZ"/>
        </w:rPr>
        <w:t>.</w:t>
      </w:r>
      <w:r w:rsidRPr="00DC188A">
        <w:rPr>
          <w:rFonts w:cs="Times New Roman"/>
          <w:b/>
          <w:sz w:val="28"/>
          <w:szCs w:val="28"/>
          <w:lang w:val="az-Latn-AZ"/>
        </w:rPr>
        <w:t xml:space="preserve"> </w:t>
      </w:r>
    </w:p>
    <w:p w:rsidR="00244338" w:rsidRPr="00DC188A" w:rsidRDefault="00244338" w:rsidP="00244338">
      <w:pPr>
        <w:spacing w:line="360" w:lineRule="auto"/>
        <w:jc w:val="both"/>
        <w:rPr>
          <w:rFonts w:cs="Times New Roman"/>
          <w:b/>
          <w:sz w:val="28"/>
          <w:szCs w:val="28"/>
          <w:lang w:val="az-Latn-AZ"/>
        </w:rPr>
      </w:pPr>
      <w:r w:rsidRPr="00DC188A">
        <w:rPr>
          <w:rFonts w:cs="Times New Roman"/>
          <w:b/>
          <w:sz w:val="28"/>
          <w:szCs w:val="28"/>
          <w:lang w:val="az-Latn-AZ"/>
        </w:rPr>
        <w:t>SOĞUK SAVA</w:t>
      </w:r>
      <w:r w:rsidR="008C58D5">
        <w:rPr>
          <w:rFonts w:cs="Times New Roman"/>
          <w:b/>
          <w:sz w:val="28"/>
          <w:szCs w:val="28"/>
          <w:lang w:val="az-Latn-AZ"/>
        </w:rPr>
        <w:t>Ş SONRASI RUSYA</w:t>
      </w:r>
      <w:r w:rsidR="008C58D5" w:rsidRPr="008C58D5">
        <w:rPr>
          <w:rFonts w:cs="Times New Roman"/>
          <w:bCs/>
          <w:sz w:val="28"/>
          <w:szCs w:val="28"/>
          <w:lang w:val="az-Latn-AZ"/>
        </w:rPr>
        <w:t>-</w:t>
      </w:r>
      <w:r>
        <w:rPr>
          <w:rFonts w:cs="Times New Roman"/>
          <w:b/>
          <w:sz w:val="28"/>
          <w:szCs w:val="28"/>
          <w:lang w:val="az-Latn-AZ"/>
        </w:rPr>
        <w:t>İRAN SİYASİ</w:t>
      </w:r>
      <w:r w:rsidRPr="00DC188A">
        <w:rPr>
          <w:rFonts w:cs="Times New Roman"/>
          <w:b/>
          <w:sz w:val="28"/>
          <w:szCs w:val="28"/>
          <w:lang w:val="az-Latn-AZ"/>
        </w:rPr>
        <w:t xml:space="preserve"> İLİŞKİLERİ</w:t>
      </w:r>
    </w:p>
    <w:p w:rsidR="00244338" w:rsidRPr="000E572A" w:rsidRDefault="00244338" w:rsidP="008C58D5">
      <w:pPr>
        <w:spacing w:line="360" w:lineRule="auto"/>
        <w:jc w:val="both"/>
        <w:rPr>
          <w:rFonts w:cs="Times New Roman"/>
          <w:sz w:val="28"/>
          <w:szCs w:val="28"/>
          <w:lang w:val="az-Latn-AZ"/>
        </w:rPr>
      </w:pPr>
      <w:r w:rsidRPr="000E572A">
        <w:rPr>
          <w:rFonts w:cs="Times New Roman"/>
          <w:sz w:val="28"/>
          <w:szCs w:val="28"/>
          <w:lang w:val="az-Latn-AZ"/>
        </w:rPr>
        <w:t xml:space="preserve">2.1 Yeltsin dönemi </w:t>
      </w:r>
      <w:r w:rsidR="008C58D5">
        <w:rPr>
          <w:rFonts w:cs="Times New Roman"/>
          <w:sz w:val="28"/>
          <w:szCs w:val="28"/>
          <w:lang w:val="az-Latn-AZ"/>
        </w:rPr>
        <w:t>Rusya-</w:t>
      </w:r>
      <w:r w:rsidRPr="000E572A">
        <w:rPr>
          <w:rFonts w:cs="Times New Roman"/>
          <w:sz w:val="28"/>
          <w:szCs w:val="28"/>
          <w:lang w:val="az-Latn-AZ"/>
        </w:rPr>
        <w:t xml:space="preserve">İran ilişkileri </w:t>
      </w:r>
      <w:r w:rsidR="003A648A">
        <w:rPr>
          <w:rFonts w:cs="Times New Roman"/>
          <w:sz w:val="28"/>
          <w:szCs w:val="28"/>
          <w:lang w:val="az-Latn-AZ"/>
        </w:rPr>
        <w:t>......................</w:t>
      </w:r>
      <w:r w:rsidR="008C58D5">
        <w:rPr>
          <w:rFonts w:cs="Times New Roman"/>
          <w:sz w:val="28"/>
          <w:szCs w:val="28"/>
          <w:lang w:val="az-Latn-AZ"/>
        </w:rPr>
        <w:t>.........</w:t>
      </w:r>
      <w:r>
        <w:rPr>
          <w:rFonts w:cs="Times New Roman"/>
          <w:sz w:val="28"/>
          <w:szCs w:val="28"/>
          <w:lang w:val="az-Latn-AZ"/>
        </w:rPr>
        <w:t>......................................23</w:t>
      </w:r>
    </w:p>
    <w:p w:rsidR="00244338" w:rsidRPr="000E572A" w:rsidRDefault="008C58D5" w:rsidP="00244338">
      <w:pPr>
        <w:spacing w:line="360" w:lineRule="auto"/>
        <w:jc w:val="both"/>
        <w:rPr>
          <w:rFonts w:cs="Times New Roman"/>
          <w:sz w:val="28"/>
          <w:szCs w:val="28"/>
          <w:lang w:val="az-Latn-AZ"/>
        </w:rPr>
      </w:pPr>
      <w:r>
        <w:rPr>
          <w:rFonts w:cs="Times New Roman"/>
          <w:sz w:val="28"/>
          <w:szCs w:val="28"/>
          <w:lang w:val="az-Latn-AZ"/>
        </w:rPr>
        <w:t>2.2 Putin dönemi Rusya-</w:t>
      </w:r>
      <w:r w:rsidR="00244338" w:rsidRPr="000E572A">
        <w:rPr>
          <w:rFonts w:cs="Times New Roman"/>
          <w:sz w:val="28"/>
          <w:szCs w:val="28"/>
          <w:lang w:val="az-Latn-AZ"/>
        </w:rPr>
        <w:t>İran ilişkileri (2000-2008)</w:t>
      </w:r>
      <w:r w:rsidR="003A648A">
        <w:rPr>
          <w:rFonts w:cs="Times New Roman"/>
          <w:sz w:val="28"/>
          <w:szCs w:val="28"/>
          <w:lang w:val="az-Latn-AZ"/>
        </w:rPr>
        <w:t>......................</w:t>
      </w:r>
      <w:r w:rsidR="00D820C2">
        <w:rPr>
          <w:rFonts w:cs="Times New Roman"/>
          <w:sz w:val="28"/>
          <w:szCs w:val="28"/>
          <w:lang w:val="az-Latn-AZ"/>
        </w:rPr>
        <w:t>..............................28</w:t>
      </w:r>
    </w:p>
    <w:p w:rsidR="00244338" w:rsidRPr="000E572A" w:rsidRDefault="00244338" w:rsidP="00244338">
      <w:pPr>
        <w:spacing w:line="360" w:lineRule="auto"/>
        <w:jc w:val="both"/>
        <w:rPr>
          <w:rFonts w:cs="Times New Roman"/>
          <w:sz w:val="28"/>
          <w:szCs w:val="28"/>
          <w:lang w:val="az-Latn-AZ"/>
        </w:rPr>
      </w:pPr>
      <w:r w:rsidRPr="000E572A">
        <w:rPr>
          <w:rFonts w:cs="Times New Roman"/>
          <w:sz w:val="28"/>
          <w:szCs w:val="28"/>
          <w:lang w:val="az-Latn-AZ"/>
        </w:rPr>
        <w:t>2.3 Dimitri Medved</w:t>
      </w:r>
      <w:r w:rsidR="008C58D5">
        <w:rPr>
          <w:rFonts w:cs="Times New Roman"/>
          <w:sz w:val="28"/>
          <w:szCs w:val="28"/>
          <w:lang w:val="az-Latn-AZ"/>
        </w:rPr>
        <w:t>ev dönemi Rusya-</w:t>
      </w:r>
      <w:r>
        <w:rPr>
          <w:rFonts w:cs="Times New Roman"/>
          <w:sz w:val="28"/>
          <w:szCs w:val="28"/>
          <w:lang w:val="az-Latn-AZ"/>
        </w:rPr>
        <w:t>İran ilişkileri..........</w:t>
      </w:r>
      <w:r w:rsidR="003A648A">
        <w:rPr>
          <w:rFonts w:cs="Times New Roman"/>
          <w:sz w:val="28"/>
          <w:szCs w:val="28"/>
          <w:lang w:val="az-Latn-AZ"/>
        </w:rPr>
        <w:t>...........................</w:t>
      </w:r>
      <w:r>
        <w:rPr>
          <w:rFonts w:cs="Times New Roman"/>
          <w:sz w:val="28"/>
          <w:szCs w:val="28"/>
          <w:lang w:val="az-Latn-AZ"/>
        </w:rPr>
        <w:t>...............34</w:t>
      </w:r>
    </w:p>
    <w:p w:rsidR="00244338" w:rsidRPr="000E572A" w:rsidRDefault="00244338" w:rsidP="00244338">
      <w:pPr>
        <w:spacing w:line="360" w:lineRule="auto"/>
        <w:jc w:val="both"/>
        <w:rPr>
          <w:rFonts w:cs="Times New Roman"/>
          <w:sz w:val="28"/>
          <w:szCs w:val="28"/>
          <w:lang w:val="az-Latn-AZ"/>
        </w:rPr>
      </w:pPr>
      <w:r w:rsidRPr="000E572A">
        <w:rPr>
          <w:rFonts w:cs="Times New Roman"/>
          <w:sz w:val="28"/>
          <w:szCs w:val="28"/>
          <w:lang w:val="az-Latn-AZ"/>
        </w:rPr>
        <w:t xml:space="preserve">2.4 Putın </w:t>
      </w:r>
      <w:r>
        <w:rPr>
          <w:rFonts w:cs="Times New Roman"/>
          <w:sz w:val="28"/>
          <w:szCs w:val="28"/>
          <w:lang w:val="az-Latn-AZ"/>
        </w:rPr>
        <w:t>üçüncü</w:t>
      </w:r>
      <w:r w:rsidR="008C58D5">
        <w:rPr>
          <w:rFonts w:cs="Times New Roman"/>
          <w:sz w:val="28"/>
          <w:szCs w:val="28"/>
          <w:lang w:val="az-Latn-AZ"/>
        </w:rPr>
        <w:t xml:space="preserve"> başkanlık dönemi Rusya-</w:t>
      </w:r>
      <w:r w:rsidRPr="000E572A">
        <w:rPr>
          <w:rFonts w:cs="Times New Roman"/>
          <w:sz w:val="28"/>
          <w:szCs w:val="28"/>
          <w:lang w:val="az-Latn-AZ"/>
        </w:rPr>
        <w:t>İran ilişkileri</w:t>
      </w:r>
      <w:r>
        <w:rPr>
          <w:rFonts w:cs="Times New Roman"/>
          <w:sz w:val="28"/>
          <w:szCs w:val="28"/>
          <w:lang w:val="az-Latn-AZ"/>
        </w:rPr>
        <w:t>.</w:t>
      </w:r>
      <w:r w:rsidR="003A648A">
        <w:rPr>
          <w:rFonts w:cs="Times New Roman"/>
          <w:sz w:val="28"/>
          <w:szCs w:val="28"/>
          <w:lang w:val="az-Latn-AZ"/>
        </w:rPr>
        <w:t>...........................</w:t>
      </w:r>
      <w:r>
        <w:rPr>
          <w:rFonts w:cs="Times New Roman"/>
          <w:sz w:val="28"/>
          <w:szCs w:val="28"/>
          <w:lang w:val="az-Latn-AZ"/>
        </w:rPr>
        <w:t>................36</w:t>
      </w:r>
    </w:p>
    <w:p w:rsidR="00244338" w:rsidRPr="00DC188A" w:rsidRDefault="00244338" w:rsidP="00244338">
      <w:pPr>
        <w:spacing w:line="360" w:lineRule="auto"/>
        <w:jc w:val="both"/>
        <w:rPr>
          <w:rFonts w:cs="Times New Roman"/>
          <w:b/>
          <w:sz w:val="28"/>
          <w:szCs w:val="28"/>
          <w:lang w:val="az-Latn-AZ"/>
        </w:rPr>
      </w:pPr>
      <w:r w:rsidRPr="00DC188A">
        <w:rPr>
          <w:rFonts w:cs="Times New Roman"/>
          <w:b/>
          <w:sz w:val="28"/>
          <w:szCs w:val="28"/>
          <w:lang w:val="az-Latn-AZ"/>
        </w:rPr>
        <w:t>III</w:t>
      </w:r>
      <w:r>
        <w:rPr>
          <w:rFonts w:cs="Times New Roman"/>
          <w:b/>
          <w:sz w:val="28"/>
          <w:szCs w:val="28"/>
          <w:lang w:val="az-Latn-AZ"/>
        </w:rPr>
        <w:t xml:space="preserve"> </w:t>
      </w:r>
      <w:r w:rsidRPr="00DC188A">
        <w:rPr>
          <w:rFonts w:cs="Times New Roman"/>
          <w:b/>
          <w:sz w:val="28"/>
          <w:szCs w:val="28"/>
          <w:lang w:val="az-Latn-AZ"/>
        </w:rPr>
        <w:t>BÖLÜM.</w:t>
      </w:r>
    </w:p>
    <w:p w:rsidR="00244338" w:rsidRPr="00DC188A" w:rsidRDefault="00F35695" w:rsidP="00244338">
      <w:pPr>
        <w:spacing w:line="360" w:lineRule="auto"/>
        <w:jc w:val="both"/>
        <w:rPr>
          <w:rFonts w:cs="Times New Roman"/>
          <w:b/>
          <w:sz w:val="28"/>
          <w:szCs w:val="28"/>
          <w:lang w:val="az-Latn-AZ"/>
        </w:rPr>
      </w:pPr>
      <w:r>
        <w:rPr>
          <w:rFonts w:cs="Times New Roman"/>
          <w:b/>
          <w:sz w:val="28"/>
          <w:szCs w:val="28"/>
          <w:lang w:val="az-Latn-AZ"/>
        </w:rPr>
        <w:t xml:space="preserve"> RUSYA</w:t>
      </w:r>
      <w:r w:rsidRPr="00F35695">
        <w:rPr>
          <w:rFonts w:cs="Times New Roman"/>
          <w:bCs/>
          <w:sz w:val="28"/>
          <w:szCs w:val="28"/>
          <w:lang w:val="az-Latn-AZ"/>
        </w:rPr>
        <w:t>-</w:t>
      </w:r>
      <w:r>
        <w:rPr>
          <w:rFonts w:cs="Times New Roman"/>
          <w:b/>
          <w:sz w:val="28"/>
          <w:szCs w:val="28"/>
          <w:lang w:val="az-Latn-AZ"/>
        </w:rPr>
        <w:t xml:space="preserve">İRAN </w:t>
      </w:r>
      <w:r w:rsidR="00244338" w:rsidRPr="00DC188A">
        <w:rPr>
          <w:rFonts w:cs="Times New Roman"/>
          <w:b/>
          <w:sz w:val="28"/>
          <w:szCs w:val="28"/>
          <w:lang w:val="az-Latn-AZ"/>
        </w:rPr>
        <w:t>EKONOMİK</w:t>
      </w:r>
      <w:r>
        <w:rPr>
          <w:rFonts w:cs="Times New Roman"/>
          <w:b/>
          <w:sz w:val="28"/>
          <w:szCs w:val="28"/>
          <w:lang w:val="az-Latn-AZ"/>
        </w:rPr>
        <w:t xml:space="preserve"> </w:t>
      </w:r>
      <w:r w:rsidR="00244338" w:rsidRPr="00DC188A">
        <w:rPr>
          <w:rFonts w:cs="Times New Roman"/>
          <w:b/>
          <w:sz w:val="28"/>
          <w:szCs w:val="28"/>
          <w:lang w:val="az-Latn-AZ"/>
        </w:rPr>
        <w:t>ASKERİ VE ÖRGÜTSEL ALANDA İLİŞKİLER</w:t>
      </w:r>
    </w:p>
    <w:p w:rsidR="00244338" w:rsidRPr="000E572A" w:rsidRDefault="008C58D5" w:rsidP="00244338">
      <w:pPr>
        <w:spacing w:line="360" w:lineRule="auto"/>
        <w:jc w:val="both"/>
        <w:rPr>
          <w:rFonts w:cs="Times New Roman"/>
          <w:sz w:val="28"/>
          <w:szCs w:val="28"/>
          <w:lang w:val="az-Latn-AZ"/>
        </w:rPr>
      </w:pPr>
      <w:r>
        <w:rPr>
          <w:rFonts w:cs="Times New Roman"/>
          <w:sz w:val="28"/>
          <w:szCs w:val="28"/>
          <w:lang w:val="az-Latn-AZ"/>
        </w:rPr>
        <w:t>3.1 Rusya-</w:t>
      </w:r>
      <w:r w:rsidR="00244338" w:rsidRPr="000E572A">
        <w:rPr>
          <w:rFonts w:cs="Times New Roman"/>
          <w:sz w:val="28"/>
          <w:szCs w:val="28"/>
          <w:lang w:val="az-Latn-AZ"/>
        </w:rPr>
        <w:t xml:space="preserve">İran ekonomik ilişkileri </w:t>
      </w:r>
      <w:r w:rsidR="00244338">
        <w:rPr>
          <w:rFonts w:cs="Times New Roman"/>
          <w:sz w:val="28"/>
          <w:szCs w:val="28"/>
          <w:lang w:val="az-Latn-AZ"/>
        </w:rPr>
        <w:t>.....................</w:t>
      </w:r>
      <w:r w:rsidR="003A648A">
        <w:rPr>
          <w:rFonts w:cs="Times New Roman"/>
          <w:sz w:val="28"/>
          <w:szCs w:val="28"/>
          <w:lang w:val="az-Latn-AZ"/>
        </w:rPr>
        <w:t>............................</w:t>
      </w:r>
      <w:r>
        <w:rPr>
          <w:rFonts w:cs="Times New Roman"/>
          <w:sz w:val="28"/>
          <w:szCs w:val="28"/>
          <w:lang w:val="az-Latn-AZ"/>
        </w:rPr>
        <w:t>......</w:t>
      </w:r>
      <w:r w:rsidR="00D820C2">
        <w:rPr>
          <w:rFonts w:cs="Times New Roman"/>
          <w:sz w:val="28"/>
          <w:szCs w:val="28"/>
          <w:lang w:val="az-Latn-AZ"/>
        </w:rPr>
        <w:t>......................39</w:t>
      </w:r>
    </w:p>
    <w:p w:rsidR="00244338" w:rsidRPr="000E572A" w:rsidRDefault="00244338" w:rsidP="00244338">
      <w:pPr>
        <w:spacing w:line="360" w:lineRule="auto"/>
        <w:jc w:val="both"/>
        <w:rPr>
          <w:rFonts w:cs="Times New Roman"/>
          <w:sz w:val="28"/>
          <w:szCs w:val="28"/>
          <w:lang w:val="az-Latn-AZ"/>
        </w:rPr>
      </w:pPr>
      <w:r w:rsidRPr="000E572A">
        <w:rPr>
          <w:rFonts w:cs="Times New Roman"/>
          <w:sz w:val="28"/>
          <w:szCs w:val="28"/>
          <w:lang w:val="az-Latn-AZ"/>
        </w:rPr>
        <w:t>3.1.2 Uluslararsı alanda enerjinin rolü</w:t>
      </w:r>
      <w:r>
        <w:rPr>
          <w:rFonts w:cs="Times New Roman"/>
          <w:sz w:val="28"/>
          <w:szCs w:val="28"/>
          <w:lang w:val="az-Latn-AZ"/>
        </w:rPr>
        <w:t>..................</w:t>
      </w:r>
      <w:r w:rsidR="003A648A">
        <w:rPr>
          <w:rFonts w:cs="Times New Roman"/>
          <w:sz w:val="28"/>
          <w:szCs w:val="28"/>
          <w:lang w:val="az-Latn-AZ"/>
        </w:rPr>
        <w:t>............................</w:t>
      </w:r>
      <w:r>
        <w:rPr>
          <w:rFonts w:cs="Times New Roman"/>
          <w:sz w:val="28"/>
          <w:szCs w:val="28"/>
          <w:lang w:val="az-Latn-AZ"/>
        </w:rPr>
        <w:t>.......................</w:t>
      </w:r>
      <w:r w:rsidR="00D820C2">
        <w:rPr>
          <w:rFonts w:cs="Times New Roman"/>
          <w:sz w:val="28"/>
          <w:szCs w:val="28"/>
          <w:lang w:val="az-Latn-AZ"/>
        </w:rPr>
        <w:t>....48</w:t>
      </w:r>
    </w:p>
    <w:p w:rsidR="00244338" w:rsidRPr="000E572A" w:rsidRDefault="00244338" w:rsidP="00244338">
      <w:pPr>
        <w:spacing w:line="360" w:lineRule="auto"/>
        <w:jc w:val="both"/>
        <w:rPr>
          <w:rFonts w:cs="Times New Roman"/>
          <w:sz w:val="28"/>
          <w:szCs w:val="28"/>
          <w:lang w:val="az-Latn-AZ"/>
        </w:rPr>
      </w:pPr>
      <w:r>
        <w:rPr>
          <w:rFonts w:cs="Times New Roman"/>
          <w:sz w:val="28"/>
          <w:szCs w:val="28"/>
          <w:lang w:val="az-Latn-AZ"/>
        </w:rPr>
        <w:tab/>
      </w:r>
      <w:r w:rsidRPr="000E572A">
        <w:rPr>
          <w:rFonts w:cs="Times New Roman"/>
          <w:sz w:val="28"/>
          <w:szCs w:val="28"/>
          <w:lang w:val="az-Latn-AZ"/>
        </w:rPr>
        <w:t>3.1.3 Rusya</w:t>
      </w:r>
      <w:r w:rsidR="008C58D5">
        <w:rPr>
          <w:rFonts w:cs="Times New Roman"/>
          <w:sz w:val="28"/>
          <w:szCs w:val="28"/>
          <w:lang w:val="az-Latn-AZ"/>
        </w:rPr>
        <w:t>’</w:t>
      </w:r>
      <w:r w:rsidRPr="000E572A">
        <w:rPr>
          <w:rFonts w:cs="Times New Roman"/>
          <w:sz w:val="28"/>
          <w:szCs w:val="28"/>
          <w:lang w:val="az-Latn-AZ"/>
        </w:rPr>
        <w:t xml:space="preserve">nın Enerji  politikası </w:t>
      </w:r>
      <w:r>
        <w:rPr>
          <w:rFonts w:cs="Times New Roman"/>
          <w:sz w:val="28"/>
          <w:szCs w:val="28"/>
          <w:lang w:val="az-Latn-AZ"/>
        </w:rPr>
        <w:t>.......................</w:t>
      </w:r>
      <w:r w:rsidR="003A648A">
        <w:rPr>
          <w:rFonts w:cs="Times New Roman"/>
          <w:sz w:val="28"/>
          <w:szCs w:val="28"/>
          <w:lang w:val="az-Latn-AZ"/>
        </w:rPr>
        <w:t>...........................</w:t>
      </w:r>
      <w:r w:rsidR="008C58D5">
        <w:rPr>
          <w:rFonts w:cs="Times New Roman"/>
          <w:sz w:val="28"/>
          <w:szCs w:val="28"/>
          <w:lang w:val="az-Latn-AZ"/>
        </w:rPr>
        <w:t>...</w:t>
      </w:r>
      <w:r w:rsidR="00D820C2">
        <w:rPr>
          <w:rFonts w:cs="Times New Roman"/>
          <w:sz w:val="28"/>
          <w:szCs w:val="28"/>
          <w:lang w:val="az-Latn-AZ"/>
        </w:rPr>
        <w:t>................49</w:t>
      </w:r>
    </w:p>
    <w:p w:rsidR="00244338" w:rsidRPr="000E572A" w:rsidRDefault="008C58D5" w:rsidP="00244338">
      <w:pPr>
        <w:spacing w:line="360" w:lineRule="auto"/>
        <w:jc w:val="both"/>
        <w:rPr>
          <w:rFonts w:cs="Times New Roman"/>
          <w:sz w:val="28"/>
          <w:szCs w:val="28"/>
          <w:lang w:val="az-Latn-AZ"/>
        </w:rPr>
      </w:pPr>
      <w:r>
        <w:rPr>
          <w:rFonts w:cs="Times New Roman"/>
          <w:sz w:val="28"/>
          <w:szCs w:val="28"/>
          <w:lang w:val="az-Latn-AZ"/>
        </w:rPr>
        <w:tab/>
        <w:t>3.1.4 Rusya’</w:t>
      </w:r>
      <w:r w:rsidR="00244338">
        <w:rPr>
          <w:rFonts w:cs="Times New Roman"/>
          <w:sz w:val="28"/>
          <w:szCs w:val="28"/>
          <w:lang w:val="az-Latn-AZ"/>
        </w:rPr>
        <w:t>nın Enerj</w:t>
      </w:r>
      <w:r w:rsidR="003A648A">
        <w:rPr>
          <w:rFonts w:cs="Times New Roman"/>
          <w:sz w:val="28"/>
          <w:szCs w:val="28"/>
          <w:lang w:val="az-Latn-AZ"/>
        </w:rPr>
        <w:t>i görü</w:t>
      </w:r>
      <w:r>
        <w:rPr>
          <w:rFonts w:cs="Times New Roman"/>
          <w:sz w:val="28"/>
          <w:szCs w:val="28"/>
          <w:lang w:val="az-Latn-AZ"/>
        </w:rPr>
        <w:t>nümü</w:t>
      </w:r>
      <w:r w:rsidR="003A648A">
        <w:rPr>
          <w:rFonts w:cs="Times New Roman"/>
          <w:sz w:val="28"/>
          <w:szCs w:val="28"/>
          <w:lang w:val="az-Latn-AZ"/>
        </w:rPr>
        <w:t>.....................</w:t>
      </w:r>
      <w:r>
        <w:rPr>
          <w:rFonts w:cs="Times New Roman"/>
          <w:sz w:val="28"/>
          <w:szCs w:val="28"/>
          <w:lang w:val="az-Latn-AZ"/>
        </w:rPr>
        <w:t>...........................</w:t>
      </w:r>
      <w:r w:rsidR="00B1738A">
        <w:rPr>
          <w:rFonts w:cs="Times New Roman"/>
          <w:sz w:val="28"/>
          <w:szCs w:val="28"/>
          <w:lang w:val="az-Latn-AZ"/>
        </w:rPr>
        <w:t>.</w:t>
      </w:r>
      <w:r w:rsidR="00D820C2">
        <w:rPr>
          <w:rFonts w:cs="Times New Roman"/>
          <w:sz w:val="28"/>
          <w:szCs w:val="28"/>
          <w:lang w:val="az-Latn-AZ"/>
        </w:rPr>
        <w:t>.....................50</w:t>
      </w:r>
    </w:p>
    <w:p w:rsidR="00244338" w:rsidRPr="000E572A" w:rsidRDefault="00244338" w:rsidP="00244338">
      <w:pPr>
        <w:spacing w:line="360" w:lineRule="auto"/>
        <w:jc w:val="both"/>
        <w:rPr>
          <w:rFonts w:cs="Times New Roman"/>
          <w:sz w:val="28"/>
          <w:szCs w:val="28"/>
          <w:lang w:val="az-Latn-AZ"/>
        </w:rPr>
      </w:pPr>
      <w:r>
        <w:rPr>
          <w:rFonts w:cs="Times New Roman"/>
          <w:sz w:val="28"/>
          <w:szCs w:val="28"/>
          <w:lang w:val="az-Latn-AZ"/>
        </w:rPr>
        <w:tab/>
      </w:r>
      <w:r w:rsidRPr="000E572A">
        <w:rPr>
          <w:rFonts w:cs="Times New Roman"/>
          <w:sz w:val="28"/>
          <w:szCs w:val="28"/>
          <w:lang w:val="az-Latn-AZ"/>
        </w:rPr>
        <w:t>3.1.5 İran</w:t>
      </w:r>
      <w:r w:rsidR="008C58D5">
        <w:rPr>
          <w:rFonts w:cs="Times New Roman"/>
          <w:sz w:val="28"/>
          <w:szCs w:val="28"/>
          <w:lang w:val="az-Latn-AZ"/>
        </w:rPr>
        <w:t>’</w:t>
      </w:r>
      <w:r w:rsidRPr="000E572A">
        <w:rPr>
          <w:rFonts w:cs="Times New Roman"/>
          <w:sz w:val="28"/>
          <w:szCs w:val="28"/>
          <w:lang w:val="az-Latn-AZ"/>
        </w:rPr>
        <w:t>ın Enerji  politikası</w:t>
      </w:r>
      <w:r w:rsidR="003A648A">
        <w:rPr>
          <w:rFonts w:cs="Times New Roman"/>
          <w:sz w:val="28"/>
          <w:szCs w:val="28"/>
          <w:lang w:val="az-Latn-AZ"/>
        </w:rPr>
        <w:t>...............</w:t>
      </w:r>
      <w:r w:rsidR="008C58D5">
        <w:rPr>
          <w:rFonts w:cs="Times New Roman"/>
          <w:sz w:val="28"/>
          <w:szCs w:val="28"/>
          <w:lang w:val="az-Latn-AZ"/>
        </w:rPr>
        <w:t>...........</w:t>
      </w:r>
      <w:r>
        <w:rPr>
          <w:rFonts w:cs="Times New Roman"/>
          <w:sz w:val="28"/>
          <w:szCs w:val="28"/>
          <w:lang w:val="az-Latn-AZ"/>
        </w:rPr>
        <w:t>....................</w:t>
      </w:r>
      <w:r w:rsidR="00D820C2">
        <w:rPr>
          <w:rFonts w:cs="Times New Roman"/>
          <w:sz w:val="28"/>
          <w:szCs w:val="28"/>
          <w:lang w:val="az-Latn-AZ"/>
        </w:rPr>
        <w:t>..............................53</w:t>
      </w:r>
    </w:p>
    <w:p w:rsidR="00244338" w:rsidRPr="000E572A" w:rsidRDefault="00244338" w:rsidP="00244338">
      <w:pPr>
        <w:spacing w:line="360" w:lineRule="auto"/>
        <w:jc w:val="both"/>
        <w:rPr>
          <w:rFonts w:cs="Times New Roman"/>
          <w:sz w:val="28"/>
          <w:szCs w:val="28"/>
          <w:lang w:val="az-Latn-AZ"/>
        </w:rPr>
      </w:pPr>
      <w:r>
        <w:rPr>
          <w:rFonts w:cs="Times New Roman"/>
          <w:sz w:val="28"/>
          <w:szCs w:val="28"/>
          <w:lang w:val="az-Latn-AZ"/>
        </w:rPr>
        <w:tab/>
      </w:r>
      <w:r w:rsidRPr="000E572A">
        <w:rPr>
          <w:rFonts w:cs="Times New Roman"/>
          <w:sz w:val="28"/>
          <w:szCs w:val="28"/>
          <w:lang w:val="az-Latn-AZ"/>
        </w:rPr>
        <w:t>3.1.6 İran</w:t>
      </w:r>
      <w:r w:rsidR="008C58D5">
        <w:rPr>
          <w:rFonts w:cs="Times New Roman"/>
          <w:sz w:val="28"/>
          <w:szCs w:val="28"/>
          <w:lang w:val="az-Latn-AZ"/>
        </w:rPr>
        <w:t>’</w:t>
      </w:r>
      <w:r w:rsidRPr="000E572A">
        <w:rPr>
          <w:rFonts w:cs="Times New Roman"/>
          <w:sz w:val="28"/>
          <w:szCs w:val="28"/>
          <w:lang w:val="az-Latn-AZ"/>
        </w:rPr>
        <w:t>ın Enerji  görünümü</w:t>
      </w:r>
      <w:r w:rsidR="008C58D5">
        <w:rPr>
          <w:rFonts w:cs="Times New Roman"/>
          <w:sz w:val="28"/>
          <w:szCs w:val="28"/>
          <w:lang w:val="az-Latn-AZ"/>
        </w:rPr>
        <w:t>..............</w:t>
      </w:r>
      <w:r w:rsidR="003A648A">
        <w:rPr>
          <w:rFonts w:cs="Times New Roman"/>
          <w:sz w:val="28"/>
          <w:szCs w:val="28"/>
          <w:lang w:val="az-Latn-AZ"/>
        </w:rPr>
        <w:t>......</w:t>
      </w:r>
      <w:r>
        <w:rPr>
          <w:rFonts w:cs="Times New Roman"/>
          <w:sz w:val="28"/>
          <w:szCs w:val="28"/>
          <w:lang w:val="az-Latn-AZ"/>
        </w:rPr>
        <w:t>........................</w:t>
      </w:r>
      <w:r w:rsidR="00D820C2">
        <w:rPr>
          <w:rFonts w:cs="Times New Roman"/>
          <w:sz w:val="28"/>
          <w:szCs w:val="28"/>
          <w:lang w:val="az-Latn-AZ"/>
        </w:rPr>
        <w:t>..............................55</w:t>
      </w:r>
    </w:p>
    <w:p w:rsidR="00244338" w:rsidRPr="000E572A" w:rsidRDefault="00244338" w:rsidP="00244338">
      <w:pPr>
        <w:spacing w:line="360" w:lineRule="auto"/>
        <w:jc w:val="both"/>
        <w:rPr>
          <w:rFonts w:cs="Times New Roman"/>
          <w:sz w:val="28"/>
          <w:szCs w:val="28"/>
          <w:lang w:val="az-Latn-AZ"/>
        </w:rPr>
      </w:pPr>
      <w:r>
        <w:rPr>
          <w:rFonts w:cs="Times New Roman"/>
          <w:sz w:val="28"/>
          <w:szCs w:val="28"/>
          <w:lang w:val="az-Latn-AZ"/>
        </w:rPr>
        <w:tab/>
      </w:r>
      <w:r w:rsidR="004D2AFD">
        <w:rPr>
          <w:rFonts w:cs="Times New Roman"/>
          <w:sz w:val="28"/>
          <w:szCs w:val="28"/>
          <w:lang w:val="az-Latn-AZ"/>
        </w:rPr>
        <w:t>3.1.7 Rusya-İran Petrol ve Doğ</w:t>
      </w:r>
      <w:r w:rsidR="00360D56">
        <w:rPr>
          <w:rFonts w:cs="Times New Roman"/>
          <w:sz w:val="28"/>
          <w:szCs w:val="28"/>
          <w:lang w:val="az-Latn-AZ"/>
        </w:rPr>
        <w:t>al</w:t>
      </w:r>
      <w:r w:rsidRPr="000E572A">
        <w:rPr>
          <w:rFonts w:cs="Times New Roman"/>
          <w:sz w:val="28"/>
          <w:szCs w:val="28"/>
          <w:lang w:val="az-Latn-AZ"/>
        </w:rPr>
        <w:t xml:space="preserve">gaz  alanında </w:t>
      </w:r>
      <w:r w:rsidR="004D2AFD">
        <w:rPr>
          <w:rFonts w:cs="Times New Roman"/>
          <w:sz w:val="28"/>
          <w:szCs w:val="28"/>
          <w:lang w:val="az-Latn-AZ"/>
        </w:rPr>
        <w:t>iş birliğ</w:t>
      </w:r>
      <w:r w:rsidRPr="000E572A">
        <w:rPr>
          <w:rFonts w:cs="Times New Roman"/>
          <w:sz w:val="28"/>
          <w:szCs w:val="28"/>
          <w:lang w:val="az-Latn-AZ"/>
        </w:rPr>
        <w:t xml:space="preserve">i </w:t>
      </w:r>
      <w:r w:rsidR="003A648A">
        <w:rPr>
          <w:rFonts w:cs="Times New Roman"/>
          <w:sz w:val="28"/>
          <w:szCs w:val="28"/>
          <w:lang w:val="az-Latn-AZ"/>
        </w:rPr>
        <w:t>....................</w:t>
      </w:r>
      <w:r w:rsidR="00D820C2">
        <w:rPr>
          <w:rFonts w:cs="Times New Roman"/>
          <w:sz w:val="28"/>
          <w:szCs w:val="28"/>
          <w:lang w:val="az-Latn-AZ"/>
        </w:rPr>
        <w:t>.............58</w:t>
      </w:r>
    </w:p>
    <w:p w:rsidR="00244338" w:rsidRPr="000E572A" w:rsidRDefault="004D2AFD" w:rsidP="00244338">
      <w:pPr>
        <w:spacing w:line="360" w:lineRule="auto"/>
        <w:jc w:val="both"/>
        <w:rPr>
          <w:rFonts w:cs="Times New Roman"/>
          <w:sz w:val="28"/>
          <w:szCs w:val="28"/>
          <w:lang w:val="az-Latn-AZ"/>
        </w:rPr>
      </w:pPr>
      <w:r>
        <w:rPr>
          <w:rFonts w:cs="Times New Roman"/>
          <w:sz w:val="28"/>
          <w:szCs w:val="28"/>
          <w:lang w:val="az-Latn-AZ"/>
        </w:rPr>
        <w:t>3.2 Rusya-</w:t>
      </w:r>
      <w:r w:rsidR="00244338" w:rsidRPr="000E572A">
        <w:rPr>
          <w:rFonts w:cs="Times New Roman"/>
          <w:sz w:val="28"/>
          <w:szCs w:val="28"/>
          <w:lang w:val="az-Latn-AZ"/>
        </w:rPr>
        <w:t xml:space="preserve">İran Askeri </w:t>
      </w:r>
      <w:r w:rsidR="00244338">
        <w:rPr>
          <w:rFonts w:cs="Times New Roman"/>
          <w:sz w:val="28"/>
          <w:szCs w:val="28"/>
          <w:lang w:val="az-Latn-AZ"/>
        </w:rPr>
        <w:t>i</w:t>
      </w:r>
      <w:r>
        <w:rPr>
          <w:rFonts w:cs="Times New Roman"/>
          <w:sz w:val="28"/>
          <w:szCs w:val="28"/>
          <w:lang w:val="az-Latn-AZ"/>
        </w:rPr>
        <w:t>lişkil</w:t>
      </w:r>
      <w:r w:rsidR="003A648A">
        <w:rPr>
          <w:rFonts w:cs="Times New Roman"/>
          <w:sz w:val="28"/>
          <w:szCs w:val="28"/>
          <w:lang w:val="az-Latn-AZ"/>
        </w:rPr>
        <w:t>eri..................</w:t>
      </w:r>
      <w:r>
        <w:rPr>
          <w:rFonts w:cs="Times New Roman"/>
          <w:sz w:val="28"/>
          <w:szCs w:val="28"/>
          <w:lang w:val="az-Latn-AZ"/>
        </w:rPr>
        <w:t>........</w:t>
      </w:r>
      <w:r w:rsidR="00244338">
        <w:rPr>
          <w:rFonts w:cs="Times New Roman"/>
          <w:sz w:val="28"/>
          <w:szCs w:val="28"/>
          <w:lang w:val="az-Latn-AZ"/>
        </w:rPr>
        <w:t>..........................</w:t>
      </w:r>
      <w:r w:rsidR="00332DCD">
        <w:rPr>
          <w:rFonts w:cs="Times New Roman"/>
          <w:sz w:val="28"/>
          <w:szCs w:val="28"/>
          <w:lang w:val="az-Latn-AZ"/>
        </w:rPr>
        <w:t>.........................</w:t>
      </w:r>
      <w:r w:rsidR="00D820C2">
        <w:rPr>
          <w:rFonts w:cs="Times New Roman"/>
          <w:sz w:val="28"/>
          <w:szCs w:val="28"/>
          <w:lang w:val="az-Latn-AZ"/>
        </w:rPr>
        <w:t>.......62</w:t>
      </w:r>
    </w:p>
    <w:p w:rsidR="00244338" w:rsidRPr="000E572A" w:rsidRDefault="004D2AFD" w:rsidP="00244338">
      <w:pPr>
        <w:spacing w:line="360" w:lineRule="auto"/>
        <w:jc w:val="both"/>
        <w:rPr>
          <w:rFonts w:cs="Times New Roman"/>
          <w:sz w:val="28"/>
          <w:szCs w:val="28"/>
          <w:lang w:val="az-Latn-AZ"/>
        </w:rPr>
      </w:pPr>
      <w:r>
        <w:rPr>
          <w:rFonts w:cs="Times New Roman"/>
          <w:sz w:val="28"/>
          <w:szCs w:val="28"/>
          <w:lang w:val="az-Latn-AZ"/>
        </w:rPr>
        <w:t>3.2.1 Rusya-</w:t>
      </w:r>
      <w:r w:rsidR="00244338" w:rsidRPr="000E572A">
        <w:rPr>
          <w:rFonts w:cs="Times New Roman"/>
          <w:sz w:val="28"/>
          <w:szCs w:val="28"/>
          <w:lang w:val="az-Latn-AZ"/>
        </w:rPr>
        <w:t xml:space="preserve">İran nükler ilişkileri </w:t>
      </w:r>
      <w:r w:rsidR="00244338">
        <w:rPr>
          <w:rFonts w:cs="Times New Roman"/>
          <w:sz w:val="28"/>
          <w:szCs w:val="28"/>
          <w:lang w:val="az-Latn-AZ"/>
        </w:rPr>
        <w:t>....</w:t>
      </w:r>
      <w:r w:rsidR="003A648A">
        <w:rPr>
          <w:rFonts w:cs="Times New Roman"/>
          <w:sz w:val="28"/>
          <w:szCs w:val="28"/>
          <w:lang w:val="az-Latn-AZ"/>
        </w:rPr>
        <w:t>...........................</w:t>
      </w:r>
      <w:r w:rsidR="00244338">
        <w:rPr>
          <w:rFonts w:cs="Times New Roman"/>
          <w:sz w:val="28"/>
          <w:szCs w:val="28"/>
          <w:lang w:val="az-Latn-AZ"/>
        </w:rPr>
        <w:t>.................................................6</w:t>
      </w:r>
      <w:r w:rsidR="00D820C2">
        <w:rPr>
          <w:rFonts w:cs="Times New Roman"/>
          <w:sz w:val="28"/>
          <w:szCs w:val="28"/>
          <w:lang w:val="az-Latn-AZ"/>
        </w:rPr>
        <w:t>7</w:t>
      </w:r>
    </w:p>
    <w:p w:rsidR="00244338" w:rsidRPr="000E572A" w:rsidRDefault="00244338" w:rsidP="00244338">
      <w:pPr>
        <w:spacing w:line="360" w:lineRule="auto"/>
        <w:jc w:val="both"/>
        <w:rPr>
          <w:rFonts w:cs="Times New Roman"/>
          <w:sz w:val="28"/>
          <w:szCs w:val="28"/>
          <w:lang w:val="az-Latn-AZ"/>
        </w:rPr>
      </w:pPr>
      <w:r>
        <w:rPr>
          <w:rFonts w:cs="Times New Roman"/>
          <w:sz w:val="28"/>
          <w:szCs w:val="28"/>
          <w:lang w:val="az-Latn-AZ"/>
        </w:rPr>
        <w:tab/>
      </w:r>
      <w:r w:rsidRPr="000E572A">
        <w:rPr>
          <w:rFonts w:cs="Times New Roman"/>
          <w:sz w:val="28"/>
          <w:szCs w:val="28"/>
          <w:lang w:val="az-Latn-AZ"/>
        </w:rPr>
        <w:t xml:space="preserve">3.2.2 İran P5+1 Görüşmeleri </w:t>
      </w:r>
      <w:r>
        <w:rPr>
          <w:rFonts w:cs="Times New Roman"/>
          <w:sz w:val="28"/>
          <w:szCs w:val="28"/>
          <w:lang w:val="az-Latn-AZ"/>
        </w:rPr>
        <w:t>....</w:t>
      </w:r>
      <w:r w:rsidR="003A648A">
        <w:rPr>
          <w:rFonts w:cs="Times New Roman"/>
          <w:sz w:val="28"/>
          <w:szCs w:val="28"/>
          <w:lang w:val="az-Latn-AZ"/>
        </w:rPr>
        <w:t>...........................</w:t>
      </w:r>
      <w:r>
        <w:rPr>
          <w:rFonts w:cs="Times New Roman"/>
          <w:sz w:val="28"/>
          <w:szCs w:val="28"/>
          <w:lang w:val="az-Latn-AZ"/>
        </w:rPr>
        <w:t>...............</w:t>
      </w:r>
      <w:r w:rsidR="00D820C2">
        <w:rPr>
          <w:rFonts w:cs="Times New Roman"/>
          <w:sz w:val="28"/>
          <w:szCs w:val="28"/>
          <w:lang w:val="az-Latn-AZ"/>
        </w:rPr>
        <w:t>..............................71</w:t>
      </w:r>
    </w:p>
    <w:p w:rsidR="00244338" w:rsidRDefault="00244338" w:rsidP="00244338">
      <w:pPr>
        <w:spacing w:line="360" w:lineRule="auto"/>
        <w:jc w:val="both"/>
        <w:rPr>
          <w:rFonts w:cs="Times New Roman"/>
          <w:sz w:val="28"/>
          <w:szCs w:val="28"/>
          <w:lang w:val="az-Latn-AZ"/>
        </w:rPr>
      </w:pPr>
      <w:r w:rsidRPr="000E572A">
        <w:rPr>
          <w:rFonts w:cs="Times New Roman"/>
          <w:sz w:val="28"/>
          <w:szCs w:val="28"/>
          <w:lang w:val="az-Latn-AZ"/>
        </w:rPr>
        <w:t>3.3 Şanghay iş</w:t>
      </w:r>
      <w:r w:rsidR="00104318">
        <w:rPr>
          <w:rFonts w:cs="Times New Roman"/>
          <w:sz w:val="28"/>
          <w:szCs w:val="28"/>
          <w:lang w:val="az-Latn-AZ"/>
        </w:rPr>
        <w:t xml:space="preserve"> </w:t>
      </w:r>
      <w:r w:rsidRPr="000E572A">
        <w:rPr>
          <w:rFonts w:cs="Times New Roman"/>
          <w:sz w:val="28"/>
          <w:szCs w:val="28"/>
          <w:lang w:val="az-Latn-AZ"/>
        </w:rPr>
        <w:t>bi</w:t>
      </w:r>
      <w:r w:rsidR="004D2AFD">
        <w:rPr>
          <w:rFonts w:cs="Times New Roman"/>
          <w:sz w:val="28"/>
          <w:szCs w:val="28"/>
          <w:lang w:val="az-Latn-AZ"/>
        </w:rPr>
        <w:t>rligi örgütü çerçivesinde Rusya-</w:t>
      </w:r>
      <w:r w:rsidRPr="000E572A">
        <w:rPr>
          <w:rFonts w:cs="Times New Roman"/>
          <w:sz w:val="28"/>
          <w:szCs w:val="28"/>
          <w:lang w:val="az-Latn-AZ"/>
        </w:rPr>
        <w:t xml:space="preserve">İran ilişkileri </w:t>
      </w:r>
      <w:r>
        <w:rPr>
          <w:rFonts w:cs="Times New Roman"/>
          <w:sz w:val="28"/>
          <w:szCs w:val="28"/>
          <w:lang w:val="az-Latn-AZ"/>
        </w:rPr>
        <w:t>...</w:t>
      </w:r>
      <w:r w:rsidR="00104318">
        <w:rPr>
          <w:rFonts w:cs="Times New Roman"/>
          <w:sz w:val="28"/>
          <w:szCs w:val="28"/>
          <w:lang w:val="az-Latn-AZ"/>
        </w:rPr>
        <w:t>.....................</w:t>
      </w:r>
      <w:r w:rsidR="003A648A">
        <w:rPr>
          <w:rFonts w:cs="Times New Roman"/>
          <w:sz w:val="28"/>
          <w:szCs w:val="28"/>
          <w:lang w:val="az-Latn-AZ"/>
        </w:rPr>
        <w:t>.....</w:t>
      </w:r>
      <w:r w:rsidR="00D820C2">
        <w:rPr>
          <w:rFonts w:cs="Times New Roman"/>
          <w:sz w:val="28"/>
          <w:szCs w:val="28"/>
          <w:lang w:val="az-Latn-AZ"/>
        </w:rPr>
        <w:t>....75</w:t>
      </w:r>
    </w:p>
    <w:p w:rsidR="003A648A" w:rsidRPr="00464F85" w:rsidRDefault="003A648A" w:rsidP="00244338">
      <w:pPr>
        <w:spacing w:line="360" w:lineRule="auto"/>
        <w:jc w:val="both"/>
        <w:rPr>
          <w:rFonts w:cs="Times New Roman"/>
          <w:sz w:val="28"/>
          <w:szCs w:val="28"/>
          <w:lang w:val="az-Latn-AZ"/>
        </w:rPr>
      </w:pPr>
    </w:p>
    <w:p w:rsidR="00244338" w:rsidRDefault="00244338" w:rsidP="00244338">
      <w:pPr>
        <w:spacing w:line="276" w:lineRule="auto"/>
        <w:jc w:val="both"/>
        <w:rPr>
          <w:b/>
          <w:sz w:val="28"/>
          <w:szCs w:val="28"/>
          <w:lang w:val="az-Latn-AZ"/>
        </w:rPr>
      </w:pPr>
      <w:r w:rsidRPr="00303446">
        <w:rPr>
          <w:b/>
          <w:sz w:val="28"/>
          <w:szCs w:val="28"/>
          <w:lang w:val="az-Latn-AZ"/>
        </w:rPr>
        <w:lastRenderedPageBreak/>
        <w:t>SONU</w:t>
      </w:r>
      <w:r w:rsidR="003359E6">
        <w:rPr>
          <w:b/>
          <w:sz w:val="28"/>
          <w:szCs w:val="28"/>
          <w:lang w:val="az-Latn-AZ"/>
        </w:rPr>
        <w:t>Ç....................................................................................................................</w:t>
      </w:r>
      <w:r w:rsidR="00D820C2">
        <w:rPr>
          <w:b/>
          <w:sz w:val="28"/>
          <w:szCs w:val="28"/>
          <w:lang w:val="az-Latn-AZ"/>
        </w:rPr>
        <w:t>...80</w:t>
      </w:r>
    </w:p>
    <w:p w:rsidR="00D820C2" w:rsidRPr="00303446" w:rsidRDefault="00D820C2" w:rsidP="003359E6">
      <w:pPr>
        <w:spacing w:line="276" w:lineRule="auto"/>
        <w:jc w:val="both"/>
        <w:rPr>
          <w:b/>
          <w:sz w:val="28"/>
          <w:szCs w:val="28"/>
          <w:lang w:val="az-Latn-AZ"/>
        </w:rPr>
      </w:pPr>
      <w:r>
        <w:rPr>
          <w:b/>
          <w:sz w:val="28"/>
          <w:szCs w:val="28"/>
          <w:lang w:val="az-Latn-AZ"/>
        </w:rPr>
        <w:t>KAYNAKLAR</w:t>
      </w:r>
      <w:r w:rsidR="003359E6">
        <w:rPr>
          <w:b/>
          <w:sz w:val="28"/>
          <w:szCs w:val="28"/>
          <w:lang w:val="az-Latn-AZ"/>
        </w:rPr>
        <w:t>...........................................................................................................</w:t>
      </w:r>
      <w:r>
        <w:rPr>
          <w:b/>
          <w:sz w:val="28"/>
          <w:szCs w:val="28"/>
          <w:lang w:val="az-Latn-AZ"/>
        </w:rPr>
        <w:t>82</w:t>
      </w:r>
    </w:p>
    <w:p w:rsidR="00244338" w:rsidRPr="00303446" w:rsidRDefault="00244338" w:rsidP="003359E6">
      <w:pPr>
        <w:spacing w:line="360" w:lineRule="auto"/>
        <w:jc w:val="both"/>
        <w:rPr>
          <w:b/>
          <w:sz w:val="28"/>
          <w:szCs w:val="28"/>
          <w:lang w:val="az-Latn-AZ"/>
        </w:rPr>
      </w:pPr>
      <w:r w:rsidRPr="00303446">
        <w:rPr>
          <w:b/>
          <w:sz w:val="28"/>
          <w:szCs w:val="28"/>
          <w:lang w:val="az-Latn-AZ"/>
        </w:rPr>
        <w:t>ÖZET</w:t>
      </w:r>
      <w:r w:rsidR="003359E6">
        <w:rPr>
          <w:b/>
          <w:sz w:val="28"/>
          <w:szCs w:val="28"/>
          <w:lang w:val="az-Latn-AZ"/>
        </w:rPr>
        <w:t>..........................................................................................................................</w:t>
      </w:r>
      <w:r w:rsidR="00D820C2">
        <w:rPr>
          <w:b/>
          <w:sz w:val="28"/>
          <w:szCs w:val="28"/>
          <w:lang w:val="az-Latn-AZ"/>
        </w:rPr>
        <w:t>92</w:t>
      </w:r>
    </w:p>
    <w:p w:rsidR="00244338" w:rsidRPr="00303446" w:rsidRDefault="00244338" w:rsidP="003359E6">
      <w:pPr>
        <w:spacing w:line="360" w:lineRule="auto"/>
        <w:jc w:val="both"/>
        <w:rPr>
          <w:b/>
          <w:sz w:val="28"/>
          <w:szCs w:val="28"/>
          <w:lang w:val="az-Latn-AZ"/>
        </w:rPr>
      </w:pPr>
      <w:r w:rsidRPr="00303446">
        <w:rPr>
          <w:b/>
          <w:sz w:val="28"/>
          <w:szCs w:val="28"/>
          <w:lang w:val="az-Latn-AZ"/>
        </w:rPr>
        <w:t>A</w:t>
      </w:r>
      <w:r w:rsidR="003A648A" w:rsidRPr="00303446">
        <w:rPr>
          <w:b/>
          <w:sz w:val="28"/>
          <w:szCs w:val="28"/>
          <w:lang w:val="az-Latn-AZ"/>
        </w:rPr>
        <w:t>BSTRACT</w:t>
      </w:r>
      <w:r w:rsidR="003359E6">
        <w:rPr>
          <w:b/>
          <w:sz w:val="28"/>
          <w:szCs w:val="28"/>
          <w:lang w:val="az-Latn-AZ"/>
        </w:rPr>
        <w:t>................................................................................................................</w:t>
      </w:r>
      <w:r w:rsidR="00D820C2">
        <w:rPr>
          <w:b/>
          <w:sz w:val="28"/>
          <w:szCs w:val="28"/>
          <w:lang w:val="az-Latn-AZ"/>
        </w:rPr>
        <w:t>93</w:t>
      </w:r>
    </w:p>
    <w:p w:rsidR="00244338" w:rsidRPr="00303446" w:rsidRDefault="00244338" w:rsidP="003359E6">
      <w:pPr>
        <w:spacing w:line="360" w:lineRule="auto"/>
        <w:jc w:val="both"/>
        <w:rPr>
          <w:b/>
          <w:sz w:val="28"/>
          <w:szCs w:val="28"/>
          <w:lang w:val="az-Latn-AZ"/>
        </w:rPr>
      </w:pPr>
      <w:r w:rsidRPr="00303446">
        <w:rPr>
          <w:b/>
          <w:sz w:val="28"/>
          <w:szCs w:val="28"/>
          <w:lang w:val="az-Latn-AZ"/>
        </w:rPr>
        <w:t>KISALTMALAR</w:t>
      </w:r>
      <w:r w:rsidR="003359E6">
        <w:rPr>
          <w:b/>
          <w:sz w:val="28"/>
          <w:szCs w:val="28"/>
          <w:lang w:val="az-Latn-AZ"/>
        </w:rPr>
        <w:t>.......................................................................................................</w:t>
      </w:r>
      <w:r w:rsidR="00D820C2">
        <w:rPr>
          <w:b/>
          <w:sz w:val="28"/>
          <w:szCs w:val="28"/>
          <w:lang w:val="az-Latn-AZ"/>
        </w:rPr>
        <w:t>94</w:t>
      </w:r>
    </w:p>
    <w:p w:rsidR="00244338" w:rsidRPr="009302FA" w:rsidRDefault="00244338" w:rsidP="00D820C2">
      <w:pPr>
        <w:spacing w:line="276" w:lineRule="auto"/>
        <w:jc w:val="both"/>
        <w:rPr>
          <w:b/>
          <w:sz w:val="28"/>
          <w:szCs w:val="28"/>
          <w:lang w:val="az-Latn-AZ"/>
        </w:rPr>
        <w:sectPr w:rsidR="00244338" w:rsidRPr="009302FA" w:rsidSect="00F35695">
          <w:footerReference w:type="default" r:id="rId9"/>
          <w:pgSz w:w="11907" w:h="16840" w:code="9"/>
          <w:pgMar w:top="1140" w:right="561" w:bottom="1412" w:left="1701" w:header="720" w:footer="720" w:gutter="0"/>
          <w:pgNumType w:fmt="lowerRoman" w:start="3"/>
          <w:cols w:space="720"/>
          <w:docGrid w:linePitch="326"/>
        </w:sectPr>
      </w:pPr>
    </w:p>
    <w:p w:rsidR="00244338" w:rsidRPr="00421BCB" w:rsidRDefault="00244338" w:rsidP="00244338">
      <w:pPr>
        <w:spacing w:line="360" w:lineRule="auto"/>
        <w:jc w:val="both"/>
        <w:rPr>
          <w:b/>
          <w:sz w:val="28"/>
          <w:szCs w:val="28"/>
          <w:lang w:val="az-Latn-AZ"/>
        </w:rPr>
      </w:pPr>
      <w:r w:rsidRPr="00421BCB">
        <w:rPr>
          <w:b/>
          <w:sz w:val="28"/>
          <w:szCs w:val="28"/>
          <w:lang w:val="az-Latn-AZ"/>
        </w:rPr>
        <w:lastRenderedPageBreak/>
        <w:t>GİRİŞ</w:t>
      </w:r>
    </w:p>
    <w:p w:rsidR="00244338" w:rsidRPr="00140E61" w:rsidRDefault="00244338" w:rsidP="003C07AB">
      <w:pPr>
        <w:spacing w:line="360" w:lineRule="auto"/>
        <w:jc w:val="both"/>
        <w:rPr>
          <w:rFonts w:cs="Times New Roman"/>
          <w:sz w:val="28"/>
          <w:szCs w:val="28"/>
          <w:lang w:val="az-Latn-AZ"/>
        </w:rPr>
      </w:pPr>
      <w:r w:rsidRPr="00140E61">
        <w:rPr>
          <w:rFonts w:cs="Times New Roman"/>
          <w:sz w:val="28"/>
          <w:szCs w:val="28"/>
          <w:lang w:val="az-Latn-AZ"/>
        </w:rPr>
        <w:t xml:space="preserve">İran’ın </w:t>
      </w:r>
      <w:r>
        <w:rPr>
          <w:rFonts w:cs="Times New Roman"/>
          <w:sz w:val="28"/>
          <w:szCs w:val="28"/>
          <w:lang w:val="az-Latn-AZ"/>
        </w:rPr>
        <w:t>eski</w:t>
      </w:r>
      <w:r w:rsidR="003C07AB">
        <w:rPr>
          <w:rFonts w:cs="Times New Roman"/>
          <w:sz w:val="28"/>
          <w:szCs w:val="28"/>
          <w:lang w:val="az-Latn-AZ"/>
        </w:rPr>
        <w:t xml:space="preserve"> dönemlerde Rusya ve 1917 yılından  sonra da Sovyet rejimi ile</w:t>
      </w:r>
      <w:r w:rsidRPr="00140E61">
        <w:rPr>
          <w:rFonts w:cs="Times New Roman"/>
          <w:sz w:val="28"/>
          <w:szCs w:val="28"/>
          <w:lang w:val="az-Latn-AZ"/>
        </w:rPr>
        <w:t xml:space="preserve"> ilişkileri</w:t>
      </w:r>
      <w:r w:rsidR="00F101CE" w:rsidRPr="00F101CE">
        <w:rPr>
          <w:rFonts w:cs="Times New Roman"/>
          <w:sz w:val="28"/>
          <w:szCs w:val="28"/>
          <w:lang w:val="az-Latn-AZ"/>
        </w:rPr>
        <w:t>,</w:t>
      </w:r>
      <w:r w:rsidRPr="00140E61">
        <w:rPr>
          <w:rFonts w:cs="Times New Roman"/>
          <w:sz w:val="28"/>
          <w:szCs w:val="28"/>
          <w:lang w:val="az-Latn-AZ"/>
        </w:rPr>
        <w:t xml:space="preserve"> hep </w:t>
      </w:r>
      <w:r w:rsidR="003C07AB">
        <w:rPr>
          <w:rFonts w:cs="Times New Roman"/>
          <w:sz w:val="28"/>
          <w:szCs w:val="28"/>
          <w:lang w:val="az-Latn-AZ"/>
        </w:rPr>
        <w:t>karışık</w:t>
      </w:r>
      <w:r w:rsidR="00212137">
        <w:rPr>
          <w:rFonts w:cs="Times New Roman"/>
          <w:sz w:val="28"/>
          <w:szCs w:val="28"/>
          <w:lang w:val="az-Latn-AZ"/>
        </w:rPr>
        <w:t xml:space="preserve"> bir özelliğe</w:t>
      </w:r>
      <w:r w:rsidRPr="00140E61">
        <w:rPr>
          <w:rFonts w:cs="Times New Roman"/>
          <w:sz w:val="28"/>
          <w:szCs w:val="28"/>
          <w:lang w:val="az-Latn-AZ"/>
        </w:rPr>
        <w:t xml:space="preserve"> </w:t>
      </w:r>
      <w:r>
        <w:rPr>
          <w:rFonts w:cs="Times New Roman"/>
          <w:sz w:val="28"/>
          <w:szCs w:val="28"/>
          <w:lang w:val="az-Latn-AZ"/>
        </w:rPr>
        <w:t>sahib olmuştur</w:t>
      </w:r>
      <w:r w:rsidRPr="00140E61">
        <w:rPr>
          <w:rFonts w:cs="Times New Roman"/>
          <w:sz w:val="28"/>
          <w:szCs w:val="28"/>
          <w:lang w:val="az-Latn-AZ"/>
        </w:rPr>
        <w:t>. İki ülkenin</w:t>
      </w:r>
      <w:r>
        <w:rPr>
          <w:rFonts w:cs="Times New Roman"/>
          <w:sz w:val="28"/>
          <w:szCs w:val="28"/>
          <w:lang w:val="az-Latn-AZ"/>
        </w:rPr>
        <w:t xml:space="preserve"> </w:t>
      </w:r>
      <w:r w:rsidR="00212137">
        <w:rPr>
          <w:rFonts w:cs="Times New Roman"/>
          <w:sz w:val="28"/>
          <w:szCs w:val="28"/>
          <w:lang w:val="az-Latn-AZ"/>
        </w:rPr>
        <w:t xml:space="preserve">ilişkilerin her zaman </w:t>
      </w:r>
      <w:r w:rsidRPr="00140E61">
        <w:rPr>
          <w:rFonts w:cs="Times New Roman"/>
          <w:sz w:val="28"/>
          <w:szCs w:val="28"/>
          <w:lang w:val="az-Latn-AZ"/>
        </w:rPr>
        <w:t>yoğun olması</w:t>
      </w:r>
      <w:r>
        <w:rPr>
          <w:rFonts w:cs="Times New Roman"/>
          <w:sz w:val="28"/>
          <w:szCs w:val="28"/>
          <w:lang w:val="az-Latn-AZ"/>
        </w:rPr>
        <w:t xml:space="preserve">na neden </w:t>
      </w:r>
      <w:r w:rsidRPr="00140E61">
        <w:rPr>
          <w:rFonts w:cs="Times New Roman"/>
          <w:sz w:val="28"/>
          <w:szCs w:val="28"/>
          <w:lang w:val="az-Latn-AZ"/>
        </w:rPr>
        <w:t xml:space="preserve">coğrafi sınır komşuluğu </w:t>
      </w:r>
      <w:r>
        <w:rPr>
          <w:rFonts w:cs="Times New Roman"/>
          <w:sz w:val="28"/>
          <w:szCs w:val="28"/>
          <w:lang w:val="az-Latn-AZ"/>
        </w:rPr>
        <w:t xml:space="preserve">olmasıtır. </w:t>
      </w:r>
      <w:r w:rsidR="00F101CE">
        <w:rPr>
          <w:rFonts w:cs="Times New Roman"/>
          <w:sz w:val="28"/>
          <w:szCs w:val="28"/>
          <w:lang w:val="az-Latn-AZ"/>
        </w:rPr>
        <w:t>18.</w:t>
      </w:r>
      <w:r w:rsidRPr="00140E61">
        <w:rPr>
          <w:rFonts w:cs="Times New Roman"/>
          <w:sz w:val="28"/>
          <w:szCs w:val="28"/>
          <w:lang w:val="az-Latn-AZ"/>
        </w:rPr>
        <w:t xml:space="preserve">Yüzyıldan </w:t>
      </w:r>
      <w:r>
        <w:rPr>
          <w:rFonts w:cs="Times New Roman"/>
          <w:sz w:val="28"/>
          <w:szCs w:val="28"/>
          <w:lang w:val="az-Latn-AZ"/>
        </w:rPr>
        <w:t xml:space="preserve">başlayarak </w:t>
      </w:r>
      <w:r w:rsidRPr="00140E61">
        <w:rPr>
          <w:rFonts w:cs="Times New Roman"/>
          <w:sz w:val="28"/>
          <w:szCs w:val="28"/>
          <w:lang w:val="az-Latn-AZ"/>
        </w:rPr>
        <w:t>İran</w:t>
      </w:r>
      <w:r w:rsidR="00212137">
        <w:rPr>
          <w:rFonts w:cs="Times New Roman"/>
          <w:sz w:val="28"/>
          <w:szCs w:val="28"/>
          <w:lang w:val="az-Latn-AZ"/>
        </w:rPr>
        <w:t>,</w:t>
      </w:r>
      <w:r>
        <w:rPr>
          <w:rFonts w:cs="Times New Roman"/>
          <w:sz w:val="28"/>
          <w:szCs w:val="28"/>
          <w:lang w:val="az-Latn-AZ"/>
        </w:rPr>
        <w:t xml:space="preserve"> Rusya ile rekabete </w:t>
      </w:r>
      <w:r w:rsidR="00F101CE">
        <w:rPr>
          <w:rFonts w:cs="Times New Roman"/>
          <w:sz w:val="28"/>
          <w:szCs w:val="28"/>
          <w:lang w:val="az-Latn-AZ"/>
        </w:rPr>
        <w:t>içerisinde olmuş</w:t>
      </w:r>
      <w:r w:rsidR="00F101CE" w:rsidRPr="00F101CE">
        <w:rPr>
          <w:rFonts w:cs="Times New Roman"/>
          <w:sz w:val="28"/>
          <w:szCs w:val="28"/>
          <w:lang w:val="az-Latn-AZ"/>
        </w:rPr>
        <w:t xml:space="preserve">, </w:t>
      </w:r>
      <w:r>
        <w:rPr>
          <w:rFonts w:cs="Times New Roman"/>
          <w:sz w:val="28"/>
          <w:szCs w:val="28"/>
          <w:lang w:val="az-Latn-AZ"/>
        </w:rPr>
        <w:t xml:space="preserve">fakat ilk başlarda </w:t>
      </w:r>
      <w:r w:rsidRPr="00140E61">
        <w:rPr>
          <w:rFonts w:cs="Times New Roman"/>
          <w:sz w:val="28"/>
          <w:szCs w:val="28"/>
          <w:lang w:val="az-Latn-AZ"/>
        </w:rPr>
        <w:t>kaybeden</w:t>
      </w:r>
      <w:r>
        <w:rPr>
          <w:rFonts w:cs="Times New Roman"/>
          <w:sz w:val="28"/>
          <w:szCs w:val="28"/>
          <w:lang w:val="az-Latn-AZ"/>
        </w:rPr>
        <w:t xml:space="preserve"> taraf olmuş</w:t>
      </w:r>
      <w:r w:rsidRPr="00140E61">
        <w:rPr>
          <w:rFonts w:cs="Times New Roman"/>
          <w:sz w:val="28"/>
          <w:szCs w:val="28"/>
          <w:lang w:val="az-Latn-AZ"/>
        </w:rPr>
        <w:t>, yaklaşık bir asır Rusya</w:t>
      </w:r>
      <w:r w:rsidR="005E3CE6">
        <w:rPr>
          <w:rFonts w:cs="Times New Roman"/>
          <w:sz w:val="28"/>
          <w:szCs w:val="28"/>
          <w:lang w:val="az-Latn-AZ"/>
        </w:rPr>
        <w:t xml:space="preserve"> </w:t>
      </w:r>
      <w:r w:rsidRPr="00140E61">
        <w:rPr>
          <w:rFonts w:cs="Times New Roman"/>
          <w:sz w:val="28"/>
          <w:szCs w:val="28"/>
          <w:lang w:val="az-Latn-AZ"/>
        </w:rPr>
        <w:t>karşı</w:t>
      </w:r>
      <w:r w:rsidR="005E3CE6">
        <w:rPr>
          <w:rFonts w:cs="Times New Roman"/>
          <w:sz w:val="28"/>
          <w:szCs w:val="28"/>
          <w:lang w:val="az-Latn-AZ"/>
        </w:rPr>
        <w:t>sında</w:t>
      </w:r>
      <w:r w:rsidRPr="00140E61">
        <w:rPr>
          <w:rFonts w:cs="Times New Roman"/>
          <w:sz w:val="28"/>
          <w:szCs w:val="28"/>
          <w:lang w:val="az-Latn-AZ"/>
        </w:rPr>
        <w:t xml:space="preserve"> zayıf bir </w:t>
      </w:r>
      <w:r w:rsidR="005E3CE6">
        <w:rPr>
          <w:rFonts w:cs="Times New Roman"/>
          <w:sz w:val="28"/>
          <w:szCs w:val="28"/>
          <w:lang w:val="az-Latn-AZ"/>
        </w:rPr>
        <w:t>tavır sergilemiştir</w:t>
      </w:r>
      <w:r w:rsidRPr="00140E61">
        <w:rPr>
          <w:rFonts w:cs="Times New Roman"/>
          <w:sz w:val="28"/>
          <w:szCs w:val="28"/>
          <w:lang w:val="az-Latn-AZ"/>
        </w:rPr>
        <w:t xml:space="preserve">. </w:t>
      </w:r>
    </w:p>
    <w:p w:rsidR="00244338" w:rsidRPr="008370FB" w:rsidRDefault="00244338" w:rsidP="00244338">
      <w:pPr>
        <w:spacing w:line="360" w:lineRule="auto"/>
        <w:jc w:val="both"/>
        <w:rPr>
          <w:rFonts w:cs="Times New Roman"/>
          <w:sz w:val="28"/>
          <w:szCs w:val="28"/>
          <w:lang w:val="az-Latn-AZ"/>
        </w:rPr>
      </w:pPr>
      <w:r>
        <w:rPr>
          <w:rFonts w:cs="Times New Roman"/>
          <w:sz w:val="28"/>
          <w:szCs w:val="28"/>
          <w:lang w:val="az-Latn-AZ"/>
        </w:rPr>
        <w:tab/>
      </w:r>
      <w:r w:rsidRPr="00EF2E20">
        <w:rPr>
          <w:rFonts w:cs="Times New Roman"/>
          <w:sz w:val="28"/>
          <w:szCs w:val="28"/>
          <w:lang w:val="az-Latn-AZ"/>
        </w:rPr>
        <w:t xml:space="preserve">Çarlık Dönemi’nin  Rusya’da  nihayi bulması  ve Sovyet rejiminin yaranması ile iki ülkenin  ilişkileri düşmanlıktan dostluğa dönüşmüşdür. </w:t>
      </w:r>
      <w:r w:rsidRPr="008370FB">
        <w:rPr>
          <w:rFonts w:cs="Times New Roman"/>
          <w:sz w:val="28"/>
          <w:szCs w:val="28"/>
          <w:lang w:val="az-Latn-AZ"/>
        </w:rPr>
        <w:t>Böyle ki,  1921 yılı taraflar arasında bir anlaşma imzalanmışdır. Anlaşmanın 5. ve 6. maddelerine göre,  İran’a her hangi bir  yabancı müdahale olursa Sovyetler bu durumda İrana askeri yardımda bul</w:t>
      </w:r>
      <w:r w:rsidR="00F101CE">
        <w:rPr>
          <w:rFonts w:cs="Times New Roman"/>
          <w:sz w:val="28"/>
          <w:szCs w:val="28"/>
          <w:lang w:val="az-Latn-AZ"/>
        </w:rPr>
        <w:t>unacağına dair yetkiye sahip olmuşt</w:t>
      </w:r>
      <w:r w:rsidRPr="008370FB">
        <w:rPr>
          <w:rFonts w:cs="Times New Roman"/>
          <w:sz w:val="28"/>
          <w:szCs w:val="28"/>
          <w:lang w:val="az-Latn-AZ"/>
        </w:rPr>
        <w:t>u. Bu durum Sovetlerin her zam</w:t>
      </w:r>
      <w:r w:rsidR="003C07AB">
        <w:rPr>
          <w:rFonts w:cs="Times New Roman"/>
          <w:sz w:val="28"/>
          <w:szCs w:val="28"/>
          <w:lang w:val="az-Latn-AZ"/>
        </w:rPr>
        <w:t xml:space="preserve">an İran’ı sömürmesinde </w:t>
      </w:r>
      <w:r w:rsidR="00F101CE">
        <w:rPr>
          <w:rFonts w:cs="Times New Roman"/>
          <w:sz w:val="28"/>
          <w:szCs w:val="28"/>
          <w:lang w:val="az-Latn-AZ"/>
        </w:rPr>
        <w:t xml:space="preserve">demek idi. </w:t>
      </w:r>
      <w:r w:rsidRPr="008370FB">
        <w:rPr>
          <w:rFonts w:cs="Times New Roman"/>
          <w:sz w:val="28"/>
          <w:szCs w:val="28"/>
          <w:lang w:val="az-Latn-AZ"/>
        </w:rPr>
        <w:t>Bu anlaşma 1927 yılı taraflar arasında Tarafsızlık ve Saldırmazlık Paktı ile mö</w:t>
      </w:r>
      <w:r w:rsidR="005E4976">
        <w:rPr>
          <w:rFonts w:cs="Times New Roman"/>
          <w:sz w:val="28"/>
          <w:szCs w:val="28"/>
          <w:lang w:val="az-Latn-AZ"/>
        </w:rPr>
        <w:t>h</w:t>
      </w:r>
      <w:r w:rsidRPr="008370FB">
        <w:rPr>
          <w:rFonts w:cs="Times New Roman"/>
          <w:sz w:val="28"/>
          <w:szCs w:val="28"/>
          <w:lang w:val="az-Latn-AZ"/>
        </w:rPr>
        <w:t xml:space="preserve">kemlendirilse de fakat taraflara arasında hiç bir aman samimi dostluk olmamışdır. </w:t>
      </w:r>
    </w:p>
    <w:p w:rsidR="00244338" w:rsidRPr="008370FB" w:rsidRDefault="00244338" w:rsidP="00E63AB6">
      <w:pPr>
        <w:spacing w:line="360" w:lineRule="auto"/>
        <w:ind w:firstLine="708"/>
        <w:jc w:val="both"/>
        <w:rPr>
          <w:rFonts w:cs="Times New Roman"/>
          <w:sz w:val="28"/>
          <w:szCs w:val="28"/>
          <w:lang w:val="az-Latn-AZ"/>
        </w:rPr>
      </w:pPr>
      <w:r w:rsidRPr="008370FB">
        <w:rPr>
          <w:rFonts w:cs="Times New Roman"/>
          <w:sz w:val="28"/>
          <w:szCs w:val="28"/>
          <w:lang w:val="az-Latn-AZ"/>
        </w:rPr>
        <w:t>İkinci Dünya Savaşı  sürecinde Sovyetlere yardım koridorune dönüşmüştür. Tabii ki, bu ABD ve İngiltere tarfının razılığı esasında olmuşdtur. Dönemin İran şahı olan Şah Ahmet  Rza buna razılık vermeyince S</w:t>
      </w:r>
      <w:r w:rsidR="00392AF2">
        <w:rPr>
          <w:rFonts w:cs="Times New Roman"/>
          <w:sz w:val="28"/>
          <w:szCs w:val="28"/>
          <w:lang w:val="az-Latn-AZ"/>
        </w:rPr>
        <w:t>o</w:t>
      </w:r>
      <w:r w:rsidRPr="008370FB">
        <w:rPr>
          <w:rFonts w:cs="Times New Roman"/>
          <w:sz w:val="28"/>
          <w:szCs w:val="28"/>
          <w:lang w:val="az-Latn-AZ"/>
        </w:rPr>
        <w:t xml:space="preserve">vetlerin de katlımı ile Şah devrilmiş ve İngilizler Şahı Güney Afrikaya sürgün etmişler. 1943 yılında Müttefik Devletler arasında Tehran’da anlaşma imzalanmıştır. Anlaşmaya göre taraflar savaş bitenden 6 ay sonra tarflar İran topraklarını boşaltacaklardı. Fakat Sovet tarafı savaş bitdikden sonra anlaşmaya sadık kalmadılar. Fakat ABD ve İngiltere tarafından Sovyet qoşunları </w:t>
      </w:r>
      <w:r w:rsidR="00E63AB6">
        <w:rPr>
          <w:rFonts w:cs="Times New Roman"/>
          <w:sz w:val="28"/>
          <w:szCs w:val="28"/>
          <w:lang w:val="az-Latn-AZ"/>
        </w:rPr>
        <w:t>Iran topraklarını terk etmek zorunda kaldı</w:t>
      </w:r>
      <w:r w:rsidRPr="008370FB">
        <w:rPr>
          <w:rFonts w:cs="Times New Roman"/>
          <w:sz w:val="28"/>
          <w:szCs w:val="28"/>
          <w:lang w:val="az-Latn-AZ"/>
        </w:rPr>
        <w:t xml:space="preserve">. </w:t>
      </w:r>
    </w:p>
    <w:p w:rsidR="00E63AB6" w:rsidRDefault="00244338" w:rsidP="00017C33">
      <w:pPr>
        <w:spacing w:line="360" w:lineRule="auto"/>
        <w:jc w:val="both"/>
        <w:rPr>
          <w:rFonts w:cs="Times New Roman"/>
          <w:sz w:val="28"/>
          <w:szCs w:val="28"/>
          <w:lang w:val="az-Latn-AZ"/>
        </w:rPr>
      </w:pPr>
      <w:r>
        <w:rPr>
          <w:rFonts w:cs="Times New Roman"/>
          <w:sz w:val="28"/>
          <w:szCs w:val="28"/>
          <w:lang w:val="az-Latn-AZ"/>
        </w:rPr>
        <w:tab/>
      </w:r>
      <w:r w:rsidR="00222576">
        <w:rPr>
          <w:rFonts w:cs="Times New Roman"/>
          <w:sz w:val="28"/>
          <w:szCs w:val="28"/>
          <w:lang w:val="az-Latn-AZ"/>
        </w:rPr>
        <w:t>Savaş btikden sonra</w:t>
      </w:r>
      <w:r w:rsidRPr="00030959">
        <w:rPr>
          <w:rFonts w:cs="Times New Roman"/>
          <w:sz w:val="28"/>
          <w:szCs w:val="28"/>
          <w:lang w:val="az-Latn-AZ"/>
        </w:rPr>
        <w:t xml:space="preserve"> ilişkiler anlaşmalar çerçivesinde devam etdi. Bu anlaşmalar daha çok ekonomik alanda </w:t>
      </w:r>
      <w:r w:rsidR="00E63AB6">
        <w:rPr>
          <w:rFonts w:cs="Times New Roman"/>
          <w:sz w:val="28"/>
          <w:szCs w:val="28"/>
          <w:lang w:val="az-Latn-AZ"/>
        </w:rPr>
        <w:t>olumlu</w:t>
      </w:r>
      <w:r w:rsidRPr="00030959">
        <w:rPr>
          <w:rFonts w:cs="Times New Roman"/>
          <w:sz w:val="28"/>
          <w:szCs w:val="28"/>
          <w:lang w:val="az-Latn-AZ"/>
        </w:rPr>
        <w:t xml:space="preserve"> sonuçlarala sonuçlanmıştırr. 1946 Nisan ayında İran’la  Sovetler aras</w:t>
      </w:r>
      <w:r w:rsidR="002B0E4E">
        <w:rPr>
          <w:rFonts w:cs="Times New Roman"/>
          <w:sz w:val="28"/>
          <w:szCs w:val="28"/>
          <w:lang w:val="az-Latn-AZ"/>
        </w:rPr>
        <w:t>ında İran’nın Kuzey petrol yatağ</w:t>
      </w:r>
      <w:r w:rsidRPr="00030959">
        <w:rPr>
          <w:rFonts w:cs="Times New Roman"/>
          <w:sz w:val="28"/>
          <w:szCs w:val="28"/>
          <w:lang w:val="az-Latn-AZ"/>
        </w:rPr>
        <w:t>ının üretime</w:t>
      </w:r>
      <w:r w:rsidR="00E63AB6">
        <w:rPr>
          <w:rFonts w:cs="Times New Roman"/>
          <w:sz w:val="28"/>
          <w:szCs w:val="28"/>
          <w:lang w:val="az-Latn-AZ"/>
        </w:rPr>
        <w:t xml:space="preserve"> başlatılması için ortak şirketi</w:t>
      </w:r>
      <w:r w:rsidRPr="00030959">
        <w:rPr>
          <w:rFonts w:cs="Times New Roman"/>
          <w:sz w:val="28"/>
          <w:szCs w:val="28"/>
          <w:lang w:val="az-Latn-AZ"/>
        </w:rPr>
        <w:t>n kurulmasında dair anlaşma imzalanmışdır. Her iki ülkenin ekonomisinin gelişimi için önemli olan sahaların inşasında işbirliği yapılması öngörülmüştür. Örneğin, Aras nehrinde (baraj, su deposu ve iki elektrik santrali) hidro-teknik tesisler, mersin balı</w:t>
      </w:r>
      <w:r w:rsidR="008A61AC">
        <w:rPr>
          <w:rFonts w:cs="Times New Roman"/>
          <w:sz w:val="28"/>
          <w:szCs w:val="28"/>
          <w:lang w:val="az-Latn-AZ"/>
        </w:rPr>
        <w:t>ğı yetiştirme tesisi</w:t>
      </w:r>
      <w:r w:rsidRPr="00030959">
        <w:rPr>
          <w:rFonts w:cs="Times New Roman"/>
          <w:sz w:val="28"/>
          <w:szCs w:val="28"/>
          <w:lang w:val="az-Latn-AZ"/>
        </w:rPr>
        <w:t>, tahıl asansörü, melezleme</w:t>
      </w:r>
      <w:r w:rsidR="00E63AB6">
        <w:rPr>
          <w:rFonts w:cs="Times New Roman"/>
          <w:sz w:val="28"/>
          <w:szCs w:val="28"/>
          <w:lang w:val="az-Latn-AZ"/>
        </w:rPr>
        <w:t xml:space="preserve"> ve </w:t>
      </w:r>
      <w:r w:rsidR="00E63AB6">
        <w:rPr>
          <w:rFonts w:cs="Times New Roman"/>
          <w:sz w:val="28"/>
          <w:szCs w:val="28"/>
          <w:lang w:val="az-Latn-AZ"/>
        </w:rPr>
        <w:lastRenderedPageBreak/>
        <w:t xml:space="preserve">digerlerini göstermek olar. </w:t>
      </w:r>
    </w:p>
    <w:p w:rsidR="00244338" w:rsidRPr="00EF2E20" w:rsidRDefault="00244338" w:rsidP="00E63AB6">
      <w:pPr>
        <w:spacing w:line="360" w:lineRule="auto"/>
        <w:ind w:firstLine="708"/>
        <w:jc w:val="both"/>
        <w:rPr>
          <w:rFonts w:cs="Times New Roman"/>
          <w:sz w:val="28"/>
          <w:szCs w:val="28"/>
          <w:lang w:val="az-Latn-AZ"/>
        </w:rPr>
      </w:pPr>
      <w:r w:rsidRPr="00EF2E20">
        <w:rPr>
          <w:rFonts w:cs="Times New Roman"/>
          <w:sz w:val="28"/>
          <w:szCs w:val="28"/>
          <w:lang w:val="az-Latn-AZ"/>
        </w:rPr>
        <w:t>Şah'ın devrilmesinden sonra SSCB'nin liderliği, İran'la dostça ve komşuluk ilişkileri geliştirme niyetini ilan etdise de Humeyni hükumeti İran</w:t>
      </w:r>
      <w:r w:rsidR="00AB7E16" w:rsidRPr="00AB7E16">
        <w:rPr>
          <w:rFonts w:cs="Times New Roman"/>
          <w:sz w:val="28"/>
          <w:szCs w:val="28"/>
          <w:lang w:val="az-Latn-AZ"/>
        </w:rPr>
        <w:t>’</w:t>
      </w:r>
      <w:r w:rsidRPr="00EF2E20">
        <w:rPr>
          <w:rFonts w:cs="Times New Roman"/>
          <w:sz w:val="28"/>
          <w:szCs w:val="28"/>
          <w:lang w:val="az-Latn-AZ"/>
        </w:rPr>
        <w:t>da olan İran kominist partisinin üyelerine karşı temizlik operasyonlarına başlatması ve diger olaylar Haziran 1979’dan itibaren taraflar arasında soğukluk yaşanmasına neden ol</w:t>
      </w:r>
      <w:r w:rsidR="00AB7E16">
        <w:rPr>
          <w:rFonts w:cs="Times New Roman"/>
          <w:sz w:val="28"/>
          <w:szCs w:val="28"/>
          <w:lang w:val="az-Latn-AZ"/>
        </w:rPr>
        <w:t>muşt</w:t>
      </w:r>
      <w:r w:rsidRPr="00EF2E20">
        <w:rPr>
          <w:rFonts w:cs="Times New Roman"/>
          <w:sz w:val="28"/>
          <w:szCs w:val="28"/>
          <w:lang w:val="az-Latn-AZ"/>
        </w:rPr>
        <w:t>u.</w:t>
      </w:r>
      <w:r w:rsidR="00AB7E16">
        <w:rPr>
          <w:rFonts w:cs="Times New Roman"/>
          <w:sz w:val="28"/>
          <w:szCs w:val="28"/>
          <w:lang w:val="az-Latn-AZ"/>
        </w:rPr>
        <w:t xml:space="preserve"> </w:t>
      </w:r>
      <w:r w:rsidRPr="00EF2E20">
        <w:rPr>
          <w:rFonts w:cs="Times New Roman"/>
          <w:sz w:val="28"/>
          <w:szCs w:val="28"/>
          <w:lang w:val="az-Latn-AZ"/>
        </w:rPr>
        <w:t>Fakat Mikhail Gorbaçov'un 1985'te iktidara gelmesinden sonra, iliçkiler gelişmeye başladı.</w:t>
      </w:r>
    </w:p>
    <w:p w:rsidR="00244338" w:rsidRPr="008370FB" w:rsidRDefault="00244338" w:rsidP="008E1B19">
      <w:pPr>
        <w:spacing w:line="360" w:lineRule="auto"/>
        <w:jc w:val="both"/>
        <w:rPr>
          <w:rFonts w:cs="Times New Roman"/>
          <w:sz w:val="28"/>
          <w:szCs w:val="28"/>
          <w:lang w:val="az-Latn-AZ"/>
        </w:rPr>
      </w:pPr>
      <w:r>
        <w:rPr>
          <w:rFonts w:cs="Times New Roman"/>
          <w:sz w:val="28"/>
          <w:szCs w:val="28"/>
          <w:lang w:val="az-Latn-AZ"/>
        </w:rPr>
        <w:tab/>
      </w:r>
      <w:r w:rsidR="005E3CE6">
        <w:rPr>
          <w:rFonts w:cs="Times New Roman"/>
          <w:sz w:val="28"/>
          <w:szCs w:val="28"/>
          <w:lang w:val="az-Latn-AZ"/>
        </w:rPr>
        <w:t>Soğuk Savaş’ın sona ermesinden sonra  iktidarda olan</w:t>
      </w:r>
      <w:r w:rsidRPr="00EF2E20">
        <w:rPr>
          <w:rFonts w:cs="Times New Roman"/>
          <w:sz w:val="28"/>
          <w:szCs w:val="28"/>
          <w:lang w:val="az-Latn-AZ"/>
        </w:rPr>
        <w:t xml:space="preserve"> </w:t>
      </w:r>
      <w:r w:rsidR="005E3CE6">
        <w:rPr>
          <w:rFonts w:cs="Times New Roman"/>
          <w:sz w:val="28"/>
          <w:szCs w:val="28"/>
          <w:lang w:val="az-Latn-AZ"/>
        </w:rPr>
        <w:t xml:space="preserve">Yeltsin </w:t>
      </w:r>
      <w:r w:rsidR="005E3CE6" w:rsidRPr="00EF2E20">
        <w:rPr>
          <w:rFonts w:cs="Times New Roman"/>
          <w:sz w:val="28"/>
          <w:szCs w:val="28"/>
          <w:lang w:val="az-Latn-AZ"/>
        </w:rPr>
        <w:t xml:space="preserve"> </w:t>
      </w:r>
      <w:r w:rsidR="005E3CE6">
        <w:rPr>
          <w:rFonts w:cs="Times New Roman"/>
          <w:sz w:val="28"/>
          <w:szCs w:val="28"/>
          <w:lang w:val="az-Latn-AZ"/>
        </w:rPr>
        <w:t xml:space="preserve">döneminde </w:t>
      </w:r>
      <w:r w:rsidRPr="00EF2E20">
        <w:rPr>
          <w:rFonts w:cs="Times New Roman"/>
          <w:sz w:val="28"/>
          <w:szCs w:val="28"/>
          <w:lang w:val="az-Latn-AZ"/>
        </w:rPr>
        <w:t xml:space="preserve"> Rus dış politikasının Batıcı yaklaşım tutması ilişkilerde sogukluğa neden olmuşdur. </w:t>
      </w:r>
      <w:r w:rsidRPr="008370FB">
        <w:rPr>
          <w:rFonts w:cs="Times New Roman"/>
          <w:sz w:val="28"/>
          <w:szCs w:val="28"/>
          <w:lang w:val="az-Latn-AZ"/>
        </w:rPr>
        <w:t xml:space="preserve">Fakat 1993 yılının sonundan </w:t>
      </w:r>
      <w:r w:rsidR="005E3CE6">
        <w:rPr>
          <w:rFonts w:cs="Times New Roman"/>
          <w:sz w:val="28"/>
          <w:szCs w:val="28"/>
          <w:lang w:val="az-Latn-AZ"/>
        </w:rPr>
        <w:t>başlayarak</w:t>
      </w:r>
      <w:r w:rsidR="005E3CE6" w:rsidRPr="005E3CE6">
        <w:rPr>
          <w:rFonts w:cs="Times New Roman"/>
          <w:sz w:val="28"/>
          <w:szCs w:val="28"/>
          <w:lang w:val="az-Latn-AZ"/>
        </w:rPr>
        <w:t xml:space="preserve"> </w:t>
      </w:r>
      <w:r w:rsidR="005E3CE6" w:rsidRPr="008370FB">
        <w:rPr>
          <w:rFonts w:cs="Times New Roman"/>
          <w:sz w:val="28"/>
          <w:szCs w:val="28"/>
          <w:lang w:val="az-Latn-AZ"/>
        </w:rPr>
        <w:t>Rusya’</w:t>
      </w:r>
      <w:r w:rsidR="005E3CE6">
        <w:rPr>
          <w:rFonts w:cs="Times New Roman"/>
          <w:sz w:val="28"/>
          <w:szCs w:val="28"/>
          <w:lang w:val="az-Latn-AZ"/>
        </w:rPr>
        <w:t xml:space="preserve">da Batıcılık görüşünün </w:t>
      </w:r>
      <w:r w:rsidR="008E1B19">
        <w:rPr>
          <w:rFonts w:cs="Times New Roman"/>
          <w:sz w:val="28"/>
          <w:szCs w:val="28"/>
          <w:lang w:val="az-Latn-AZ"/>
        </w:rPr>
        <w:t xml:space="preserve">aksi </w:t>
      </w:r>
      <w:r w:rsidR="005E3CE6">
        <w:rPr>
          <w:rFonts w:cs="Times New Roman"/>
          <w:sz w:val="28"/>
          <w:szCs w:val="28"/>
          <w:lang w:val="az-Latn-AZ"/>
        </w:rPr>
        <w:t xml:space="preserve">olan Avrasiyaçılık görüşünün yaygın olmasından dolayı </w:t>
      </w:r>
      <w:r w:rsidR="005E3CE6" w:rsidRPr="008370FB">
        <w:rPr>
          <w:rFonts w:cs="Times New Roman"/>
          <w:sz w:val="28"/>
          <w:szCs w:val="28"/>
          <w:lang w:val="az-Latn-AZ"/>
        </w:rPr>
        <w:t>Rusya’</w:t>
      </w:r>
      <w:r w:rsidRPr="008370FB">
        <w:rPr>
          <w:rFonts w:cs="Times New Roman"/>
          <w:sz w:val="28"/>
          <w:szCs w:val="28"/>
          <w:lang w:val="az-Latn-AZ"/>
        </w:rPr>
        <w:t>nın ilgisinin tekrar bölgeye çevrilmesi İran’la ilişkiler</w:t>
      </w:r>
      <w:r w:rsidR="005E3CE6">
        <w:rPr>
          <w:rFonts w:cs="Times New Roman"/>
          <w:sz w:val="28"/>
          <w:szCs w:val="28"/>
          <w:lang w:val="az-Latn-AZ"/>
        </w:rPr>
        <w:t>de</w:t>
      </w:r>
      <w:r w:rsidRPr="008370FB">
        <w:rPr>
          <w:rFonts w:cs="Times New Roman"/>
          <w:sz w:val="28"/>
          <w:szCs w:val="28"/>
          <w:lang w:val="az-Latn-AZ"/>
        </w:rPr>
        <w:t xml:space="preserve"> y</w:t>
      </w:r>
      <w:r w:rsidR="005E3CE6">
        <w:rPr>
          <w:rFonts w:cs="Times New Roman"/>
          <w:sz w:val="28"/>
          <w:szCs w:val="28"/>
          <w:lang w:val="az-Latn-AZ"/>
        </w:rPr>
        <w:t>eniden hız kazanmaya neden olmuştur</w:t>
      </w:r>
      <w:r w:rsidR="008E1B19">
        <w:rPr>
          <w:rFonts w:cs="Times New Roman"/>
          <w:sz w:val="28"/>
          <w:szCs w:val="28"/>
          <w:lang w:val="az-Latn-AZ"/>
        </w:rPr>
        <w:t>. Soğuk Savaş bitmesinden sonra</w:t>
      </w:r>
      <w:r w:rsidRPr="008370FB">
        <w:rPr>
          <w:rFonts w:cs="Times New Roman"/>
          <w:sz w:val="28"/>
          <w:szCs w:val="28"/>
          <w:lang w:val="az-Latn-AZ"/>
        </w:rPr>
        <w:t>, R</w:t>
      </w:r>
      <w:r w:rsidR="008E1B19">
        <w:rPr>
          <w:rFonts w:cs="Times New Roman"/>
          <w:sz w:val="28"/>
          <w:szCs w:val="28"/>
          <w:lang w:val="az-Latn-AZ"/>
        </w:rPr>
        <w:t xml:space="preserve">usya </w:t>
      </w:r>
      <w:r w:rsidRPr="008370FB">
        <w:rPr>
          <w:rFonts w:cs="Times New Roman"/>
          <w:sz w:val="28"/>
          <w:szCs w:val="28"/>
          <w:lang w:val="az-Latn-AZ"/>
        </w:rPr>
        <w:t>F</w:t>
      </w:r>
      <w:r w:rsidR="008E1B19">
        <w:rPr>
          <w:rFonts w:cs="Times New Roman"/>
          <w:sz w:val="28"/>
          <w:szCs w:val="28"/>
          <w:lang w:val="az-Latn-AZ"/>
        </w:rPr>
        <w:t>ederasyon’unu</w:t>
      </w:r>
      <w:r w:rsidRPr="008370FB">
        <w:rPr>
          <w:rFonts w:cs="Times New Roman"/>
          <w:sz w:val="28"/>
          <w:szCs w:val="28"/>
          <w:lang w:val="az-Latn-AZ"/>
        </w:rPr>
        <w:t xml:space="preserve">, Orta Asya’da kaybettiği üstünlüğü </w:t>
      </w:r>
      <w:r w:rsidR="008E1B19">
        <w:rPr>
          <w:rFonts w:cs="Times New Roman"/>
          <w:sz w:val="28"/>
          <w:szCs w:val="28"/>
          <w:lang w:val="az-Latn-AZ"/>
        </w:rPr>
        <w:t>elde etmesinde</w:t>
      </w:r>
      <w:r w:rsidRPr="008370FB">
        <w:rPr>
          <w:rFonts w:cs="Times New Roman"/>
          <w:sz w:val="28"/>
          <w:szCs w:val="28"/>
          <w:lang w:val="az-Latn-AZ"/>
        </w:rPr>
        <w:t xml:space="preserve"> İran</w:t>
      </w:r>
      <w:r w:rsidR="008E1B19" w:rsidRPr="008E1B19">
        <w:rPr>
          <w:rFonts w:cs="Times New Roman"/>
          <w:sz w:val="28"/>
          <w:szCs w:val="28"/>
          <w:lang w:val="az-Latn-AZ"/>
        </w:rPr>
        <w:t>’n</w:t>
      </w:r>
      <w:r w:rsidR="008E1B19">
        <w:rPr>
          <w:rFonts w:cs="Times New Roman"/>
          <w:sz w:val="28"/>
          <w:szCs w:val="28"/>
          <w:lang w:val="az-Latn-AZ"/>
        </w:rPr>
        <w:t>ın</w:t>
      </w:r>
      <w:r w:rsidRPr="008370FB">
        <w:rPr>
          <w:rFonts w:cs="Times New Roman"/>
          <w:sz w:val="28"/>
          <w:szCs w:val="28"/>
          <w:lang w:val="az-Latn-AZ"/>
        </w:rPr>
        <w:t xml:space="preserve"> çok</w:t>
      </w:r>
      <w:r w:rsidR="008E1B19">
        <w:rPr>
          <w:rFonts w:cs="Times New Roman"/>
          <w:sz w:val="28"/>
          <w:szCs w:val="28"/>
          <w:lang w:val="az-Latn-AZ"/>
        </w:rPr>
        <w:t xml:space="preserve"> önemli stratejik bir yeri </w:t>
      </w:r>
      <w:r w:rsidRPr="008370FB">
        <w:rPr>
          <w:rFonts w:cs="Times New Roman"/>
          <w:sz w:val="28"/>
          <w:szCs w:val="28"/>
          <w:lang w:val="az-Latn-AZ"/>
        </w:rPr>
        <w:t>olmuştur.</w:t>
      </w:r>
    </w:p>
    <w:p w:rsidR="00244338" w:rsidRPr="00EF2E20" w:rsidRDefault="00244338" w:rsidP="00FF5D6F">
      <w:pPr>
        <w:spacing w:line="360" w:lineRule="auto"/>
        <w:jc w:val="both"/>
        <w:rPr>
          <w:rFonts w:cs="Times New Roman"/>
          <w:sz w:val="28"/>
          <w:szCs w:val="28"/>
          <w:lang w:val="az-Latn-AZ"/>
        </w:rPr>
      </w:pPr>
      <w:r>
        <w:rPr>
          <w:rFonts w:cs="Times New Roman"/>
          <w:sz w:val="28"/>
          <w:szCs w:val="28"/>
          <w:lang w:val="az-Latn-AZ"/>
        </w:rPr>
        <w:tab/>
      </w:r>
      <w:r w:rsidRPr="00EF2E20">
        <w:rPr>
          <w:rFonts w:cs="Times New Roman"/>
          <w:sz w:val="28"/>
          <w:szCs w:val="28"/>
          <w:lang w:val="az-Latn-AZ"/>
        </w:rPr>
        <w:t>Putin’in iktidar olduğu dönemi</w:t>
      </w:r>
      <w:r w:rsidR="00020520">
        <w:rPr>
          <w:rFonts w:cs="Times New Roman"/>
          <w:sz w:val="28"/>
          <w:szCs w:val="28"/>
          <w:lang w:val="az-Latn-AZ"/>
        </w:rPr>
        <w:t>,</w:t>
      </w:r>
      <w:r w:rsidRPr="00EF2E20">
        <w:rPr>
          <w:rFonts w:cs="Times New Roman"/>
          <w:sz w:val="28"/>
          <w:szCs w:val="28"/>
          <w:lang w:val="az-Latn-AZ"/>
        </w:rPr>
        <w:t xml:space="preserve"> Rusya’nın 1989 yılında  Afganistan’dan çekilmesi ile sembolize edilen Ortadoğu’dan çekilmesi durumunun </w:t>
      </w:r>
      <w:r w:rsidR="00020520">
        <w:rPr>
          <w:rFonts w:cs="Times New Roman"/>
          <w:sz w:val="28"/>
          <w:szCs w:val="28"/>
          <w:lang w:val="az-Latn-AZ"/>
        </w:rPr>
        <w:t xml:space="preserve">tam tersine döndüğü bir dönem </w:t>
      </w:r>
      <w:r w:rsidR="00FF5D6F">
        <w:rPr>
          <w:rFonts w:cs="Times New Roman"/>
          <w:sz w:val="28"/>
          <w:szCs w:val="28"/>
          <w:lang w:val="az-Latn-AZ"/>
        </w:rPr>
        <w:t>olarak</w:t>
      </w:r>
      <w:r w:rsidR="00020520">
        <w:rPr>
          <w:rFonts w:cs="Times New Roman"/>
          <w:sz w:val="28"/>
          <w:szCs w:val="28"/>
          <w:lang w:val="az-Latn-AZ"/>
        </w:rPr>
        <w:t xml:space="preserve"> </w:t>
      </w:r>
      <w:r w:rsidR="00FF5D6F">
        <w:rPr>
          <w:rFonts w:cs="Times New Roman"/>
          <w:sz w:val="28"/>
          <w:szCs w:val="28"/>
          <w:lang w:val="az-Latn-AZ"/>
        </w:rPr>
        <w:t xml:space="preserve">algılaya </w:t>
      </w:r>
      <w:r w:rsidR="00020520">
        <w:rPr>
          <w:rFonts w:cs="Times New Roman"/>
          <w:sz w:val="28"/>
          <w:szCs w:val="28"/>
          <w:lang w:val="az-Latn-AZ"/>
        </w:rPr>
        <w:t>b</w:t>
      </w:r>
      <w:r w:rsidR="00FF5D6F">
        <w:rPr>
          <w:rFonts w:cs="Times New Roman"/>
          <w:sz w:val="28"/>
          <w:szCs w:val="28"/>
          <w:lang w:val="az-Latn-AZ"/>
        </w:rPr>
        <w:t>ile</w:t>
      </w:r>
      <w:r w:rsidR="00020520">
        <w:rPr>
          <w:rFonts w:cs="Times New Roman"/>
          <w:sz w:val="28"/>
          <w:szCs w:val="28"/>
          <w:lang w:val="az-Latn-AZ"/>
        </w:rPr>
        <w:t>riz.</w:t>
      </w:r>
      <w:r w:rsidR="00020520" w:rsidRPr="00020520">
        <w:rPr>
          <w:rFonts w:cs="Times New Roman"/>
          <w:sz w:val="28"/>
          <w:szCs w:val="28"/>
          <w:lang w:val="az-Latn-AZ"/>
        </w:rPr>
        <w:t xml:space="preserve"> </w:t>
      </w:r>
      <w:r w:rsidR="00020520">
        <w:rPr>
          <w:rFonts w:cs="Times New Roman"/>
          <w:sz w:val="28"/>
          <w:szCs w:val="28"/>
          <w:lang w:val="az-Latn-AZ"/>
        </w:rPr>
        <w:t xml:space="preserve">Putin </w:t>
      </w:r>
      <w:r w:rsidR="00020520" w:rsidRPr="00020520">
        <w:rPr>
          <w:rFonts w:cs="Times New Roman"/>
          <w:sz w:val="28"/>
          <w:szCs w:val="28"/>
          <w:lang w:val="az-Latn-AZ"/>
        </w:rPr>
        <w:t>İran’la</w:t>
      </w:r>
      <w:r w:rsidR="00020520">
        <w:rPr>
          <w:rFonts w:cs="Times New Roman"/>
          <w:sz w:val="28"/>
          <w:szCs w:val="28"/>
          <w:lang w:val="az-Latn-AZ"/>
        </w:rPr>
        <w:t xml:space="preserve"> ilişkileri</w:t>
      </w:r>
      <w:r w:rsidR="00020520" w:rsidRPr="00020520">
        <w:rPr>
          <w:rFonts w:cs="Times New Roman"/>
          <w:sz w:val="28"/>
          <w:szCs w:val="28"/>
          <w:lang w:val="az-Latn-AZ"/>
        </w:rPr>
        <w:t xml:space="preserve"> Yeltsin </w:t>
      </w:r>
      <w:r w:rsidR="00020520">
        <w:rPr>
          <w:rFonts w:cs="Times New Roman"/>
          <w:sz w:val="28"/>
          <w:szCs w:val="28"/>
          <w:lang w:val="az-Latn-AZ"/>
        </w:rPr>
        <w:t>zamanında</w:t>
      </w:r>
      <w:r w:rsidR="00020520" w:rsidRPr="00020520">
        <w:rPr>
          <w:rFonts w:cs="Times New Roman"/>
          <w:sz w:val="28"/>
          <w:szCs w:val="28"/>
          <w:lang w:val="az-Latn-AZ"/>
        </w:rPr>
        <w:t xml:space="preserve"> yükselen</w:t>
      </w:r>
      <w:r w:rsidR="00020520">
        <w:rPr>
          <w:rFonts w:cs="Times New Roman"/>
          <w:sz w:val="28"/>
          <w:szCs w:val="28"/>
          <w:lang w:val="az-Latn-AZ"/>
        </w:rPr>
        <w:t xml:space="preserve"> işbirliği şeklinde</w:t>
      </w:r>
      <w:r w:rsidRPr="00020520">
        <w:rPr>
          <w:rFonts w:cs="Times New Roman"/>
          <w:sz w:val="28"/>
          <w:szCs w:val="28"/>
          <w:lang w:val="az-Latn-AZ"/>
        </w:rPr>
        <w:t xml:space="preserve"> </w:t>
      </w:r>
      <w:r w:rsidR="00020520">
        <w:rPr>
          <w:rFonts w:cs="Times New Roman"/>
          <w:sz w:val="28"/>
          <w:szCs w:val="28"/>
          <w:lang w:val="az-Latn-AZ"/>
        </w:rPr>
        <w:t>sürdürmüştür</w:t>
      </w:r>
      <w:r w:rsidRPr="00020520">
        <w:rPr>
          <w:rFonts w:cs="Times New Roman"/>
          <w:sz w:val="28"/>
          <w:szCs w:val="28"/>
          <w:lang w:val="az-Latn-AZ"/>
        </w:rPr>
        <w:t>.</w:t>
      </w:r>
    </w:p>
    <w:p w:rsidR="00244338" w:rsidRPr="00EF2E20" w:rsidRDefault="00244338" w:rsidP="00DA6EB3">
      <w:pPr>
        <w:spacing w:line="360" w:lineRule="auto"/>
        <w:jc w:val="both"/>
        <w:rPr>
          <w:rFonts w:cs="Times New Roman"/>
          <w:sz w:val="28"/>
          <w:szCs w:val="28"/>
          <w:lang w:val="az-Latn-AZ"/>
        </w:rPr>
      </w:pPr>
      <w:r>
        <w:rPr>
          <w:rFonts w:cs="Times New Roman"/>
          <w:sz w:val="28"/>
          <w:szCs w:val="28"/>
          <w:lang w:val="az-Latn-AZ"/>
        </w:rPr>
        <w:tab/>
      </w:r>
      <w:r w:rsidRPr="00EF2E20">
        <w:rPr>
          <w:rFonts w:cs="Times New Roman"/>
          <w:sz w:val="28"/>
          <w:szCs w:val="28"/>
          <w:lang w:val="az-Latn-AZ"/>
        </w:rPr>
        <w:t xml:space="preserve">Medvedev dönemine gelindiginde ise </w:t>
      </w:r>
      <w:r w:rsidR="00DA6EB3">
        <w:rPr>
          <w:rFonts w:cs="Times New Roman"/>
          <w:sz w:val="28"/>
          <w:szCs w:val="28"/>
          <w:lang w:val="az-Latn-AZ"/>
        </w:rPr>
        <w:t>adı geçenin</w:t>
      </w:r>
      <w:r w:rsidRPr="00EF2E20">
        <w:rPr>
          <w:rFonts w:cs="Times New Roman"/>
          <w:sz w:val="28"/>
          <w:szCs w:val="28"/>
          <w:lang w:val="az-Latn-AZ"/>
        </w:rPr>
        <w:t xml:space="preserve"> </w:t>
      </w:r>
      <w:r w:rsidR="00E63AB6">
        <w:rPr>
          <w:rFonts w:cs="Times New Roman"/>
          <w:sz w:val="28"/>
          <w:szCs w:val="28"/>
          <w:lang w:val="az-Latn-AZ"/>
        </w:rPr>
        <w:t>Rus dış politikasındakı yoluna</w:t>
      </w:r>
      <w:r w:rsidR="00DA6EB3">
        <w:rPr>
          <w:rFonts w:cs="Times New Roman"/>
          <w:sz w:val="28"/>
          <w:szCs w:val="28"/>
          <w:lang w:val="az-Latn-AZ"/>
        </w:rPr>
        <w:t xml:space="preserve"> bakdığımızda </w:t>
      </w:r>
      <w:r w:rsidRPr="00EF2E20">
        <w:rPr>
          <w:rFonts w:cs="Times New Roman"/>
          <w:sz w:val="28"/>
          <w:szCs w:val="28"/>
          <w:lang w:val="az-Latn-AZ"/>
        </w:rPr>
        <w:t xml:space="preserve">temel anlamda dış politika alanında Putin’in </w:t>
      </w:r>
      <w:r w:rsidR="00DA6EB3">
        <w:rPr>
          <w:rFonts w:cs="Times New Roman"/>
          <w:sz w:val="28"/>
          <w:szCs w:val="28"/>
          <w:lang w:val="az-Latn-AZ"/>
        </w:rPr>
        <w:t>tam bir halefi olduğunu</w:t>
      </w:r>
      <w:r w:rsidR="00E63AB6">
        <w:rPr>
          <w:rFonts w:cs="Times New Roman"/>
          <w:sz w:val="28"/>
          <w:szCs w:val="28"/>
          <w:lang w:val="az-Latn-AZ"/>
        </w:rPr>
        <w:t> söyleye</w:t>
      </w:r>
      <w:r w:rsidRPr="00EF2E20">
        <w:rPr>
          <w:rFonts w:cs="Times New Roman"/>
          <w:sz w:val="28"/>
          <w:szCs w:val="28"/>
          <w:lang w:val="az-Latn-AZ"/>
        </w:rPr>
        <w:t xml:space="preserve">bileriz. Putin </w:t>
      </w:r>
      <w:r w:rsidR="00020520">
        <w:rPr>
          <w:rFonts w:cs="Times New Roman"/>
          <w:sz w:val="28"/>
          <w:szCs w:val="28"/>
          <w:lang w:val="az-Latn-AZ"/>
        </w:rPr>
        <w:t>iktidar döneminde başlatdığı Ortadoğu’ya dönüş politikası</w:t>
      </w:r>
      <w:r w:rsidRPr="00EF2E20">
        <w:rPr>
          <w:rFonts w:cs="Times New Roman"/>
          <w:sz w:val="28"/>
          <w:szCs w:val="28"/>
          <w:lang w:val="az-Latn-AZ"/>
        </w:rPr>
        <w:t xml:space="preserve"> </w:t>
      </w:r>
      <w:r w:rsidR="003166AB">
        <w:rPr>
          <w:rFonts w:cs="Times New Roman"/>
          <w:sz w:val="28"/>
          <w:szCs w:val="28"/>
          <w:lang w:val="az-Latn-AZ"/>
        </w:rPr>
        <w:t xml:space="preserve"> </w:t>
      </w:r>
      <w:r w:rsidRPr="00EF2E20">
        <w:rPr>
          <w:rFonts w:cs="Times New Roman"/>
          <w:sz w:val="28"/>
          <w:szCs w:val="28"/>
          <w:lang w:val="az-Latn-AZ"/>
        </w:rPr>
        <w:t xml:space="preserve">Medvedev </w:t>
      </w:r>
      <w:r w:rsidR="00020520">
        <w:rPr>
          <w:rFonts w:cs="Times New Roman"/>
          <w:sz w:val="28"/>
          <w:szCs w:val="28"/>
          <w:lang w:val="az-Latn-AZ"/>
        </w:rPr>
        <w:t xml:space="preserve">zamanında da </w:t>
      </w:r>
      <w:r w:rsidRPr="00EF2E20">
        <w:rPr>
          <w:rFonts w:cs="Times New Roman"/>
          <w:sz w:val="28"/>
          <w:szCs w:val="28"/>
          <w:lang w:val="az-Latn-AZ"/>
        </w:rPr>
        <w:t>sürdür</w:t>
      </w:r>
      <w:r w:rsidR="00020520">
        <w:rPr>
          <w:rFonts w:cs="Times New Roman"/>
          <w:sz w:val="28"/>
          <w:szCs w:val="28"/>
          <w:lang w:val="az-Latn-AZ"/>
        </w:rPr>
        <w:t>ül</w:t>
      </w:r>
      <w:r w:rsidRPr="00EF2E20">
        <w:rPr>
          <w:rFonts w:cs="Times New Roman"/>
          <w:sz w:val="28"/>
          <w:szCs w:val="28"/>
          <w:lang w:val="az-Latn-AZ"/>
        </w:rPr>
        <w:t xml:space="preserve">müştür. İran ile ilişkiler bölgesel ve küresel çıkar ve tehditler arasında denge kurmaya çalışma eksininde şekillenmiştir. </w:t>
      </w:r>
    </w:p>
    <w:p w:rsidR="00244338" w:rsidRPr="00EF2E20" w:rsidRDefault="00244338" w:rsidP="00933DE8">
      <w:pPr>
        <w:spacing w:line="360" w:lineRule="auto"/>
        <w:jc w:val="both"/>
        <w:rPr>
          <w:rFonts w:cs="Times New Roman"/>
          <w:sz w:val="28"/>
          <w:szCs w:val="28"/>
          <w:lang w:val="az-Latn-AZ"/>
        </w:rPr>
      </w:pPr>
      <w:r>
        <w:rPr>
          <w:rFonts w:cs="Times New Roman"/>
          <w:sz w:val="28"/>
          <w:szCs w:val="28"/>
          <w:lang w:val="az-Latn-AZ"/>
        </w:rPr>
        <w:tab/>
      </w:r>
      <w:r w:rsidRPr="00EF2E20">
        <w:rPr>
          <w:rFonts w:cs="Times New Roman"/>
          <w:sz w:val="28"/>
          <w:szCs w:val="28"/>
          <w:lang w:val="az-Latn-AZ"/>
        </w:rPr>
        <w:t>Çalışmanın amacı Rusya İran ilişkilerini tarihi ekonomik enerji ve askeri boyutda ele al</w:t>
      </w:r>
      <w:r w:rsidR="003359E6">
        <w:rPr>
          <w:rFonts w:cs="Times New Roman"/>
          <w:sz w:val="28"/>
          <w:szCs w:val="28"/>
          <w:lang w:val="az-Latn-AZ"/>
        </w:rPr>
        <w:t>maktır. Fakat tezin isimi Rusya-</w:t>
      </w:r>
      <w:r w:rsidRPr="00EF2E20">
        <w:rPr>
          <w:rFonts w:cs="Times New Roman"/>
          <w:sz w:val="28"/>
          <w:szCs w:val="28"/>
          <w:lang w:val="az-Latn-AZ"/>
        </w:rPr>
        <w:t>İran ilişkileri genel olarak olsa da çalışma Birinci Dünya Savaşından sonra i</w:t>
      </w:r>
      <w:r w:rsidR="003359E6">
        <w:rPr>
          <w:rFonts w:cs="Times New Roman"/>
          <w:sz w:val="28"/>
          <w:szCs w:val="28"/>
          <w:lang w:val="az-Latn-AZ"/>
        </w:rPr>
        <w:t xml:space="preserve">lişikerden başlamıştır. </w:t>
      </w:r>
      <w:r w:rsidRPr="00EF2E20">
        <w:rPr>
          <w:rFonts w:cs="Times New Roman"/>
          <w:sz w:val="28"/>
          <w:szCs w:val="28"/>
          <w:lang w:val="az-Latn-AZ"/>
        </w:rPr>
        <w:t>Bu şekilde başla</w:t>
      </w:r>
      <w:r w:rsidR="003359E6">
        <w:rPr>
          <w:rFonts w:cs="Times New Roman"/>
          <w:sz w:val="28"/>
          <w:szCs w:val="28"/>
          <w:lang w:val="az-Latn-AZ"/>
        </w:rPr>
        <w:t xml:space="preserve">- </w:t>
      </w:r>
      <w:r w:rsidRPr="00EF2E20">
        <w:rPr>
          <w:rFonts w:cs="Times New Roman"/>
          <w:sz w:val="28"/>
          <w:szCs w:val="28"/>
          <w:lang w:val="az-Latn-AZ"/>
        </w:rPr>
        <w:t>mama sebep her iki tarfta savaştan sonra yeni bir farklı  siyasi rejimin kurulması idi.</w:t>
      </w:r>
      <w:r w:rsidR="00933DE8">
        <w:rPr>
          <w:rFonts w:cs="Times New Roman"/>
          <w:sz w:val="28"/>
          <w:szCs w:val="28"/>
          <w:lang w:val="az-Latn-AZ"/>
        </w:rPr>
        <w:t xml:space="preserve"> </w:t>
      </w:r>
      <w:r w:rsidR="00E63AB6">
        <w:rPr>
          <w:rFonts w:cs="Times New Roman"/>
          <w:sz w:val="28"/>
          <w:szCs w:val="28"/>
          <w:lang w:val="az-Latn-AZ"/>
        </w:rPr>
        <w:t>Çalışma g</w:t>
      </w:r>
      <w:r w:rsidRPr="00EF2E20">
        <w:rPr>
          <w:rFonts w:cs="Times New Roman"/>
          <w:sz w:val="28"/>
          <w:szCs w:val="28"/>
          <w:lang w:val="az-Latn-AZ"/>
        </w:rPr>
        <w:t xml:space="preserve">iriş </w:t>
      </w:r>
      <w:r w:rsidR="00E63AB6">
        <w:rPr>
          <w:rFonts w:cs="Times New Roman"/>
          <w:sz w:val="28"/>
          <w:szCs w:val="28"/>
          <w:lang w:val="az-Latn-AZ"/>
        </w:rPr>
        <w:t>ve s</w:t>
      </w:r>
      <w:r>
        <w:rPr>
          <w:rFonts w:cs="Times New Roman"/>
          <w:sz w:val="28"/>
          <w:szCs w:val="28"/>
          <w:lang w:val="az-Latn-AZ"/>
        </w:rPr>
        <w:t>onuç hisse haricinde</w:t>
      </w:r>
      <w:r w:rsidR="00E63AB6">
        <w:rPr>
          <w:rFonts w:cs="Times New Roman"/>
          <w:sz w:val="28"/>
          <w:szCs w:val="28"/>
          <w:lang w:val="az-Latn-AZ"/>
        </w:rPr>
        <w:t xml:space="preserve"> üç</w:t>
      </w:r>
      <w:r w:rsidRPr="00EF2E20">
        <w:rPr>
          <w:rFonts w:cs="Times New Roman"/>
          <w:sz w:val="28"/>
          <w:szCs w:val="28"/>
          <w:lang w:val="az-Latn-AZ"/>
        </w:rPr>
        <w:t xml:space="preserve"> bölümden </w:t>
      </w:r>
      <w:r w:rsidR="00933DE8">
        <w:rPr>
          <w:rFonts w:cs="Times New Roman"/>
          <w:sz w:val="28"/>
          <w:szCs w:val="28"/>
          <w:lang w:val="az-Latn-AZ"/>
        </w:rPr>
        <w:t>oluşmuştur</w:t>
      </w:r>
      <w:r w:rsidRPr="00EF2E20">
        <w:rPr>
          <w:rFonts w:cs="Times New Roman"/>
          <w:sz w:val="28"/>
          <w:szCs w:val="28"/>
          <w:lang w:val="az-Latn-AZ"/>
        </w:rPr>
        <w:t>.</w:t>
      </w:r>
    </w:p>
    <w:p w:rsidR="00017C33" w:rsidRDefault="00244338" w:rsidP="00E63AB6">
      <w:pPr>
        <w:spacing w:line="360" w:lineRule="auto"/>
        <w:jc w:val="both"/>
        <w:rPr>
          <w:rFonts w:cs="Times New Roman"/>
          <w:sz w:val="28"/>
          <w:szCs w:val="28"/>
          <w:lang w:val="az-Latn-AZ"/>
        </w:rPr>
      </w:pPr>
      <w:r>
        <w:rPr>
          <w:rFonts w:cs="Times New Roman"/>
          <w:sz w:val="28"/>
          <w:szCs w:val="28"/>
          <w:lang w:val="az-Latn-AZ"/>
        </w:rPr>
        <w:tab/>
      </w:r>
    </w:p>
    <w:p w:rsidR="00244338" w:rsidRPr="00EF2E20" w:rsidRDefault="00244338" w:rsidP="00E63AB6">
      <w:pPr>
        <w:spacing w:line="360" w:lineRule="auto"/>
        <w:jc w:val="both"/>
        <w:rPr>
          <w:rFonts w:cs="Times New Roman"/>
          <w:sz w:val="28"/>
          <w:szCs w:val="28"/>
          <w:lang w:val="az-Latn-AZ"/>
        </w:rPr>
      </w:pPr>
      <w:r w:rsidRPr="00EF2E20">
        <w:rPr>
          <w:rFonts w:cs="Times New Roman"/>
          <w:sz w:val="28"/>
          <w:szCs w:val="28"/>
          <w:lang w:val="az-Latn-AZ"/>
        </w:rPr>
        <w:lastRenderedPageBreak/>
        <w:t>Birici bölümünde 1. D</w:t>
      </w:r>
      <w:r w:rsidR="00E63AB6">
        <w:rPr>
          <w:rFonts w:cs="Times New Roman"/>
          <w:sz w:val="28"/>
          <w:szCs w:val="28"/>
          <w:lang w:val="az-Latn-AZ"/>
        </w:rPr>
        <w:t xml:space="preserve">ünya savaş sonrası ilişkilere </w:t>
      </w:r>
      <w:r>
        <w:rPr>
          <w:rFonts w:cs="Times New Roman"/>
          <w:sz w:val="28"/>
          <w:szCs w:val="28"/>
          <w:lang w:val="az-Latn-AZ"/>
        </w:rPr>
        <w:t xml:space="preserve">tarihsel alanda </w:t>
      </w:r>
      <w:r w:rsidRPr="00EF2E20">
        <w:rPr>
          <w:rFonts w:cs="Times New Roman"/>
          <w:sz w:val="28"/>
          <w:szCs w:val="28"/>
          <w:lang w:val="az-Latn-AZ"/>
        </w:rPr>
        <w:t xml:space="preserve">dokunulmuştur. </w:t>
      </w:r>
    </w:p>
    <w:p w:rsidR="00244338" w:rsidRDefault="00244338" w:rsidP="00244338">
      <w:pPr>
        <w:spacing w:line="360" w:lineRule="auto"/>
        <w:jc w:val="both"/>
        <w:rPr>
          <w:rFonts w:cs="Times New Roman"/>
          <w:sz w:val="28"/>
          <w:szCs w:val="28"/>
          <w:lang w:val="az-Latn-AZ"/>
        </w:rPr>
      </w:pPr>
      <w:r>
        <w:rPr>
          <w:rFonts w:cs="Times New Roman"/>
          <w:sz w:val="28"/>
          <w:szCs w:val="28"/>
          <w:lang w:val="az-Latn-AZ"/>
        </w:rPr>
        <w:tab/>
      </w:r>
      <w:r w:rsidRPr="00EF2E20">
        <w:rPr>
          <w:rFonts w:cs="Times New Roman"/>
          <w:sz w:val="28"/>
          <w:szCs w:val="28"/>
          <w:lang w:val="az-Latn-AZ"/>
        </w:rPr>
        <w:t xml:space="preserve">İkinci bölümde </w:t>
      </w:r>
      <w:r>
        <w:rPr>
          <w:rFonts w:cs="Times New Roman"/>
          <w:sz w:val="28"/>
          <w:szCs w:val="28"/>
          <w:lang w:val="az-Latn-AZ"/>
        </w:rPr>
        <w:t>Soğuk Savaşa</w:t>
      </w:r>
      <w:r w:rsidRPr="00EF2E20">
        <w:rPr>
          <w:rFonts w:cs="Times New Roman"/>
          <w:sz w:val="28"/>
          <w:szCs w:val="28"/>
          <w:lang w:val="az-Latn-AZ"/>
        </w:rPr>
        <w:t xml:space="preserve"> sonrası </w:t>
      </w:r>
      <w:r>
        <w:rPr>
          <w:rFonts w:cs="Times New Roman"/>
          <w:sz w:val="28"/>
          <w:szCs w:val="28"/>
          <w:lang w:val="az-Latn-AZ"/>
        </w:rPr>
        <w:t xml:space="preserve"> </w:t>
      </w:r>
      <w:r w:rsidRPr="00EF2E20">
        <w:rPr>
          <w:rFonts w:cs="Times New Roman"/>
          <w:sz w:val="28"/>
          <w:szCs w:val="28"/>
          <w:lang w:val="az-Latn-AZ"/>
        </w:rPr>
        <w:t>Yeltsin dönemi</w:t>
      </w:r>
      <w:r>
        <w:rPr>
          <w:rFonts w:cs="Times New Roman"/>
          <w:sz w:val="28"/>
          <w:szCs w:val="28"/>
          <w:lang w:val="az-Latn-AZ"/>
        </w:rPr>
        <w:t xml:space="preserve">, Putin </w:t>
      </w:r>
      <w:r w:rsidRPr="00EF2E20">
        <w:rPr>
          <w:rFonts w:cs="Times New Roman"/>
          <w:sz w:val="28"/>
          <w:szCs w:val="28"/>
          <w:lang w:val="az-Latn-AZ"/>
        </w:rPr>
        <w:t xml:space="preserve"> 1.2.3. başkanlık dönemi</w:t>
      </w:r>
      <w:r>
        <w:rPr>
          <w:rFonts w:cs="Times New Roman"/>
          <w:sz w:val="28"/>
          <w:szCs w:val="28"/>
          <w:lang w:val="az-Latn-AZ"/>
        </w:rPr>
        <w:t xml:space="preserve">, Medvedev dönemi İranla siyasi alanda ilişkilerden </w:t>
      </w:r>
      <w:r w:rsidRPr="00EF2E20">
        <w:rPr>
          <w:rFonts w:cs="Times New Roman"/>
          <w:sz w:val="28"/>
          <w:szCs w:val="28"/>
          <w:lang w:val="az-Latn-AZ"/>
        </w:rPr>
        <w:t>bahs edilmiştir</w:t>
      </w:r>
      <w:r>
        <w:rPr>
          <w:rFonts w:cs="Times New Roman"/>
          <w:sz w:val="28"/>
          <w:szCs w:val="28"/>
          <w:lang w:val="az-Latn-AZ"/>
        </w:rPr>
        <w:t>.</w:t>
      </w:r>
    </w:p>
    <w:p w:rsidR="00244338" w:rsidRPr="00EF2E20" w:rsidRDefault="00244338" w:rsidP="00244338">
      <w:pPr>
        <w:spacing w:line="360" w:lineRule="auto"/>
        <w:jc w:val="both"/>
        <w:rPr>
          <w:rFonts w:cs="Times New Roman"/>
          <w:sz w:val="28"/>
          <w:szCs w:val="28"/>
          <w:lang w:val="az-Latn-AZ"/>
        </w:rPr>
      </w:pPr>
      <w:r>
        <w:rPr>
          <w:rFonts w:cs="Times New Roman"/>
          <w:sz w:val="28"/>
          <w:szCs w:val="28"/>
          <w:lang w:val="az-Latn-AZ"/>
        </w:rPr>
        <w:tab/>
      </w:r>
      <w:r w:rsidRPr="00EF2E20">
        <w:rPr>
          <w:rFonts w:cs="Times New Roman"/>
          <w:sz w:val="28"/>
          <w:szCs w:val="28"/>
          <w:lang w:val="az-Latn-AZ"/>
        </w:rPr>
        <w:t xml:space="preserve">Üçüncü </w:t>
      </w:r>
      <w:r>
        <w:rPr>
          <w:rFonts w:cs="Times New Roman"/>
          <w:sz w:val="28"/>
          <w:szCs w:val="28"/>
          <w:lang w:val="az-Latn-AZ"/>
        </w:rPr>
        <w:t xml:space="preserve">en son </w:t>
      </w:r>
      <w:r w:rsidRPr="00EF2E20">
        <w:rPr>
          <w:rFonts w:cs="Times New Roman"/>
          <w:sz w:val="28"/>
          <w:szCs w:val="28"/>
          <w:lang w:val="az-Latn-AZ"/>
        </w:rPr>
        <w:t xml:space="preserve">bölümde </w:t>
      </w:r>
      <w:r>
        <w:rPr>
          <w:rFonts w:cs="Times New Roman"/>
          <w:sz w:val="28"/>
          <w:szCs w:val="28"/>
          <w:lang w:val="az-Latn-AZ"/>
        </w:rPr>
        <w:t>taraflar arasında</w:t>
      </w:r>
      <w:r w:rsidRPr="00EF2E20">
        <w:rPr>
          <w:rFonts w:cs="Times New Roman"/>
          <w:sz w:val="28"/>
          <w:szCs w:val="28"/>
          <w:lang w:val="az-Latn-AZ"/>
        </w:rPr>
        <w:t xml:space="preserve"> </w:t>
      </w:r>
      <w:r>
        <w:rPr>
          <w:rFonts w:cs="Times New Roman"/>
          <w:sz w:val="28"/>
          <w:szCs w:val="28"/>
          <w:lang w:val="az-Latn-AZ"/>
        </w:rPr>
        <w:t>ekonomik</w:t>
      </w:r>
      <w:r w:rsidRPr="004E042C">
        <w:rPr>
          <w:rFonts w:cs="Times New Roman"/>
          <w:sz w:val="28"/>
          <w:szCs w:val="28"/>
          <w:lang w:val="az-Latn-AZ"/>
        </w:rPr>
        <w:t>,</w:t>
      </w:r>
      <w:r>
        <w:rPr>
          <w:rFonts w:cs="Times New Roman"/>
          <w:sz w:val="28"/>
          <w:szCs w:val="28"/>
          <w:lang w:val="az-Latn-AZ"/>
        </w:rPr>
        <w:t xml:space="preserve"> enerji</w:t>
      </w:r>
      <w:r w:rsidRPr="004E042C">
        <w:rPr>
          <w:rFonts w:cs="Times New Roman"/>
          <w:sz w:val="28"/>
          <w:szCs w:val="28"/>
          <w:lang w:val="az-Latn-AZ"/>
        </w:rPr>
        <w:t>,</w:t>
      </w:r>
      <w:r>
        <w:rPr>
          <w:rFonts w:cs="Times New Roman"/>
          <w:sz w:val="28"/>
          <w:szCs w:val="28"/>
          <w:lang w:val="az-Latn-AZ"/>
        </w:rPr>
        <w:t xml:space="preserve"> aske</w:t>
      </w:r>
      <w:r w:rsidR="00E63AB6">
        <w:rPr>
          <w:rFonts w:cs="Times New Roman"/>
          <w:sz w:val="28"/>
          <w:szCs w:val="28"/>
          <w:lang w:val="az-Latn-AZ"/>
        </w:rPr>
        <w:t>ri ve örgötsel alanda ilişkiler</w:t>
      </w:r>
      <w:r>
        <w:rPr>
          <w:rFonts w:cs="Times New Roman"/>
          <w:sz w:val="28"/>
          <w:szCs w:val="28"/>
          <w:lang w:val="az-Latn-AZ"/>
        </w:rPr>
        <w:t xml:space="preserve"> </w:t>
      </w:r>
      <w:r w:rsidRPr="00EF2E20">
        <w:rPr>
          <w:rFonts w:cs="Times New Roman"/>
          <w:sz w:val="28"/>
          <w:szCs w:val="28"/>
          <w:lang w:val="az-Latn-AZ"/>
        </w:rPr>
        <w:t>ele alınmıştır</w:t>
      </w:r>
      <w:r>
        <w:rPr>
          <w:rFonts w:cs="Times New Roman"/>
          <w:sz w:val="28"/>
          <w:szCs w:val="28"/>
          <w:lang w:val="az-Latn-AZ"/>
        </w:rPr>
        <w:t>.</w:t>
      </w:r>
    </w:p>
    <w:p w:rsidR="00244338" w:rsidRDefault="00244338" w:rsidP="00244338">
      <w:pPr>
        <w:pStyle w:val="a6"/>
        <w:spacing w:after="0" w:line="360" w:lineRule="auto"/>
        <w:jc w:val="both"/>
        <w:rPr>
          <w:rFonts w:cs="Times New Roman"/>
          <w:sz w:val="28"/>
          <w:szCs w:val="28"/>
          <w:lang w:val="az-Latn-AZ"/>
        </w:rPr>
      </w:pPr>
      <w:r>
        <w:rPr>
          <w:rFonts w:cs="Times New Roman"/>
          <w:sz w:val="28"/>
          <w:szCs w:val="28"/>
          <w:lang w:val="az-Latn-AZ"/>
        </w:rPr>
        <w:tab/>
        <w:t>Sonuç hisse ise</w:t>
      </w:r>
      <w:r w:rsidRPr="00EF2E20">
        <w:rPr>
          <w:rFonts w:cs="Times New Roman"/>
          <w:sz w:val="28"/>
          <w:szCs w:val="28"/>
          <w:lang w:val="az-Latn-AZ"/>
        </w:rPr>
        <w:t xml:space="preserve"> çalışma</w:t>
      </w:r>
      <w:r>
        <w:rPr>
          <w:rFonts w:cs="Times New Roman"/>
          <w:sz w:val="28"/>
          <w:szCs w:val="28"/>
          <w:lang w:val="az-Latn-AZ"/>
        </w:rPr>
        <w:t>nın giriş hissesine</w:t>
      </w:r>
      <w:r w:rsidRPr="00EF2E20">
        <w:rPr>
          <w:rFonts w:cs="Times New Roman"/>
          <w:sz w:val="28"/>
          <w:szCs w:val="28"/>
          <w:lang w:val="az-Latn-AZ"/>
        </w:rPr>
        <w:t xml:space="preserve"> uygun olarak tamamlanmıştır.</w:t>
      </w: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E63AB6" w:rsidRDefault="00E63AB6"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244338" w:rsidRDefault="00244338" w:rsidP="00244338">
      <w:pPr>
        <w:pStyle w:val="a6"/>
        <w:spacing w:after="0" w:line="360" w:lineRule="auto"/>
        <w:jc w:val="both"/>
        <w:rPr>
          <w:rFonts w:cs="Times New Roman"/>
          <w:b/>
          <w:sz w:val="32"/>
          <w:szCs w:val="32"/>
          <w:lang w:val="az-Latn-AZ"/>
        </w:rPr>
      </w:pPr>
    </w:p>
    <w:p w:rsidR="000D732D" w:rsidRDefault="000D732D" w:rsidP="00244338">
      <w:pPr>
        <w:pStyle w:val="a6"/>
        <w:spacing w:after="0" w:line="360" w:lineRule="auto"/>
        <w:jc w:val="both"/>
        <w:rPr>
          <w:rFonts w:cs="Times New Roman"/>
          <w:b/>
          <w:sz w:val="32"/>
          <w:szCs w:val="32"/>
          <w:lang w:val="az-Latn-AZ"/>
        </w:rPr>
      </w:pPr>
    </w:p>
    <w:p w:rsidR="00A61BA5" w:rsidRDefault="00A61BA5" w:rsidP="00244338">
      <w:pPr>
        <w:pStyle w:val="a6"/>
        <w:spacing w:after="0" w:line="360" w:lineRule="auto"/>
        <w:jc w:val="both"/>
        <w:rPr>
          <w:rFonts w:cs="Times New Roman"/>
          <w:b/>
          <w:sz w:val="32"/>
          <w:szCs w:val="32"/>
          <w:lang w:val="az-Latn-AZ"/>
        </w:rPr>
      </w:pPr>
    </w:p>
    <w:p w:rsidR="00A61BA5" w:rsidRDefault="00A61BA5" w:rsidP="00244338">
      <w:pPr>
        <w:pStyle w:val="a6"/>
        <w:spacing w:after="0" w:line="360" w:lineRule="auto"/>
        <w:jc w:val="both"/>
        <w:rPr>
          <w:rFonts w:cs="Times New Roman"/>
          <w:b/>
          <w:sz w:val="32"/>
          <w:szCs w:val="32"/>
          <w:lang w:val="az-Latn-AZ"/>
        </w:rPr>
      </w:pPr>
    </w:p>
    <w:p w:rsidR="001045DD" w:rsidRDefault="001045DD" w:rsidP="00AF0B36">
      <w:pPr>
        <w:spacing w:after="240"/>
        <w:rPr>
          <w:rFonts w:cs="Times New Roman"/>
          <w:b/>
          <w:sz w:val="32"/>
          <w:szCs w:val="32"/>
          <w:lang w:val="az-Latn-AZ"/>
        </w:rPr>
      </w:pPr>
    </w:p>
    <w:p w:rsidR="00244338" w:rsidRPr="00421BCB" w:rsidRDefault="000E0573" w:rsidP="00EE4A1C">
      <w:pPr>
        <w:spacing w:after="240"/>
        <w:jc w:val="center"/>
        <w:rPr>
          <w:rFonts w:cs="Times New Roman"/>
          <w:b/>
          <w:sz w:val="28"/>
          <w:szCs w:val="28"/>
          <w:lang w:val="az-Latn-AZ"/>
        </w:rPr>
      </w:pPr>
      <w:r>
        <w:rPr>
          <w:rFonts w:cs="Times New Roman"/>
          <w:b/>
          <w:sz w:val="28"/>
          <w:szCs w:val="28"/>
          <w:lang w:val="az-Latn-AZ"/>
        </w:rPr>
        <w:lastRenderedPageBreak/>
        <w:t>I. BÖLÜM. RUSYA</w:t>
      </w:r>
      <w:r w:rsidRPr="000E0573">
        <w:rPr>
          <w:rFonts w:cs="Times New Roman"/>
          <w:bCs/>
          <w:sz w:val="28"/>
          <w:szCs w:val="28"/>
          <w:lang w:val="az-Latn-AZ"/>
        </w:rPr>
        <w:t>-</w:t>
      </w:r>
      <w:r w:rsidR="00244338" w:rsidRPr="00421BCB">
        <w:rPr>
          <w:rFonts w:cs="Times New Roman"/>
          <w:b/>
          <w:sz w:val="28"/>
          <w:szCs w:val="28"/>
          <w:lang w:val="az-Latn-AZ"/>
        </w:rPr>
        <w:t>İRAN TARİHSEL ALANDA İLİŞKİLER</w:t>
      </w:r>
    </w:p>
    <w:p w:rsidR="00244338" w:rsidRDefault="00244338" w:rsidP="00244338">
      <w:pPr>
        <w:pStyle w:val="a6"/>
        <w:spacing w:after="0" w:line="360" w:lineRule="auto"/>
        <w:jc w:val="both"/>
        <w:rPr>
          <w:rFonts w:cs="Times New Roman"/>
          <w:b/>
          <w:sz w:val="28"/>
          <w:szCs w:val="28"/>
          <w:lang w:val="az-Latn-AZ"/>
        </w:rPr>
      </w:pPr>
      <w:r w:rsidRPr="00C10006">
        <w:rPr>
          <w:rFonts w:cs="Times New Roman"/>
          <w:b/>
          <w:sz w:val="28"/>
          <w:szCs w:val="28"/>
          <w:lang w:val="az-Latn-AZ"/>
        </w:rPr>
        <w:t>1.1</w:t>
      </w:r>
      <w:r>
        <w:rPr>
          <w:rFonts w:cs="Times New Roman"/>
          <w:b/>
          <w:sz w:val="28"/>
          <w:szCs w:val="28"/>
          <w:lang w:val="az-Latn-AZ"/>
        </w:rPr>
        <w:t>.</w:t>
      </w:r>
      <w:r w:rsidRPr="00C10006">
        <w:rPr>
          <w:rFonts w:cs="Times New Roman"/>
          <w:b/>
          <w:sz w:val="28"/>
          <w:szCs w:val="28"/>
          <w:lang w:val="az-Latn-AZ"/>
        </w:rPr>
        <w:t xml:space="preserve"> 1917 ve</w:t>
      </w:r>
      <w:r w:rsidR="000E0573">
        <w:rPr>
          <w:rFonts w:cs="Times New Roman"/>
          <w:b/>
          <w:sz w:val="28"/>
          <w:szCs w:val="28"/>
          <w:lang w:val="az-Latn-AZ"/>
        </w:rPr>
        <w:t xml:space="preserve"> II Dünya savaşı yılları Sovyet</w:t>
      </w:r>
      <w:r w:rsidR="000E0573" w:rsidRPr="000E0573">
        <w:rPr>
          <w:rFonts w:cs="Times New Roman"/>
          <w:bCs/>
          <w:sz w:val="28"/>
          <w:szCs w:val="28"/>
          <w:lang w:val="az-Latn-AZ"/>
        </w:rPr>
        <w:t>-</w:t>
      </w:r>
      <w:r w:rsidRPr="00C10006">
        <w:rPr>
          <w:rFonts w:cs="Times New Roman"/>
          <w:b/>
          <w:sz w:val="28"/>
          <w:szCs w:val="28"/>
          <w:lang w:val="az-Latn-AZ"/>
        </w:rPr>
        <w:t>İran ilişkileri</w:t>
      </w:r>
    </w:p>
    <w:p w:rsidR="00244338" w:rsidRPr="00F65BC8" w:rsidRDefault="00244338" w:rsidP="00244338">
      <w:pPr>
        <w:pStyle w:val="a6"/>
        <w:spacing w:after="0" w:line="360" w:lineRule="auto"/>
        <w:jc w:val="both"/>
        <w:rPr>
          <w:rFonts w:cs="Times New Roman"/>
          <w:sz w:val="28"/>
          <w:szCs w:val="28"/>
          <w:lang w:val="az-Latn-AZ"/>
        </w:rPr>
      </w:pPr>
      <w:r w:rsidRPr="00C10006">
        <w:rPr>
          <w:rFonts w:cs="Times New Roman"/>
          <w:sz w:val="28"/>
          <w:szCs w:val="28"/>
          <w:lang w:val="az-Latn-AZ"/>
        </w:rPr>
        <w:t>1917 yılında kurulan  genç Sovyet devletinin ilk uluslararası kararları İran'la ilişkiler üzerinde doğrudan bir etkiye sahipti. </w:t>
      </w:r>
      <w:r w:rsidRPr="00F65BC8">
        <w:rPr>
          <w:rFonts w:cs="Times New Roman"/>
          <w:sz w:val="28"/>
          <w:szCs w:val="28"/>
          <w:lang w:val="az-Latn-AZ"/>
        </w:rPr>
        <w:t>26 Ekim 1917'de, Sovyetler Birliğinin İkinci Rusya Kongresi, tüm eşitsiz anlaşmaların iptal edilmesini ilan eden Barış Kararını kabul etti. 3 Aralık 1917'de, Sovyet hükümetinin “Rusya'nın ve Doğu'nun Tüm Müslümanları İçin Temyiz”  Başvurusu yayınlandı.  Bu başvuruda İran'ın bölünmesiyle ilgili Antlaşma'nın (1907'deki Anglo-Rus Sözleşmesi'nin) iptal edildiği, Askeri faaliyetler sona erdiğinde, askerler İran'dan ayrılacağı ve Persler kendi kaderleriyle ilgili özgürce karar verme hakkına sahip olacağı belirtildi.</w:t>
      </w:r>
      <w:r w:rsidRPr="00F65BC8">
        <w:rPr>
          <w:rFonts w:cs="Times New Roman"/>
          <w:sz w:val="28"/>
          <w:szCs w:val="28"/>
          <w:vertAlign w:val="superscript"/>
          <w:lang w:val="az-Latn-AZ"/>
        </w:rPr>
        <w:t xml:space="preserve"> </w:t>
      </w:r>
      <w:r w:rsidR="00017C33">
        <w:rPr>
          <w:rFonts w:cs="Times New Roman"/>
          <w:sz w:val="28"/>
          <w:szCs w:val="28"/>
          <w:lang w:val="az-Latn-AZ"/>
        </w:rPr>
        <w:t>[5,</w:t>
      </w:r>
      <w:r w:rsidRPr="00F65BC8">
        <w:rPr>
          <w:rFonts w:cs="Times New Roman"/>
          <w:sz w:val="28"/>
          <w:szCs w:val="28"/>
          <w:lang w:val="az-Latn-AZ"/>
        </w:rPr>
        <w:t>s.12] Bu aşamada Rus tarafının ısrarlı talepleri nedeniyle, Rusya ile Almanya ve müttefikleri arasındaki Brest-Litovsk barış anlaşması omuşdur. Anlaşmanın metni, yabancı birliklerin İran'dan çekilmesiyle ilgili hükümleri içeriyordu. </w:t>
      </w:r>
    </w:p>
    <w:p w:rsidR="00244338" w:rsidRDefault="00244338" w:rsidP="00563D14">
      <w:pPr>
        <w:pStyle w:val="a6"/>
        <w:spacing w:after="0" w:line="360" w:lineRule="auto"/>
        <w:jc w:val="both"/>
        <w:rPr>
          <w:rFonts w:cs="Times New Roman"/>
          <w:sz w:val="28"/>
          <w:szCs w:val="28"/>
          <w:lang w:val="az-Latn-AZ"/>
        </w:rPr>
      </w:pPr>
      <w:r>
        <w:rPr>
          <w:rFonts w:cs="Times New Roman"/>
          <w:sz w:val="28"/>
          <w:szCs w:val="28"/>
          <w:lang w:val="az-Latn-AZ"/>
        </w:rPr>
        <w:tab/>
      </w:r>
      <w:r w:rsidRPr="00C10006">
        <w:rPr>
          <w:rFonts w:cs="Times New Roman"/>
          <w:sz w:val="28"/>
          <w:szCs w:val="28"/>
          <w:lang w:val="az-Latn-AZ"/>
        </w:rPr>
        <w:t>Aynı zamanda, Kafkas Cephesi Genel Merkezine Rus birliklerini</w:t>
      </w:r>
      <w:r w:rsidR="00563D14" w:rsidRPr="00563D14">
        <w:rPr>
          <w:rFonts w:cs="Times New Roman"/>
          <w:sz w:val="28"/>
          <w:szCs w:val="28"/>
          <w:lang w:val="az-Latn-AZ"/>
        </w:rPr>
        <w:t xml:space="preserve"> </w:t>
      </w:r>
      <w:r w:rsidR="00563D14" w:rsidRPr="00C10006">
        <w:rPr>
          <w:rFonts w:cs="Times New Roman"/>
          <w:sz w:val="28"/>
          <w:szCs w:val="28"/>
          <w:lang w:val="az-Latn-AZ"/>
        </w:rPr>
        <w:t>İran'dan</w:t>
      </w:r>
      <w:r w:rsidRPr="00C10006">
        <w:rPr>
          <w:rFonts w:cs="Times New Roman"/>
          <w:sz w:val="28"/>
          <w:szCs w:val="28"/>
          <w:lang w:val="az-Latn-AZ"/>
        </w:rPr>
        <w:t xml:space="preserve"> tahliye etmek için bir emir verildi ve Mart ayı sonunda tahliye sona erdi. </w:t>
      </w:r>
      <w:r w:rsidRPr="00F65BC8">
        <w:rPr>
          <w:rFonts w:cs="Times New Roman"/>
          <w:sz w:val="28"/>
          <w:szCs w:val="28"/>
          <w:lang w:val="az-Latn-AZ"/>
        </w:rPr>
        <w:t xml:space="preserve">Ancak, General Baratov'un başkanlığındaki Rus birliklerinin bir kısmı ve Fars Kazak Tugayı memurları, Sovyet Komutanlığı'na  itaat etmeyi red ettiler, İran topraklarında kaldılar ve İngilizlerin askerlik hizmetine katıldılar. </w:t>
      </w:r>
      <w:r w:rsidRPr="00ED05EF">
        <w:rPr>
          <w:rFonts w:cs="Times New Roman"/>
          <w:sz w:val="28"/>
          <w:szCs w:val="28"/>
          <w:lang w:val="az-Latn-AZ"/>
        </w:rPr>
        <w:t>Aralık 1917'nin başlarında, yeni yetkililer tarafından açıklanan siyasete katılmayan bütün çarlık diplomatları, Sovyet Rusya'nın diplomatik hizmetinden kovuldu.</w:t>
      </w:r>
      <w:r w:rsidRPr="004A6B7F">
        <w:rPr>
          <w:rFonts w:cs="Times New Roman"/>
          <w:sz w:val="28"/>
          <w:szCs w:val="28"/>
          <w:lang w:val="az-Latn-AZ"/>
        </w:rPr>
        <w:t xml:space="preserve"> </w:t>
      </w:r>
      <w:r w:rsidRPr="00ED05EF">
        <w:rPr>
          <w:rFonts w:cs="Times New Roman"/>
          <w:sz w:val="28"/>
          <w:szCs w:val="28"/>
          <w:lang w:val="az-Latn-AZ"/>
        </w:rPr>
        <w:t>Sovyet hükümeti tüm diplomatik safları ortadan kaldırdı ve tüm diplomatik temsilcilerin başkanları şimdi RSFSR</w:t>
      </w:r>
      <w:r w:rsidR="00563D14" w:rsidRPr="00ED05EF">
        <w:rPr>
          <w:rFonts w:cs="Times New Roman"/>
          <w:sz w:val="28"/>
          <w:szCs w:val="28"/>
          <w:lang w:val="az-Latn-AZ"/>
        </w:rPr>
        <w:t>'nin</w:t>
      </w:r>
      <w:r w:rsidRPr="00ED05EF">
        <w:rPr>
          <w:rFonts w:cs="Times New Roman"/>
          <w:sz w:val="28"/>
          <w:szCs w:val="28"/>
          <w:lang w:val="az-Latn-AZ"/>
        </w:rPr>
        <w:t xml:space="preserve"> (Rus Sovyet Federasyonu Sosyalist Cumhuriyeti) yetkili mercileri olarak tanındı</w:t>
      </w:r>
      <w:r>
        <w:rPr>
          <w:rFonts w:cs="Times New Roman"/>
          <w:sz w:val="28"/>
          <w:szCs w:val="28"/>
          <w:lang w:val="az-Latn-AZ"/>
        </w:rPr>
        <w:t>.</w:t>
      </w:r>
      <w:r w:rsidRPr="004A6B7F">
        <w:rPr>
          <w:rFonts w:cs="Times New Roman"/>
          <w:sz w:val="28"/>
          <w:szCs w:val="28"/>
          <w:lang w:val="az-Latn-AZ"/>
        </w:rPr>
        <w:t xml:space="preserve"> </w:t>
      </w:r>
      <w:r w:rsidR="00563D14">
        <w:rPr>
          <w:rFonts w:cs="Times New Roman"/>
          <w:sz w:val="28"/>
          <w:szCs w:val="28"/>
          <w:lang w:val="az-Latn-AZ"/>
        </w:rPr>
        <w:t xml:space="preserve">Fars hükumeti, </w:t>
      </w:r>
      <w:r w:rsidR="00563D14" w:rsidRPr="00ED05EF">
        <w:rPr>
          <w:rFonts w:cs="Times New Roman"/>
          <w:sz w:val="28"/>
          <w:szCs w:val="28"/>
          <w:lang w:val="az-Latn-AZ"/>
        </w:rPr>
        <w:t xml:space="preserve">Aralık </w:t>
      </w:r>
      <w:r w:rsidR="00563D14">
        <w:rPr>
          <w:rFonts w:cs="Times New Roman"/>
          <w:sz w:val="28"/>
          <w:szCs w:val="28"/>
          <w:lang w:val="az-Latn-AZ"/>
        </w:rPr>
        <w:t>1917'de</w:t>
      </w:r>
      <w:r w:rsidRPr="00ED05EF">
        <w:rPr>
          <w:rFonts w:cs="Times New Roman"/>
          <w:sz w:val="28"/>
          <w:szCs w:val="28"/>
          <w:lang w:val="az-Latn-AZ"/>
        </w:rPr>
        <w:t xml:space="preserve"> yeni Sovyet hükümetini tanıdı ve böylece Rusya ile İran arasındaki diplomatik ilişkiler kurulmağa başladı. </w:t>
      </w:r>
    </w:p>
    <w:p w:rsidR="00244338" w:rsidRPr="00BA3EE1" w:rsidRDefault="00244338" w:rsidP="00563D14">
      <w:pPr>
        <w:pStyle w:val="a6"/>
        <w:spacing w:after="0" w:line="360" w:lineRule="auto"/>
        <w:jc w:val="both"/>
        <w:rPr>
          <w:rFonts w:cs="Times New Roman"/>
          <w:sz w:val="28"/>
          <w:szCs w:val="28"/>
          <w:lang w:val="az-Latn-AZ"/>
        </w:rPr>
      </w:pPr>
      <w:r>
        <w:rPr>
          <w:rFonts w:cs="Times New Roman"/>
          <w:sz w:val="28"/>
          <w:szCs w:val="28"/>
          <w:lang w:val="az-Latn-AZ"/>
        </w:rPr>
        <w:tab/>
      </w:r>
      <w:r w:rsidRPr="00ED05EF">
        <w:rPr>
          <w:rFonts w:cs="Times New Roman"/>
          <w:sz w:val="28"/>
          <w:szCs w:val="28"/>
          <w:lang w:val="az-Latn-AZ"/>
        </w:rPr>
        <w:t>30 Ocak 1918 tarihli RSFSR hükümetinin bir beyanına göre, İran hükümeti ile, “yeni anlaşmalar, konsolosluk sözleşmeleri tüm diplomatik ilişkilerin kurulması için hazır olduklarını” ifade etti.</w:t>
      </w:r>
      <w:r>
        <w:rPr>
          <w:rFonts w:cs="Times New Roman"/>
          <w:sz w:val="28"/>
          <w:szCs w:val="28"/>
          <w:lang w:val="az-Latn-AZ"/>
        </w:rPr>
        <w:t xml:space="preserve"> </w:t>
      </w:r>
      <w:r w:rsidRPr="001F146A">
        <w:rPr>
          <w:rFonts w:cs="Times New Roman"/>
          <w:sz w:val="28"/>
          <w:szCs w:val="28"/>
          <w:lang w:val="az-Latn-AZ"/>
        </w:rPr>
        <w:t xml:space="preserve">Ancak diplomatik ilişkilerin kurulması gecikti. </w:t>
      </w:r>
      <w:r w:rsidR="00563D14">
        <w:rPr>
          <w:rFonts w:cs="Times New Roman"/>
          <w:sz w:val="28"/>
          <w:szCs w:val="28"/>
          <w:lang w:val="az-Latn-AZ"/>
        </w:rPr>
        <w:t xml:space="preserve">Buna neden </w:t>
      </w:r>
      <w:r w:rsidR="006763CE">
        <w:rPr>
          <w:rFonts w:cs="Times New Roman"/>
          <w:sz w:val="28"/>
          <w:szCs w:val="28"/>
          <w:lang w:val="az-Latn-AZ"/>
        </w:rPr>
        <w:t xml:space="preserve">ise </w:t>
      </w:r>
      <w:r w:rsidRPr="00BA3EE1">
        <w:rPr>
          <w:rFonts w:cs="Times New Roman"/>
          <w:sz w:val="28"/>
          <w:szCs w:val="28"/>
          <w:lang w:val="az-Latn-AZ"/>
        </w:rPr>
        <w:t>1919'da Pers ile stratejik olarak önemli bir anlaşmayı imzalamayı başaran Büyük Britanya tarafından İran'a uygulanan güçlü baskıdan kaynaklanıyordu.</w:t>
      </w:r>
      <w:r w:rsidR="00017C33">
        <w:rPr>
          <w:rFonts w:cs="Times New Roman"/>
          <w:sz w:val="28"/>
          <w:szCs w:val="28"/>
          <w:lang w:val="az-Latn-AZ"/>
        </w:rPr>
        <w:t xml:space="preserve"> [5,</w:t>
      </w:r>
      <w:r>
        <w:rPr>
          <w:rFonts w:cs="Times New Roman"/>
          <w:sz w:val="28"/>
          <w:szCs w:val="28"/>
          <w:lang w:val="az-Latn-AZ"/>
        </w:rPr>
        <w:t>s.92]</w:t>
      </w:r>
    </w:p>
    <w:p w:rsidR="00244338" w:rsidRPr="00030959" w:rsidRDefault="00244338" w:rsidP="000F2E8C">
      <w:pPr>
        <w:pStyle w:val="a6"/>
        <w:spacing w:after="0" w:line="360" w:lineRule="auto"/>
        <w:jc w:val="both"/>
        <w:rPr>
          <w:rFonts w:cs="Times New Roman"/>
          <w:sz w:val="28"/>
          <w:szCs w:val="28"/>
          <w:lang w:val="az-Latn-AZ"/>
        </w:rPr>
      </w:pPr>
      <w:r w:rsidRPr="00BA3EE1">
        <w:rPr>
          <w:rFonts w:cs="Times New Roman"/>
          <w:sz w:val="28"/>
          <w:szCs w:val="28"/>
          <w:lang w:val="az-Latn-AZ"/>
        </w:rPr>
        <w:lastRenderedPageBreak/>
        <w:t xml:space="preserve">        İran'da RSFSR'nin diplo</w:t>
      </w:r>
      <w:r w:rsidR="006763CE">
        <w:rPr>
          <w:rFonts w:cs="Times New Roman"/>
          <w:sz w:val="28"/>
          <w:szCs w:val="28"/>
          <w:lang w:val="az-Latn-AZ"/>
        </w:rPr>
        <w:t xml:space="preserve">matik temsilcisine atanan N.Z.Bravin, </w:t>
      </w:r>
      <w:r w:rsidRPr="00BA3EE1">
        <w:rPr>
          <w:rFonts w:cs="Times New Roman"/>
          <w:sz w:val="28"/>
          <w:szCs w:val="28"/>
          <w:lang w:val="az-Latn-AZ"/>
        </w:rPr>
        <w:t>Ocak 1918'de Tahran'a geldi.</w:t>
      </w:r>
      <w:r>
        <w:rPr>
          <w:rFonts w:cs="Times New Roman"/>
          <w:sz w:val="28"/>
          <w:szCs w:val="28"/>
          <w:lang w:val="az-Latn-AZ"/>
        </w:rPr>
        <w:t xml:space="preserve"> </w:t>
      </w:r>
      <w:r w:rsidRPr="00BA3EE1">
        <w:rPr>
          <w:rFonts w:cs="Times New Roman"/>
          <w:sz w:val="28"/>
          <w:szCs w:val="28"/>
          <w:lang w:val="az-Latn-AZ"/>
        </w:rPr>
        <w:t xml:space="preserve">1918'in ortalarında, İngilizler, </w:t>
      </w:r>
      <w:r w:rsidR="000F2E8C">
        <w:rPr>
          <w:rFonts w:cs="Times New Roman"/>
          <w:sz w:val="28"/>
          <w:szCs w:val="28"/>
          <w:lang w:val="az-Latn-AZ"/>
        </w:rPr>
        <w:t>İran</w:t>
      </w:r>
      <w:r w:rsidR="000F2E8C" w:rsidRPr="000F2E8C">
        <w:rPr>
          <w:rFonts w:cs="Times New Roman"/>
          <w:sz w:val="28"/>
          <w:szCs w:val="28"/>
          <w:lang w:val="az-Latn-AZ"/>
        </w:rPr>
        <w:t>’</w:t>
      </w:r>
      <w:r w:rsidR="000F2E8C">
        <w:rPr>
          <w:rFonts w:cs="Times New Roman"/>
          <w:sz w:val="28"/>
          <w:szCs w:val="28"/>
          <w:lang w:val="az-Latn-AZ"/>
        </w:rPr>
        <w:t>d</w:t>
      </w:r>
      <w:r w:rsidRPr="00BA3EE1">
        <w:rPr>
          <w:rFonts w:cs="Times New Roman"/>
          <w:sz w:val="28"/>
          <w:szCs w:val="28"/>
          <w:lang w:val="az-Latn-AZ"/>
        </w:rPr>
        <w:t>e son derece güçlü bir konuma sahip olmuşlardı ve dolayısıyla Sovyet temsilcilerinın Çarlık Elçiliği'nin yerine g</w:t>
      </w:r>
      <w:r w:rsidR="00017C33">
        <w:rPr>
          <w:rFonts w:cs="Times New Roman"/>
          <w:sz w:val="28"/>
          <w:szCs w:val="28"/>
          <w:lang w:val="az-Latn-AZ"/>
        </w:rPr>
        <w:t xml:space="preserve">eçmesine de karşı çıkmışlardır. </w:t>
      </w:r>
      <w:r w:rsidR="006763CE">
        <w:rPr>
          <w:rFonts w:cs="Times New Roman"/>
          <w:sz w:val="28"/>
          <w:szCs w:val="28"/>
          <w:lang w:val="az-Latn-AZ"/>
        </w:rPr>
        <w:t xml:space="preserve">1918 yazında, N.Z.Bravin, </w:t>
      </w:r>
      <w:r w:rsidRPr="00030959">
        <w:rPr>
          <w:rFonts w:cs="Times New Roman"/>
          <w:sz w:val="28"/>
          <w:szCs w:val="28"/>
          <w:lang w:val="az-Latn-AZ"/>
        </w:rPr>
        <w:t>Afganistan'daki diplo</w:t>
      </w:r>
      <w:r w:rsidR="00017C33">
        <w:rPr>
          <w:rFonts w:cs="Times New Roman"/>
          <w:sz w:val="28"/>
          <w:szCs w:val="28"/>
          <w:lang w:val="az-Latn-AZ"/>
        </w:rPr>
        <w:t xml:space="preserve">- </w:t>
      </w:r>
      <w:r w:rsidRPr="00030959">
        <w:rPr>
          <w:rFonts w:cs="Times New Roman"/>
          <w:sz w:val="28"/>
          <w:szCs w:val="28"/>
          <w:lang w:val="az-Latn-AZ"/>
        </w:rPr>
        <w:t>matik misyon</w:t>
      </w:r>
      <w:r w:rsidRPr="00030959">
        <w:rPr>
          <w:rFonts w:cs="Times New Roman"/>
          <w:sz w:val="20"/>
          <w:szCs w:val="28"/>
          <w:lang w:val="az-Latn-AZ"/>
        </w:rPr>
        <w:t xml:space="preserve"> </w:t>
      </w:r>
      <w:r w:rsidR="000F2E8C">
        <w:rPr>
          <w:rFonts w:cs="Times New Roman"/>
          <w:sz w:val="28"/>
          <w:szCs w:val="28"/>
          <w:lang w:val="az-Latn-AZ"/>
        </w:rPr>
        <w:t>başkanlığına getirildi. N.Z.</w:t>
      </w:r>
      <w:r w:rsidRPr="00030959">
        <w:rPr>
          <w:rFonts w:cs="Times New Roman"/>
          <w:sz w:val="28"/>
          <w:szCs w:val="28"/>
          <w:lang w:val="az-Latn-AZ"/>
        </w:rPr>
        <w:t>Bravin yerine Kolomiytsev, İran'daki RSFSR'nin d</w:t>
      </w:r>
      <w:r w:rsidR="000F2E8C">
        <w:rPr>
          <w:rFonts w:cs="Times New Roman"/>
          <w:sz w:val="28"/>
          <w:szCs w:val="28"/>
          <w:lang w:val="az-Latn-AZ"/>
        </w:rPr>
        <w:t xml:space="preserve">aimi temsilcisi olarak atandı. </w:t>
      </w:r>
      <w:r w:rsidRPr="00030959">
        <w:rPr>
          <w:rFonts w:cs="Times New Roman"/>
          <w:sz w:val="28"/>
          <w:szCs w:val="28"/>
          <w:lang w:val="az-Latn-AZ"/>
        </w:rPr>
        <w:t>Ancak</w:t>
      </w:r>
      <w:r w:rsidR="000F2E8C">
        <w:rPr>
          <w:rFonts w:cs="Times New Roman"/>
          <w:sz w:val="28"/>
          <w:szCs w:val="28"/>
          <w:lang w:val="az-Latn-AZ"/>
        </w:rPr>
        <w:t xml:space="preserve"> </w:t>
      </w:r>
      <w:r w:rsidRPr="00030959">
        <w:rPr>
          <w:rFonts w:cs="Times New Roman"/>
          <w:sz w:val="28"/>
          <w:szCs w:val="28"/>
          <w:lang w:val="az-Latn-AZ"/>
        </w:rPr>
        <w:t xml:space="preserve"> </w:t>
      </w:r>
      <w:r w:rsidR="000F2E8C">
        <w:rPr>
          <w:rFonts w:cs="Times New Roman"/>
          <w:sz w:val="28"/>
          <w:szCs w:val="28"/>
          <w:lang w:val="az-Latn-AZ"/>
        </w:rPr>
        <w:t>Iran</w:t>
      </w:r>
      <w:r w:rsidRPr="00030959">
        <w:rPr>
          <w:rFonts w:cs="Times New Roman"/>
          <w:sz w:val="28"/>
          <w:szCs w:val="28"/>
          <w:lang w:val="az-Latn-AZ"/>
        </w:rPr>
        <w:t xml:space="preserve"> hükümeti Kolomiytsev'in misyonunu tanımad</w:t>
      </w:r>
      <w:r>
        <w:rPr>
          <w:rFonts w:cs="Times New Roman"/>
          <w:sz w:val="28"/>
          <w:szCs w:val="28"/>
          <w:lang w:val="az-Latn-AZ"/>
        </w:rPr>
        <w:t xml:space="preserve">ı ve bu nedenle Sovyetler </w:t>
      </w:r>
      <w:r w:rsidRPr="00030959">
        <w:rPr>
          <w:rFonts w:cs="Times New Roman"/>
          <w:sz w:val="28"/>
          <w:szCs w:val="28"/>
          <w:lang w:val="az-Latn-AZ"/>
        </w:rPr>
        <w:t xml:space="preserve">Kolomiytsev geriye çagırdı. Ancak Temmuz 1919'da, RSFSR hükümeti onu tekrar </w:t>
      </w:r>
      <w:r w:rsidR="000F2E8C">
        <w:rPr>
          <w:rFonts w:cs="Times New Roman"/>
          <w:sz w:val="28"/>
          <w:szCs w:val="28"/>
          <w:lang w:val="az-Latn-AZ"/>
        </w:rPr>
        <w:t>Iran'</w:t>
      </w:r>
      <w:r w:rsidRPr="00030959">
        <w:rPr>
          <w:rFonts w:cs="Times New Roman"/>
          <w:sz w:val="28"/>
          <w:szCs w:val="28"/>
          <w:lang w:val="az-Latn-AZ"/>
        </w:rPr>
        <w:t>a atadı, ancak İngilizlerin emirlerine göre hareket eden  Fars Kazakl</w:t>
      </w:r>
      <w:r w:rsidR="00845AC7">
        <w:rPr>
          <w:rFonts w:cs="Times New Roman"/>
          <w:sz w:val="28"/>
          <w:szCs w:val="28"/>
          <w:lang w:val="az-Latn-AZ"/>
        </w:rPr>
        <w:t xml:space="preserve">arı tarafından Asurada adasında </w:t>
      </w:r>
      <w:r w:rsidRPr="00030959">
        <w:rPr>
          <w:rFonts w:cs="Times New Roman"/>
          <w:sz w:val="28"/>
          <w:szCs w:val="28"/>
          <w:lang w:val="az-Latn-AZ"/>
        </w:rPr>
        <w:t>öldürüld</w:t>
      </w:r>
      <w:r>
        <w:rPr>
          <w:rFonts w:cs="Times New Roman"/>
          <w:sz w:val="28"/>
          <w:szCs w:val="28"/>
          <w:lang w:val="az-Latn-AZ"/>
        </w:rPr>
        <w:t>ü</w:t>
      </w:r>
      <w:r w:rsidRPr="00030959">
        <w:rPr>
          <w:rFonts w:cs="Times New Roman"/>
          <w:sz w:val="28"/>
          <w:szCs w:val="28"/>
          <w:lang w:val="az-Latn-AZ"/>
        </w:rPr>
        <w:t>.</w:t>
      </w:r>
      <w:r w:rsidR="00845AC7">
        <w:rPr>
          <w:rFonts w:cs="Times New Roman"/>
          <w:sz w:val="28"/>
          <w:szCs w:val="28"/>
          <w:lang w:val="az-Latn-AZ"/>
        </w:rPr>
        <w:t xml:space="preserve"> </w:t>
      </w:r>
      <w:r w:rsidRPr="00030959">
        <w:rPr>
          <w:rFonts w:cs="Times New Roman"/>
          <w:sz w:val="28"/>
          <w:szCs w:val="28"/>
          <w:lang w:val="az-Latn-AZ"/>
        </w:rPr>
        <w:t>[64]</w:t>
      </w:r>
    </w:p>
    <w:p w:rsidR="00244338" w:rsidRDefault="00244338" w:rsidP="005917E1">
      <w:pPr>
        <w:pStyle w:val="a6"/>
        <w:spacing w:after="0" w:line="360" w:lineRule="auto"/>
        <w:jc w:val="both"/>
        <w:rPr>
          <w:rFonts w:cs="Times New Roman"/>
          <w:sz w:val="28"/>
          <w:szCs w:val="28"/>
          <w:lang w:val="az-Latn-AZ"/>
        </w:rPr>
      </w:pPr>
      <w:r>
        <w:rPr>
          <w:rFonts w:cs="Times New Roman"/>
          <w:sz w:val="28"/>
          <w:szCs w:val="28"/>
          <w:lang w:val="az-Latn-AZ"/>
        </w:rPr>
        <w:tab/>
      </w:r>
      <w:r w:rsidR="006763CE">
        <w:rPr>
          <w:rFonts w:cs="Times New Roman"/>
          <w:sz w:val="28"/>
          <w:szCs w:val="28"/>
          <w:lang w:val="az-Latn-AZ"/>
        </w:rPr>
        <w:t xml:space="preserve">1919 yılın </w:t>
      </w:r>
      <w:r w:rsidR="005917E1">
        <w:rPr>
          <w:rFonts w:cs="Times New Roman"/>
          <w:sz w:val="28"/>
          <w:szCs w:val="28"/>
          <w:lang w:val="az-Latn-AZ"/>
        </w:rPr>
        <w:t>Ağustos</w:t>
      </w:r>
      <w:r w:rsidRPr="00506BB8">
        <w:rPr>
          <w:rFonts w:cs="Times New Roman"/>
          <w:sz w:val="28"/>
          <w:szCs w:val="28"/>
          <w:lang w:val="az-Latn-AZ"/>
        </w:rPr>
        <w:t xml:space="preserve"> ayında Tehran</w:t>
      </w:r>
      <w:r w:rsidR="005917E1" w:rsidRPr="005917E1">
        <w:rPr>
          <w:rFonts w:cs="Times New Roman"/>
          <w:sz w:val="28"/>
          <w:szCs w:val="28"/>
          <w:lang w:val="az-Latn-AZ"/>
        </w:rPr>
        <w:t>’</w:t>
      </w:r>
      <w:r w:rsidRPr="00506BB8">
        <w:rPr>
          <w:rFonts w:cs="Times New Roman"/>
          <w:sz w:val="28"/>
          <w:szCs w:val="28"/>
          <w:lang w:val="az-Latn-AZ"/>
        </w:rPr>
        <w:t>da imzalanmış və potensial olaraq İranı britaniya protektoruna g</w:t>
      </w:r>
      <w:r>
        <w:rPr>
          <w:rFonts w:cs="Times New Roman"/>
          <w:sz w:val="28"/>
          <w:szCs w:val="28"/>
          <w:lang w:val="az-Latn-AZ"/>
        </w:rPr>
        <w:t>e</w:t>
      </w:r>
      <w:r w:rsidRPr="00506BB8">
        <w:rPr>
          <w:rFonts w:cs="Times New Roman"/>
          <w:sz w:val="28"/>
          <w:szCs w:val="28"/>
          <w:lang w:val="az-Latn-AZ"/>
        </w:rPr>
        <w:t>tir</w:t>
      </w:r>
      <w:r>
        <w:rPr>
          <w:rFonts w:cs="Times New Roman"/>
          <w:sz w:val="28"/>
          <w:szCs w:val="28"/>
          <w:lang w:val="az-Latn-AZ"/>
        </w:rPr>
        <w:t>e</w:t>
      </w:r>
      <w:r w:rsidRPr="00506BB8">
        <w:rPr>
          <w:rFonts w:cs="Times New Roman"/>
          <w:sz w:val="28"/>
          <w:szCs w:val="28"/>
          <w:lang w:val="az-Latn-AZ"/>
        </w:rPr>
        <w:t xml:space="preserve"> bil</w:t>
      </w:r>
      <w:r>
        <w:rPr>
          <w:rFonts w:cs="Times New Roman"/>
          <w:sz w:val="28"/>
          <w:szCs w:val="28"/>
          <w:lang w:val="az-Latn-AZ"/>
        </w:rPr>
        <w:t>e</w:t>
      </w:r>
      <w:r w:rsidRPr="00506BB8">
        <w:rPr>
          <w:rFonts w:cs="Times New Roman"/>
          <w:sz w:val="28"/>
          <w:szCs w:val="28"/>
          <w:lang w:val="az-Latn-AZ"/>
        </w:rPr>
        <w:t>c</w:t>
      </w:r>
      <w:r>
        <w:rPr>
          <w:rFonts w:cs="Times New Roman"/>
          <w:sz w:val="28"/>
          <w:szCs w:val="28"/>
          <w:lang w:val="az-Latn-AZ"/>
        </w:rPr>
        <w:t>e</w:t>
      </w:r>
      <w:r w:rsidR="005917E1">
        <w:rPr>
          <w:rFonts w:cs="Times New Roman"/>
          <w:sz w:val="28"/>
          <w:szCs w:val="28"/>
          <w:lang w:val="az-Latn-AZ"/>
        </w:rPr>
        <w:t xml:space="preserve">k </w:t>
      </w:r>
      <w:r w:rsidRPr="00506BB8">
        <w:rPr>
          <w:rFonts w:cs="Times New Roman"/>
          <w:sz w:val="28"/>
          <w:szCs w:val="28"/>
          <w:lang w:val="az-Latn-AZ"/>
        </w:rPr>
        <w:t xml:space="preserve">Anglo-Fars </w:t>
      </w:r>
      <w:r>
        <w:rPr>
          <w:rFonts w:cs="Times New Roman"/>
          <w:sz w:val="28"/>
          <w:szCs w:val="28"/>
          <w:lang w:val="az-Latn-AZ"/>
        </w:rPr>
        <w:t>anlaşmasına  cevab olarak</w:t>
      </w:r>
      <w:r w:rsidRPr="00506BB8">
        <w:rPr>
          <w:rFonts w:cs="Times New Roman"/>
          <w:sz w:val="28"/>
          <w:szCs w:val="28"/>
          <w:lang w:val="az-Latn-AZ"/>
        </w:rPr>
        <w:t>, Sovet hökumə</w:t>
      </w:r>
      <w:r w:rsidR="005917E1">
        <w:rPr>
          <w:rFonts w:cs="Times New Roman"/>
          <w:sz w:val="28"/>
          <w:szCs w:val="28"/>
          <w:lang w:val="az-Latn-AZ"/>
        </w:rPr>
        <w:t>ti 1919</w:t>
      </w:r>
      <w:r w:rsidR="005917E1" w:rsidRPr="005917E1">
        <w:rPr>
          <w:rFonts w:cs="Times New Roman"/>
          <w:sz w:val="28"/>
          <w:szCs w:val="28"/>
          <w:lang w:val="az-Latn-AZ"/>
        </w:rPr>
        <w:t xml:space="preserve"> </w:t>
      </w:r>
      <w:r w:rsidR="005917E1">
        <w:rPr>
          <w:rFonts w:cs="Times New Roman"/>
          <w:sz w:val="28"/>
          <w:szCs w:val="28"/>
          <w:lang w:val="az-Latn-AZ"/>
        </w:rPr>
        <w:t xml:space="preserve">yılın </w:t>
      </w:r>
      <w:r w:rsidRPr="00506BB8">
        <w:rPr>
          <w:rFonts w:cs="Times New Roman"/>
          <w:sz w:val="28"/>
          <w:szCs w:val="28"/>
          <w:lang w:val="az-Latn-AZ"/>
        </w:rPr>
        <w:t>a</w:t>
      </w:r>
      <w:r>
        <w:rPr>
          <w:rFonts w:cs="Times New Roman"/>
          <w:sz w:val="28"/>
          <w:szCs w:val="28"/>
          <w:lang w:val="az-Latn-AZ"/>
        </w:rPr>
        <w:t>ğustos ayının sonlarında  "İran</w:t>
      </w:r>
      <w:r w:rsidRPr="00506BB8">
        <w:rPr>
          <w:rFonts w:cs="Times New Roman"/>
          <w:sz w:val="28"/>
          <w:szCs w:val="28"/>
          <w:lang w:val="az-Latn-AZ"/>
        </w:rPr>
        <w:t xml:space="preserve"> işçil</w:t>
      </w:r>
      <w:r>
        <w:rPr>
          <w:rFonts w:cs="Times New Roman"/>
          <w:sz w:val="28"/>
          <w:szCs w:val="28"/>
          <w:lang w:val="az-Latn-AZ"/>
        </w:rPr>
        <w:t>e</w:t>
      </w:r>
      <w:r w:rsidRPr="00506BB8">
        <w:rPr>
          <w:rFonts w:cs="Times New Roman"/>
          <w:sz w:val="28"/>
          <w:szCs w:val="28"/>
          <w:lang w:val="az-Latn-AZ"/>
        </w:rPr>
        <w:t>ri və k</w:t>
      </w:r>
      <w:r>
        <w:rPr>
          <w:rFonts w:cs="Times New Roman"/>
          <w:sz w:val="28"/>
          <w:szCs w:val="28"/>
          <w:lang w:val="az-Latn-AZ"/>
        </w:rPr>
        <w:t>öylüler</w:t>
      </w:r>
      <w:r w:rsidRPr="00506BB8">
        <w:rPr>
          <w:rFonts w:cs="Times New Roman"/>
          <w:sz w:val="28"/>
          <w:szCs w:val="28"/>
          <w:lang w:val="az-Latn-AZ"/>
        </w:rPr>
        <w:t xml:space="preserve">i" </w:t>
      </w:r>
      <w:r>
        <w:rPr>
          <w:rFonts w:cs="Times New Roman"/>
          <w:sz w:val="28"/>
          <w:szCs w:val="28"/>
          <w:lang w:val="az-Latn-AZ"/>
        </w:rPr>
        <w:t xml:space="preserve">anlaşması imzaladı. </w:t>
      </w:r>
      <w:r w:rsidRPr="003F2C22">
        <w:rPr>
          <w:rFonts w:cs="Times New Roman"/>
          <w:sz w:val="28"/>
          <w:szCs w:val="28"/>
          <w:lang w:val="az-Latn-AZ"/>
        </w:rPr>
        <w:t>Sovetler İran'daki İngiliz konumunu zayıflatmayı ve ideolojik düşüncelerden hareket etmeyi (esas olarak proleter devrimin Doğu'ya yayılması fikrine sahip olmayı), Rusya, Trans-Kafkasya ve Türkistan'daki So</w:t>
      </w:r>
      <w:r w:rsidR="005917E1">
        <w:rPr>
          <w:rFonts w:cs="Times New Roman"/>
          <w:sz w:val="28"/>
          <w:szCs w:val="28"/>
          <w:lang w:val="az-Latn-AZ"/>
        </w:rPr>
        <w:t>vyet Cumhuriyetlerinin önderi</w:t>
      </w:r>
      <w:r w:rsidRPr="003F2C22">
        <w:rPr>
          <w:rFonts w:cs="Times New Roman"/>
          <w:sz w:val="28"/>
          <w:szCs w:val="28"/>
          <w:lang w:val="az-Latn-AZ"/>
        </w:rPr>
        <w:t xml:space="preserve"> Jangali'ye önemli yardımlar sağlamaya başladı. </w:t>
      </w:r>
      <w:r>
        <w:rPr>
          <w:rFonts w:cs="Times New Roman"/>
          <w:sz w:val="28"/>
          <w:szCs w:val="28"/>
          <w:lang w:val="az-Latn-AZ"/>
        </w:rPr>
        <w:t xml:space="preserve"> Mirza Kuçek Han'ın hareketi</w:t>
      </w:r>
      <w:r w:rsidRPr="00717687">
        <w:rPr>
          <w:rFonts w:cs="Times New Roman"/>
          <w:sz w:val="28"/>
          <w:szCs w:val="28"/>
          <w:lang w:val="az-Latn-AZ"/>
        </w:rPr>
        <w:t>,</w:t>
      </w:r>
      <w:r w:rsidRPr="00C37F14">
        <w:rPr>
          <w:rFonts w:cs="Times New Roman"/>
          <w:sz w:val="28"/>
          <w:szCs w:val="28"/>
          <w:lang w:val="az-Latn-AZ"/>
        </w:rPr>
        <w:t xml:space="preserve"> 8 Ekim 1920 tarihli 107 sayılı RSFSR'nin Revvoensovet Siyasi Bürosu'nun emri</w:t>
      </w:r>
      <w:r w:rsidR="00276A93">
        <w:rPr>
          <w:rFonts w:cs="Times New Roman"/>
          <w:sz w:val="28"/>
          <w:szCs w:val="28"/>
          <w:lang w:val="az-Latn-AZ"/>
        </w:rPr>
        <w:t xml:space="preserve"> </w:t>
      </w:r>
      <w:r w:rsidR="00A000C5">
        <w:rPr>
          <w:rFonts w:cs="Times New Roman"/>
          <w:sz w:val="28"/>
          <w:szCs w:val="28"/>
          <w:lang w:val="az-Latn-AZ"/>
        </w:rPr>
        <w:t>ile</w:t>
      </w:r>
      <w:r w:rsidRPr="00C37F14">
        <w:rPr>
          <w:rFonts w:cs="Times New Roman"/>
          <w:sz w:val="28"/>
          <w:szCs w:val="28"/>
          <w:lang w:val="az-Latn-AZ"/>
        </w:rPr>
        <w:t>, “Doğu'daki politik çalışma, RSFSR için en hayati hedefler idi. </w:t>
      </w:r>
    </w:p>
    <w:p w:rsidR="00244338" w:rsidRPr="00030959" w:rsidRDefault="00244338" w:rsidP="00A000C5">
      <w:pPr>
        <w:pStyle w:val="a6"/>
        <w:spacing w:after="0" w:line="360" w:lineRule="auto"/>
        <w:jc w:val="both"/>
        <w:rPr>
          <w:rFonts w:cs="Times New Roman"/>
          <w:sz w:val="28"/>
          <w:szCs w:val="28"/>
          <w:lang w:val="az-Latn-AZ"/>
        </w:rPr>
      </w:pPr>
      <w:r>
        <w:rPr>
          <w:rFonts w:cs="Times New Roman"/>
          <w:sz w:val="28"/>
          <w:szCs w:val="28"/>
          <w:lang w:val="az-Latn-AZ"/>
        </w:rPr>
        <w:tab/>
      </w:r>
      <w:r w:rsidR="00A000C5">
        <w:rPr>
          <w:rFonts w:cs="Times New Roman"/>
          <w:sz w:val="28"/>
          <w:szCs w:val="28"/>
          <w:lang w:val="az-Latn-AZ"/>
        </w:rPr>
        <w:t xml:space="preserve">Rusya tarafı </w:t>
      </w:r>
      <w:r w:rsidRPr="008B256D">
        <w:rPr>
          <w:rFonts w:cs="Times New Roman"/>
          <w:sz w:val="28"/>
          <w:szCs w:val="28"/>
          <w:lang w:val="az-Latn-AZ"/>
        </w:rPr>
        <w:t>Kuçek Han'a askeri yar</w:t>
      </w:r>
      <w:r w:rsidR="00A000C5">
        <w:rPr>
          <w:rFonts w:cs="Times New Roman"/>
          <w:sz w:val="28"/>
          <w:szCs w:val="28"/>
          <w:lang w:val="az-Latn-AZ"/>
        </w:rPr>
        <w:t>dımda bulundu, buna neden ise  A.</w:t>
      </w:r>
      <w:r w:rsidRPr="008B256D">
        <w:rPr>
          <w:rFonts w:cs="Times New Roman"/>
          <w:sz w:val="28"/>
          <w:szCs w:val="28"/>
          <w:lang w:val="az-Latn-AZ"/>
        </w:rPr>
        <w:t xml:space="preserve">Denikin ve İngiliz askerleri tarafından Anzali'ye götürülen gemilerin iadesiydi. </w:t>
      </w:r>
      <w:r w:rsidRPr="00C10006">
        <w:rPr>
          <w:rFonts w:cs="Times New Roman"/>
          <w:sz w:val="28"/>
          <w:szCs w:val="28"/>
          <w:lang w:val="az-Latn-AZ"/>
        </w:rPr>
        <w:t>Mayıs 1920'de, Volga-Haza</w:t>
      </w:r>
      <w:r w:rsidR="00A000C5">
        <w:rPr>
          <w:rFonts w:cs="Times New Roman"/>
          <w:sz w:val="28"/>
          <w:szCs w:val="28"/>
          <w:lang w:val="az-Latn-AZ"/>
        </w:rPr>
        <w:t>r filosunun gemileri, F. Raskol N</w:t>
      </w:r>
      <w:r w:rsidRPr="00C10006">
        <w:rPr>
          <w:rFonts w:cs="Times New Roman"/>
          <w:sz w:val="28"/>
          <w:szCs w:val="28"/>
          <w:lang w:val="az-Latn-AZ"/>
        </w:rPr>
        <w:t xml:space="preserve">ikov'un komutanlığı altında, Anzali'ye ve orada bulunan askerlere yaklaştı. </w:t>
      </w:r>
      <w:r w:rsidR="00A000C5">
        <w:rPr>
          <w:rFonts w:cs="Times New Roman"/>
          <w:sz w:val="28"/>
          <w:szCs w:val="28"/>
          <w:lang w:val="az-Latn-AZ"/>
        </w:rPr>
        <w:t>Bundan çok yakın zaman sonra yaratılan  Sovyet Azerbaycan'</w:t>
      </w:r>
      <w:r w:rsidRPr="00030959">
        <w:rPr>
          <w:rFonts w:cs="Times New Roman"/>
          <w:sz w:val="28"/>
          <w:szCs w:val="28"/>
          <w:lang w:val="az-Latn-AZ"/>
        </w:rPr>
        <w:t xml:space="preserve">dan bir piyade alayı </w:t>
      </w:r>
      <w:r w:rsidR="00A000C5">
        <w:rPr>
          <w:rFonts w:cs="Times New Roman"/>
          <w:sz w:val="28"/>
          <w:szCs w:val="28"/>
          <w:lang w:val="az-Latn-AZ"/>
        </w:rPr>
        <w:t>İran'a</w:t>
      </w:r>
      <w:r w:rsidRPr="00030959">
        <w:rPr>
          <w:rFonts w:cs="Times New Roman"/>
          <w:sz w:val="28"/>
          <w:szCs w:val="28"/>
          <w:lang w:val="az-Latn-AZ"/>
        </w:rPr>
        <w:t xml:space="preserve"> girdi. Bu</w:t>
      </w:r>
      <w:r w:rsidR="00A000C5">
        <w:rPr>
          <w:rFonts w:cs="Times New Roman"/>
          <w:sz w:val="28"/>
          <w:szCs w:val="28"/>
          <w:lang w:val="az-Latn-AZ"/>
        </w:rPr>
        <w:t xml:space="preserve"> </w:t>
      </w:r>
      <w:r w:rsidRPr="00030959">
        <w:rPr>
          <w:rFonts w:cs="Times New Roman"/>
          <w:sz w:val="28"/>
          <w:szCs w:val="28"/>
          <w:lang w:val="az-Latn-AZ"/>
        </w:rPr>
        <w:t>olaydan sonra İran tarafı diplomatik  ilişkiler kurmak teklifini Sovyet tarafına bildirdi. İran tarafının hem RSFSR hem de Sovyet Azerbaycan'la diplomatik ilişkiler kurması için sunduğu teklif, İran topraklarına İngiliz müdahalesinin gerçek olasılığının tehlikeye girdiği bir dönemde olmasından dolayı Moskova tarafından memnuniyetle karşılandı.</w:t>
      </w:r>
    </w:p>
    <w:p w:rsidR="00244338" w:rsidRPr="00F93943" w:rsidRDefault="00244338" w:rsidP="00D425EA">
      <w:pPr>
        <w:pStyle w:val="a6"/>
        <w:spacing w:after="0" w:line="360" w:lineRule="auto"/>
        <w:jc w:val="both"/>
        <w:rPr>
          <w:rFonts w:cs="Times New Roman"/>
          <w:sz w:val="28"/>
          <w:szCs w:val="28"/>
          <w:lang w:val="az-Latn-AZ"/>
        </w:rPr>
      </w:pPr>
      <w:r w:rsidRPr="00BA2D60">
        <w:rPr>
          <w:rFonts w:cs="Times New Roman"/>
          <w:sz w:val="28"/>
          <w:szCs w:val="28"/>
          <w:lang w:val="az-Latn-AZ"/>
        </w:rPr>
        <w:lastRenderedPageBreak/>
        <w:t>İran ile ilişkilerin kurulması, böyle bir müdahalenin engellenmesi iç</w:t>
      </w:r>
      <w:r w:rsidR="00F93943">
        <w:rPr>
          <w:rFonts w:cs="Times New Roman"/>
          <w:sz w:val="28"/>
          <w:szCs w:val="28"/>
          <w:lang w:val="az-Latn-AZ"/>
        </w:rPr>
        <w:t>in açık bir fırsat sağlamıştr.</w:t>
      </w:r>
      <w:r w:rsidR="003D4DA5">
        <w:rPr>
          <w:rFonts w:cs="Times New Roman"/>
          <w:sz w:val="28"/>
          <w:szCs w:val="28"/>
          <w:lang w:val="az-Latn-AZ"/>
        </w:rPr>
        <w:t xml:space="preserve"> </w:t>
      </w:r>
      <w:r w:rsidRPr="00BA2D60">
        <w:rPr>
          <w:rFonts w:cs="Times New Roman"/>
          <w:sz w:val="28"/>
          <w:szCs w:val="28"/>
          <w:lang w:val="az-Latn-AZ"/>
        </w:rPr>
        <w:t>Moskova, 23 Mayıs tarih</w:t>
      </w:r>
      <w:r w:rsidR="00D425EA">
        <w:rPr>
          <w:rFonts w:cs="Times New Roman"/>
          <w:sz w:val="28"/>
          <w:szCs w:val="28"/>
          <w:lang w:val="az-Latn-AZ"/>
        </w:rPr>
        <w:t xml:space="preserve">li diplomatik bir notada, </w:t>
      </w:r>
      <w:r w:rsidR="003D4DA5">
        <w:rPr>
          <w:rFonts w:cs="Times New Roman"/>
          <w:sz w:val="28"/>
          <w:szCs w:val="28"/>
          <w:lang w:val="az-Latn-AZ"/>
        </w:rPr>
        <w:t xml:space="preserve">Anzali </w:t>
      </w:r>
      <w:r w:rsidRPr="00BA2D60">
        <w:rPr>
          <w:rFonts w:cs="Times New Roman"/>
          <w:sz w:val="28"/>
          <w:szCs w:val="28"/>
          <w:lang w:val="az-Latn-AZ"/>
        </w:rPr>
        <w:t>operasyon</w:t>
      </w:r>
      <w:r w:rsidR="003D4DA5">
        <w:rPr>
          <w:rFonts w:cs="Times New Roman"/>
          <w:sz w:val="28"/>
          <w:szCs w:val="28"/>
          <w:lang w:val="az-Latn-AZ"/>
        </w:rPr>
        <w:t>unu</w:t>
      </w:r>
      <w:r w:rsidRPr="00BA2D60">
        <w:rPr>
          <w:rFonts w:cs="Times New Roman"/>
          <w:sz w:val="28"/>
          <w:szCs w:val="28"/>
          <w:lang w:val="az-Latn-AZ"/>
        </w:rPr>
        <w:t xml:space="preserve">, askeri komutanın merkezi hükümetle önceden herhangi bir anlaşma </w:t>
      </w:r>
      <w:r w:rsidR="003D4DA5">
        <w:rPr>
          <w:rFonts w:cs="Times New Roman"/>
          <w:sz w:val="28"/>
          <w:szCs w:val="28"/>
          <w:lang w:val="az-Latn-AZ"/>
        </w:rPr>
        <w:t>yapılmadan</w:t>
      </w:r>
      <w:r w:rsidRPr="00BA2D60">
        <w:rPr>
          <w:rFonts w:cs="Times New Roman"/>
          <w:sz w:val="28"/>
          <w:szCs w:val="28"/>
          <w:lang w:val="az-Latn-AZ"/>
        </w:rPr>
        <w:t xml:space="preserve"> gerçekleştirildiğini açıkladı. Hükümet şüphesiz operasyondan haberdar idi. F</w:t>
      </w:r>
      <w:r w:rsidR="003D4DA5">
        <w:rPr>
          <w:rFonts w:cs="Times New Roman"/>
          <w:sz w:val="28"/>
          <w:szCs w:val="28"/>
          <w:lang w:val="az-Latn-AZ"/>
        </w:rPr>
        <w:t>akat bu bir diplomatik manevra idi</w:t>
      </w:r>
      <w:r w:rsidR="00F93943">
        <w:rPr>
          <w:rFonts w:cs="Times New Roman"/>
          <w:sz w:val="28"/>
          <w:szCs w:val="28"/>
          <w:lang w:val="az-Latn-AZ"/>
        </w:rPr>
        <w:t>. [110,</w:t>
      </w:r>
      <w:r w:rsidRPr="00BA2D60">
        <w:rPr>
          <w:rFonts w:cs="Times New Roman"/>
          <w:sz w:val="28"/>
          <w:szCs w:val="28"/>
          <w:lang w:val="az-Latn-AZ"/>
        </w:rPr>
        <w:t>s.68]</w:t>
      </w:r>
    </w:p>
    <w:p w:rsidR="00244338" w:rsidRDefault="00244338" w:rsidP="00244338">
      <w:pPr>
        <w:pStyle w:val="a6"/>
        <w:spacing w:after="0" w:line="360" w:lineRule="auto"/>
        <w:jc w:val="both"/>
        <w:rPr>
          <w:rFonts w:cs="Times New Roman"/>
          <w:sz w:val="28"/>
          <w:szCs w:val="28"/>
          <w:vertAlign w:val="superscript"/>
          <w:lang w:val="az-Latn-AZ"/>
        </w:rPr>
      </w:pPr>
      <w:r w:rsidRPr="00BA2D60">
        <w:rPr>
          <w:rFonts w:cs="Times New Roman"/>
          <w:sz w:val="28"/>
          <w:szCs w:val="28"/>
          <w:lang w:val="az-Latn-AZ"/>
        </w:rPr>
        <w:tab/>
        <w:t>25 Mayıs 1920 yılında, İran'daki durum, RSFSR Merkez Komitesi'nin Siyasi Bürosu'nun toplantısında tartışıldı (Rus Komünist Partisi (Bolşeviklerin)). “Anzali ve bizim elimizde bulunan diğer bölgeler, Iran’ın  kontrolüne verilmeli,</w:t>
      </w:r>
      <w:r w:rsidRPr="00ED05EF">
        <w:rPr>
          <w:rFonts w:cs="Times New Roman"/>
          <w:sz w:val="28"/>
          <w:szCs w:val="28"/>
          <w:lang w:val="az-Latn-AZ"/>
        </w:rPr>
        <w:t xml:space="preserve"> İran'ın içişlerine müdahale edilmemeli</w:t>
      </w:r>
      <w:r w:rsidRPr="00BA2D60">
        <w:rPr>
          <w:rFonts w:cs="Times New Roman"/>
          <w:sz w:val="28"/>
          <w:szCs w:val="28"/>
          <w:lang w:val="az-Latn-AZ"/>
        </w:rPr>
        <w:t>,</w:t>
      </w:r>
      <w:r w:rsidRPr="00ED05EF">
        <w:rPr>
          <w:rFonts w:cs="Times New Roman"/>
          <w:sz w:val="28"/>
          <w:szCs w:val="28"/>
          <w:lang w:val="az-Latn-AZ"/>
        </w:rPr>
        <w:t xml:space="preserve"> filo bu yerlerden çekilmeli</w:t>
      </w:r>
      <w:r w:rsidR="003D4DA5">
        <w:rPr>
          <w:rFonts w:cs="Times New Roman"/>
          <w:sz w:val="28"/>
          <w:szCs w:val="28"/>
          <w:lang w:val="az-Latn-AZ"/>
        </w:rPr>
        <w:t>,</w:t>
      </w:r>
      <w:r w:rsidRPr="00ED05EF">
        <w:rPr>
          <w:rFonts w:cs="Times New Roman"/>
          <w:sz w:val="28"/>
          <w:szCs w:val="28"/>
          <w:lang w:val="az-Latn-AZ"/>
        </w:rPr>
        <w:t xml:space="preserve"> Kuçek Han'a sürekli yardım sunabilmek için ye</w:t>
      </w:r>
      <w:r>
        <w:rPr>
          <w:rFonts w:cs="Times New Roman"/>
          <w:sz w:val="28"/>
          <w:szCs w:val="28"/>
          <w:lang w:val="az-Latn-AZ"/>
        </w:rPr>
        <w:t>terli sayıda filonun bir bölümü</w:t>
      </w:r>
      <w:r w:rsidRPr="00ED05EF">
        <w:rPr>
          <w:rFonts w:cs="Times New Roman"/>
          <w:sz w:val="28"/>
          <w:szCs w:val="28"/>
          <w:lang w:val="az-Latn-AZ"/>
        </w:rPr>
        <w:t xml:space="preserve"> polis hizmeti bahanesiyle ancak Azerbaycan bayrağı altında Anzali'de bırakılmalıdır.”</w:t>
      </w:r>
      <w:r w:rsidRPr="00BA2D60">
        <w:rPr>
          <w:rFonts w:cs="Times New Roman"/>
          <w:sz w:val="28"/>
          <w:szCs w:val="28"/>
          <w:lang w:val="az-Latn-AZ"/>
        </w:rPr>
        <w:t xml:space="preserve"> </w:t>
      </w:r>
      <w:r w:rsidRPr="00ED05EF">
        <w:rPr>
          <w:rFonts w:cs="Times New Roman"/>
          <w:sz w:val="28"/>
          <w:szCs w:val="28"/>
          <w:lang w:val="az-Latn-AZ"/>
        </w:rPr>
        <w:t>diye bir açıklama verdi</w:t>
      </w:r>
      <w:r w:rsidR="001045DD">
        <w:rPr>
          <w:rFonts w:cs="Times New Roman"/>
          <w:sz w:val="28"/>
          <w:szCs w:val="28"/>
          <w:lang w:val="az-Latn-AZ"/>
        </w:rPr>
        <w:t>.</w:t>
      </w:r>
      <w:r w:rsidR="00017C33">
        <w:rPr>
          <w:rFonts w:cs="Times New Roman"/>
          <w:sz w:val="28"/>
          <w:szCs w:val="28"/>
          <w:lang w:val="az-Latn-AZ"/>
        </w:rPr>
        <w:t xml:space="preserve"> [110,</w:t>
      </w:r>
      <w:r>
        <w:rPr>
          <w:rFonts w:cs="Times New Roman"/>
          <w:sz w:val="28"/>
          <w:szCs w:val="28"/>
          <w:lang w:val="az-Latn-AZ"/>
        </w:rPr>
        <w:t>s.21]</w:t>
      </w:r>
    </w:p>
    <w:p w:rsidR="00244338" w:rsidRPr="005A1ABC" w:rsidRDefault="00244338" w:rsidP="003A0C72">
      <w:pPr>
        <w:pStyle w:val="a6"/>
        <w:spacing w:after="0" w:line="360" w:lineRule="auto"/>
        <w:ind w:firstLine="708"/>
        <w:jc w:val="both"/>
        <w:rPr>
          <w:lang w:val="az-Latn-AZ"/>
        </w:rPr>
      </w:pPr>
      <w:r w:rsidRPr="00ED05EF">
        <w:rPr>
          <w:rFonts w:cs="Times New Roman"/>
          <w:sz w:val="28"/>
          <w:szCs w:val="28"/>
          <w:lang w:val="az-Latn-AZ"/>
        </w:rPr>
        <w:t xml:space="preserve">Rusya'nın devlet çıkarları, </w:t>
      </w:r>
      <w:r w:rsidR="003D4DA5">
        <w:rPr>
          <w:rFonts w:cs="Times New Roman"/>
          <w:sz w:val="28"/>
          <w:szCs w:val="28"/>
          <w:lang w:val="az-Latn-AZ"/>
        </w:rPr>
        <w:t>Iran ile</w:t>
      </w:r>
      <w:r w:rsidRPr="00ED05EF">
        <w:rPr>
          <w:rFonts w:cs="Times New Roman"/>
          <w:sz w:val="28"/>
          <w:szCs w:val="28"/>
          <w:lang w:val="az-Latn-AZ"/>
        </w:rPr>
        <w:t xml:space="preserve"> ilişkilerin çok önemli olduğunu belirlediğinden, Moskova hükümeti askerlerini İran'dan tahliye etmekte ısrar etmeye başladı.</w:t>
      </w:r>
      <w:r>
        <w:rPr>
          <w:rFonts w:cs="Times New Roman"/>
          <w:sz w:val="28"/>
          <w:szCs w:val="28"/>
          <w:lang w:val="az-Latn-AZ"/>
        </w:rPr>
        <w:t xml:space="preserve"> Kasım 1920 yılında</w:t>
      </w:r>
      <w:r w:rsidRPr="00ED05EF">
        <w:rPr>
          <w:rFonts w:cs="Times New Roman"/>
          <w:sz w:val="28"/>
          <w:szCs w:val="28"/>
          <w:lang w:val="az-Latn-AZ"/>
        </w:rPr>
        <w:t xml:space="preserve"> Tehran</w:t>
      </w:r>
      <w:r w:rsidR="003D4DA5">
        <w:rPr>
          <w:rFonts w:cs="Times New Roman"/>
          <w:sz w:val="28"/>
          <w:szCs w:val="28"/>
          <w:lang w:val="az-Latn-AZ"/>
        </w:rPr>
        <w:t>’</w:t>
      </w:r>
      <w:r w:rsidR="003A0C72">
        <w:rPr>
          <w:rFonts w:cs="Times New Roman"/>
          <w:sz w:val="28"/>
          <w:szCs w:val="28"/>
          <w:lang w:val="az-Latn-AZ"/>
        </w:rPr>
        <w:t xml:space="preserve">da </w:t>
      </w:r>
      <w:r w:rsidR="009344D5">
        <w:rPr>
          <w:rFonts w:cs="Times New Roman"/>
          <w:sz w:val="28"/>
          <w:szCs w:val="28"/>
          <w:lang w:val="az-Latn-AZ"/>
        </w:rPr>
        <w:t>RSFSR</w:t>
      </w:r>
      <w:r w:rsidR="009344D5" w:rsidRPr="009344D5">
        <w:rPr>
          <w:rFonts w:cs="Times New Roman"/>
          <w:sz w:val="28"/>
          <w:szCs w:val="28"/>
          <w:lang w:val="az-Latn-AZ"/>
        </w:rPr>
        <w:t>’</w:t>
      </w:r>
      <w:r w:rsidRPr="00ED05EF">
        <w:rPr>
          <w:rFonts w:cs="Times New Roman"/>
          <w:sz w:val="28"/>
          <w:szCs w:val="28"/>
          <w:lang w:val="az-Latn-AZ"/>
        </w:rPr>
        <w:t xml:space="preserve">nin </w:t>
      </w:r>
      <w:r>
        <w:rPr>
          <w:rFonts w:cs="Times New Roman"/>
          <w:sz w:val="28"/>
          <w:szCs w:val="28"/>
          <w:lang w:val="az-Latn-AZ"/>
        </w:rPr>
        <w:t>yetkili</w:t>
      </w:r>
      <w:r w:rsidRPr="00ED05EF">
        <w:rPr>
          <w:rFonts w:cs="Times New Roman"/>
          <w:sz w:val="28"/>
          <w:szCs w:val="28"/>
          <w:lang w:val="az-Latn-AZ"/>
        </w:rPr>
        <w:t xml:space="preserve">li </w:t>
      </w:r>
      <w:r>
        <w:rPr>
          <w:rFonts w:cs="Times New Roman"/>
          <w:sz w:val="28"/>
          <w:szCs w:val="28"/>
          <w:lang w:val="az-Latn-AZ"/>
        </w:rPr>
        <w:t>temsilçis</w:t>
      </w:r>
      <w:r w:rsidRPr="00ED05EF">
        <w:rPr>
          <w:rFonts w:cs="Times New Roman"/>
          <w:sz w:val="28"/>
          <w:szCs w:val="28"/>
          <w:lang w:val="az-Latn-AZ"/>
        </w:rPr>
        <w:t xml:space="preserve">i </w:t>
      </w:r>
      <w:r>
        <w:rPr>
          <w:rFonts w:cs="Times New Roman"/>
          <w:sz w:val="28"/>
          <w:szCs w:val="28"/>
          <w:lang w:val="az-Latn-AZ"/>
        </w:rPr>
        <w:t>olarak atanan</w:t>
      </w:r>
      <w:r w:rsidRPr="00ED05EF">
        <w:rPr>
          <w:rFonts w:cs="Times New Roman"/>
          <w:sz w:val="28"/>
          <w:szCs w:val="28"/>
          <w:lang w:val="az-Latn-AZ"/>
        </w:rPr>
        <w:t xml:space="preserve"> F. Rotşteyn, </w:t>
      </w:r>
      <w:r>
        <w:rPr>
          <w:rFonts w:cs="Times New Roman"/>
          <w:sz w:val="28"/>
          <w:szCs w:val="28"/>
          <w:lang w:val="az-Latn-AZ"/>
        </w:rPr>
        <w:t xml:space="preserve">İranda eylemlere başlanılması ile dolayı oalarak </w:t>
      </w:r>
      <w:r w:rsidRPr="00ED05EF">
        <w:rPr>
          <w:rFonts w:cs="Times New Roman"/>
          <w:sz w:val="28"/>
          <w:szCs w:val="28"/>
          <w:lang w:val="az-Latn-AZ"/>
        </w:rPr>
        <w:t>Lenin</w:t>
      </w:r>
      <w:r>
        <w:rPr>
          <w:rFonts w:cs="Times New Roman"/>
          <w:sz w:val="28"/>
          <w:szCs w:val="28"/>
          <w:lang w:val="az-Latn-AZ"/>
        </w:rPr>
        <w:t>e</w:t>
      </w:r>
      <w:r w:rsidRPr="00ED05EF">
        <w:rPr>
          <w:rFonts w:cs="Times New Roman"/>
          <w:sz w:val="28"/>
          <w:szCs w:val="28"/>
          <w:lang w:val="az-Latn-AZ"/>
        </w:rPr>
        <w:t xml:space="preserve"> m</w:t>
      </w:r>
      <w:r w:rsidR="003D4DA5">
        <w:rPr>
          <w:rFonts w:cs="Times New Roman"/>
          <w:sz w:val="28"/>
          <w:szCs w:val="28"/>
          <w:lang w:val="az-Latn-AZ"/>
        </w:rPr>
        <w:t>ektup yazmış, f</w:t>
      </w:r>
      <w:r>
        <w:rPr>
          <w:rFonts w:cs="Times New Roman"/>
          <w:sz w:val="28"/>
          <w:szCs w:val="28"/>
          <w:lang w:val="az-Latn-AZ"/>
        </w:rPr>
        <w:t>akat ilişkilerin pozulmaması gerekçesi ile Lenin buna razılık verme</w:t>
      </w:r>
      <w:r w:rsidR="00B05B1F">
        <w:rPr>
          <w:rFonts w:cs="Times New Roman"/>
          <w:sz w:val="28"/>
          <w:szCs w:val="28"/>
          <w:lang w:val="az-Latn-AZ"/>
        </w:rPr>
        <w:t>miş</w:t>
      </w:r>
      <w:r>
        <w:rPr>
          <w:rFonts w:cs="Times New Roman"/>
          <w:sz w:val="28"/>
          <w:szCs w:val="28"/>
          <w:lang w:val="az-Latn-AZ"/>
        </w:rPr>
        <w:t>di. Buna karşı iki hükumet arasında bir antlaşma gerçekleşdi.</w:t>
      </w:r>
    </w:p>
    <w:p w:rsidR="00244338" w:rsidRDefault="00244338" w:rsidP="00B05B1F">
      <w:pPr>
        <w:pStyle w:val="a6"/>
        <w:spacing w:after="0" w:line="360" w:lineRule="auto"/>
        <w:jc w:val="both"/>
        <w:rPr>
          <w:rFonts w:cs="Times New Roman"/>
          <w:sz w:val="28"/>
          <w:szCs w:val="28"/>
          <w:lang w:val="az-Latn-AZ"/>
        </w:rPr>
      </w:pPr>
      <w:r>
        <w:rPr>
          <w:rFonts w:cs="Times New Roman"/>
          <w:sz w:val="28"/>
          <w:szCs w:val="28"/>
          <w:lang w:val="az-Latn-AZ"/>
        </w:rPr>
        <w:t xml:space="preserve">      </w:t>
      </w:r>
      <w:r w:rsidRPr="002946B3">
        <w:rPr>
          <w:rFonts w:cs="Times New Roman"/>
          <w:sz w:val="28"/>
          <w:szCs w:val="28"/>
          <w:lang w:val="az-Latn-AZ"/>
        </w:rPr>
        <w:t xml:space="preserve">26 Şubat 1921'de </w:t>
      </w:r>
      <w:r w:rsidR="00B05B1F">
        <w:rPr>
          <w:rFonts w:cs="Times New Roman"/>
          <w:sz w:val="28"/>
          <w:szCs w:val="28"/>
          <w:lang w:val="az-Latn-AZ"/>
        </w:rPr>
        <w:t>Moskova'da resmi olarak</w:t>
      </w:r>
      <w:r w:rsidR="00B05B1F" w:rsidRPr="00B05B1F">
        <w:rPr>
          <w:rFonts w:cs="Times New Roman"/>
          <w:sz w:val="28"/>
          <w:szCs w:val="28"/>
          <w:lang w:val="az-Latn-AZ"/>
        </w:rPr>
        <w:t xml:space="preserve"> </w:t>
      </w:r>
      <w:r w:rsidR="00B05B1F" w:rsidRPr="002946B3">
        <w:rPr>
          <w:rFonts w:cs="Times New Roman"/>
          <w:sz w:val="28"/>
          <w:szCs w:val="28"/>
          <w:lang w:val="az-Latn-AZ"/>
        </w:rPr>
        <w:t>Sovyet-İ</w:t>
      </w:r>
      <w:r w:rsidR="00B05B1F">
        <w:rPr>
          <w:rFonts w:cs="Times New Roman"/>
          <w:sz w:val="28"/>
          <w:szCs w:val="28"/>
          <w:lang w:val="az-Latn-AZ"/>
        </w:rPr>
        <w:t>ran Antlaşması</w:t>
      </w:r>
      <w:r w:rsidRPr="002946B3">
        <w:rPr>
          <w:rFonts w:cs="Times New Roman"/>
          <w:sz w:val="28"/>
          <w:szCs w:val="28"/>
          <w:lang w:val="az-Latn-AZ"/>
        </w:rPr>
        <w:t xml:space="preserve"> imzalandı.</w:t>
      </w:r>
      <w:r>
        <w:rPr>
          <w:rFonts w:cs="Times New Roman"/>
          <w:sz w:val="28"/>
          <w:szCs w:val="28"/>
          <w:lang w:val="az-Latn-AZ"/>
        </w:rPr>
        <w:t xml:space="preserve"> </w:t>
      </w:r>
      <w:r w:rsidR="00B05B1F">
        <w:rPr>
          <w:rFonts w:cs="Times New Roman"/>
          <w:sz w:val="28"/>
          <w:szCs w:val="28"/>
          <w:lang w:val="az-Latn-AZ"/>
        </w:rPr>
        <w:t>Antlaşmya ile</w:t>
      </w:r>
      <w:r w:rsidRPr="002946B3">
        <w:rPr>
          <w:rFonts w:cs="Times New Roman"/>
          <w:sz w:val="28"/>
          <w:szCs w:val="28"/>
          <w:lang w:val="az-Latn-AZ"/>
        </w:rPr>
        <w:t>, Sovyet hükümeti  Çarlık hükümetinin İran'ın çıkar</w:t>
      </w:r>
      <w:r w:rsidR="00B05B1F">
        <w:rPr>
          <w:rFonts w:cs="Times New Roman"/>
          <w:sz w:val="28"/>
          <w:szCs w:val="28"/>
          <w:lang w:val="az-Latn-AZ"/>
        </w:rPr>
        <w:t>larına zarar veren antlaşmaları</w:t>
      </w:r>
      <w:r w:rsidRPr="002946B3">
        <w:rPr>
          <w:rFonts w:cs="Times New Roman"/>
          <w:sz w:val="28"/>
          <w:szCs w:val="28"/>
          <w:lang w:val="az-Latn-AZ"/>
        </w:rPr>
        <w:t xml:space="preserve"> ve Çarlık hükümetinin </w:t>
      </w:r>
      <w:r w:rsidR="00B05B1F">
        <w:rPr>
          <w:rFonts w:cs="Times New Roman"/>
          <w:sz w:val="28"/>
          <w:szCs w:val="28"/>
          <w:lang w:val="az-Latn-AZ"/>
        </w:rPr>
        <w:t xml:space="preserve">Iran’a </w:t>
      </w:r>
      <w:r w:rsidRPr="002946B3">
        <w:rPr>
          <w:rFonts w:cs="Times New Roman"/>
          <w:sz w:val="28"/>
          <w:szCs w:val="28"/>
          <w:lang w:val="az-Latn-AZ"/>
        </w:rPr>
        <w:t>verdiyi kredileri</w:t>
      </w:r>
      <w:r w:rsidR="00B05B1F">
        <w:rPr>
          <w:rFonts w:cs="Times New Roman"/>
          <w:sz w:val="28"/>
          <w:szCs w:val="28"/>
          <w:lang w:val="az-Latn-AZ"/>
        </w:rPr>
        <w:t xml:space="preserve"> </w:t>
      </w:r>
      <w:r>
        <w:rPr>
          <w:rFonts w:cs="Times New Roman"/>
          <w:sz w:val="28"/>
          <w:szCs w:val="28"/>
          <w:lang w:val="az-Latn-AZ"/>
        </w:rPr>
        <w:t>iptal etdi</w:t>
      </w:r>
      <w:r w:rsidR="003A0C72">
        <w:rPr>
          <w:rFonts w:cs="Times New Roman"/>
          <w:sz w:val="28"/>
          <w:szCs w:val="28"/>
          <w:lang w:val="az-Latn-AZ"/>
        </w:rPr>
        <w:t>. Rusya'ya ait tüm tesisler,</w:t>
      </w:r>
      <w:r w:rsidRPr="002946B3">
        <w:rPr>
          <w:rFonts w:cs="Times New Roman"/>
          <w:sz w:val="28"/>
          <w:szCs w:val="28"/>
          <w:lang w:val="az-Latn-AZ"/>
        </w:rPr>
        <w:t xml:space="preserve"> Demiryolları, telgraf hatları, Anzali'deki liman tesisleri</w:t>
      </w:r>
      <w:r>
        <w:rPr>
          <w:rFonts w:cs="Times New Roman"/>
          <w:sz w:val="28"/>
          <w:szCs w:val="28"/>
          <w:lang w:val="az-Latn-AZ"/>
        </w:rPr>
        <w:t>,</w:t>
      </w:r>
      <w:r w:rsidRPr="002946B3">
        <w:rPr>
          <w:rFonts w:cs="Times New Roman"/>
          <w:sz w:val="28"/>
          <w:szCs w:val="28"/>
          <w:lang w:val="az-Latn-AZ"/>
        </w:rPr>
        <w:t xml:space="preserve"> Urmiya gölü, Rus İndirim-Kredi Bankası ve diğer mülkler İran'a devr edildi.</w:t>
      </w:r>
      <w:r>
        <w:rPr>
          <w:rFonts w:cs="Times New Roman"/>
          <w:sz w:val="28"/>
          <w:szCs w:val="28"/>
          <w:lang w:val="az-Latn-AZ"/>
        </w:rPr>
        <w:t xml:space="preserve"> </w:t>
      </w:r>
      <w:r w:rsidRPr="00D46690">
        <w:rPr>
          <w:rFonts w:cs="Times New Roman"/>
          <w:sz w:val="28"/>
          <w:szCs w:val="28"/>
          <w:lang w:val="az-Latn-AZ"/>
        </w:rPr>
        <w:t xml:space="preserve">Psurada ve Hazar Denizi'ndeki diğer adalar da </w:t>
      </w:r>
      <w:r w:rsidR="00B05B1F">
        <w:rPr>
          <w:rFonts w:cs="Times New Roman"/>
          <w:sz w:val="28"/>
          <w:szCs w:val="28"/>
          <w:lang w:val="az-Latn-AZ"/>
        </w:rPr>
        <w:t>Iran'a</w:t>
      </w:r>
      <w:r w:rsidRPr="00D46690">
        <w:rPr>
          <w:rFonts w:cs="Times New Roman"/>
          <w:sz w:val="28"/>
          <w:szCs w:val="28"/>
          <w:lang w:val="az-Latn-AZ"/>
        </w:rPr>
        <w:t xml:space="preserve"> devredilmiştir. Antlaşmanın 11. madde</w:t>
      </w:r>
      <w:r w:rsidR="009344D5">
        <w:rPr>
          <w:rFonts w:cs="Times New Roman"/>
          <w:sz w:val="28"/>
          <w:szCs w:val="28"/>
          <w:lang w:val="az-Latn-AZ"/>
        </w:rPr>
        <w:t>si, İran'</w:t>
      </w:r>
      <w:r w:rsidR="00B05B1F" w:rsidRPr="00D46690">
        <w:rPr>
          <w:rFonts w:cs="Times New Roman"/>
          <w:sz w:val="28"/>
          <w:szCs w:val="28"/>
          <w:lang w:val="az-Latn-AZ"/>
        </w:rPr>
        <w:t>ı</w:t>
      </w:r>
      <w:r w:rsidR="00B05B1F">
        <w:rPr>
          <w:rFonts w:cs="Times New Roman"/>
          <w:sz w:val="28"/>
          <w:szCs w:val="28"/>
          <w:lang w:val="az-Latn-AZ"/>
        </w:rPr>
        <w:t>n</w:t>
      </w:r>
      <w:r w:rsidRPr="00D46690">
        <w:rPr>
          <w:rFonts w:cs="Times New Roman"/>
          <w:sz w:val="28"/>
          <w:szCs w:val="28"/>
          <w:lang w:val="az-Latn-AZ"/>
        </w:rPr>
        <w:t xml:space="preserve">, </w:t>
      </w:r>
      <w:r>
        <w:rPr>
          <w:rFonts w:cs="Times New Roman"/>
          <w:sz w:val="28"/>
          <w:szCs w:val="28"/>
          <w:lang w:val="az-Latn-AZ"/>
        </w:rPr>
        <w:t xml:space="preserve">kendi </w:t>
      </w:r>
      <w:r w:rsidR="00B05B1F">
        <w:rPr>
          <w:rFonts w:cs="Times New Roman"/>
          <w:sz w:val="28"/>
          <w:szCs w:val="28"/>
          <w:lang w:val="az-Latn-AZ"/>
        </w:rPr>
        <w:t>filosunu Hazar Denizi üzerinde</w:t>
      </w:r>
      <w:r w:rsidRPr="00D46690">
        <w:rPr>
          <w:rFonts w:cs="Times New Roman"/>
          <w:sz w:val="28"/>
          <w:szCs w:val="28"/>
          <w:lang w:val="az-Latn-AZ"/>
        </w:rPr>
        <w:t xml:space="preserve"> </w:t>
      </w:r>
      <w:r>
        <w:rPr>
          <w:rFonts w:cs="Times New Roman"/>
          <w:sz w:val="28"/>
          <w:szCs w:val="28"/>
          <w:lang w:val="az-Latn-AZ"/>
        </w:rPr>
        <w:t>kendi</w:t>
      </w:r>
      <w:r w:rsidRPr="00D46690">
        <w:rPr>
          <w:rFonts w:cs="Times New Roman"/>
          <w:sz w:val="28"/>
          <w:szCs w:val="28"/>
          <w:lang w:val="az-Latn-AZ"/>
        </w:rPr>
        <w:t xml:space="preserve"> bayrağının altında tutma haklarını doğruladı. Anlaşma, iki ülke için transit ticaretin haklarını</w:t>
      </w:r>
      <w:r>
        <w:rPr>
          <w:rFonts w:cs="Times New Roman"/>
          <w:sz w:val="28"/>
          <w:szCs w:val="28"/>
          <w:lang w:val="az-Latn-AZ"/>
        </w:rPr>
        <w:t xml:space="preserve"> da</w:t>
      </w:r>
      <w:r w:rsidRPr="00D46690">
        <w:rPr>
          <w:rFonts w:cs="Times New Roman"/>
          <w:sz w:val="28"/>
          <w:szCs w:val="28"/>
          <w:lang w:val="az-Latn-AZ"/>
        </w:rPr>
        <w:t xml:space="preserve"> şart koştu. Sovyet hükümeti </w:t>
      </w:r>
      <w:r>
        <w:rPr>
          <w:rFonts w:cs="Times New Roman"/>
          <w:sz w:val="28"/>
          <w:szCs w:val="28"/>
          <w:lang w:val="az-Latn-AZ"/>
        </w:rPr>
        <w:t>tabii ki</w:t>
      </w:r>
      <w:r w:rsidR="00B05B1F">
        <w:rPr>
          <w:rFonts w:cs="Times New Roman"/>
          <w:sz w:val="28"/>
          <w:szCs w:val="28"/>
          <w:lang w:val="az-Latn-AZ"/>
        </w:rPr>
        <w:t>,</w:t>
      </w:r>
      <w:r>
        <w:rPr>
          <w:rFonts w:cs="Times New Roman"/>
          <w:sz w:val="28"/>
          <w:szCs w:val="28"/>
          <w:lang w:val="az-Latn-AZ"/>
        </w:rPr>
        <w:t xml:space="preserve"> bu tavizleri karşılıksız etmedi. </w:t>
      </w:r>
      <w:r w:rsidRPr="00D46690">
        <w:rPr>
          <w:rFonts w:cs="Times New Roman"/>
          <w:sz w:val="28"/>
          <w:szCs w:val="28"/>
          <w:lang w:val="az-Latn-AZ"/>
        </w:rPr>
        <w:t>Çarlık Rusya'sının</w:t>
      </w:r>
      <w:r>
        <w:rPr>
          <w:rFonts w:cs="Times New Roman"/>
          <w:sz w:val="28"/>
          <w:szCs w:val="28"/>
          <w:lang w:val="az-Latn-AZ"/>
        </w:rPr>
        <w:t xml:space="preserve"> mülkiyetindeki tüm id</w:t>
      </w:r>
      <w:r w:rsidRPr="00D46690">
        <w:rPr>
          <w:rFonts w:cs="Times New Roman"/>
          <w:sz w:val="28"/>
          <w:szCs w:val="28"/>
          <w:lang w:val="az-Latn-AZ"/>
        </w:rPr>
        <w:t>diaların redd</w:t>
      </w:r>
      <w:r w:rsidR="003D2682">
        <w:rPr>
          <w:rFonts w:cs="Times New Roman"/>
          <w:sz w:val="28"/>
          <w:szCs w:val="28"/>
          <w:lang w:val="az-Latn-AZ"/>
        </w:rPr>
        <w:t xml:space="preserve"> </w:t>
      </w:r>
      <w:r w:rsidRPr="00D46690">
        <w:rPr>
          <w:rFonts w:cs="Times New Roman"/>
          <w:sz w:val="28"/>
          <w:szCs w:val="28"/>
          <w:lang w:val="az-Latn-AZ"/>
        </w:rPr>
        <w:t>edilmesi karşılığında, anlaşmaya 5 ve 6. maddeler eklendi. </w:t>
      </w:r>
      <w:r w:rsidRPr="008414BF">
        <w:rPr>
          <w:rFonts w:cs="Times New Roman"/>
          <w:sz w:val="28"/>
          <w:szCs w:val="28"/>
          <w:lang w:val="az-Latn-AZ"/>
        </w:rPr>
        <w:t xml:space="preserve">Bu iki madde, herhangi bir ülkenin hükümetinin diğer ülke topraklarında ikamet etmesine </w:t>
      </w:r>
      <w:r w:rsidRPr="008414BF">
        <w:rPr>
          <w:rFonts w:cs="Times New Roman"/>
          <w:sz w:val="28"/>
          <w:szCs w:val="28"/>
          <w:lang w:val="az-Latn-AZ"/>
        </w:rPr>
        <w:lastRenderedPageBreak/>
        <w:t xml:space="preserve">veya faaliyetine karşı silahlı mücadeleye girişmiş olan örgütler veya bireyler olasılığını dışladı (madde 5) ve İran topraklarına Sovyet birliklerinin İran topraklarına </w:t>
      </w:r>
      <w:r w:rsidRPr="00180B9B">
        <w:rPr>
          <w:rFonts w:cs="Times New Roman"/>
          <w:sz w:val="28"/>
          <w:szCs w:val="28"/>
          <w:lang w:val="az-Latn-AZ"/>
        </w:rPr>
        <w:t>her</w:t>
      </w:r>
      <w:r w:rsidR="00EE0858">
        <w:rPr>
          <w:rFonts w:cs="Times New Roman"/>
          <w:sz w:val="28"/>
          <w:szCs w:val="28"/>
          <w:lang w:val="az-Latn-AZ"/>
        </w:rPr>
        <w:t xml:space="preserve"> </w:t>
      </w:r>
      <w:r w:rsidRPr="00180B9B">
        <w:rPr>
          <w:rFonts w:cs="Times New Roman"/>
          <w:sz w:val="28"/>
          <w:szCs w:val="28"/>
          <w:lang w:val="az-Latn-AZ"/>
        </w:rPr>
        <w:t>hangi bir tehdit unsuru olması durumunda Sovyet Rusya’ya İran topraklarına ordu sevk etme serbestisi veriyordu.</w:t>
      </w:r>
      <w:r>
        <w:rPr>
          <w:rFonts w:cs="Times New Roman"/>
          <w:sz w:val="28"/>
          <w:szCs w:val="28"/>
          <w:lang w:val="az-Latn-AZ"/>
        </w:rPr>
        <w:t xml:space="preserve">  </w:t>
      </w:r>
      <w:r w:rsidRPr="00FD2D5C">
        <w:rPr>
          <w:rFonts w:cs="Times New Roman"/>
          <w:sz w:val="28"/>
          <w:szCs w:val="28"/>
          <w:lang w:val="az-Latn-AZ"/>
        </w:rPr>
        <w:t>Sovyet Rusya’nın bu girişimleri, özellikle Mirza Küçük Han’ı desteklemesi,</w:t>
      </w:r>
      <w:r w:rsidR="00B05B1F">
        <w:rPr>
          <w:rFonts w:cs="Times New Roman"/>
          <w:sz w:val="28"/>
          <w:szCs w:val="28"/>
          <w:lang w:val="az-Latn-AZ"/>
        </w:rPr>
        <w:t xml:space="preserve"> bunun</w:t>
      </w:r>
      <w:r w:rsidRPr="00FD2D5C">
        <w:rPr>
          <w:rFonts w:cs="Times New Roman"/>
          <w:sz w:val="28"/>
          <w:szCs w:val="28"/>
          <w:lang w:val="az-Latn-AZ"/>
        </w:rPr>
        <w:t xml:space="preserve"> karşısında İngiltere’nin desteğini alan Tahran yönetimi</w:t>
      </w:r>
      <w:r w:rsidR="00B05B1F">
        <w:rPr>
          <w:rFonts w:cs="Times New Roman"/>
          <w:sz w:val="28"/>
          <w:szCs w:val="28"/>
          <w:lang w:val="az-Latn-AZ"/>
        </w:rPr>
        <w:t>,b</w:t>
      </w:r>
      <w:r w:rsidRPr="00FD2D5C">
        <w:rPr>
          <w:rFonts w:cs="Times New Roman"/>
          <w:sz w:val="28"/>
          <w:szCs w:val="28"/>
          <w:lang w:val="az-Latn-AZ"/>
        </w:rPr>
        <w:t>anlaşmanın onaylanmasını 15 Aralık 1921’e kadar geciktirdi.</w:t>
      </w:r>
      <w:r>
        <w:rPr>
          <w:rFonts w:cs="Times New Roman"/>
          <w:sz w:val="28"/>
          <w:szCs w:val="28"/>
          <w:vertAlign w:val="superscript"/>
          <w:lang w:val="az-Latn-AZ"/>
        </w:rPr>
        <w:t xml:space="preserve"> </w:t>
      </w:r>
      <w:r w:rsidR="005F56B7">
        <w:rPr>
          <w:rFonts w:cs="Times New Roman"/>
          <w:sz w:val="28"/>
          <w:szCs w:val="28"/>
          <w:lang w:val="az-Latn-AZ"/>
        </w:rPr>
        <w:t>[89,</w:t>
      </w:r>
      <w:r>
        <w:rPr>
          <w:rFonts w:cs="Times New Roman"/>
          <w:sz w:val="28"/>
          <w:szCs w:val="28"/>
          <w:lang w:val="az-Latn-AZ"/>
        </w:rPr>
        <w:t>s.131]</w:t>
      </w:r>
      <w:r w:rsidRPr="00FD2D5C">
        <w:rPr>
          <w:rFonts w:cs="Times New Roman"/>
          <w:sz w:val="28"/>
          <w:szCs w:val="28"/>
          <w:lang w:val="az-Latn-AZ"/>
        </w:rPr>
        <w:t xml:space="preserve"> </w:t>
      </w:r>
    </w:p>
    <w:p w:rsidR="00244338" w:rsidRDefault="00244338" w:rsidP="00B05B1F">
      <w:pPr>
        <w:pStyle w:val="a6"/>
        <w:spacing w:after="0" w:line="360" w:lineRule="auto"/>
        <w:jc w:val="both"/>
        <w:rPr>
          <w:rFonts w:cs="Times New Roman"/>
          <w:sz w:val="28"/>
          <w:szCs w:val="28"/>
          <w:lang w:val="az-Latn-AZ"/>
        </w:rPr>
      </w:pPr>
      <w:r>
        <w:rPr>
          <w:rFonts w:cs="Times New Roman"/>
          <w:sz w:val="28"/>
          <w:szCs w:val="28"/>
          <w:lang w:val="az-Latn-AZ"/>
        </w:rPr>
        <w:tab/>
        <w:t>Dönemin Hüku</w:t>
      </w:r>
      <w:r w:rsidRPr="00FD2D5C">
        <w:rPr>
          <w:rFonts w:cs="Times New Roman"/>
          <w:sz w:val="28"/>
          <w:szCs w:val="28"/>
          <w:lang w:val="az-Latn-AZ"/>
        </w:rPr>
        <w:t>meti anlaşmanın</w:t>
      </w:r>
      <w:r>
        <w:rPr>
          <w:rFonts w:cs="Times New Roman"/>
          <w:sz w:val="28"/>
          <w:szCs w:val="28"/>
          <w:lang w:val="az-Latn-AZ"/>
        </w:rPr>
        <w:t xml:space="preserve"> </w:t>
      </w:r>
      <w:r w:rsidRPr="00FD2D5C">
        <w:rPr>
          <w:rFonts w:cs="Times New Roman"/>
          <w:sz w:val="28"/>
          <w:szCs w:val="28"/>
          <w:lang w:val="az-Latn-AZ"/>
        </w:rPr>
        <w:t xml:space="preserve">meclis tarafından onaylanmasını sağladı. </w:t>
      </w:r>
      <w:r>
        <w:rPr>
          <w:rFonts w:cs="Times New Roman"/>
          <w:sz w:val="28"/>
          <w:szCs w:val="28"/>
          <w:lang w:val="az-Latn-AZ"/>
        </w:rPr>
        <w:t xml:space="preserve">Antlaşma </w:t>
      </w:r>
      <w:r w:rsidRPr="008414BF">
        <w:rPr>
          <w:rFonts w:cs="Times New Roman"/>
          <w:sz w:val="28"/>
          <w:szCs w:val="28"/>
          <w:lang w:val="az-Latn-AZ"/>
        </w:rPr>
        <w:t>1979</w:t>
      </w:r>
      <w:r>
        <w:rPr>
          <w:rFonts w:cs="Times New Roman"/>
          <w:sz w:val="28"/>
          <w:szCs w:val="28"/>
          <w:lang w:val="az-Latn-AZ"/>
        </w:rPr>
        <w:t xml:space="preserve"> İslam Devrimi'nden sonra İran </w:t>
      </w:r>
      <w:r w:rsidRPr="008414BF">
        <w:rPr>
          <w:rFonts w:cs="Times New Roman"/>
          <w:sz w:val="28"/>
          <w:szCs w:val="28"/>
          <w:lang w:val="az-Latn-AZ"/>
        </w:rPr>
        <w:t xml:space="preserve"> tarafından tek taraflı olarak iptal edilen 5. ve 6. maddeler hariç, bugüne kadar geçerli kalmıştır</w:t>
      </w:r>
      <w:r w:rsidR="00BA727B">
        <w:rPr>
          <w:rFonts w:cs="Times New Roman"/>
          <w:sz w:val="28"/>
          <w:szCs w:val="28"/>
          <w:lang w:val="az-Latn-AZ"/>
        </w:rPr>
        <w:t>.</w:t>
      </w:r>
      <w:r>
        <w:rPr>
          <w:rFonts w:cs="Times New Roman"/>
          <w:sz w:val="28"/>
          <w:szCs w:val="28"/>
          <w:lang w:val="az-Latn-AZ"/>
        </w:rPr>
        <w:t xml:space="preserve"> </w:t>
      </w:r>
      <w:r w:rsidRPr="00E40E2A">
        <w:rPr>
          <w:rFonts w:cs="Times New Roman"/>
          <w:sz w:val="28"/>
          <w:szCs w:val="28"/>
          <w:lang w:val="az-Latn-AZ"/>
        </w:rPr>
        <w:t>Moskova'daki müzake</w:t>
      </w:r>
      <w:r w:rsidR="00F46A61">
        <w:rPr>
          <w:rFonts w:cs="Times New Roman"/>
          <w:sz w:val="28"/>
          <w:szCs w:val="28"/>
          <w:lang w:val="az-Latn-AZ"/>
        </w:rPr>
        <w:t xml:space="preserve">- </w:t>
      </w:r>
      <w:r w:rsidRPr="00E40E2A">
        <w:rPr>
          <w:rFonts w:cs="Times New Roman"/>
          <w:sz w:val="28"/>
          <w:szCs w:val="28"/>
          <w:lang w:val="az-Latn-AZ"/>
        </w:rPr>
        <w:t>reler sırasında,</w:t>
      </w:r>
      <w:r w:rsidR="00D50F96">
        <w:rPr>
          <w:rFonts w:cs="Times New Roman"/>
          <w:sz w:val="28"/>
          <w:szCs w:val="28"/>
          <w:lang w:val="az-Latn-AZ"/>
        </w:rPr>
        <w:t xml:space="preserve"> Rus tarafı (G.Chicherin ve L.</w:t>
      </w:r>
      <w:r w:rsidRPr="00E40E2A">
        <w:rPr>
          <w:rFonts w:cs="Times New Roman"/>
          <w:sz w:val="28"/>
          <w:szCs w:val="28"/>
          <w:lang w:val="az-Latn-AZ"/>
        </w:rPr>
        <w:t>Karakhan) Rusya için petrol ve balıkçılık imtiyazlarını korumaya çalıştılar</w:t>
      </w:r>
      <w:r>
        <w:rPr>
          <w:rFonts w:cs="Times New Roman"/>
          <w:sz w:val="28"/>
          <w:szCs w:val="28"/>
          <w:lang w:val="az-Latn-AZ"/>
        </w:rPr>
        <w:t>.</w:t>
      </w:r>
      <w:r w:rsidRPr="00C37F14">
        <w:rPr>
          <w:rFonts w:cs="Times New Roman"/>
          <w:sz w:val="28"/>
          <w:szCs w:val="28"/>
          <w:lang w:val="az-Latn-AZ"/>
        </w:rPr>
        <w:t xml:space="preserve"> </w:t>
      </w:r>
      <w:r w:rsidRPr="00E40E2A">
        <w:rPr>
          <w:rFonts w:cs="Times New Roman"/>
          <w:sz w:val="28"/>
          <w:szCs w:val="28"/>
          <w:lang w:val="az-Latn-AZ"/>
        </w:rPr>
        <w:t>Moskova, İran ile dostluk ve işbirliği anlaşması yapmasına rağmen İran’ın kuzeyindeki petrol sahalarına i</w:t>
      </w:r>
      <w:r>
        <w:rPr>
          <w:rFonts w:cs="Times New Roman"/>
          <w:sz w:val="28"/>
          <w:szCs w:val="28"/>
          <w:lang w:val="az-Latn-AZ"/>
        </w:rPr>
        <w:t xml:space="preserve">lişkin </w:t>
      </w:r>
      <w:r w:rsidR="00B05B1F">
        <w:rPr>
          <w:rFonts w:cs="Times New Roman"/>
          <w:sz w:val="28"/>
          <w:szCs w:val="28"/>
          <w:lang w:val="az-Latn-AZ"/>
        </w:rPr>
        <w:t>faaliyetlerinden</w:t>
      </w:r>
      <w:r>
        <w:rPr>
          <w:rFonts w:cs="Times New Roman"/>
          <w:sz w:val="28"/>
          <w:szCs w:val="28"/>
          <w:lang w:val="az-Latn-AZ"/>
        </w:rPr>
        <w:t xml:space="preserve"> vazgeçmedi.</w:t>
      </w:r>
    </w:p>
    <w:p w:rsidR="00244338" w:rsidRPr="00030959" w:rsidRDefault="00244338" w:rsidP="00244338">
      <w:pPr>
        <w:pStyle w:val="a6"/>
        <w:spacing w:after="0" w:line="360" w:lineRule="auto"/>
        <w:jc w:val="both"/>
        <w:rPr>
          <w:rFonts w:cs="Times New Roman"/>
          <w:sz w:val="28"/>
          <w:szCs w:val="28"/>
          <w:vertAlign w:val="superscript"/>
          <w:lang w:val="es-VE"/>
        </w:rPr>
      </w:pPr>
      <w:r>
        <w:rPr>
          <w:rFonts w:cs="Times New Roman"/>
          <w:sz w:val="28"/>
          <w:szCs w:val="28"/>
          <w:lang w:val="az-Latn-AZ"/>
        </w:rPr>
        <w:tab/>
      </w:r>
      <w:r w:rsidRPr="00296CD1">
        <w:rPr>
          <w:rFonts w:cs="Times New Roman"/>
          <w:sz w:val="28"/>
          <w:szCs w:val="28"/>
          <w:lang w:val="az-Latn-AZ"/>
        </w:rPr>
        <w:t>1921 yılında İran, Azerbaycan, Gilan, Horasan, Astarabad ve Mazenderan eyaletlerindeki petrollerin imtiyazını Amerikan Standard Oil’e verince Moskova</w:t>
      </w:r>
      <w:r w:rsidR="001F3139">
        <w:rPr>
          <w:rFonts w:cs="Times New Roman"/>
          <w:sz w:val="28"/>
          <w:szCs w:val="28"/>
          <w:lang w:val="az-Latn-AZ"/>
        </w:rPr>
        <w:t>,</w:t>
      </w:r>
      <w:r w:rsidRPr="00296CD1">
        <w:rPr>
          <w:rFonts w:cs="Times New Roman"/>
          <w:sz w:val="28"/>
          <w:szCs w:val="28"/>
          <w:lang w:val="az-Latn-AZ"/>
        </w:rPr>
        <w:t xml:space="preserve"> Sovyet Rusya’nın Tahran Büyükelçisi Theodor Rothstein aracılığıyla bu imtiyazlara</w:t>
      </w:r>
      <w:r w:rsidR="00221840">
        <w:rPr>
          <w:rFonts w:cs="Times New Roman"/>
          <w:sz w:val="28"/>
          <w:szCs w:val="28"/>
          <w:lang w:val="az-Latn-AZ"/>
        </w:rPr>
        <w:t xml:space="preserve"> karşı çıktı. Sebep olarak ise:</w:t>
      </w:r>
      <w:r w:rsidRPr="00296CD1">
        <w:rPr>
          <w:rFonts w:cs="Times New Roman"/>
          <w:sz w:val="28"/>
          <w:szCs w:val="28"/>
          <w:lang w:val="az-Latn-AZ"/>
        </w:rPr>
        <w:t xml:space="preserve"> Moskova vatandaşının haklarını koruma</w:t>
      </w:r>
      <w:r w:rsidR="001F3139">
        <w:rPr>
          <w:rFonts w:cs="Times New Roman"/>
          <w:sz w:val="28"/>
          <w:szCs w:val="28"/>
          <w:lang w:val="az-Latn-AZ"/>
        </w:rPr>
        <w:t>,</w:t>
      </w:r>
      <w:r w:rsidRPr="00296CD1">
        <w:rPr>
          <w:rFonts w:cs="Times New Roman"/>
          <w:sz w:val="28"/>
          <w:szCs w:val="28"/>
          <w:lang w:val="az-Latn-AZ"/>
        </w:rPr>
        <w:t xml:space="preserve">  İkinci dayanak noktası ise bu imtiyazların 26 Şubat 1921 tarihli anlaşmanın on iki ve o</w:t>
      </w:r>
      <w:r>
        <w:rPr>
          <w:rFonts w:cs="Times New Roman"/>
          <w:sz w:val="28"/>
          <w:szCs w:val="28"/>
          <w:lang w:val="az-Latn-AZ"/>
        </w:rPr>
        <w:t>n üçüncü maddelerine uymaması idi</w:t>
      </w:r>
      <w:r w:rsidRPr="00296CD1">
        <w:rPr>
          <w:rFonts w:cs="Times New Roman"/>
          <w:sz w:val="28"/>
          <w:szCs w:val="28"/>
          <w:lang w:val="az-Latn-AZ"/>
        </w:rPr>
        <w:t>.</w:t>
      </w:r>
      <w:r>
        <w:rPr>
          <w:rFonts w:cs="Times New Roman"/>
          <w:sz w:val="28"/>
          <w:szCs w:val="28"/>
          <w:lang w:val="az-Latn-AZ"/>
        </w:rPr>
        <w:t xml:space="preserve"> </w:t>
      </w:r>
      <w:r w:rsidRPr="00030959">
        <w:rPr>
          <w:rFonts w:cs="Times New Roman"/>
          <w:sz w:val="28"/>
          <w:szCs w:val="28"/>
          <w:lang w:val="az-Latn-AZ"/>
        </w:rPr>
        <w:t>Londra ve Moskova ABD şirketlerinin Hazar petrol imtiyazını önlemek için devreye girdiler. Rusya, İran'ı ticari işbirliğini kesmek ile tehdit ett</w:t>
      </w:r>
      <w:r w:rsidR="001F3139">
        <w:rPr>
          <w:rFonts w:cs="Times New Roman"/>
          <w:sz w:val="28"/>
          <w:szCs w:val="28"/>
          <w:lang w:val="az-Latn-AZ"/>
        </w:rPr>
        <w:t>i. İngiltere de petrolün güzerga</w:t>
      </w:r>
      <w:r w:rsidRPr="00030959">
        <w:rPr>
          <w:rFonts w:cs="Times New Roman"/>
          <w:sz w:val="28"/>
          <w:szCs w:val="28"/>
          <w:lang w:val="az-Latn-AZ"/>
        </w:rPr>
        <w:t xml:space="preserve">h noktasının kendi ticaret yolu olduğundan, etkisi altındaki bu arazilerinde kuzey petrolü taşımasını önleyeceğini açıkladı. </w:t>
      </w:r>
      <w:r w:rsidRPr="00030959">
        <w:rPr>
          <w:rFonts w:cs="Times New Roman"/>
          <w:sz w:val="28"/>
          <w:szCs w:val="28"/>
          <w:lang w:val="es-VE"/>
        </w:rPr>
        <w:t>Şahenşah bankasına</w:t>
      </w:r>
      <w:r w:rsidR="0005110B">
        <w:rPr>
          <w:rFonts w:cs="Times New Roman"/>
          <w:sz w:val="28"/>
          <w:szCs w:val="28"/>
          <w:lang w:val="es-VE"/>
        </w:rPr>
        <w:t>,</w:t>
      </w:r>
      <w:r w:rsidRPr="00030959">
        <w:rPr>
          <w:rFonts w:cs="Times New Roman"/>
          <w:sz w:val="28"/>
          <w:szCs w:val="28"/>
          <w:lang w:val="es-VE"/>
        </w:rPr>
        <w:t xml:space="preserve"> protestodan sonra yardım ve kredi verilmeme</w:t>
      </w:r>
      <w:r w:rsidR="0005110B">
        <w:rPr>
          <w:rFonts w:cs="Times New Roman"/>
          <w:sz w:val="28"/>
          <w:szCs w:val="28"/>
          <w:lang w:val="es-VE"/>
        </w:rPr>
        <w:t>si</w:t>
      </w:r>
      <w:r w:rsidRPr="00030959">
        <w:rPr>
          <w:rFonts w:cs="Times New Roman"/>
          <w:sz w:val="28"/>
          <w:szCs w:val="28"/>
          <w:lang w:val="es-VE"/>
        </w:rPr>
        <w:t xml:space="preserve"> emri verildi. Bu tarihten sonra "Standard Oil" şirketi İran petrolüne </w:t>
      </w:r>
      <w:r w:rsidR="0005110B">
        <w:rPr>
          <w:rFonts w:cs="Times New Roman"/>
          <w:sz w:val="28"/>
          <w:szCs w:val="28"/>
          <w:lang w:val="es-VE"/>
        </w:rPr>
        <w:t>hiçbir ilgi göstermedi ve kendisi geri çekild</w:t>
      </w:r>
      <w:r w:rsidR="00017C33">
        <w:rPr>
          <w:rFonts w:cs="Times New Roman"/>
          <w:sz w:val="28"/>
          <w:szCs w:val="28"/>
          <w:lang w:val="es-VE"/>
        </w:rPr>
        <w:t>i. [68,</w:t>
      </w:r>
      <w:r>
        <w:rPr>
          <w:sz w:val="28"/>
          <w:szCs w:val="28"/>
          <w:lang w:val="az-Latn-AZ"/>
        </w:rPr>
        <w:t>s.153</w:t>
      </w:r>
      <w:r>
        <w:rPr>
          <w:rFonts w:cs="Times New Roman"/>
          <w:sz w:val="28"/>
          <w:szCs w:val="28"/>
          <w:lang w:val="az-Latn-AZ"/>
        </w:rPr>
        <w:t>]</w:t>
      </w:r>
    </w:p>
    <w:p w:rsidR="00244338" w:rsidRPr="005A1ABC" w:rsidRDefault="00244338" w:rsidP="00221840">
      <w:pPr>
        <w:pStyle w:val="a6"/>
        <w:spacing w:after="0" w:line="360" w:lineRule="auto"/>
        <w:ind w:firstLine="708"/>
        <w:jc w:val="both"/>
        <w:rPr>
          <w:rFonts w:cs="Times New Roman"/>
          <w:sz w:val="28"/>
          <w:szCs w:val="28"/>
          <w:lang w:val="az-Latn-AZ"/>
        </w:rPr>
      </w:pPr>
      <w:r w:rsidRPr="00727B45">
        <w:rPr>
          <w:rFonts w:cs="Times New Roman"/>
          <w:sz w:val="28"/>
          <w:szCs w:val="28"/>
          <w:lang w:val="az-Latn-AZ"/>
        </w:rPr>
        <w:t>Antlaşmadan sonra, İran'la ilişk</w:t>
      </w:r>
      <w:r w:rsidR="002818F7">
        <w:rPr>
          <w:rFonts w:cs="Times New Roman"/>
          <w:sz w:val="28"/>
          <w:szCs w:val="28"/>
          <w:lang w:val="az-Latn-AZ"/>
        </w:rPr>
        <w:t xml:space="preserve">ilerin nasıl kurulacağı sorusu, </w:t>
      </w:r>
      <w:r w:rsidRPr="00727B45">
        <w:rPr>
          <w:rFonts w:cs="Times New Roman"/>
          <w:sz w:val="28"/>
          <w:szCs w:val="28"/>
          <w:lang w:val="az-Latn-AZ"/>
        </w:rPr>
        <w:t>Sovyet hüküme</w:t>
      </w:r>
      <w:r w:rsidR="002818F7">
        <w:rPr>
          <w:rFonts w:cs="Times New Roman"/>
          <w:sz w:val="28"/>
          <w:szCs w:val="28"/>
          <w:lang w:val="az-Latn-AZ"/>
        </w:rPr>
        <w:t xml:space="preserve">- </w:t>
      </w:r>
      <w:r w:rsidRPr="00727B45">
        <w:rPr>
          <w:rFonts w:cs="Times New Roman"/>
          <w:sz w:val="28"/>
          <w:szCs w:val="28"/>
          <w:lang w:val="az-Latn-AZ"/>
        </w:rPr>
        <w:t xml:space="preserve">tinde tartışmalı bir konu olarak kaldı. </w:t>
      </w:r>
      <w:r w:rsidRPr="005551C3">
        <w:rPr>
          <w:rFonts w:cs="Times New Roman"/>
          <w:sz w:val="28"/>
          <w:szCs w:val="28"/>
          <w:lang w:val="az-Latn-AZ"/>
        </w:rPr>
        <w:t xml:space="preserve">Karakhan'ın önerdiği bir alternatif, doğrudan müdahaleyle ve Şah'ın ortadan kaldırılmasıyla </w:t>
      </w:r>
      <w:r w:rsidR="0005110B">
        <w:rPr>
          <w:rFonts w:cs="Times New Roman"/>
          <w:sz w:val="28"/>
          <w:szCs w:val="28"/>
          <w:lang w:val="az-Latn-AZ"/>
        </w:rPr>
        <w:t>Iran'</w:t>
      </w:r>
      <w:r w:rsidR="0005110B" w:rsidRPr="00D46690">
        <w:rPr>
          <w:rFonts w:cs="Times New Roman"/>
          <w:sz w:val="28"/>
          <w:szCs w:val="28"/>
          <w:lang w:val="az-Latn-AZ"/>
        </w:rPr>
        <w:t>ı</w:t>
      </w:r>
      <w:r w:rsidRPr="005551C3">
        <w:rPr>
          <w:rFonts w:cs="Times New Roman"/>
          <w:sz w:val="28"/>
          <w:szCs w:val="28"/>
          <w:lang w:val="az-Latn-AZ"/>
        </w:rPr>
        <w:t>n “Sovyetleşmesi</w:t>
      </w:r>
      <w:r w:rsidR="00833D7F">
        <w:rPr>
          <w:rFonts w:cs="Times New Roman"/>
          <w:sz w:val="28"/>
          <w:szCs w:val="28"/>
          <w:lang w:val="az-Latn-AZ"/>
        </w:rPr>
        <w:t>ni” öngördü. Bu amaçla Karakhan</w:t>
      </w:r>
      <w:r w:rsidRPr="005551C3">
        <w:rPr>
          <w:rFonts w:cs="Times New Roman"/>
          <w:sz w:val="28"/>
          <w:szCs w:val="28"/>
          <w:lang w:val="az-Latn-AZ"/>
        </w:rPr>
        <w:t xml:space="preserve"> keşif kollarını kullanarak</w:t>
      </w:r>
      <w:r w:rsidR="00833D7F">
        <w:rPr>
          <w:rFonts w:cs="Times New Roman"/>
          <w:sz w:val="28"/>
          <w:szCs w:val="28"/>
          <w:lang w:val="az-Latn-AZ"/>
        </w:rPr>
        <w:t>,</w:t>
      </w:r>
      <w:r w:rsidRPr="005551C3">
        <w:rPr>
          <w:rFonts w:cs="Times New Roman"/>
          <w:sz w:val="28"/>
          <w:szCs w:val="28"/>
          <w:lang w:val="az-Latn-AZ"/>
        </w:rPr>
        <w:t xml:space="preserve"> Anzali'deki Sovyet güçlerini güçlendir</w:t>
      </w:r>
      <w:r w:rsidR="002818F7">
        <w:rPr>
          <w:rFonts w:cs="Times New Roman"/>
          <w:sz w:val="28"/>
          <w:szCs w:val="28"/>
          <w:lang w:val="az-Latn-AZ"/>
        </w:rPr>
        <w:t>-</w:t>
      </w:r>
      <w:r w:rsidRPr="005551C3">
        <w:rPr>
          <w:rFonts w:cs="Times New Roman"/>
          <w:sz w:val="28"/>
          <w:szCs w:val="28"/>
          <w:lang w:val="az-Latn-AZ"/>
        </w:rPr>
        <w:lastRenderedPageBreak/>
        <w:t xml:space="preserve">meyi önerdi. </w:t>
      </w:r>
      <w:r w:rsidRPr="001F48DA">
        <w:rPr>
          <w:rFonts w:cs="Times New Roman"/>
          <w:sz w:val="28"/>
          <w:szCs w:val="28"/>
          <w:lang w:val="az-Latn-AZ"/>
        </w:rPr>
        <w:t>Bu, İngilizlerin İran'dan sınır dışı edilmesine ve Sosyalist-milliyetçi bir hükümetin kurulmasına olanak sağlayacaktır.</w:t>
      </w:r>
      <w:r w:rsidR="00833D7F">
        <w:rPr>
          <w:rFonts w:cs="Times New Roman"/>
          <w:sz w:val="28"/>
          <w:szCs w:val="28"/>
          <w:lang w:val="az-Latn-AZ"/>
        </w:rPr>
        <w:t xml:space="preserve"> </w:t>
      </w:r>
      <w:r w:rsidRPr="001F48DA">
        <w:rPr>
          <w:rFonts w:cs="Times New Roman"/>
          <w:sz w:val="28"/>
          <w:szCs w:val="28"/>
          <w:lang w:val="az-Latn-AZ"/>
        </w:rPr>
        <w:t>Ancak bu radikal hedefler takip edilmedi ve bunun yerine İran</w:t>
      </w:r>
      <w:r w:rsidR="00833D7F">
        <w:rPr>
          <w:rFonts w:cs="Times New Roman"/>
          <w:sz w:val="28"/>
          <w:szCs w:val="28"/>
          <w:lang w:val="az-Latn-AZ"/>
        </w:rPr>
        <w:t xml:space="preserve"> tarfı ile barışçıl ekonomik önlemli</w:t>
      </w:r>
      <w:r w:rsidRPr="001F48DA">
        <w:rPr>
          <w:rFonts w:cs="Times New Roman"/>
          <w:sz w:val="28"/>
          <w:szCs w:val="28"/>
          <w:lang w:val="az-Latn-AZ"/>
        </w:rPr>
        <w:t xml:space="preserve"> ilişkilerin geliştirilmesi için girişimlerde bulunuldu</w:t>
      </w:r>
      <w:r>
        <w:rPr>
          <w:rFonts w:cs="Times New Roman"/>
          <w:sz w:val="28"/>
          <w:szCs w:val="28"/>
          <w:lang w:val="az-Latn-AZ"/>
        </w:rPr>
        <w:t>.</w:t>
      </w:r>
      <w:r w:rsidRPr="000E4FC5">
        <w:rPr>
          <w:rFonts w:cs="Times New Roman"/>
          <w:sz w:val="28"/>
          <w:szCs w:val="28"/>
          <w:lang w:val="az-Latn-AZ"/>
        </w:rPr>
        <w:t xml:space="preserve"> </w:t>
      </w:r>
      <w:r w:rsidR="00221840">
        <w:rPr>
          <w:rFonts w:cs="Times New Roman"/>
          <w:sz w:val="28"/>
          <w:szCs w:val="28"/>
          <w:lang w:val="az-Latn-AZ"/>
        </w:rPr>
        <w:t>[62,</w:t>
      </w:r>
      <w:r w:rsidRPr="000E4FC5">
        <w:rPr>
          <w:sz w:val="28"/>
          <w:szCs w:val="28"/>
          <w:lang w:val="az-Latn-AZ"/>
        </w:rPr>
        <w:t>s.53]</w:t>
      </w:r>
    </w:p>
    <w:p w:rsidR="00244338" w:rsidRPr="008B256D" w:rsidRDefault="00244338" w:rsidP="00833D7F">
      <w:pPr>
        <w:pStyle w:val="a6"/>
        <w:spacing w:after="0" w:line="360" w:lineRule="auto"/>
        <w:jc w:val="both"/>
        <w:rPr>
          <w:sz w:val="28"/>
          <w:szCs w:val="28"/>
          <w:vertAlign w:val="superscript"/>
          <w:lang w:val="az-Latn-AZ"/>
        </w:rPr>
      </w:pPr>
      <w:r>
        <w:rPr>
          <w:rFonts w:cs="Times New Roman"/>
          <w:sz w:val="28"/>
          <w:szCs w:val="28"/>
          <w:lang w:val="az-Latn-AZ"/>
        </w:rPr>
        <w:tab/>
      </w:r>
      <w:r w:rsidRPr="00E700AD">
        <w:rPr>
          <w:rFonts w:cs="Times New Roman"/>
          <w:sz w:val="28"/>
          <w:szCs w:val="28"/>
          <w:lang w:val="az-Latn-AZ"/>
        </w:rPr>
        <w:t xml:space="preserve">1923'te, </w:t>
      </w:r>
      <w:r w:rsidR="00833D7F" w:rsidRPr="00E700AD">
        <w:rPr>
          <w:rFonts w:cs="Times New Roman"/>
          <w:sz w:val="28"/>
          <w:szCs w:val="28"/>
          <w:lang w:val="az-Latn-AZ"/>
        </w:rPr>
        <w:t xml:space="preserve">Tahran'da </w:t>
      </w:r>
      <w:r w:rsidRPr="00E700AD">
        <w:rPr>
          <w:rFonts w:cs="Times New Roman"/>
          <w:sz w:val="28"/>
          <w:szCs w:val="28"/>
          <w:lang w:val="az-Latn-AZ"/>
        </w:rPr>
        <w:t>SSCB'nin Ticari Temsilciliği, açıldı ve daha sonra şubeleri Tebriz,</w:t>
      </w:r>
      <w:r>
        <w:rPr>
          <w:rFonts w:cs="Times New Roman"/>
          <w:sz w:val="28"/>
          <w:szCs w:val="28"/>
          <w:lang w:val="az-Latn-AZ"/>
        </w:rPr>
        <w:t xml:space="preserve"> Anzali, Mashad ve Ba</w:t>
      </w:r>
      <w:r w:rsidRPr="00E700AD">
        <w:rPr>
          <w:rFonts w:cs="Times New Roman"/>
          <w:sz w:val="28"/>
          <w:szCs w:val="28"/>
          <w:lang w:val="az-Latn-AZ"/>
        </w:rPr>
        <w:t xml:space="preserve">bol'da kuruldu. </w:t>
      </w:r>
      <w:r>
        <w:rPr>
          <w:rFonts w:cs="Times New Roman"/>
          <w:sz w:val="28"/>
          <w:szCs w:val="28"/>
          <w:lang w:val="az-Latn-AZ"/>
        </w:rPr>
        <w:t>1923'te Sovyet-İran</w:t>
      </w:r>
      <w:r w:rsidRPr="00716807">
        <w:rPr>
          <w:rFonts w:cs="Times New Roman"/>
          <w:sz w:val="28"/>
          <w:szCs w:val="28"/>
          <w:lang w:val="az-Latn-AZ"/>
        </w:rPr>
        <w:t xml:space="preserve"> şirket</w:t>
      </w:r>
      <w:r w:rsidR="00833D7F">
        <w:rPr>
          <w:rFonts w:cs="Times New Roman"/>
          <w:sz w:val="28"/>
          <w:szCs w:val="28"/>
          <w:lang w:val="az-Latn-AZ"/>
        </w:rPr>
        <w:t>i</w:t>
      </w:r>
      <w:r w:rsidRPr="00716807">
        <w:rPr>
          <w:rFonts w:cs="Times New Roman"/>
          <w:sz w:val="28"/>
          <w:szCs w:val="28"/>
          <w:lang w:val="az-Latn-AZ"/>
        </w:rPr>
        <w:t xml:space="preserve"> (Persian Cotton)  organize edildi.  Bu şirket, İran pamuğunu 1920'lerin sonunda SSCB'ye ihraç etmekle kalmadı, aynı zamanda tarımsal teknik yardım sağladı ve ham pamukun birincil arıtımı için işletmelerin oluşumuna</w:t>
      </w:r>
      <w:r w:rsidRPr="00C03A65">
        <w:rPr>
          <w:rFonts w:cs="Times New Roman"/>
          <w:sz w:val="28"/>
          <w:szCs w:val="28"/>
          <w:lang w:val="az-Latn-AZ"/>
        </w:rPr>
        <w:t xml:space="preserve"> </w:t>
      </w:r>
      <w:r w:rsidRPr="00716807">
        <w:rPr>
          <w:rFonts w:cs="Times New Roman"/>
          <w:sz w:val="28"/>
          <w:szCs w:val="28"/>
          <w:lang w:val="az-Latn-AZ"/>
        </w:rPr>
        <w:t>katıldı.</w:t>
      </w:r>
    </w:p>
    <w:p w:rsidR="00244338" w:rsidRDefault="00244338" w:rsidP="00244338">
      <w:pPr>
        <w:pStyle w:val="a6"/>
        <w:spacing w:after="0" w:line="360" w:lineRule="auto"/>
        <w:jc w:val="both"/>
        <w:rPr>
          <w:rFonts w:cs="Times New Roman"/>
          <w:sz w:val="28"/>
          <w:szCs w:val="28"/>
          <w:lang w:val="az-Latn-AZ"/>
        </w:rPr>
      </w:pPr>
      <w:r>
        <w:rPr>
          <w:rFonts w:cs="Times New Roman"/>
          <w:sz w:val="28"/>
          <w:szCs w:val="28"/>
          <w:lang w:val="az-Latn-AZ"/>
        </w:rPr>
        <w:tab/>
        <w:t xml:space="preserve">1923-25'e kadar, her iki ülke </w:t>
      </w:r>
      <w:r w:rsidRPr="00716807">
        <w:rPr>
          <w:rFonts w:cs="Times New Roman"/>
          <w:sz w:val="28"/>
          <w:szCs w:val="28"/>
          <w:lang w:val="az-Latn-AZ"/>
        </w:rPr>
        <w:t xml:space="preserve"> devlet ve idari yapılarını pekiştirdi ve iç ayrılıkçı hareketleri ezmeyi başardı. </w:t>
      </w:r>
      <w:r w:rsidRPr="00BA3EE1">
        <w:rPr>
          <w:rFonts w:cs="Times New Roman"/>
          <w:sz w:val="28"/>
          <w:szCs w:val="28"/>
          <w:lang w:val="az-Latn-AZ"/>
        </w:rPr>
        <w:t>F</w:t>
      </w:r>
      <w:r>
        <w:rPr>
          <w:rFonts w:cs="Times New Roman"/>
          <w:sz w:val="28"/>
          <w:szCs w:val="28"/>
          <w:lang w:val="az-Latn-AZ"/>
        </w:rPr>
        <w:t>akat ana sorunlar ekonomi</w:t>
      </w:r>
      <w:r w:rsidRPr="00BA3EE1">
        <w:rPr>
          <w:rFonts w:cs="Times New Roman"/>
          <w:sz w:val="28"/>
          <w:szCs w:val="28"/>
          <w:lang w:val="az-Latn-AZ"/>
        </w:rPr>
        <w:t xml:space="preserve"> alanına kaymıştır. Ekonomide </w:t>
      </w:r>
      <w:r w:rsidRPr="00716807">
        <w:rPr>
          <w:rFonts w:cs="Times New Roman"/>
          <w:sz w:val="28"/>
          <w:szCs w:val="28"/>
          <w:lang w:val="az-Latn-AZ"/>
        </w:rPr>
        <w:t>SSCB'de, NEP (Yeni Ekonomi Politikası) ve İran'da şirketlerin oluşumuna teşvik etme politikası  yapılıyordu.</w:t>
      </w:r>
      <w:r w:rsidRPr="00C82E68">
        <w:rPr>
          <w:rFonts w:cs="Times New Roman"/>
          <w:sz w:val="28"/>
          <w:szCs w:val="28"/>
          <w:lang w:val="az-Latn-AZ"/>
        </w:rPr>
        <w:t xml:space="preserve"> </w:t>
      </w:r>
      <w:r w:rsidR="00221840">
        <w:rPr>
          <w:rFonts w:cs="Times New Roman"/>
          <w:sz w:val="28"/>
          <w:szCs w:val="28"/>
          <w:lang w:val="az-Latn-AZ"/>
        </w:rPr>
        <w:t>[79,</w:t>
      </w:r>
      <w:r w:rsidRPr="00030959">
        <w:rPr>
          <w:sz w:val="28"/>
          <w:szCs w:val="28"/>
          <w:lang w:val="az-Latn-AZ"/>
        </w:rPr>
        <w:t>s.2]</w:t>
      </w:r>
    </w:p>
    <w:p w:rsidR="00244338" w:rsidRPr="00A077F7" w:rsidRDefault="00244338" w:rsidP="00A077F7">
      <w:pPr>
        <w:pStyle w:val="a6"/>
        <w:spacing w:after="0" w:line="360" w:lineRule="auto"/>
        <w:jc w:val="both"/>
        <w:rPr>
          <w:rFonts w:cs="Times New Roman"/>
          <w:sz w:val="28"/>
          <w:szCs w:val="28"/>
          <w:lang w:val="az-Latn-AZ"/>
        </w:rPr>
      </w:pPr>
      <w:r>
        <w:rPr>
          <w:rFonts w:cs="Times New Roman"/>
          <w:sz w:val="28"/>
          <w:szCs w:val="28"/>
          <w:lang w:val="az-Latn-AZ"/>
        </w:rPr>
        <w:tab/>
      </w:r>
      <w:r w:rsidRPr="000E4FC5">
        <w:rPr>
          <w:rFonts w:cs="Times New Roman"/>
          <w:sz w:val="28"/>
          <w:szCs w:val="28"/>
          <w:lang w:val="az-Latn-AZ"/>
        </w:rPr>
        <w:t>Bu arada, Sovyetler kendileri için ticaret işlerinde daha fazla özgürlük istedi. Hükümetin ticari seçeneği ve ürünlerin fiya</w:t>
      </w:r>
      <w:r w:rsidR="00402660">
        <w:rPr>
          <w:rFonts w:cs="Times New Roman"/>
          <w:sz w:val="28"/>
          <w:szCs w:val="28"/>
          <w:lang w:val="az-Latn-AZ"/>
        </w:rPr>
        <w:t>tlarını</w:t>
      </w:r>
      <w:r w:rsidRPr="00E6734F">
        <w:rPr>
          <w:rFonts w:cs="Times New Roman"/>
          <w:sz w:val="28"/>
          <w:szCs w:val="28"/>
          <w:lang w:val="az-Latn-AZ"/>
        </w:rPr>
        <w:t xml:space="preserve"> ticaret temsilcisi ile Tahran’da belirlenmesini istiyorlardı.  Ama bunun karşılığında İranlılara buna benzer imtiyazlar</w:t>
      </w:r>
      <w:r w:rsidR="00221840">
        <w:rPr>
          <w:rFonts w:cs="Times New Roman"/>
          <w:sz w:val="28"/>
          <w:szCs w:val="28"/>
          <w:lang w:val="az-Latn-AZ"/>
        </w:rPr>
        <w:t xml:space="preserve">ın kullanma hakkı verilmiyordu. </w:t>
      </w:r>
      <w:r w:rsidRPr="00E6734F">
        <w:rPr>
          <w:rFonts w:cs="Times New Roman"/>
          <w:sz w:val="28"/>
          <w:szCs w:val="28"/>
          <w:lang w:val="az-Latn-AZ"/>
        </w:rPr>
        <w:t>Aynı zamanda,</w:t>
      </w:r>
      <w:r w:rsidR="00402660">
        <w:rPr>
          <w:rFonts w:cs="Times New Roman"/>
          <w:sz w:val="28"/>
          <w:szCs w:val="28"/>
          <w:lang w:val="az-Latn-AZ"/>
        </w:rPr>
        <w:t xml:space="preserve"> Sovyetler ticari faaliyet</w:t>
      </w:r>
      <w:r w:rsidR="00221840">
        <w:rPr>
          <w:rFonts w:cs="Times New Roman"/>
          <w:sz w:val="28"/>
          <w:szCs w:val="28"/>
          <w:lang w:val="az-Latn-AZ"/>
        </w:rPr>
        <w:t xml:space="preserve">- </w:t>
      </w:r>
      <w:r w:rsidR="00402660">
        <w:rPr>
          <w:rFonts w:cs="Times New Roman"/>
          <w:sz w:val="28"/>
          <w:szCs w:val="28"/>
          <w:lang w:val="az-Latn-AZ"/>
        </w:rPr>
        <w:t>lerine</w:t>
      </w:r>
      <w:r w:rsidR="00402660" w:rsidRPr="00E6734F">
        <w:rPr>
          <w:rFonts w:cs="Times New Roman"/>
          <w:sz w:val="28"/>
          <w:szCs w:val="28"/>
          <w:lang w:val="az-Latn-AZ"/>
        </w:rPr>
        <w:t xml:space="preserve"> ek olarak</w:t>
      </w:r>
      <w:r w:rsidRPr="00E6734F">
        <w:rPr>
          <w:rFonts w:cs="Times New Roman"/>
          <w:sz w:val="28"/>
          <w:szCs w:val="28"/>
          <w:lang w:val="az-Latn-AZ"/>
        </w:rPr>
        <w:t xml:space="preserve"> İngiliz politikasına karşı İran ve Afganistan'da açıkça bildiri yayınlıyorlardı. İran Komünist partisini de gizlice örgütleyip, onların çalışmalarına gizli destek veriyordu. Söz konusu olan faaliyetler öyle bir noktaya geldi ki, 8 Mayıs 1923’te İngiliz hükümeti Sovyetler Birliği'ne on günlük ültimatom verdi. Eğer düşmanca propaganda </w:t>
      </w:r>
      <w:r w:rsidR="00D425EA">
        <w:rPr>
          <w:rFonts w:cs="Times New Roman"/>
          <w:sz w:val="28"/>
          <w:szCs w:val="28"/>
          <w:lang w:val="az-Latn-AZ"/>
        </w:rPr>
        <w:t>faaliyetleri</w:t>
      </w:r>
      <w:r w:rsidRPr="00E6734F">
        <w:rPr>
          <w:rFonts w:cs="Times New Roman"/>
          <w:sz w:val="28"/>
          <w:szCs w:val="28"/>
          <w:lang w:val="az-Latn-AZ"/>
        </w:rPr>
        <w:t xml:space="preserve"> Ortadoğu'da bitmezse, özellikle, Tahran ve Kabil’de bulunan Sovyet büyükelçilerini geri çağırmazlarsa, iki hükümet arasındaki ticari ilişkiler kesilecekti. İngiltere, ültimatom</w:t>
      </w:r>
      <w:r w:rsidR="00A077F7">
        <w:rPr>
          <w:rFonts w:cs="Times New Roman"/>
          <w:sz w:val="28"/>
          <w:szCs w:val="28"/>
          <w:lang w:val="az-Latn-AZ"/>
        </w:rPr>
        <w:t xml:space="preserve">dan </w:t>
      </w:r>
      <w:r w:rsidRPr="00E6734F">
        <w:rPr>
          <w:rFonts w:cs="Times New Roman"/>
          <w:sz w:val="28"/>
          <w:szCs w:val="28"/>
          <w:lang w:val="az-Latn-AZ"/>
        </w:rPr>
        <w:t xml:space="preserve"> sonra   Fars körfezine birkaç savaş gemisi gönderdi. İlk olarak Sovyet hükümeti İngiliz ültimatomunu kabul etmedi, ama birkaç mektup ve gizli görüşmelerden sonra Sovyetler, Kabil büyükelçisi Fedor Raskvlnyev’i geri çağırdı ve 1920 yılında</w:t>
      </w:r>
      <w:r w:rsidR="00A077F7">
        <w:rPr>
          <w:rFonts w:cs="Times New Roman"/>
          <w:sz w:val="28"/>
          <w:szCs w:val="28"/>
          <w:lang w:val="az-Latn-AZ"/>
        </w:rPr>
        <w:t>n</w:t>
      </w:r>
      <w:r w:rsidRPr="00E6734F">
        <w:rPr>
          <w:rFonts w:cs="Times New Roman"/>
          <w:sz w:val="28"/>
          <w:szCs w:val="28"/>
          <w:lang w:val="az-Latn-AZ"/>
        </w:rPr>
        <w:t xml:space="preserve"> beri, İran, Afganistan, Çin</w:t>
      </w:r>
      <w:r w:rsidR="00A077F7">
        <w:rPr>
          <w:rFonts w:cs="Times New Roman"/>
          <w:sz w:val="28"/>
          <w:szCs w:val="28"/>
          <w:lang w:val="az-Latn-AZ"/>
        </w:rPr>
        <w:t>’de</w:t>
      </w:r>
      <w:r w:rsidRPr="00E6734F">
        <w:rPr>
          <w:rFonts w:cs="Times New Roman"/>
          <w:sz w:val="28"/>
          <w:szCs w:val="28"/>
          <w:lang w:val="az-Latn-AZ"/>
        </w:rPr>
        <w:t xml:space="preserve"> İngiltere’ye karşı yürüttüğü propagandayı sonlandırdı. </w:t>
      </w:r>
      <w:r w:rsidR="00221840">
        <w:rPr>
          <w:rFonts w:cs="Times New Roman"/>
          <w:sz w:val="28"/>
          <w:szCs w:val="28"/>
          <w:lang w:val="az-Latn-AZ"/>
        </w:rPr>
        <w:t>[90,</w:t>
      </w:r>
      <w:r w:rsidRPr="00C10006">
        <w:rPr>
          <w:rFonts w:cs="Times New Roman"/>
          <w:sz w:val="28"/>
          <w:szCs w:val="28"/>
          <w:lang w:val="az-Latn-AZ"/>
        </w:rPr>
        <w:t xml:space="preserve"> </w:t>
      </w:r>
      <w:r w:rsidRPr="00C10006">
        <w:rPr>
          <w:sz w:val="28"/>
          <w:szCs w:val="28"/>
          <w:lang w:val="az-Latn-AZ"/>
        </w:rPr>
        <w:t>s.34]</w:t>
      </w:r>
      <w:r>
        <w:rPr>
          <w:rFonts w:cs="Times New Roman"/>
          <w:sz w:val="28"/>
          <w:szCs w:val="28"/>
          <w:vertAlign w:val="superscript"/>
          <w:lang w:val="az-Latn-AZ"/>
        </w:rPr>
        <w:t xml:space="preserve"> </w:t>
      </w:r>
      <w:r w:rsidR="003166AB">
        <w:rPr>
          <w:rFonts w:cs="Times New Roman"/>
          <w:sz w:val="28"/>
          <w:szCs w:val="28"/>
          <w:vertAlign w:val="superscript"/>
          <w:lang w:val="az-Latn-AZ"/>
        </w:rPr>
        <w:t xml:space="preserve"> </w:t>
      </w:r>
      <w:r w:rsidR="00A077F7">
        <w:rPr>
          <w:rFonts w:cs="Times New Roman"/>
          <w:sz w:val="28"/>
          <w:szCs w:val="28"/>
          <w:vertAlign w:val="superscript"/>
          <w:lang w:val="az-Latn-AZ"/>
        </w:rPr>
        <w:t xml:space="preserve">  </w:t>
      </w:r>
      <w:r w:rsidR="002F6009">
        <w:rPr>
          <w:rFonts w:cs="Times New Roman"/>
          <w:sz w:val="28"/>
          <w:szCs w:val="28"/>
          <w:lang w:val="az-Latn-AZ"/>
        </w:rPr>
        <w:t>İngilisler, savaş bitdikden  sonra İran’ın tüm zengin</w:t>
      </w:r>
      <w:r w:rsidRPr="00296CD1">
        <w:rPr>
          <w:rFonts w:cs="Times New Roman"/>
          <w:sz w:val="28"/>
          <w:szCs w:val="28"/>
          <w:lang w:val="az-Latn-AZ"/>
        </w:rPr>
        <w:t xml:space="preserve"> kaynaklarını başka</w:t>
      </w:r>
      <w:r w:rsidR="002F6009">
        <w:rPr>
          <w:rFonts w:cs="Times New Roman"/>
          <w:sz w:val="28"/>
          <w:szCs w:val="28"/>
          <w:lang w:val="az-Latn-AZ"/>
        </w:rPr>
        <w:t>larına</w:t>
      </w:r>
      <w:r w:rsidRPr="00296CD1">
        <w:rPr>
          <w:rFonts w:cs="Times New Roman"/>
          <w:sz w:val="28"/>
          <w:szCs w:val="28"/>
          <w:lang w:val="az-Latn-AZ"/>
        </w:rPr>
        <w:t xml:space="preserve"> </w:t>
      </w:r>
      <w:r w:rsidR="002F6009">
        <w:rPr>
          <w:rFonts w:cs="Times New Roman"/>
          <w:sz w:val="28"/>
          <w:szCs w:val="28"/>
          <w:lang w:val="az-Latn-AZ"/>
        </w:rPr>
        <w:t xml:space="preserve">yem etmemek </w:t>
      </w:r>
      <w:r w:rsidRPr="00296CD1">
        <w:rPr>
          <w:rFonts w:cs="Times New Roman"/>
          <w:sz w:val="28"/>
          <w:szCs w:val="28"/>
          <w:lang w:val="az-Latn-AZ"/>
        </w:rPr>
        <w:t xml:space="preserve"> için içte kendisine </w:t>
      </w:r>
      <w:r w:rsidR="002F6009">
        <w:rPr>
          <w:rFonts w:cs="Times New Roman"/>
          <w:sz w:val="28"/>
          <w:szCs w:val="28"/>
          <w:lang w:val="az-Latn-AZ"/>
        </w:rPr>
        <w:t xml:space="preserve">tabii </w:t>
      </w:r>
      <w:r w:rsidR="002F6009">
        <w:rPr>
          <w:rFonts w:cs="Times New Roman"/>
          <w:sz w:val="28"/>
          <w:szCs w:val="28"/>
          <w:lang w:val="az-Latn-AZ"/>
        </w:rPr>
        <w:lastRenderedPageBreak/>
        <w:t>olacak</w:t>
      </w:r>
      <w:r w:rsidRPr="00296CD1">
        <w:rPr>
          <w:rFonts w:cs="Times New Roman"/>
          <w:sz w:val="28"/>
          <w:szCs w:val="28"/>
          <w:lang w:val="az-Latn-AZ"/>
        </w:rPr>
        <w:t xml:space="preserve"> bir askeri diktatör ara</w:t>
      </w:r>
      <w:r w:rsidR="000154A2">
        <w:rPr>
          <w:rFonts w:cs="Times New Roman"/>
          <w:sz w:val="28"/>
          <w:szCs w:val="28"/>
          <w:lang w:val="az-Latn-AZ"/>
        </w:rPr>
        <w:t>maya başladı</w:t>
      </w:r>
      <w:r w:rsidRPr="00296CD1">
        <w:rPr>
          <w:rFonts w:cs="Times New Roman"/>
          <w:sz w:val="28"/>
          <w:szCs w:val="28"/>
          <w:lang w:val="az-Latn-AZ"/>
        </w:rPr>
        <w:t>.</w:t>
      </w:r>
      <w:r w:rsidR="00A077F7">
        <w:rPr>
          <w:rFonts w:cs="Times New Roman"/>
          <w:sz w:val="28"/>
          <w:szCs w:val="28"/>
          <w:lang w:val="az-Latn-AZ"/>
        </w:rPr>
        <w:t xml:space="preserve"> </w:t>
      </w:r>
      <w:r w:rsidRPr="006807F2">
        <w:rPr>
          <w:rFonts w:cs="Times New Roman"/>
          <w:sz w:val="28"/>
          <w:szCs w:val="28"/>
          <w:lang w:val="az-Latn-AZ"/>
        </w:rPr>
        <w:t>Zerdüşt olan Rıza Mirpençe</w:t>
      </w:r>
      <w:r w:rsidR="00C8401E" w:rsidRPr="00C8401E">
        <w:rPr>
          <w:rFonts w:cs="Times New Roman"/>
          <w:sz w:val="28"/>
          <w:szCs w:val="28"/>
          <w:lang w:val="az-Latn-AZ"/>
        </w:rPr>
        <w:t>,</w:t>
      </w:r>
      <w:r w:rsidRPr="006807F2">
        <w:rPr>
          <w:rFonts w:cs="Times New Roman"/>
          <w:sz w:val="28"/>
          <w:szCs w:val="28"/>
          <w:lang w:val="az-Latn-AZ"/>
        </w:rPr>
        <w:t xml:space="preserve"> İngiliz General</w:t>
      </w:r>
      <w:r w:rsidR="000154A2">
        <w:rPr>
          <w:rFonts w:cs="Times New Roman"/>
          <w:sz w:val="28"/>
          <w:szCs w:val="28"/>
          <w:lang w:val="az-Latn-AZ"/>
        </w:rPr>
        <w:t>i Iron Side’ye tavsiyede</w:t>
      </w:r>
      <w:r w:rsidRPr="006807F2">
        <w:rPr>
          <w:rFonts w:cs="Times New Roman"/>
          <w:sz w:val="28"/>
          <w:szCs w:val="28"/>
          <w:lang w:val="az-Latn-AZ"/>
        </w:rPr>
        <w:t xml:space="preserve"> </w:t>
      </w:r>
      <w:r w:rsidR="000154A2">
        <w:rPr>
          <w:rFonts w:cs="Times New Roman"/>
          <w:sz w:val="28"/>
          <w:szCs w:val="28"/>
          <w:lang w:val="az-Latn-AZ"/>
        </w:rPr>
        <w:t>bulunuldu. Kısa bir süre içerisinde</w:t>
      </w:r>
      <w:r w:rsidR="000154A2" w:rsidRPr="000154A2">
        <w:rPr>
          <w:rFonts w:cs="Times New Roman"/>
          <w:sz w:val="28"/>
          <w:szCs w:val="28"/>
          <w:lang w:val="az-Latn-AZ"/>
        </w:rPr>
        <w:t xml:space="preserve"> </w:t>
      </w:r>
      <w:r w:rsidRPr="006807F2">
        <w:rPr>
          <w:rFonts w:cs="Times New Roman"/>
          <w:sz w:val="28"/>
          <w:szCs w:val="28"/>
          <w:lang w:val="az-Latn-AZ"/>
        </w:rPr>
        <w:t>İran ordusunda subay olan</w:t>
      </w:r>
      <w:r w:rsidR="000154A2" w:rsidRPr="000154A2">
        <w:rPr>
          <w:rFonts w:cs="Times New Roman"/>
          <w:sz w:val="28"/>
          <w:szCs w:val="28"/>
          <w:lang w:val="az-Latn-AZ"/>
        </w:rPr>
        <w:t xml:space="preserve"> </w:t>
      </w:r>
      <w:r w:rsidR="000154A2" w:rsidRPr="006807F2">
        <w:rPr>
          <w:rFonts w:cs="Times New Roman"/>
          <w:sz w:val="28"/>
          <w:szCs w:val="28"/>
          <w:lang w:val="az-Latn-AZ"/>
        </w:rPr>
        <w:t>Rıza Mirpençe</w:t>
      </w:r>
      <w:r w:rsidR="000154A2">
        <w:rPr>
          <w:rFonts w:cs="Times New Roman"/>
          <w:sz w:val="28"/>
          <w:szCs w:val="28"/>
          <w:lang w:val="az-Latn-AZ"/>
        </w:rPr>
        <w:t xml:space="preserve">  </w:t>
      </w:r>
      <w:r w:rsidR="00A077F7">
        <w:rPr>
          <w:rFonts w:cs="Times New Roman"/>
          <w:sz w:val="28"/>
          <w:szCs w:val="28"/>
          <w:lang w:val="az-Latn-AZ"/>
        </w:rPr>
        <w:t xml:space="preserve">İngiliz tarafının  yardımı </w:t>
      </w:r>
      <w:r w:rsidR="000154A2">
        <w:rPr>
          <w:rFonts w:cs="Times New Roman"/>
          <w:sz w:val="28"/>
          <w:szCs w:val="28"/>
          <w:lang w:val="az-Latn-AZ"/>
        </w:rPr>
        <w:t xml:space="preserve">ile </w:t>
      </w:r>
      <w:r w:rsidRPr="006807F2">
        <w:rPr>
          <w:rFonts w:cs="Times New Roman"/>
          <w:sz w:val="28"/>
          <w:szCs w:val="28"/>
          <w:lang w:val="az-Latn-AZ"/>
        </w:rPr>
        <w:t xml:space="preserve"> Kazak Alayları içerisinde </w:t>
      </w:r>
      <w:r w:rsidR="000154A2">
        <w:rPr>
          <w:rFonts w:cs="Times New Roman"/>
          <w:sz w:val="28"/>
          <w:szCs w:val="28"/>
          <w:lang w:val="az-Latn-AZ"/>
        </w:rPr>
        <w:t>makamı yükseltilerek</w:t>
      </w:r>
      <w:r w:rsidRPr="006807F2">
        <w:rPr>
          <w:rFonts w:cs="Times New Roman"/>
          <w:sz w:val="28"/>
          <w:szCs w:val="28"/>
          <w:lang w:val="az-Latn-AZ"/>
        </w:rPr>
        <w:t xml:space="preserve"> askeri darb</w:t>
      </w:r>
      <w:r w:rsidR="000154A2">
        <w:rPr>
          <w:rFonts w:cs="Times New Roman"/>
          <w:sz w:val="28"/>
          <w:szCs w:val="28"/>
          <w:lang w:val="az-Latn-AZ"/>
        </w:rPr>
        <w:t>e için hazırlandı</w:t>
      </w:r>
      <w:r w:rsidRPr="006807F2">
        <w:rPr>
          <w:rFonts w:cs="Times New Roman"/>
          <w:sz w:val="28"/>
          <w:szCs w:val="28"/>
          <w:lang w:val="az-Latn-AZ"/>
        </w:rPr>
        <w:t>. Darbenin siyasi ayağı da Seyyid Ziyaeddin üzerinden yürütüldü, Kaçar</w:t>
      </w:r>
      <w:r w:rsidR="000154A2">
        <w:rPr>
          <w:rFonts w:cs="Times New Roman"/>
          <w:sz w:val="28"/>
          <w:szCs w:val="28"/>
          <w:lang w:val="az-Latn-AZ"/>
        </w:rPr>
        <w:t xml:space="preserve">ların en son şahı olan </w:t>
      </w:r>
      <w:r w:rsidRPr="006807F2">
        <w:rPr>
          <w:rFonts w:cs="Times New Roman"/>
          <w:sz w:val="28"/>
          <w:szCs w:val="28"/>
          <w:lang w:val="az-Latn-AZ"/>
        </w:rPr>
        <w:t>Ahmed Şah, Avrupa</w:t>
      </w:r>
      <w:r w:rsidR="000154A2" w:rsidRPr="000154A2">
        <w:rPr>
          <w:rFonts w:cs="Times New Roman"/>
          <w:sz w:val="28"/>
          <w:szCs w:val="28"/>
          <w:lang w:val="az-Latn-AZ"/>
        </w:rPr>
        <w:t>’ya</w:t>
      </w:r>
      <w:r w:rsidRPr="006807F2">
        <w:rPr>
          <w:rFonts w:cs="Times New Roman"/>
          <w:sz w:val="28"/>
          <w:szCs w:val="28"/>
          <w:lang w:val="az-Latn-AZ"/>
        </w:rPr>
        <w:t xml:space="preserve"> se</w:t>
      </w:r>
      <w:r w:rsidR="000154A2">
        <w:rPr>
          <w:rFonts w:cs="Times New Roman"/>
          <w:sz w:val="28"/>
          <w:szCs w:val="28"/>
          <w:lang w:val="az-Latn-AZ"/>
        </w:rPr>
        <w:t>fer</w:t>
      </w:r>
      <w:r w:rsidR="008E2A74">
        <w:rPr>
          <w:rFonts w:cs="Times New Roman"/>
          <w:sz w:val="28"/>
          <w:szCs w:val="28"/>
          <w:lang w:val="az-Latn-AZ"/>
        </w:rPr>
        <w:t xml:space="preserve"> yapdıktan </w:t>
      </w:r>
      <w:r w:rsidRPr="006807F2">
        <w:rPr>
          <w:rFonts w:cs="Times New Roman"/>
          <w:sz w:val="28"/>
          <w:szCs w:val="28"/>
          <w:lang w:val="az-Latn-AZ"/>
        </w:rPr>
        <w:t xml:space="preserve">sonra darbe </w:t>
      </w:r>
      <w:r w:rsidR="008E2A74">
        <w:rPr>
          <w:rFonts w:cs="Times New Roman"/>
          <w:sz w:val="28"/>
          <w:szCs w:val="28"/>
          <w:lang w:val="az-Latn-AZ"/>
        </w:rPr>
        <w:t>başlatıldı</w:t>
      </w:r>
      <w:r w:rsidR="0023757E">
        <w:rPr>
          <w:rFonts w:cs="Times New Roman"/>
          <w:sz w:val="28"/>
          <w:szCs w:val="28"/>
          <w:lang w:val="az-Latn-AZ"/>
        </w:rPr>
        <w:t xml:space="preserve">. 1925 yılı  darbe </w:t>
      </w:r>
      <w:r w:rsidRPr="006807F2">
        <w:rPr>
          <w:rFonts w:cs="Times New Roman"/>
          <w:sz w:val="28"/>
          <w:szCs w:val="28"/>
          <w:lang w:val="az-Latn-AZ"/>
        </w:rPr>
        <w:t>sonra</w:t>
      </w:r>
      <w:r w:rsidR="0023757E">
        <w:rPr>
          <w:rFonts w:cs="Times New Roman"/>
          <w:sz w:val="28"/>
          <w:szCs w:val="28"/>
          <w:lang w:val="az-Latn-AZ"/>
        </w:rPr>
        <w:t xml:space="preserve">sı </w:t>
      </w:r>
      <w:r w:rsidRPr="006807F2">
        <w:rPr>
          <w:rFonts w:cs="Times New Roman"/>
          <w:sz w:val="28"/>
          <w:szCs w:val="28"/>
          <w:lang w:val="az-Latn-AZ"/>
        </w:rPr>
        <w:t>İran</w:t>
      </w:r>
      <w:r w:rsidR="0023757E" w:rsidRPr="0023757E">
        <w:rPr>
          <w:rFonts w:cs="Times New Roman"/>
          <w:sz w:val="28"/>
          <w:szCs w:val="28"/>
          <w:lang w:val="az-Latn-AZ"/>
        </w:rPr>
        <w:t>’n</w:t>
      </w:r>
      <w:r w:rsidR="0023757E">
        <w:rPr>
          <w:rFonts w:cs="Times New Roman"/>
          <w:sz w:val="28"/>
          <w:szCs w:val="28"/>
          <w:lang w:val="az-Latn-AZ"/>
        </w:rPr>
        <w:t>ın tüm ordusu</w:t>
      </w:r>
      <w:r w:rsidRPr="006807F2">
        <w:rPr>
          <w:rFonts w:cs="Times New Roman"/>
          <w:sz w:val="28"/>
          <w:szCs w:val="28"/>
          <w:lang w:val="az-Latn-AZ"/>
        </w:rPr>
        <w:t xml:space="preserve"> ve </w:t>
      </w:r>
      <w:r w:rsidR="0023757E">
        <w:rPr>
          <w:rFonts w:cs="Times New Roman"/>
          <w:sz w:val="28"/>
          <w:szCs w:val="28"/>
          <w:lang w:val="az-Latn-AZ"/>
        </w:rPr>
        <w:t>taht sahibi Rıza Şah, İngilizlerin İran’dakı</w:t>
      </w:r>
      <w:r w:rsidRPr="006807F2">
        <w:rPr>
          <w:rFonts w:cs="Times New Roman"/>
          <w:sz w:val="28"/>
          <w:szCs w:val="28"/>
          <w:lang w:val="az-Latn-AZ"/>
        </w:rPr>
        <w:t xml:space="preserve"> </w:t>
      </w:r>
      <w:r w:rsidR="0023757E">
        <w:rPr>
          <w:rFonts w:cs="Times New Roman"/>
          <w:sz w:val="28"/>
          <w:szCs w:val="28"/>
          <w:lang w:val="az-Latn-AZ"/>
        </w:rPr>
        <w:t xml:space="preserve">çıkarlarına uygun faaliyetlerine </w:t>
      </w:r>
      <w:r w:rsidRPr="006807F2">
        <w:rPr>
          <w:rFonts w:cs="Times New Roman"/>
          <w:sz w:val="28"/>
          <w:szCs w:val="28"/>
          <w:lang w:val="az-Latn-AZ"/>
        </w:rPr>
        <w:t xml:space="preserve">başladı. </w:t>
      </w:r>
      <w:r w:rsidR="00211B17">
        <w:rPr>
          <w:rFonts w:cs="Times New Roman"/>
          <w:sz w:val="28"/>
          <w:szCs w:val="28"/>
          <w:lang w:val="az-Latn-AZ"/>
        </w:rPr>
        <w:t xml:space="preserve">Tüm </w:t>
      </w:r>
      <w:r w:rsidRPr="006807F2">
        <w:rPr>
          <w:rFonts w:cs="Times New Roman"/>
          <w:sz w:val="28"/>
          <w:szCs w:val="28"/>
          <w:lang w:val="az-Latn-AZ"/>
        </w:rPr>
        <w:t xml:space="preserve"> İranlılar’ın atası </w:t>
      </w:r>
      <w:r w:rsidR="00211B17">
        <w:rPr>
          <w:rFonts w:cs="Times New Roman"/>
          <w:sz w:val="28"/>
          <w:szCs w:val="28"/>
          <w:lang w:val="az-Latn-AZ"/>
        </w:rPr>
        <w:t>anlamını veren</w:t>
      </w:r>
      <w:r w:rsidRPr="006807F2">
        <w:rPr>
          <w:rFonts w:cs="Times New Roman"/>
          <w:sz w:val="28"/>
          <w:szCs w:val="28"/>
          <w:lang w:val="az-Latn-AZ"/>
        </w:rPr>
        <w:t xml:space="preserve"> </w:t>
      </w:r>
      <w:r w:rsidR="00211B17">
        <w:rPr>
          <w:rFonts w:cs="Times New Roman"/>
          <w:sz w:val="28"/>
          <w:szCs w:val="28"/>
          <w:lang w:val="az-Latn-AZ"/>
        </w:rPr>
        <w:t>Pehlevi lakabını alıb</w:t>
      </w:r>
      <w:r w:rsidRPr="006807F2">
        <w:rPr>
          <w:rFonts w:cs="Times New Roman"/>
          <w:sz w:val="28"/>
          <w:szCs w:val="28"/>
          <w:lang w:val="az-Latn-AZ"/>
        </w:rPr>
        <w:t xml:space="preserve"> </w:t>
      </w:r>
      <w:r w:rsidR="00211B17">
        <w:rPr>
          <w:rFonts w:cs="Times New Roman"/>
          <w:sz w:val="28"/>
          <w:szCs w:val="28"/>
          <w:lang w:val="az-Latn-AZ"/>
        </w:rPr>
        <w:t>İran</w:t>
      </w:r>
      <w:r w:rsidR="00211B17" w:rsidRPr="00211B17">
        <w:rPr>
          <w:rFonts w:cs="Times New Roman"/>
          <w:sz w:val="28"/>
          <w:szCs w:val="28"/>
          <w:lang w:val="az-Latn-AZ"/>
        </w:rPr>
        <w:t>’n</w:t>
      </w:r>
      <w:r w:rsidR="00211B17">
        <w:rPr>
          <w:rFonts w:cs="Times New Roman"/>
          <w:sz w:val="28"/>
          <w:szCs w:val="28"/>
          <w:lang w:val="az-Latn-AZ"/>
        </w:rPr>
        <w:t>ın idaresine  başladı</w:t>
      </w:r>
      <w:r>
        <w:rPr>
          <w:rFonts w:cs="Times New Roman"/>
          <w:sz w:val="28"/>
          <w:szCs w:val="28"/>
          <w:lang w:val="az-Latn-AZ"/>
        </w:rPr>
        <w:t>. [113.</w:t>
      </w:r>
      <w:r w:rsidRPr="00CD00F4">
        <w:rPr>
          <w:sz w:val="28"/>
          <w:szCs w:val="28"/>
          <w:lang w:val="az-Latn-AZ"/>
        </w:rPr>
        <w:t>]</w:t>
      </w:r>
    </w:p>
    <w:p w:rsidR="00244338" w:rsidRPr="00BA727B" w:rsidRDefault="00244338" w:rsidP="00BA727B">
      <w:pPr>
        <w:pStyle w:val="a6"/>
        <w:spacing w:after="0" w:line="360" w:lineRule="auto"/>
        <w:jc w:val="both"/>
        <w:rPr>
          <w:rFonts w:cs="Times New Roman"/>
          <w:sz w:val="28"/>
          <w:szCs w:val="28"/>
          <w:lang w:val="az-Latn-AZ"/>
        </w:rPr>
      </w:pPr>
      <w:r>
        <w:rPr>
          <w:rFonts w:cs="Times New Roman"/>
          <w:sz w:val="28"/>
          <w:szCs w:val="28"/>
          <w:lang w:val="az-Latn-AZ"/>
        </w:rPr>
        <w:tab/>
        <w:t>Sov</w:t>
      </w:r>
      <w:r w:rsidR="00EB4E53">
        <w:rPr>
          <w:rFonts w:cs="Times New Roman"/>
          <w:sz w:val="28"/>
          <w:szCs w:val="28"/>
          <w:lang w:val="az-Latn-AZ"/>
        </w:rPr>
        <w:t>y</w:t>
      </w:r>
      <w:r>
        <w:rPr>
          <w:rFonts w:cs="Times New Roman"/>
          <w:sz w:val="28"/>
          <w:szCs w:val="28"/>
          <w:lang w:val="az-Latn-AZ"/>
        </w:rPr>
        <w:t xml:space="preserve">etler artık yeni bir ingilis yönümlü bir rejimle  ilişki kurmak zorunda kaldı. </w:t>
      </w:r>
      <w:r w:rsidRPr="006807F2">
        <w:rPr>
          <w:rFonts w:cs="Times New Roman"/>
          <w:sz w:val="28"/>
          <w:szCs w:val="28"/>
          <w:lang w:val="az-Latn-AZ"/>
        </w:rPr>
        <w:t>Ekim 1927 yılında Rus makamları ile Müşavir Al-Memalik görüşmeleri</w:t>
      </w:r>
      <w:r>
        <w:rPr>
          <w:rFonts w:cs="Times New Roman"/>
          <w:sz w:val="28"/>
          <w:szCs w:val="28"/>
          <w:lang w:val="az-Latn-AZ"/>
        </w:rPr>
        <w:t xml:space="preserve">ne başlamakla </w:t>
      </w:r>
      <w:r w:rsidRPr="006807F2">
        <w:rPr>
          <w:rFonts w:cs="Times New Roman"/>
          <w:sz w:val="28"/>
          <w:szCs w:val="28"/>
          <w:lang w:val="az-Latn-AZ"/>
        </w:rPr>
        <w:t>birçok anlaşmanın imzalanmasını sağlamıştır</w:t>
      </w:r>
      <w:r>
        <w:rPr>
          <w:rFonts w:cs="Times New Roman"/>
          <w:sz w:val="28"/>
          <w:szCs w:val="28"/>
          <w:lang w:val="az-Latn-AZ"/>
        </w:rPr>
        <w:t>lar</w:t>
      </w:r>
      <w:r w:rsidRPr="006807F2">
        <w:rPr>
          <w:rFonts w:cs="Times New Roman"/>
          <w:sz w:val="28"/>
          <w:szCs w:val="28"/>
          <w:lang w:val="az-Latn-AZ"/>
        </w:rPr>
        <w:t xml:space="preserve">. </w:t>
      </w:r>
      <w:r w:rsidRPr="0028370F">
        <w:rPr>
          <w:rFonts w:cs="Times New Roman"/>
          <w:sz w:val="28"/>
          <w:szCs w:val="28"/>
          <w:lang w:val="az-Latn-AZ"/>
        </w:rPr>
        <w:t xml:space="preserve">Birinci olarak; </w:t>
      </w:r>
      <w:r>
        <w:rPr>
          <w:rFonts w:cs="Times New Roman"/>
          <w:sz w:val="28"/>
          <w:szCs w:val="28"/>
          <w:lang w:val="az-Latn-AZ"/>
        </w:rPr>
        <w:t>Sovyet-İran ortaklıgı ile b</w:t>
      </w:r>
      <w:r w:rsidRPr="0028370F">
        <w:rPr>
          <w:rFonts w:cs="Times New Roman"/>
          <w:sz w:val="28"/>
          <w:szCs w:val="28"/>
          <w:lang w:val="az-Latn-AZ"/>
        </w:rPr>
        <w:t xml:space="preserve">alıkçılık </w:t>
      </w:r>
      <w:r>
        <w:rPr>
          <w:rFonts w:cs="Times New Roman"/>
          <w:sz w:val="28"/>
          <w:szCs w:val="28"/>
          <w:lang w:val="az-Latn-AZ"/>
        </w:rPr>
        <w:t>konusunda bir şirket</w:t>
      </w:r>
      <w:r w:rsidRPr="0028370F">
        <w:rPr>
          <w:rFonts w:cs="Times New Roman"/>
          <w:sz w:val="28"/>
          <w:szCs w:val="28"/>
          <w:lang w:val="az-Latn-AZ"/>
        </w:rPr>
        <w:t xml:space="preserve"> kurulacak, İranlı </w:t>
      </w:r>
      <w:r>
        <w:rPr>
          <w:rFonts w:cs="Times New Roman"/>
          <w:sz w:val="28"/>
          <w:szCs w:val="28"/>
          <w:lang w:val="az-Latn-AZ"/>
        </w:rPr>
        <w:t>şahs</w:t>
      </w:r>
      <w:r w:rsidR="00C12076">
        <w:rPr>
          <w:rFonts w:cs="Times New Roman"/>
          <w:sz w:val="28"/>
          <w:szCs w:val="28"/>
          <w:lang w:val="az-Latn-AZ"/>
        </w:rPr>
        <w:t>ın</w:t>
      </w:r>
      <w:r w:rsidR="00C12076" w:rsidRPr="00E6734F">
        <w:rPr>
          <w:rFonts w:cs="Times New Roman"/>
          <w:sz w:val="28"/>
          <w:szCs w:val="28"/>
          <w:lang w:val="az-Latn-AZ"/>
        </w:rPr>
        <w:t>,</w:t>
      </w:r>
      <w:r>
        <w:rPr>
          <w:rFonts w:cs="Times New Roman"/>
          <w:sz w:val="28"/>
          <w:szCs w:val="28"/>
          <w:lang w:val="az-Latn-AZ"/>
        </w:rPr>
        <w:t xml:space="preserve"> </w:t>
      </w:r>
      <w:r w:rsidRPr="0028370F">
        <w:rPr>
          <w:rFonts w:cs="Times New Roman"/>
          <w:sz w:val="28"/>
          <w:szCs w:val="28"/>
          <w:lang w:val="az-Latn-AZ"/>
        </w:rPr>
        <w:t>oluşturulan şirketin b</w:t>
      </w:r>
      <w:r>
        <w:rPr>
          <w:rFonts w:cs="Times New Roman"/>
          <w:sz w:val="28"/>
          <w:szCs w:val="28"/>
          <w:lang w:val="az-Latn-AZ"/>
        </w:rPr>
        <w:t>aşında olması gerekli idi.</w:t>
      </w:r>
      <w:r w:rsidRPr="0028370F">
        <w:rPr>
          <w:rFonts w:cs="Times New Roman"/>
          <w:sz w:val="28"/>
          <w:szCs w:val="28"/>
          <w:lang w:val="az-Latn-AZ"/>
        </w:rPr>
        <w:t xml:space="preserve"> </w:t>
      </w:r>
      <w:r w:rsidRPr="00716807">
        <w:rPr>
          <w:rFonts w:cs="Times New Roman"/>
          <w:sz w:val="28"/>
          <w:szCs w:val="28"/>
          <w:lang w:val="az-Latn-AZ"/>
        </w:rPr>
        <w:t xml:space="preserve">Hazar Denizi’nde balıkçılıktan elde edilen kar ise ikiye bölünecekti. İkincisi; </w:t>
      </w:r>
      <w:r>
        <w:rPr>
          <w:rFonts w:cs="Times New Roman"/>
          <w:sz w:val="28"/>
          <w:szCs w:val="28"/>
          <w:lang w:val="az-Latn-AZ"/>
        </w:rPr>
        <w:t>Sovyet-İran</w:t>
      </w:r>
      <w:r w:rsidRPr="00716807">
        <w:rPr>
          <w:rFonts w:cs="Times New Roman"/>
          <w:sz w:val="28"/>
          <w:szCs w:val="28"/>
          <w:lang w:val="az-Latn-AZ"/>
        </w:rPr>
        <w:t xml:space="preserve"> </w:t>
      </w:r>
      <w:r>
        <w:rPr>
          <w:rFonts w:cs="Times New Roman"/>
          <w:sz w:val="28"/>
          <w:szCs w:val="28"/>
          <w:lang w:val="az-Latn-AZ"/>
        </w:rPr>
        <w:t>arasında g</w:t>
      </w:r>
      <w:r w:rsidRPr="00716807">
        <w:rPr>
          <w:rFonts w:cs="Times New Roman"/>
          <w:sz w:val="28"/>
          <w:szCs w:val="28"/>
          <w:lang w:val="az-Latn-AZ"/>
        </w:rPr>
        <w:t xml:space="preserve">üvenlilik ve tarafsız anlaşması </w:t>
      </w:r>
      <w:r>
        <w:rPr>
          <w:rFonts w:cs="Times New Roman"/>
          <w:sz w:val="28"/>
          <w:szCs w:val="28"/>
          <w:lang w:val="az-Latn-AZ"/>
        </w:rPr>
        <w:t>imzalandı ve bu anlaşma ile</w:t>
      </w:r>
      <w:r w:rsidRPr="00716807">
        <w:rPr>
          <w:rFonts w:cs="Times New Roman"/>
          <w:sz w:val="28"/>
          <w:szCs w:val="28"/>
          <w:lang w:val="az-Latn-AZ"/>
        </w:rPr>
        <w:t xml:space="preserve"> </w:t>
      </w:r>
      <w:r w:rsidR="00C12076">
        <w:rPr>
          <w:rFonts w:cs="Times New Roman"/>
          <w:sz w:val="28"/>
          <w:szCs w:val="28"/>
          <w:lang w:val="az-Latn-AZ"/>
        </w:rPr>
        <w:t>e</w:t>
      </w:r>
      <w:r w:rsidRPr="00716807">
        <w:rPr>
          <w:rFonts w:cs="Times New Roman"/>
          <w:sz w:val="28"/>
          <w:szCs w:val="28"/>
          <w:lang w:val="az-Latn-AZ"/>
        </w:rPr>
        <w:t>ğer iki ülkeden biri</w:t>
      </w:r>
      <w:r>
        <w:rPr>
          <w:rFonts w:cs="Times New Roman"/>
          <w:sz w:val="28"/>
          <w:szCs w:val="28"/>
          <w:lang w:val="az-Latn-AZ"/>
        </w:rPr>
        <w:t xml:space="preserve">sine, bir ülke tarafından saldırı yapılarsa </w:t>
      </w:r>
      <w:r w:rsidRPr="00716807">
        <w:rPr>
          <w:rFonts w:cs="Times New Roman"/>
          <w:sz w:val="28"/>
          <w:szCs w:val="28"/>
          <w:lang w:val="az-Latn-AZ"/>
        </w:rPr>
        <w:t xml:space="preserve">diğer ülke işgalciler ile işbirliği yapmayacaktı ve iki hükümet sıkıntılarını gidermek için barışçıl yollara başvuracaktı. Üçüncüsü; ticari sözleşme imzalandı. Bu sözleşmeye göre, Ruslar İran mallarının girişi için elli milyon ruble eşdeğerinde kota vermişti. Dördüncü; </w:t>
      </w:r>
      <w:r>
        <w:rPr>
          <w:rFonts w:cs="Times New Roman"/>
          <w:sz w:val="28"/>
          <w:szCs w:val="28"/>
          <w:lang w:val="az-Latn-AZ"/>
        </w:rPr>
        <w:t>Anzali limanının</w:t>
      </w:r>
      <w:r w:rsidRPr="00982B7C">
        <w:rPr>
          <w:rFonts w:cs="Times New Roman"/>
          <w:sz w:val="28"/>
          <w:szCs w:val="28"/>
          <w:lang w:val="az-Latn-AZ"/>
        </w:rPr>
        <w:t xml:space="preserve"> </w:t>
      </w:r>
      <w:r w:rsidRPr="00716807">
        <w:rPr>
          <w:rFonts w:cs="Times New Roman"/>
          <w:sz w:val="28"/>
          <w:szCs w:val="28"/>
          <w:lang w:val="az-Latn-AZ"/>
        </w:rPr>
        <w:t xml:space="preserve">tesislerinin aktarımı </w:t>
      </w:r>
      <w:r>
        <w:rPr>
          <w:rFonts w:cs="Times New Roman"/>
          <w:sz w:val="28"/>
          <w:szCs w:val="28"/>
          <w:lang w:val="az-Latn-AZ"/>
        </w:rPr>
        <w:t xml:space="preserve">bir anlaşma ile </w:t>
      </w:r>
      <w:r w:rsidRPr="00716807">
        <w:rPr>
          <w:rFonts w:cs="Times New Roman"/>
          <w:sz w:val="28"/>
          <w:szCs w:val="28"/>
          <w:lang w:val="az-Latn-AZ"/>
        </w:rPr>
        <w:t>İran’a verildi. Anlaşmanın hükümleri hemen uygulandı ve Sovyetler Birliği’nin küçük savaş g</w:t>
      </w:r>
      <w:r>
        <w:rPr>
          <w:rFonts w:cs="Times New Roman"/>
          <w:sz w:val="28"/>
          <w:szCs w:val="28"/>
          <w:lang w:val="az-Latn-AZ"/>
        </w:rPr>
        <w:t>emisi İran kıyılarını terk etmek zorunda kaldı</w:t>
      </w:r>
      <w:r w:rsidRPr="00716807">
        <w:rPr>
          <w:rFonts w:cs="Times New Roman"/>
          <w:sz w:val="28"/>
          <w:szCs w:val="28"/>
          <w:lang w:val="az-Latn-AZ"/>
        </w:rPr>
        <w:t xml:space="preserve"> ve bu limanlar Anzali, Bandar Pehlevi </w:t>
      </w:r>
      <w:r>
        <w:rPr>
          <w:rFonts w:cs="Times New Roman"/>
          <w:sz w:val="28"/>
          <w:szCs w:val="28"/>
          <w:lang w:val="az-Latn-AZ"/>
        </w:rPr>
        <w:t xml:space="preserve">limanları olarak </w:t>
      </w:r>
      <w:r w:rsidRPr="00716807">
        <w:rPr>
          <w:rFonts w:cs="Times New Roman"/>
          <w:sz w:val="28"/>
          <w:szCs w:val="28"/>
          <w:lang w:val="az-Latn-AZ"/>
        </w:rPr>
        <w:t>adlandırıldı. Sovyet hükümeti, İran Sarayı'na ilk büyükelçisi Jacques Davtian’ı gönder</w:t>
      </w:r>
      <w:r>
        <w:rPr>
          <w:rFonts w:cs="Times New Roman"/>
          <w:sz w:val="28"/>
          <w:szCs w:val="28"/>
          <w:lang w:val="az-Latn-AZ"/>
        </w:rPr>
        <w:t>mesi ile bu</w:t>
      </w:r>
      <w:r w:rsidRPr="00716807">
        <w:rPr>
          <w:rFonts w:cs="Times New Roman"/>
          <w:sz w:val="28"/>
          <w:szCs w:val="28"/>
          <w:lang w:val="az-Latn-AZ"/>
        </w:rPr>
        <w:t xml:space="preserve"> iki ülke arasındaki ilişkileri iyileştirildi.</w:t>
      </w:r>
      <w:r w:rsidR="00221840">
        <w:rPr>
          <w:rFonts w:cs="Times New Roman"/>
          <w:sz w:val="28"/>
          <w:szCs w:val="28"/>
          <w:lang w:val="az-Latn-AZ"/>
        </w:rPr>
        <w:t xml:space="preserve"> [90,</w:t>
      </w:r>
      <w:r>
        <w:rPr>
          <w:rFonts w:cs="Times New Roman"/>
          <w:sz w:val="28"/>
          <w:szCs w:val="28"/>
          <w:lang w:val="az-Latn-AZ"/>
        </w:rPr>
        <w:t>s.39]</w:t>
      </w:r>
    </w:p>
    <w:p w:rsidR="00244338" w:rsidRPr="00BA3EE1" w:rsidRDefault="00244338" w:rsidP="00221840">
      <w:pPr>
        <w:pStyle w:val="a6"/>
        <w:spacing w:after="0" w:line="360" w:lineRule="auto"/>
        <w:jc w:val="both"/>
        <w:rPr>
          <w:rFonts w:cs="Times New Roman"/>
          <w:sz w:val="28"/>
          <w:szCs w:val="28"/>
          <w:vertAlign w:val="superscript"/>
          <w:lang w:val="az-Latn-AZ"/>
        </w:rPr>
      </w:pPr>
      <w:r>
        <w:rPr>
          <w:rFonts w:cs="Times New Roman"/>
          <w:sz w:val="28"/>
          <w:szCs w:val="28"/>
          <w:lang w:val="az-Latn-AZ"/>
        </w:rPr>
        <w:tab/>
      </w:r>
      <w:r w:rsidRPr="00BA3EE1">
        <w:rPr>
          <w:rFonts w:cs="Times New Roman"/>
          <w:sz w:val="28"/>
          <w:szCs w:val="28"/>
          <w:lang w:val="az-Latn-AZ"/>
        </w:rPr>
        <w:t xml:space="preserve">1927 yılının sonlarında, Beyaz Ruslar, Fransa ve İspanya'da </w:t>
      </w:r>
      <w:r w:rsidR="00C12076" w:rsidRPr="00BA3EE1">
        <w:rPr>
          <w:rFonts w:cs="Times New Roman"/>
          <w:sz w:val="28"/>
          <w:szCs w:val="28"/>
          <w:lang w:val="az-Latn-AZ"/>
        </w:rPr>
        <w:t>Sovyet hükümet</w:t>
      </w:r>
      <w:r w:rsidR="00221840">
        <w:rPr>
          <w:rFonts w:cs="Times New Roman"/>
          <w:sz w:val="28"/>
          <w:szCs w:val="28"/>
          <w:lang w:val="az-Latn-AZ"/>
        </w:rPr>
        <w:t>-</w:t>
      </w:r>
      <w:r w:rsidR="00C12076" w:rsidRPr="00BA3EE1">
        <w:rPr>
          <w:rFonts w:cs="Times New Roman"/>
          <w:sz w:val="28"/>
          <w:szCs w:val="28"/>
          <w:lang w:val="az-Latn-AZ"/>
        </w:rPr>
        <w:t xml:space="preserve">ine </w:t>
      </w:r>
      <w:r w:rsidRPr="00BA3EE1">
        <w:rPr>
          <w:rFonts w:cs="Times New Roman"/>
          <w:sz w:val="28"/>
          <w:szCs w:val="28"/>
          <w:lang w:val="az-Latn-AZ"/>
        </w:rPr>
        <w:t xml:space="preserve">karşı </w:t>
      </w:r>
      <w:r w:rsidR="00C12076">
        <w:rPr>
          <w:rFonts w:cs="Times New Roman"/>
          <w:sz w:val="28"/>
          <w:szCs w:val="28"/>
          <w:lang w:val="az-Latn-AZ"/>
        </w:rPr>
        <w:t>çalışan bir grup İran’a geldi</w:t>
      </w:r>
      <w:r w:rsidRPr="00BA3EE1">
        <w:rPr>
          <w:rFonts w:cs="Times New Roman"/>
          <w:sz w:val="28"/>
          <w:szCs w:val="28"/>
          <w:lang w:val="az-Latn-AZ"/>
        </w:rPr>
        <w:t xml:space="preserve"> ve Sovyetler Birliği'ne karşı</w:t>
      </w:r>
      <w:r w:rsidRPr="00083324">
        <w:rPr>
          <w:rFonts w:cs="Times New Roman"/>
          <w:sz w:val="28"/>
          <w:szCs w:val="28"/>
          <w:lang w:val="az-Latn-AZ"/>
        </w:rPr>
        <w:t xml:space="preserve"> </w:t>
      </w:r>
      <w:r w:rsidRPr="00BA3EE1">
        <w:rPr>
          <w:rFonts w:cs="Times New Roman"/>
          <w:sz w:val="28"/>
          <w:szCs w:val="28"/>
          <w:lang w:val="az-Latn-AZ"/>
        </w:rPr>
        <w:t>İran</w:t>
      </w:r>
      <w:r w:rsidR="00C12076" w:rsidRPr="00BA3EE1">
        <w:rPr>
          <w:rFonts w:cs="Times New Roman"/>
          <w:sz w:val="28"/>
          <w:szCs w:val="28"/>
          <w:lang w:val="az-Latn-AZ"/>
        </w:rPr>
        <w:t>’</w:t>
      </w:r>
      <w:r w:rsidRPr="00BA3EE1">
        <w:rPr>
          <w:rFonts w:cs="Times New Roman"/>
          <w:sz w:val="28"/>
          <w:szCs w:val="28"/>
          <w:lang w:val="az-Latn-AZ"/>
        </w:rPr>
        <w:t>daki Ermeniler</w:t>
      </w:r>
      <w:r w:rsidR="00C12076" w:rsidRPr="00BA3EE1">
        <w:rPr>
          <w:rFonts w:cs="Times New Roman"/>
          <w:sz w:val="28"/>
          <w:szCs w:val="28"/>
          <w:lang w:val="az-Latn-AZ"/>
        </w:rPr>
        <w:t>’</w:t>
      </w:r>
      <w:r w:rsidRPr="00BA3EE1">
        <w:rPr>
          <w:rFonts w:cs="Times New Roman"/>
          <w:sz w:val="28"/>
          <w:szCs w:val="28"/>
          <w:lang w:val="az-Latn-AZ"/>
        </w:rPr>
        <w:t>in yardımı ile bir plan yapmayı kararlaştırdı</w:t>
      </w:r>
      <w:r>
        <w:rPr>
          <w:rFonts w:cs="Times New Roman"/>
          <w:sz w:val="28"/>
          <w:szCs w:val="28"/>
          <w:lang w:val="az-Latn-AZ"/>
        </w:rPr>
        <w:t>lar</w:t>
      </w:r>
      <w:r w:rsidRPr="00BA3EE1">
        <w:rPr>
          <w:rFonts w:cs="Times New Roman"/>
          <w:sz w:val="28"/>
          <w:szCs w:val="28"/>
          <w:lang w:val="az-Latn-AZ"/>
        </w:rPr>
        <w:t xml:space="preserve">. İran hükümeti Sovyet hükümetinin </w:t>
      </w:r>
      <w:r>
        <w:rPr>
          <w:rFonts w:cs="Times New Roman"/>
          <w:sz w:val="28"/>
          <w:szCs w:val="28"/>
          <w:lang w:val="az-Latn-AZ"/>
        </w:rPr>
        <w:t xml:space="preserve">israrlı </w:t>
      </w:r>
      <w:r w:rsidRPr="00BA3EE1">
        <w:rPr>
          <w:rFonts w:cs="Times New Roman"/>
          <w:sz w:val="28"/>
          <w:szCs w:val="28"/>
          <w:lang w:val="az-Latn-AZ"/>
        </w:rPr>
        <w:t xml:space="preserve">talebi üzerine, bazı elemanlarının tutuklanması ve sürgün edilmesini ve bir daha kendi topraklarında herhangi bir dış kuvvetine Sovyetler </w:t>
      </w:r>
      <w:r w:rsidRPr="00BA3EE1">
        <w:rPr>
          <w:rFonts w:cs="Times New Roman"/>
          <w:sz w:val="28"/>
          <w:szCs w:val="28"/>
          <w:lang w:val="az-Latn-AZ"/>
        </w:rPr>
        <w:lastRenderedPageBreak/>
        <w:t>Birliği'ne saldırmak için mücadele kampı vermemesine söz verdi</w:t>
      </w:r>
      <w:r>
        <w:rPr>
          <w:rFonts w:cs="Times New Roman"/>
          <w:sz w:val="28"/>
          <w:szCs w:val="28"/>
          <w:lang w:val="az-Latn-AZ"/>
        </w:rPr>
        <w:t xml:space="preserve">. </w:t>
      </w:r>
    </w:p>
    <w:p w:rsidR="00F85BC7" w:rsidRDefault="00D31DF7" w:rsidP="00F85BC7">
      <w:pPr>
        <w:pStyle w:val="a6"/>
        <w:spacing w:after="0" w:line="360" w:lineRule="auto"/>
        <w:jc w:val="both"/>
        <w:rPr>
          <w:rFonts w:cs="Times New Roman"/>
          <w:sz w:val="28"/>
          <w:szCs w:val="28"/>
          <w:lang w:val="az-Latn-AZ"/>
        </w:rPr>
      </w:pPr>
      <w:r>
        <w:rPr>
          <w:rFonts w:cs="Times New Roman"/>
          <w:sz w:val="28"/>
          <w:szCs w:val="28"/>
          <w:lang w:val="az-Latn-AZ"/>
        </w:rPr>
        <w:tab/>
        <w:t>Fakat</w:t>
      </w:r>
      <w:r w:rsidR="00244338" w:rsidRPr="00BA3EE1">
        <w:rPr>
          <w:rFonts w:cs="Times New Roman"/>
          <w:sz w:val="28"/>
          <w:szCs w:val="28"/>
          <w:lang w:val="az-Latn-AZ"/>
        </w:rPr>
        <w:t xml:space="preserve"> </w:t>
      </w:r>
      <w:r w:rsidR="00244338">
        <w:rPr>
          <w:rFonts w:cs="Times New Roman"/>
          <w:sz w:val="28"/>
          <w:szCs w:val="28"/>
          <w:lang w:val="az-Latn-AZ"/>
        </w:rPr>
        <w:t xml:space="preserve">buna bakmayarak </w:t>
      </w:r>
      <w:r w:rsidR="00244338" w:rsidRPr="00BA3EE1">
        <w:rPr>
          <w:rFonts w:cs="Times New Roman"/>
          <w:sz w:val="28"/>
          <w:szCs w:val="28"/>
          <w:lang w:val="az-Latn-AZ"/>
        </w:rPr>
        <w:t>Sovyetler</w:t>
      </w:r>
      <w:r w:rsidR="00244338">
        <w:rPr>
          <w:rFonts w:cs="Times New Roman"/>
          <w:sz w:val="28"/>
          <w:szCs w:val="28"/>
          <w:lang w:val="az-Latn-AZ"/>
        </w:rPr>
        <w:t xml:space="preserve"> hayla da</w:t>
      </w:r>
      <w:r w:rsidR="00244338" w:rsidRPr="00BA3EE1">
        <w:rPr>
          <w:rFonts w:cs="Times New Roman"/>
          <w:sz w:val="28"/>
          <w:szCs w:val="28"/>
          <w:lang w:val="az-Latn-AZ"/>
        </w:rPr>
        <w:t>, İran’a karşı gizli faaliyetlerini devam ettirerek komünist elemanlarını güçlendiriyordu. Bu da iki ülke arasında</w:t>
      </w:r>
      <w:r w:rsidR="00244338">
        <w:rPr>
          <w:rFonts w:cs="Times New Roman"/>
          <w:sz w:val="28"/>
          <w:szCs w:val="28"/>
          <w:lang w:val="az-Latn-AZ"/>
        </w:rPr>
        <w:t xml:space="preserve"> </w:t>
      </w:r>
      <w:r w:rsidR="00244338" w:rsidRPr="00BA3EE1">
        <w:rPr>
          <w:rFonts w:cs="Times New Roman"/>
          <w:sz w:val="28"/>
          <w:szCs w:val="28"/>
          <w:lang w:val="az-Latn-AZ"/>
        </w:rPr>
        <w:t xml:space="preserve"> </w:t>
      </w:r>
      <w:r w:rsidR="00244338">
        <w:rPr>
          <w:rFonts w:cs="Times New Roman"/>
          <w:sz w:val="28"/>
          <w:szCs w:val="28"/>
          <w:lang w:val="az-Latn-AZ"/>
        </w:rPr>
        <w:t>anlaşılmazlık</w:t>
      </w:r>
      <w:r w:rsidR="00244338" w:rsidRPr="00BA3EE1">
        <w:rPr>
          <w:rFonts w:cs="Times New Roman"/>
          <w:sz w:val="28"/>
          <w:szCs w:val="28"/>
          <w:lang w:val="az-Latn-AZ"/>
        </w:rPr>
        <w:t xml:space="preserve"> yaratdı.</w:t>
      </w:r>
      <w:r w:rsidR="00C12076">
        <w:rPr>
          <w:rFonts w:cs="Times New Roman"/>
          <w:sz w:val="28"/>
          <w:szCs w:val="28"/>
          <w:lang w:val="az-Latn-AZ"/>
        </w:rPr>
        <w:t xml:space="preserve"> 1929 yılında Tahran’da Ticaret</w:t>
      </w:r>
      <w:r w:rsidR="00244338" w:rsidRPr="00BA3EE1">
        <w:rPr>
          <w:rFonts w:cs="Times New Roman"/>
          <w:sz w:val="28"/>
          <w:szCs w:val="28"/>
          <w:lang w:val="az-Latn-AZ"/>
        </w:rPr>
        <w:t xml:space="preserve"> Sendikası idaresinde George Ağabegov adındaki bir çalışan İngiliz elçiliğine sığındı ve İngilizler yardımıyla Avrupa'ya gitti. Orada bir kitap yayınlayıp, bu kitapta İran’daki So</w:t>
      </w:r>
      <w:r w:rsidR="00C12076">
        <w:rPr>
          <w:rFonts w:cs="Times New Roman"/>
          <w:sz w:val="28"/>
          <w:szCs w:val="28"/>
          <w:lang w:val="az-Latn-AZ"/>
        </w:rPr>
        <w:t>vyetlerin gizli ajan şebekesi</w:t>
      </w:r>
      <w:r w:rsidR="00244338" w:rsidRPr="00BA3EE1">
        <w:rPr>
          <w:rFonts w:cs="Times New Roman"/>
          <w:sz w:val="28"/>
          <w:szCs w:val="28"/>
          <w:lang w:val="az-Latn-AZ"/>
        </w:rPr>
        <w:t xml:space="preserve"> çalışmasını</w:t>
      </w:r>
      <w:r w:rsidR="00C12076">
        <w:rPr>
          <w:rFonts w:cs="Times New Roman"/>
          <w:sz w:val="28"/>
          <w:szCs w:val="28"/>
          <w:lang w:val="az-Latn-AZ"/>
        </w:rPr>
        <w:t>n</w:t>
      </w:r>
      <w:r w:rsidR="00244338" w:rsidRPr="00BA3EE1">
        <w:rPr>
          <w:rFonts w:cs="Times New Roman"/>
          <w:sz w:val="28"/>
          <w:szCs w:val="28"/>
          <w:lang w:val="az-Latn-AZ"/>
        </w:rPr>
        <w:t xml:space="preserve"> yöntemlerini açıkladı. Bu kitap ajan şebekesinin keşfedilmesini sağladı ve İran'da Sovyet ajanların bazılarının tutuklamasına neden oldu. İran Hükümeti komünizm faaliyetlerine ve savunucularına karşı sert </w:t>
      </w:r>
      <w:r w:rsidR="00891132">
        <w:rPr>
          <w:rFonts w:cs="Times New Roman"/>
          <w:sz w:val="28"/>
          <w:szCs w:val="28"/>
          <w:lang w:val="az-Latn-AZ"/>
        </w:rPr>
        <w:t xml:space="preserve">bit </w:t>
      </w:r>
      <w:r w:rsidR="00244338" w:rsidRPr="00BA3EE1">
        <w:rPr>
          <w:rFonts w:cs="Times New Roman"/>
          <w:sz w:val="28"/>
          <w:szCs w:val="28"/>
          <w:lang w:val="az-Latn-AZ"/>
        </w:rPr>
        <w:t xml:space="preserve">tavır </w:t>
      </w:r>
      <w:r w:rsidR="00891132">
        <w:rPr>
          <w:rFonts w:cs="Times New Roman"/>
          <w:sz w:val="28"/>
          <w:szCs w:val="28"/>
          <w:lang w:val="az-Latn-AZ"/>
        </w:rPr>
        <w:t>sergiledi</w:t>
      </w:r>
      <w:r w:rsidR="00244338" w:rsidRPr="00BA3EE1">
        <w:rPr>
          <w:rFonts w:cs="Times New Roman"/>
          <w:sz w:val="28"/>
          <w:szCs w:val="28"/>
          <w:lang w:val="az-Latn-AZ"/>
        </w:rPr>
        <w:t xml:space="preserve">. Haziran 1931 Milli Mecliste bir kanun onaylandı. Kanuna göre bu tür faaliyetler yasaklanmıştı ve ihlalciler ağır cezalara çarptırılırdı. Bu olaylar İran ve Sovyetler Birliği arasındaki mevcut ilişkilere </w:t>
      </w:r>
      <w:r w:rsidR="00A55DD0">
        <w:rPr>
          <w:rFonts w:cs="Times New Roman"/>
          <w:sz w:val="28"/>
          <w:szCs w:val="28"/>
          <w:lang w:val="az-Latn-AZ"/>
        </w:rPr>
        <w:t>şiddetli bir hasar verdi ve Davi</w:t>
      </w:r>
      <w:r w:rsidR="00244338" w:rsidRPr="00BA3EE1">
        <w:rPr>
          <w:rFonts w:cs="Times New Roman"/>
          <w:sz w:val="28"/>
          <w:szCs w:val="28"/>
          <w:lang w:val="az-Latn-AZ"/>
        </w:rPr>
        <w:t>tyan’ın Moskova'ya davet etmesine neden oldu.</w:t>
      </w:r>
      <w:r w:rsidR="00244338" w:rsidRPr="00286AFD">
        <w:rPr>
          <w:rFonts w:cs="Times New Roman"/>
          <w:sz w:val="28"/>
          <w:szCs w:val="28"/>
          <w:lang w:val="az-Latn-AZ"/>
        </w:rPr>
        <w:t xml:space="preserve"> </w:t>
      </w:r>
      <w:r w:rsidR="00845091">
        <w:rPr>
          <w:rFonts w:cs="Times New Roman"/>
          <w:sz w:val="28"/>
          <w:szCs w:val="28"/>
          <w:lang w:val="az-Latn-AZ"/>
        </w:rPr>
        <w:t>[90,</w:t>
      </w:r>
      <w:r w:rsidR="00244338">
        <w:rPr>
          <w:rFonts w:cs="Times New Roman"/>
          <w:sz w:val="28"/>
          <w:szCs w:val="28"/>
          <w:lang w:val="az-Latn-AZ"/>
        </w:rPr>
        <w:t>s.40]</w:t>
      </w:r>
      <w:r w:rsidR="00244338" w:rsidRPr="004771D9">
        <w:rPr>
          <w:rFonts w:cs="Times New Roman"/>
          <w:sz w:val="28"/>
          <w:szCs w:val="28"/>
          <w:lang w:val="az-Latn-AZ"/>
        </w:rPr>
        <w:t xml:space="preserve"> </w:t>
      </w:r>
      <w:r w:rsidR="00244338" w:rsidRPr="00BA3EE1">
        <w:rPr>
          <w:rFonts w:cs="Times New Roman"/>
          <w:sz w:val="28"/>
          <w:szCs w:val="28"/>
          <w:lang w:val="az-Latn-AZ"/>
        </w:rPr>
        <w:t>Bu tarihten sonra Sovyetler tekrar</w:t>
      </w:r>
      <w:r w:rsidR="00D34735">
        <w:rPr>
          <w:rFonts w:cs="Times New Roman"/>
          <w:sz w:val="28"/>
          <w:szCs w:val="28"/>
          <w:lang w:val="az-Latn-AZ"/>
        </w:rPr>
        <w:t>en</w:t>
      </w:r>
      <w:r w:rsidR="00244338" w:rsidRPr="00BA3EE1">
        <w:rPr>
          <w:rFonts w:cs="Times New Roman"/>
          <w:sz w:val="28"/>
          <w:szCs w:val="28"/>
          <w:lang w:val="az-Latn-AZ"/>
        </w:rPr>
        <w:t xml:space="preserve"> İr</w:t>
      </w:r>
      <w:r w:rsidR="00A55DD0">
        <w:rPr>
          <w:rFonts w:cs="Times New Roman"/>
          <w:sz w:val="28"/>
          <w:szCs w:val="28"/>
          <w:lang w:val="az-Latn-AZ"/>
        </w:rPr>
        <w:t>an ile dış ticaret çalışmaları</w:t>
      </w:r>
      <w:r w:rsidR="00D34735">
        <w:rPr>
          <w:rFonts w:cs="Times New Roman"/>
          <w:sz w:val="28"/>
          <w:szCs w:val="28"/>
          <w:lang w:val="az-Latn-AZ"/>
        </w:rPr>
        <w:t>nda</w:t>
      </w:r>
      <w:r w:rsidR="00244338" w:rsidRPr="00BA3EE1">
        <w:rPr>
          <w:rFonts w:cs="Times New Roman"/>
          <w:sz w:val="28"/>
          <w:szCs w:val="28"/>
          <w:lang w:val="az-Latn-AZ"/>
        </w:rPr>
        <w:t xml:space="preserve"> engelle</w:t>
      </w:r>
      <w:r w:rsidR="00D34735">
        <w:rPr>
          <w:rFonts w:cs="Times New Roman"/>
          <w:sz w:val="28"/>
          <w:szCs w:val="28"/>
          <w:lang w:val="az-Latn-AZ"/>
        </w:rPr>
        <w:t>rle karşılaştı</w:t>
      </w:r>
      <w:r w:rsidR="00244338" w:rsidRPr="00BA3EE1">
        <w:rPr>
          <w:rFonts w:cs="Times New Roman"/>
          <w:sz w:val="28"/>
          <w:szCs w:val="28"/>
          <w:lang w:val="az-Latn-AZ"/>
        </w:rPr>
        <w:t xml:space="preserve">. </w:t>
      </w:r>
      <w:r w:rsidR="00244338" w:rsidRPr="005A1ABC">
        <w:rPr>
          <w:rFonts w:cs="Times New Roman"/>
          <w:sz w:val="28"/>
          <w:szCs w:val="28"/>
          <w:lang w:val="az-Latn-AZ"/>
        </w:rPr>
        <w:t>Böylece Tahran Ticaret</w:t>
      </w:r>
      <w:r w:rsidR="00845091">
        <w:rPr>
          <w:rFonts w:cs="Times New Roman"/>
          <w:sz w:val="28"/>
          <w:szCs w:val="28"/>
          <w:lang w:val="az-Latn-AZ"/>
        </w:rPr>
        <w:t xml:space="preserve"> </w:t>
      </w:r>
      <w:r w:rsidR="00244338" w:rsidRPr="005A1ABC">
        <w:rPr>
          <w:rFonts w:cs="Times New Roman"/>
          <w:sz w:val="28"/>
          <w:szCs w:val="28"/>
          <w:lang w:val="az-Latn-AZ"/>
        </w:rPr>
        <w:t>Odası, Sovyetler Birliği ile ticarete ambargo koydu</w:t>
      </w:r>
      <w:r w:rsidR="00D34735">
        <w:rPr>
          <w:rFonts w:cs="Times New Roman"/>
          <w:sz w:val="28"/>
          <w:szCs w:val="28"/>
          <w:lang w:val="az-Latn-AZ"/>
        </w:rPr>
        <w:t>.</w:t>
      </w:r>
      <w:r w:rsidR="00244338" w:rsidRPr="005A1ABC">
        <w:rPr>
          <w:rFonts w:cs="Times New Roman"/>
          <w:sz w:val="28"/>
          <w:szCs w:val="28"/>
          <w:lang w:val="az-Latn-AZ"/>
        </w:rPr>
        <w:t xml:space="preserve"> </w:t>
      </w:r>
      <w:r w:rsidR="00D34735">
        <w:rPr>
          <w:rFonts w:cs="Times New Roman"/>
          <w:sz w:val="28"/>
          <w:szCs w:val="28"/>
          <w:lang w:val="az-Latn-AZ"/>
        </w:rPr>
        <w:t>Fakat</w:t>
      </w:r>
      <w:r w:rsidR="00244338" w:rsidRPr="005A1ABC">
        <w:rPr>
          <w:rFonts w:cs="Times New Roman"/>
          <w:sz w:val="28"/>
          <w:szCs w:val="28"/>
          <w:lang w:val="az-Latn-AZ"/>
        </w:rPr>
        <w:t xml:space="preserve"> bazı tüccarlar bu karara boyun eğmediler.</w:t>
      </w:r>
      <w:r w:rsidR="00D34735">
        <w:rPr>
          <w:rFonts w:cs="Times New Roman"/>
          <w:sz w:val="28"/>
          <w:szCs w:val="28"/>
          <w:lang w:val="az-Latn-AZ"/>
        </w:rPr>
        <w:t xml:space="preserve"> </w:t>
      </w:r>
      <w:r w:rsidR="00244338" w:rsidRPr="005A1ABC">
        <w:rPr>
          <w:rFonts w:cs="Times New Roman"/>
          <w:sz w:val="28"/>
          <w:szCs w:val="28"/>
          <w:lang w:val="az-Latn-AZ"/>
        </w:rPr>
        <w:t xml:space="preserve">Devlet 1932 yılında dış ticaret tekelliğine karar verip ve bu kararı meclisten geçirdi. </w:t>
      </w:r>
      <w:r w:rsidR="00244338" w:rsidRPr="00972E88">
        <w:rPr>
          <w:rFonts w:cs="Times New Roman"/>
          <w:sz w:val="28"/>
          <w:szCs w:val="28"/>
          <w:lang w:val="az-Latn-AZ"/>
        </w:rPr>
        <w:t xml:space="preserve">Dış ticaret işlerini Sovyetler gibi kendi tekeline aldı. </w:t>
      </w:r>
      <w:r w:rsidR="00D34735">
        <w:rPr>
          <w:rFonts w:cs="Times New Roman"/>
          <w:sz w:val="28"/>
          <w:szCs w:val="28"/>
          <w:lang w:val="az-Latn-AZ"/>
        </w:rPr>
        <w:t>İran</w:t>
      </w:r>
      <w:r w:rsidR="00D34735" w:rsidRPr="00BA3EE1">
        <w:rPr>
          <w:rFonts w:cs="Times New Roman"/>
          <w:sz w:val="28"/>
          <w:szCs w:val="28"/>
          <w:lang w:val="az-Latn-AZ"/>
        </w:rPr>
        <w:t>’</w:t>
      </w:r>
      <w:r w:rsidR="00D34735">
        <w:rPr>
          <w:rFonts w:cs="Times New Roman"/>
          <w:sz w:val="28"/>
          <w:szCs w:val="28"/>
          <w:lang w:val="az-Latn-AZ"/>
        </w:rPr>
        <w:t>nın</w:t>
      </w:r>
      <w:r w:rsidR="00244338" w:rsidRPr="00972E88">
        <w:rPr>
          <w:rFonts w:cs="Times New Roman"/>
          <w:sz w:val="28"/>
          <w:szCs w:val="28"/>
          <w:lang w:val="az-Latn-AZ"/>
        </w:rPr>
        <w:t xml:space="preserve"> Dışişleri bakanı </w:t>
      </w:r>
      <w:r w:rsidR="00D34735" w:rsidRPr="00972E88">
        <w:rPr>
          <w:rFonts w:cs="Times New Roman"/>
          <w:sz w:val="28"/>
          <w:szCs w:val="28"/>
          <w:lang w:val="az-Latn-AZ"/>
        </w:rPr>
        <w:t>ve</w:t>
      </w:r>
      <w:r w:rsidR="00D34735">
        <w:rPr>
          <w:rFonts w:cs="Times New Roman"/>
          <w:sz w:val="28"/>
          <w:szCs w:val="28"/>
          <w:lang w:val="az-Latn-AZ"/>
        </w:rPr>
        <w:t xml:space="preserve"> </w:t>
      </w:r>
      <w:r w:rsidR="001A1FDD">
        <w:rPr>
          <w:rFonts w:cs="Times New Roman"/>
          <w:sz w:val="28"/>
          <w:szCs w:val="28"/>
          <w:lang w:val="az-Latn-AZ"/>
        </w:rPr>
        <w:t>kültür adamı</w:t>
      </w:r>
      <w:r w:rsidR="00D34735">
        <w:rPr>
          <w:rFonts w:cs="Times New Roman"/>
          <w:sz w:val="28"/>
          <w:szCs w:val="28"/>
          <w:lang w:val="az-Latn-AZ"/>
        </w:rPr>
        <w:t xml:space="preserve">Muhammed Ali </w:t>
      </w:r>
      <w:r w:rsidR="00D34735" w:rsidRPr="00972E88">
        <w:rPr>
          <w:rFonts w:cs="Times New Roman"/>
          <w:sz w:val="28"/>
          <w:szCs w:val="28"/>
          <w:lang w:val="az-Latn-AZ"/>
        </w:rPr>
        <w:t>Foroghi</w:t>
      </w:r>
      <w:r w:rsidR="001A1FDD" w:rsidRPr="001A1FDD">
        <w:rPr>
          <w:rFonts w:cs="Times New Roman"/>
          <w:sz w:val="28"/>
          <w:szCs w:val="28"/>
          <w:lang w:val="az-Latn-AZ"/>
        </w:rPr>
        <w:t>’</w:t>
      </w:r>
      <w:r w:rsidR="001A1FDD">
        <w:rPr>
          <w:rFonts w:cs="Times New Roman"/>
          <w:sz w:val="28"/>
          <w:szCs w:val="28"/>
          <w:lang w:val="az-Latn-AZ"/>
        </w:rPr>
        <w:t>nin</w:t>
      </w:r>
      <w:r w:rsidR="00D34735" w:rsidRPr="00972E88">
        <w:rPr>
          <w:rFonts w:cs="Times New Roman"/>
          <w:sz w:val="28"/>
          <w:szCs w:val="28"/>
          <w:lang w:val="az-Latn-AZ"/>
        </w:rPr>
        <w:t xml:space="preserve"> </w:t>
      </w:r>
      <w:r w:rsidR="00244338" w:rsidRPr="00972E88">
        <w:rPr>
          <w:rFonts w:cs="Times New Roman"/>
          <w:sz w:val="28"/>
          <w:szCs w:val="28"/>
          <w:lang w:val="az-Latn-AZ"/>
        </w:rPr>
        <w:t>Moskova yolculuğu ve</w:t>
      </w:r>
      <w:r w:rsidR="001A1FDD">
        <w:rPr>
          <w:rFonts w:cs="Times New Roman"/>
          <w:sz w:val="28"/>
          <w:szCs w:val="28"/>
          <w:lang w:val="az-Latn-AZ"/>
        </w:rPr>
        <w:t xml:space="preserve"> bunun karşılığında da </w:t>
      </w:r>
      <w:r w:rsidR="00244338" w:rsidRPr="00972E88">
        <w:rPr>
          <w:rFonts w:cs="Times New Roman"/>
          <w:sz w:val="28"/>
          <w:szCs w:val="28"/>
          <w:lang w:val="az-Latn-AZ"/>
        </w:rPr>
        <w:t xml:space="preserve"> Sovyet dışişleri komiseri yardımcısı Karakhan'in Tahran</w:t>
      </w:r>
      <w:r w:rsidR="001A1FDD" w:rsidRPr="001A1FDD">
        <w:rPr>
          <w:rFonts w:cs="Times New Roman"/>
          <w:sz w:val="28"/>
          <w:szCs w:val="28"/>
          <w:lang w:val="az-Latn-AZ"/>
        </w:rPr>
        <w:t xml:space="preserve">’a </w:t>
      </w:r>
      <w:r w:rsidR="00244338" w:rsidRPr="00972E88">
        <w:rPr>
          <w:rFonts w:cs="Times New Roman"/>
          <w:sz w:val="28"/>
          <w:szCs w:val="28"/>
          <w:lang w:val="az-Latn-AZ"/>
        </w:rPr>
        <w:t xml:space="preserve"> ziyaretinden sonra iki ülke arasındaki ticare</w:t>
      </w:r>
      <w:r w:rsidR="001A1FDD">
        <w:rPr>
          <w:rFonts w:cs="Times New Roman"/>
          <w:sz w:val="28"/>
          <w:szCs w:val="28"/>
          <w:lang w:val="az-Latn-AZ"/>
        </w:rPr>
        <w:t>t ambargosu kaldırıldı ve tarafl</w:t>
      </w:r>
      <w:r w:rsidR="00244338" w:rsidRPr="00972E88">
        <w:rPr>
          <w:rFonts w:cs="Times New Roman"/>
          <w:sz w:val="28"/>
          <w:szCs w:val="28"/>
          <w:lang w:val="az-Latn-AZ"/>
        </w:rPr>
        <w:t>ar arasında analaşma</w:t>
      </w:r>
      <w:r w:rsidR="00F85BC7">
        <w:rPr>
          <w:rFonts w:cs="Times New Roman"/>
          <w:sz w:val="28"/>
          <w:szCs w:val="28"/>
          <w:lang w:val="az-Latn-AZ"/>
        </w:rPr>
        <w:t xml:space="preserve"> için uzlaşmaya varıldı</w:t>
      </w:r>
      <w:r>
        <w:rPr>
          <w:rFonts w:cs="Times New Roman"/>
          <w:sz w:val="28"/>
          <w:szCs w:val="28"/>
          <w:lang w:val="az-Latn-AZ"/>
        </w:rPr>
        <w:t>.</w:t>
      </w:r>
      <w:r w:rsidR="00244338" w:rsidRPr="00972E88">
        <w:rPr>
          <w:rFonts w:cs="Times New Roman"/>
          <w:sz w:val="28"/>
          <w:szCs w:val="28"/>
          <w:lang w:val="az-Latn-AZ"/>
        </w:rPr>
        <w:t xml:space="preserve"> Anlaşma tarafların temsilcileri tarafından Londra'da</w:t>
      </w:r>
      <w:r w:rsidR="00F85BC7" w:rsidRPr="00F85BC7">
        <w:rPr>
          <w:rFonts w:cs="Times New Roman"/>
          <w:sz w:val="28"/>
          <w:szCs w:val="28"/>
          <w:lang w:val="az-Latn-AZ"/>
        </w:rPr>
        <w:t>,</w:t>
      </w:r>
      <w:r w:rsidR="00244338" w:rsidRPr="00972E88">
        <w:rPr>
          <w:rFonts w:cs="Times New Roman"/>
          <w:sz w:val="28"/>
          <w:szCs w:val="28"/>
          <w:lang w:val="az-Latn-AZ"/>
        </w:rPr>
        <w:t xml:space="preserve"> 3 Temmuz 1933 tarihinde imzalandı. </w:t>
      </w:r>
    </w:p>
    <w:p w:rsidR="00244338" w:rsidRPr="00972E88" w:rsidRDefault="00244338" w:rsidP="00F85BC7">
      <w:pPr>
        <w:pStyle w:val="a6"/>
        <w:spacing w:after="0" w:line="360" w:lineRule="auto"/>
        <w:ind w:firstLine="708"/>
        <w:jc w:val="both"/>
        <w:rPr>
          <w:rFonts w:cs="Times New Roman"/>
          <w:sz w:val="28"/>
          <w:szCs w:val="28"/>
          <w:lang w:val="az-Latn-AZ"/>
        </w:rPr>
      </w:pPr>
      <w:r w:rsidRPr="00972E88">
        <w:rPr>
          <w:rFonts w:cs="Times New Roman"/>
          <w:sz w:val="28"/>
          <w:szCs w:val="28"/>
          <w:lang w:val="az-Latn-AZ"/>
        </w:rPr>
        <w:t>İran hükümeti tarafından 1937 yılında İran’da elli üç üye ve aydınlardan oluşan bir komünist şebekesi, bazı gazete ve dergileri yayınladıkları için yakalanıp tutuklandı</w:t>
      </w:r>
      <w:r w:rsidR="00F85BC7">
        <w:rPr>
          <w:rFonts w:cs="Times New Roman"/>
          <w:sz w:val="28"/>
          <w:szCs w:val="28"/>
          <w:lang w:val="az-Latn-AZ"/>
        </w:rPr>
        <w:t xml:space="preserve"> ve ağırlaştırılmış  hapse mahkum edildi. Bu olay baş verdikden</w:t>
      </w:r>
      <w:r w:rsidRPr="00972E88">
        <w:rPr>
          <w:rFonts w:cs="Times New Roman"/>
          <w:sz w:val="28"/>
          <w:szCs w:val="28"/>
          <w:lang w:val="az-Latn-AZ"/>
        </w:rPr>
        <w:t xml:space="preserve"> sonra, iki ülke arasındaki ilişkiler daha da kötüye dogru gitdi ve 1938 yılında Sovyet hükümeti, buna cevap olarak Kafkasya’da ikamet eden yaklaşık üç bin beş yüz İranlı göçmeni kendi tporaklarından sınır dışı etti. Göçmenler arasında çok sayıda şüpheli vardı ve nitekim daha sonra bu şahısların Sovyetler Birliği'nin görevlileri ve ajanları oldukları </w:t>
      </w:r>
      <w:r w:rsidR="00F85BC7">
        <w:rPr>
          <w:rFonts w:cs="Times New Roman"/>
          <w:sz w:val="28"/>
          <w:szCs w:val="28"/>
          <w:lang w:val="az-Latn-AZ"/>
        </w:rPr>
        <w:lastRenderedPageBreak/>
        <w:t>ortaya çıkdı</w:t>
      </w:r>
      <w:r w:rsidRPr="00972E88">
        <w:rPr>
          <w:rFonts w:cs="Times New Roman"/>
          <w:sz w:val="28"/>
          <w:szCs w:val="28"/>
          <w:lang w:val="az-Latn-AZ"/>
        </w:rPr>
        <w:t>.</w:t>
      </w:r>
      <w:r w:rsidRPr="004658E3">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s.40]</w:t>
      </w:r>
      <w:r w:rsidRPr="00BA3EE1">
        <w:rPr>
          <w:rFonts w:cs="Times New Roman"/>
          <w:sz w:val="28"/>
          <w:szCs w:val="28"/>
          <w:lang w:val="az-Latn-AZ"/>
        </w:rPr>
        <w:t xml:space="preserve"> </w:t>
      </w:r>
      <w:r>
        <w:rPr>
          <w:rFonts w:cs="Times New Roman"/>
          <w:sz w:val="28"/>
          <w:szCs w:val="28"/>
          <w:lang w:val="az-Latn-AZ"/>
        </w:rPr>
        <w:t xml:space="preserve"> </w:t>
      </w:r>
    </w:p>
    <w:p w:rsidR="00244338" w:rsidRPr="00BB6521" w:rsidRDefault="00244338" w:rsidP="0089014D">
      <w:pPr>
        <w:pStyle w:val="a6"/>
        <w:spacing w:after="0" w:line="360" w:lineRule="auto"/>
        <w:jc w:val="both"/>
        <w:rPr>
          <w:rFonts w:cs="Times New Roman"/>
          <w:sz w:val="28"/>
          <w:szCs w:val="28"/>
          <w:vertAlign w:val="superscript"/>
          <w:lang w:val="az-Latn-AZ"/>
        </w:rPr>
      </w:pPr>
      <w:r>
        <w:rPr>
          <w:rFonts w:cs="Times New Roman"/>
          <w:sz w:val="28"/>
          <w:szCs w:val="28"/>
          <w:lang w:val="az-Latn-AZ"/>
        </w:rPr>
        <w:tab/>
      </w:r>
      <w:r w:rsidRPr="004658E3">
        <w:rPr>
          <w:rFonts w:cs="Times New Roman"/>
          <w:sz w:val="28"/>
          <w:szCs w:val="28"/>
          <w:lang w:val="az-Latn-AZ"/>
        </w:rPr>
        <w:t xml:space="preserve">II. Dünya Savaşı'nın patlak vermesinden sonra İran </w:t>
      </w:r>
      <w:r>
        <w:rPr>
          <w:rFonts w:cs="Times New Roman"/>
          <w:sz w:val="28"/>
          <w:szCs w:val="28"/>
          <w:lang w:val="az-Latn-AZ"/>
        </w:rPr>
        <w:t>k</w:t>
      </w:r>
      <w:r w:rsidR="00BB6521">
        <w:rPr>
          <w:rFonts w:cs="Times New Roman"/>
          <w:sz w:val="28"/>
          <w:szCs w:val="28"/>
          <w:lang w:val="az-Latn-AZ"/>
        </w:rPr>
        <w:t>endi tarafsızlığını ilan etmiş</w:t>
      </w:r>
      <w:r w:rsidRPr="004658E3">
        <w:rPr>
          <w:rFonts w:cs="Times New Roman"/>
          <w:sz w:val="28"/>
          <w:szCs w:val="28"/>
          <w:lang w:val="az-Latn-AZ"/>
        </w:rPr>
        <w:t xml:space="preserve">, </w:t>
      </w:r>
      <w:r>
        <w:rPr>
          <w:rFonts w:cs="Times New Roman"/>
          <w:sz w:val="28"/>
          <w:szCs w:val="28"/>
          <w:lang w:val="az-Latn-AZ"/>
        </w:rPr>
        <w:t xml:space="preserve">fakat </w:t>
      </w:r>
      <w:r w:rsidRPr="004658E3">
        <w:rPr>
          <w:rFonts w:cs="Times New Roman"/>
          <w:sz w:val="28"/>
          <w:szCs w:val="28"/>
          <w:lang w:val="az-Latn-AZ"/>
        </w:rPr>
        <w:t>topraklarını</w:t>
      </w:r>
      <w:r w:rsidR="00BB6521">
        <w:rPr>
          <w:rFonts w:cs="Times New Roman"/>
          <w:sz w:val="28"/>
          <w:szCs w:val="28"/>
          <w:lang w:val="az-Latn-AZ"/>
        </w:rPr>
        <w:t>n</w:t>
      </w:r>
      <w:r w:rsidRPr="004658E3">
        <w:rPr>
          <w:rFonts w:cs="Times New Roman"/>
          <w:sz w:val="28"/>
          <w:szCs w:val="28"/>
          <w:lang w:val="az-Latn-AZ"/>
        </w:rPr>
        <w:t xml:space="preserve"> Alman birlikleri tarafından kullanma tehlikesi hayli yüksek kalmıştır. </w:t>
      </w:r>
      <w:r w:rsidRPr="00FD1E8B">
        <w:rPr>
          <w:rFonts w:cs="Times New Roman"/>
          <w:sz w:val="28"/>
          <w:szCs w:val="28"/>
          <w:lang w:val="az-Latn-AZ"/>
        </w:rPr>
        <w:t>Bunun üzerine</w:t>
      </w:r>
      <w:r>
        <w:rPr>
          <w:rFonts w:cs="Times New Roman"/>
          <w:sz w:val="28"/>
          <w:szCs w:val="28"/>
          <w:lang w:val="az-Latn-AZ"/>
        </w:rPr>
        <w:t xml:space="preserve"> de</w:t>
      </w:r>
      <w:r w:rsidRPr="00FD1E8B">
        <w:rPr>
          <w:rFonts w:cs="Times New Roman"/>
          <w:sz w:val="28"/>
          <w:szCs w:val="28"/>
          <w:lang w:val="az-Latn-AZ"/>
        </w:rPr>
        <w:t xml:space="preserve"> 18 Temmuz 1941’de İngiltere ve Sovyetler B</w:t>
      </w:r>
      <w:r w:rsidR="00D31DF7">
        <w:rPr>
          <w:rFonts w:cs="Times New Roman"/>
          <w:sz w:val="28"/>
          <w:szCs w:val="28"/>
          <w:lang w:val="az-Latn-AZ"/>
        </w:rPr>
        <w:t>irliği devletleri benzer notlar</w:t>
      </w:r>
      <w:r>
        <w:rPr>
          <w:rFonts w:cs="Times New Roman"/>
          <w:sz w:val="28"/>
          <w:szCs w:val="28"/>
          <w:lang w:val="az-Latn-AZ"/>
        </w:rPr>
        <w:t xml:space="preserve"> hazırlayıp </w:t>
      </w:r>
      <w:r w:rsidRPr="00FD1E8B">
        <w:rPr>
          <w:rFonts w:cs="Times New Roman"/>
          <w:sz w:val="28"/>
          <w:szCs w:val="28"/>
          <w:lang w:val="az-Latn-AZ"/>
        </w:rPr>
        <w:t>İran'a teslim e</w:t>
      </w:r>
      <w:r>
        <w:rPr>
          <w:rFonts w:cs="Times New Roman"/>
          <w:sz w:val="28"/>
          <w:szCs w:val="28"/>
          <w:lang w:val="az-Latn-AZ"/>
        </w:rPr>
        <w:t>tdiler</w:t>
      </w:r>
      <w:r w:rsidRPr="00FD1E8B">
        <w:rPr>
          <w:rFonts w:cs="Times New Roman"/>
          <w:sz w:val="28"/>
          <w:szCs w:val="28"/>
          <w:lang w:val="az-Latn-AZ"/>
        </w:rPr>
        <w:t xml:space="preserve"> ve buna ek olarak, onlar  Alman </w:t>
      </w:r>
      <w:r>
        <w:rPr>
          <w:rFonts w:cs="Times New Roman"/>
          <w:sz w:val="28"/>
          <w:szCs w:val="28"/>
          <w:lang w:val="az-Latn-AZ"/>
        </w:rPr>
        <w:t>bili</w:t>
      </w:r>
      <w:r w:rsidR="00D31DF7">
        <w:rPr>
          <w:rFonts w:cs="Times New Roman"/>
          <w:sz w:val="28"/>
          <w:szCs w:val="28"/>
          <w:lang w:val="az-Latn-AZ"/>
        </w:rPr>
        <w:t xml:space="preserve">m </w:t>
      </w:r>
      <w:r>
        <w:rPr>
          <w:rFonts w:cs="Times New Roman"/>
          <w:sz w:val="28"/>
          <w:szCs w:val="28"/>
          <w:lang w:val="az-Latn-AZ"/>
        </w:rPr>
        <w:t xml:space="preserve">adamlarının </w:t>
      </w:r>
      <w:r w:rsidRPr="00FD1E8B">
        <w:rPr>
          <w:rFonts w:cs="Times New Roman"/>
          <w:sz w:val="28"/>
          <w:szCs w:val="28"/>
          <w:lang w:val="az-Latn-AZ"/>
        </w:rPr>
        <w:t>İran'da</w:t>
      </w:r>
      <w:r w:rsidR="00041B68">
        <w:rPr>
          <w:rFonts w:cs="Times New Roman"/>
          <w:sz w:val="28"/>
          <w:szCs w:val="28"/>
          <w:lang w:val="az-Latn-AZ"/>
        </w:rPr>
        <w:t>kı yapdıkları</w:t>
      </w:r>
      <w:r w:rsidRPr="00FD1E8B">
        <w:rPr>
          <w:rFonts w:cs="Times New Roman"/>
          <w:sz w:val="28"/>
          <w:szCs w:val="28"/>
          <w:lang w:val="az-Latn-AZ"/>
        </w:rPr>
        <w:t xml:space="preserve"> </w:t>
      </w:r>
      <w:r>
        <w:rPr>
          <w:rFonts w:cs="Times New Roman"/>
          <w:sz w:val="28"/>
          <w:szCs w:val="28"/>
          <w:lang w:val="az-Latn-AZ"/>
        </w:rPr>
        <w:t xml:space="preserve">faaliyetlerinden dolayı kendi </w:t>
      </w:r>
      <w:r w:rsidR="00BB6521">
        <w:rPr>
          <w:rFonts w:cs="Times New Roman"/>
          <w:sz w:val="28"/>
          <w:szCs w:val="28"/>
          <w:lang w:val="az-Latn-AZ"/>
        </w:rPr>
        <w:t>rahatsızlıklarını</w:t>
      </w:r>
      <w:r w:rsidRPr="00FD1E8B">
        <w:rPr>
          <w:rFonts w:cs="Times New Roman"/>
          <w:sz w:val="28"/>
          <w:szCs w:val="28"/>
          <w:lang w:val="az-Latn-AZ"/>
        </w:rPr>
        <w:t xml:space="preserve"> söylediler</w:t>
      </w:r>
      <w:r w:rsidR="00BB6521">
        <w:rPr>
          <w:rFonts w:cs="Times New Roman"/>
          <w:sz w:val="28"/>
          <w:szCs w:val="28"/>
          <w:lang w:val="az-Latn-AZ"/>
        </w:rPr>
        <w:t>. İ</w:t>
      </w:r>
      <w:r w:rsidRPr="00FD1E8B">
        <w:rPr>
          <w:rFonts w:cs="Times New Roman"/>
          <w:sz w:val="28"/>
          <w:szCs w:val="28"/>
          <w:lang w:val="az-Latn-AZ"/>
        </w:rPr>
        <w:t xml:space="preserve">ki müttefik devlet </w:t>
      </w:r>
      <w:r w:rsidR="00BB6521">
        <w:rPr>
          <w:rFonts w:cs="Times New Roman"/>
          <w:sz w:val="28"/>
          <w:szCs w:val="28"/>
          <w:lang w:val="az-Latn-AZ"/>
        </w:rPr>
        <w:t>tahmin</w:t>
      </w:r>
      <w:r>
        <w:rPr>
          <w:rFonts w:cs="Times New Roman"/>
          <w:sz w:val="28"/>
          <w:szCs w:val="28"/>
          <w:lang w:val="az-Latn-AZ"/>
        </w:rPr>
        <w:t>lerine</w:t>
      </w:r>
      <w:r w:rsidR="00BB6521">
        <w:rPr>
          <w:rFonts w:cs="Times New Roman"/>
          <w:sz w:val="28"/>
          <w:szCs w:val="28"/>
          <w:lang w:val="az-Latn-AZ"/>
        </w:rPr>
        <w:t xml:space="preserve"> göre İran’da Alman ajanlık grubu oluşturmuş</w:t>
      </w:r>
      <w:r w:rsidRPr="00FD1E8B">
        <w:rPr>
          <w:rFonts w:cs="Times New Roman"/>
          <w:sz w:val="28"/>
          <w:szCs w:val="28"/>
          <w:lang w:val="az-Latn-AZ"/>
        </w:rPr>
        <w:t xml:space="preserve"> ve </w:t>
      </w:r>
      <w:r>
        <w:rPr>
          <w:rFonts w:cs="Times New Roman"/>
          <w:sz w:val="28"/>
          <w:szCs w:val="28"/>
          <w:lang w:val="az-Latn-AZ"/>
        </w:rPr>
        <w:t xml:space="preserve">bu da </w:t>
      </w:r>
      <w:r w:rsidRPr="00FD1E8B">
        <w:rPr>
          <w:rFonts w:cs="Times New Roman"/>
          <w:sz w:val="28"/>
          <w:szCs w:val="28"/>
          <w:lang w:val="az-Latn-AZ"/>
        </w:rPr>
        <w:t>onların çıkarları</w:t>
      </w:r>
      <w:r>
        <w:rPr>
          <w:rFonts w:cs="Times New Roman"/>
          <w:sz w:val="28"/>
          <w:szCs w:val="28"/>
          <w:lang w:val="az-Latn-AZ"/>
        </w:rPr>
        <w:t>nın</w:t>
      </w:r>
      <w:r w:rsidRPr="00FD1E8B">
        <w:rPr>
          <w:rFonts w:cs="Times New Roman"/>
          <w:sz w:val="28"/>
          <w:szCs w:val="28"/>
          <w:lang w:val="az-Latn-AZ"/>
        </w:rPr>
        <w:t xml:space="preserve"> tehdit ediyor</w:t>
      </w:r>
      <w:r>
        <w:rPr>
          <w:rFonts w:cs="Times New Roman"/>
          <w:sz w:val="28"/>
          <w:szCs w:val="28"/>
          <w:lang w:val="az-Latn-AZ"/>
        </w:rPr>
        <w:t>du</w:t>
      </w:r>
      <w:r w:rsidR="00BB6521">
        <w:rPr>
          <w:rFonts w:cs="Times New Roman"/>
          <w:sz w:val="28"/>
          <w:szCs w:val="28"/>
          <w:lang w:val="az-Latn-AZ"/>
        </w:rPr>
        <w:t xml:space="preserve"> bundan dolayı taraflar </w:t>
      </w:r>
      <w:r w:rsidRPr="00FD1E8B">
        <w:rPr>
          <w:rFonts w:cs="Times New Roman"/>
          <w:sz w:val="28"/>
          <w:szCs w:val="28"/>
          <w:lang w:val="az-Latn-AZ"/>
        </w:rPr>
        <w:t>onları</w:t>
      </w:r>
      <w:r w:rsidR="00BB6521">
        <w:rPr>
          <w:rFonts w:cs="Times New Roman"/>
          <w:sz w:val="28"/>
          <w:szCs w:val="28"/>
          <w:lang w:val="az-Latn-AZ"/>
        </w:rPr>
        <w:t xml:space="preserve"> İran’dan</w:t>
      </w:r>
      <w:r w:rsidRPr="00FD1E8B">
        <w:rPr>
          <w:rFonts w:cs="Times New Roman"/>
          <w:sz w:val="28"/>
          <w:szCs w:val="28"/>
          <w:lang w:val="az-Latn-AZ"/>
        </w:rPr>
        <w:t xml:space="preserve"> sınır dışı etmeyi talep ettiler. </w:t>
      </w:r>
      <w:r w:rsidR="00845091">
        <w:rPr>
          <w:rFonts w:cs="Times New Roman"/>
          <w:sz w:val="28"/>
          <w:szCs w:val="28"/>
          <w:lang w:val="az-Latn-AZ"/>
        </w:rPr>
        <w:t>[90,</w:t>
      </w:r>
      <w:r>
        <w:rPr>
          <w:rFonts w:cs="Times New Roman"/>
          <w:sz w:val="28"/>
          <w:szCs w:val="28"/>
          <w:lang w:val="az-Latn-AZ"/>
        </w:rPr>
        <w:t>s.55]</w:t>
      </w:r>
      <w:r w:rsidRPr="00BA3EE1">
        <w:rPr>
          <w:rFonts w:cs="Times New Roman"/>
          <w:sz w:val="28"/>
          <w:szCs w:val="28"/>
          <w:lang w:val="az-Latn-AZ"/>
        </w:rPr>
        <w:t xml:space="preserve"> </w:t>
      </w:r>
      <w:r>
        <w:rPr>
          <w:rFonts w:cs="Times New Roman"/>
          <w:sz w:val="28"/>
          <w:szCs w:val="28"/>
          <w:lang w:val="az-Latn-AZ"/>
        </w:rPr>
        <w:t xml:space="preserve"> </w:t>
      </w:r>
      <w:r w:rsidRPr="00765326">
        <w:rPr>
          <w:rFonts w:cs="Times New Roman"/>
          <w:sz w:val="28"/>
          <w:szCs w:val="28"/>
          <w:lang w:val="az-Latn-AZ"/>
        </w:rPr>
        <w:t>İran hükümeti</w:t>
      </w:r>
      <w:r>
        <w:rPr>
          <w:rFonts w:cs="Times New Roman"/>
          <w:sz w:val="28"/>
          <w:szCs w:val="28"/>
          <w:lang w:val="az-Latn-AZ"/>
        </w:rPr>
        <w:t xml:space="preserve"> de</w:t>
      </w:r>
      <w:r w:rsidRPr="00765326">
        <w:rPr>
          <w:rFonts w:cs="Times New Roman"/>
          <w:sz w:val="28"/>
          <w:szCs w:val="28"/>
          <w:lang w:val="az-Latn-AZ"/>
        </w:rPr>
        <w:t xml:space="preserve"> Alman uzmanlarının İran sanayisinin geliştirm</w:t>
      </w:r>
      <w:r w:rsidR="005B2FA2">
        <w:rPr>
          <w:rFonts w:cs="Times New Roman"/>
          <w:sz w:val="28"/>
          <w:szCs w:val="28"/>
          <w:lang w:val="az-Latn-AZ"/>
        </w:rPr>
        <w:t>esin</w:t>
      </w:r>
      <w:r w:rsidR="00D524FB">
        <w:rPr>
          <w:rFonts w:cs="Times New Roman"/>
          <w:sz w:val="28"/>
          <w:szCs w:val="28"/>
          <w:lang w:val="az-Latn-AZ"/>
        </w:rPr>
        <w:t>de önemli hizmetleri olmuştu</w:t>
      </w:r>
      <w:r w:rsidR="005B2FA2">
        <w:rPr>
          <w:rFonts w:cs="Times New Roman"/>
          <w:sz w:val="28"/>
          <w:szCs w:val="28"/>
          <w:lang w:val="az-Latn-AZ"/>
        </w:rPr>
        <w:t>r,</w:t>
      </w:r>
      <w:r w:rsidR="00D524FB">
        <w:rPr>
          <w:rFonts w:cs="Times New Roman"/>
          <w:sz w:val="28"/>
          <w:szCs w:val="28"/>
          <w:lang w:val="az-Latn-AZ"/>
        </w:rPr>
        <w:t>diğ</w:t>
      </w:r>
      <w:r>
        <w:rPr>
          <w:rFonts w:cs="Times New Roman"/>
          <w:sz w:val="28"/>
          <w:szCs w:val="28"/>
          <w:lang w:val="az-Latn-AZ"/>
        </w:rPr>
        <w:t>e</w:t>
      </w:r>
      <w:r w:rsidR="00E618C2">
        <w:rPr>
          <w:rFonts w:cs="Times New Roman"/>
          <w:sz w:val="28"/>
          <w:szCs w:val="28"/>
          <w:lang w:val="az-Latn-AZ"/>
        </w:rPr>
        <w:t xml:space="preserve"> </w:t>
      </w:r>
      <w:r w:rsidR="005B2FA2">
        <w:rPr>
          <w:rFonts w:cs="Times New Roman"/>
          <w:sz w:val="28"/>
          <w:szCs w:val="28"/>
          <w:lang w:val="az-Latn-AZ"/>
        </w:rPr>
        <w:t>iki müttefik devlete cevab vermi</w:t>
      </w:r>
      <w:r>
        <w:rPr>
          <w:rFonts w:cs="Times New Roman"/>
          <w:sz w:val="28"/>
          <w:szCs w:val="28"/>
          <w:lang w:val="az-Latn-AZ"/>
        </w:rPr>
        <w:t>ştir</w:t>
      </w:r>
      <w:r w:rsidRPr="003521D0">
        <w:rPr>
          <w:rFonts w:cs="Times New Roman"/>
          <w:sz w:val="28"/>
          <w:szCs w:val="28"/>
          <w:lang w:val="az-Latn-AZ"/>
        </w:rPr>
        <w:t xml:space="preserve">. </w:t>
      </w:r>
      <w:r>
        <w:rPr>
          <w:rFonts w:cs="Times New Roman"/>
          <w:sz w:val="28"/>
          <w:szCs w:val="28"/>
          <w:lang w:val="az-Latn-AZ"/>
        </w:rPr>
        <w:t xml:space="preserve">Bu uzmanların </w:t>
      </w:r>
      <w:r w:rsidRPr="003521D0">
        <w:rPr>
          <w:rFonts w:cs="Times New Roman"/>
          <w:sz w:val="28"/>
          <w:szCs w:val="28"/>
          <w:lang w:val="az-Latn-AZ"/>
        </w:rPr>
        <w:t>İran</w:t>
      </w:r>
      <w:r w:rsidR="00D524FB" w:rsidRPr="00017C33">
        <w:rPr>
          <w:rFonts w:cs="Times New Roman"/>
          <w:sz w:val="28"/>
          <w:szCs w:val="28"/>
          <w:lang w:val="az-Latn-AZ"/>
        </w:rPr>
        <w:t>’</w:t>
      </w:r>
      <w:r w:rsidRPr="003521D0">
        <w:rPr>
          <w:rFonts w:cs="Times New Roman"/>
          <w:sz w:val="28"/>
          <w:szCs w:val="28"/>
          <w:lang w:val="az-Latn-AZ"/>
        </w:rPr>
        <w:t>da bulunmaları</w:t>
      </w:r>
      <w:r>
        <w:rPr>
          <w:rFonts w:cs="Times New Roman"/>
          <w:sz w:val="28"/>
          <w:szCs w:val="28"/>
          <w:lang w:val="az-Latn-AZ"/>
        </w:rPr>
        <w:t>nın</w:t>
      </w:r>
      <w:r w:rsidRPr="003521D0">
        <w:rPr>
          <w:rFonts w:cs="Times New Roman"/>
          <w:sz w:val="28"/>
          <w:szCs w:val="28"/>
          <w:lang w:val="az-Latn-AZ"/>
        </w:rPr>
        <w:t xml:space="preserve"> gerekli olduğunu söyledi. Alman uzmanlarının yerine başka uzmanlar </w:t>
      </w:r>
      <w:r>
        <w:rPr>
          <w:rFonts w:cs="Times New Roman"/>
          <w:sz w:val="28"/>
          <w:szCs w:val="28"/>
          <w:lang w:val="az-Latn-AZ"/>
        </w:rPr>
        <w:t>olmadığını</w:t>
      </w:r>
      <w:r w:rsidR="0089014D">
        <w:rPr>
          <w:rFonts w:cs="Times New Roman"/>
          <w:sz w:val="28"/>
          <w:szCs w:val="28"/>
          <w:lang w:val="az-Latn-AZ"/>
        </w:rPr>
        <w:t>,</w:t>
      </w:r>
      <w:r w:rsidRPr="003521D0">
        <w:rPr>
          <w:rFonts w:cs="Times New Roman"/>
          <w:sz w:val="28"/>
          <w:szCs w:val="28"/>
          <w:lang w:val="az-Latn-AZ"/>
        </w:rPr>
        <w:t xml:space="preserve"> aynı zamanda sayılarının yeterince fazla olamadığını ve İran hükümetinin ciddi gözetimi altında faaliyet gösterdiğini açıkladı. </w:t>
      </w:r>
    </w:p>
    <w:p w:rsidR="00244338" w:rsidRPr="00AC5DBD" w:rsidRDefault="00244338" w:rsidP="00696A4B">
      <w:pPr>
        <w:pStyle w:val="a6"/>
        <w:spacing w:after="0" w:line="360" w:lineRule="auto"/>
        <w:jc w:val="both"/>
        <w:rPr>
          <w:rFonts w:cs="Times New Roman"/>
          <w:sz w:val="28"/>
          <w:szCs w:val="28"/>
          <w:lang w:val="az-Latn-AZ"/>
        </w:rPr>
      </w:pPr>
      <w:r w:rsidRPr="00C10006">
        <w:rPr>
          <w:rFonts w:cs="Times New Roman"/>
          <w:sz w:val="28"/>
          <w:szCs w:val="28"/>
          <w:lang w:val="az-Latn-AZ"/>
        </w:rPr>
        <w:tab/>
      </w:r>
      <w:r w:rsidRPr="00F65BC8">
        <w:rPr>
          <w:rFonts w:cs="Times New Roman"/>
          <w:sz w:val="28"/>
          <w:szCs w:val="28"/>
          <w:lang w:val="az-Latn-AZ"/>
        </w:rPr>
        <w:t>İran</w:t>
      </w:r>
      <w:r w:rsidR="0089014D">
        <w:rPr>
          <w:rFonts w:cs="Times New Roman"/>
          <w:sz w:val="28"/>
          <w:szCs w:val="28"/>
          <w:lang w:val="az-Latn-AZ"/>
        </w:rPr>
        <w:t>’</w:t>
      </w:r>
      <w:r w:rsidRPr="00F65BC8">
        <w:rPr>
          <w:rFonts w:cs="Times New Roman"/>
          <w:sz w:val="28"/>
          <w:szCs w:val="28"/>
          <w:lang w:val="az-Latn-AZ"/>
        </w:rPr>
        <w:t>a saldır</w:t>
      </w:r>
      <w:r>
        <w:rPr>
          <w:rFonts w:cs="Times New Roman"/>
          <w:sz w:val="28"/>
          <w:szCs w:val="28"/>
          <w:lang w:val="az-Latn-AZ"/>
        </w:rPr>
        <w:t>ı yapılması planı</w:t>
      </w:r>
      <w:r w:rsidRPr="005F5A63">
        <w:rPr>
          <w:rFonts w:cs="Times New Roman"/>
          <w:sz w:val="28"/>
          <w:szCs w:val="28"/>
          <w:lang w:val="az-Latn-AZ"/>
        </w:rPr>
        <w:t xml:space="preserve"> </w:t>
      </w:r>
      <w:r w:rsidRPr="00F65BC8">
        <w:rPr>
          <w:rFonts w:cs="Times New Roman"/>
          <w:sz w:val="28"/>
          <w:szCs w:val="28"/>
          <w:lang w:val="az-Latn-AZ"/>
        </w:rPr>
        <w:t>Müttefikler</w:t>
      </w:r>
      <w:r>
        <w:rPr>
          <w:rFonts w:cs="Times New Roman"/>
          <w:sz w:val="28"/>
          <w:szCs w:val="28"/>
          <w:lang w:val="az-Latn-AZ"/>
        </w:rPr>
        <w:t xml:space="preserve"> tarafından </w:t>
      </w:r>
      <w:r w:rsidRPr="00F65BC8">
        <w:rPr>
          <w:rFonts w:cs="Times New Roman"/>
          <w:sz w:val="28"/>
          <w:szCs w:val="28"/>
          <w:lang w:val="az-Latn-AZ"/>
        </w:rPr>
        <w:t xml:space="preserve"> daha önceden</w:t>
      </w:r>
      <w:r>
        <w:rPr>
          <w:rFonts w:cs="Times New Roman"/>
          <w:sz w:val="28"/>
          <w:szCs w:val="28"/>
          <w:lang w:val="az-Latn-AZ"/>
        </w:rPr>
        <w:t xml:space="preserve"> yapılmışdı</w:t>
      </w:r>
      <w:r w:rsidRPr="00F65BC8">
        <w:rPr>
          <w:rFonts w:cs="Times New Roman"/>
          <w:sz w:val="28"/>
          <w:szCs w:val="28"/>
          <w:lang w:val="az-Latn-AZ"/>
        </w:rPr>
        <w:t xml:space="preserve">. </w:t>
      </w:r>
      <w:r>
        <w:rPr>
          <w:rFonts w:cs="Times New Roman"/>
          <w:sz w:val="28"/>
          <w:szCs w:val="28"/>
          <w:lang w:val="az-Latn-AZ"/>
        </w:rPr>
        <w:t xml:space="preserve">Bunula dolayı </w:t>
      </w:r>
      <w:r w:rsidRPr="00396C81">
        <w:rPr>
          <w:rFonts w:cs="Times New Roman"/>
          <w:sz w:val="28"/>
          <w:szCs w:val="28"/>
          <w:lang w:val="az-Latn-AZ"/>
        </w:rPr>
        <w:t>askeri operasyonların hazırlıkları ile meşgullerdi. İngiliz</w:t>
      </w:r>
      <w:r>
        <w:rPr>
          <w:rFonts w:cs="Times New Roman"/>
          <w:sz w:val="28"/>
          <w:szCs w:val="28"/>
          <w:lang w:val="az-Latn-AZ"/>
        </w:rPr>
        <w:t xml:space="preserve"> </w:t>
      </w:r>
      <w:r w:rsidRPr="00396C81">
        <w:rPr>
          <w:rFonts w:cs="Times New Roman"/>
          <w:sz w:val="28"/>
          <w:szCs w:val="28"/>
          <w:lang w:val="az-Latn-AZ"/>
        </w:rPr>
        <w:t>devleti</w:t>
      </w:r>
      <w:r>
        <w:rPr>
          <w:rFonts w:cs="Times New Roman"/>
          <w:sz w:val="28"/>
          <w:szCs w:val="28"/>
          <w:lang w:val="az-Latn-AZ"/>
        </w:rPr>
        <w:t xml:space="preserve"> ilk </w:t>
      </w:r>
      <w:r w:rsidR="00696A4B">
        <w:rPr>
          <w:rFonts w:cs="Times New Roman"/>
          <w:sz w:val="28"/>
          <w:szCs w:val="28"/>
          <w:lang w:val="az-Latn-AZ"/>
        </w:rPr>
        <w:t>önceleri Sovyet B</w:t>
      </w:r>
      <w:r w:rsidRPr="00396C81">
        <w:rPr>
          <w:rFonts w:cs="Times New Roman"/>
          <w:sz w:val="28"/>
          <w:szCs w:val="28"/>
          <w:lang w:val="az-Latn-AZ"/>
        </w:rPr>
        <w:t>irliği Ordusunun İran topraklarına girmesinde Sovyet</w:t>
      </w:r>
      <w:r>
        <w:rPr>
          <w:rFonts w:cs="Times New Roman"/>
          <w:sz w:val="28"/>
          <w:szCs w:val="28"/>
          <w:lang w:val="az-Latn-AZ"/>
        </w:rPr>
        <w:t>lerle</w:t>
      </w:r>
      <w:r w:rsidR="0089014D">
        <w:rPr>
          <w:rFonts w:cs="Times New Roman"/>
          <w:sz w:val="28"/>
          <w:szCs w:val="28"/>
          <w:lang w:val="az-Latn-AZ"/>
        </w:rPr>
        <w:t xml:space="preserve"> hem fikir değillerdi</w:t>
      </w:r>
      <w:r w:rsidRPr="00396C81">
        <w:rPr>
          <w:rFonts w:cs="Times New Roman"/>
          <w:sz w:val="28"/>
          <w:szCs w:val="28"/>
          <w:lang w:val="az-Latn-AZ"/>
        </w:rPr>
        <w:t xml:space="preserve">. </w:t>
      </w:r>
      <w:r w:rsidRPr="00AC5DBD">
        <w:rPr>
          <w:rFonts w:cs="Times New Roman"/>
          <w:sz w:val="28"/>
          <w:szCs w:val="28"/>
          <w:lang w:val="az-Latn-AZ"/>
        </w:rPr>
        <w:t xml:space="preserve">İngilizler Rıza Şah’a </w:t>
      </w:r>
      <w:r>
        <w:rPr>
          <w:rFonts w:cs="Times New Roman"/>
          <w:sz w:val="28"/>
          <w:szCs w:val="28"/>
          <w:lang w:val="az-Latn-AZ"/>
        </w:rPr>
        <w:t xml:space="preserve">tüm </w:t>
      </w:r>
      <w:r w:rsidRPr="00AC5DBD">
        <w:rPr>
          <w:rFonts w:cs="Times New Roman"/>
          <w:sz w:val="28"/>
          <w:szCs w:val="28"/>
          <w:lang w:val="az-Latn-AZ"/>
        </w:rPr>
        <w:t xml:space="preserve">gerçekleri </w:t>
      </w:r>
      <w:r>
        <w:rPr>
          <w:rFonts w:cs="Times New Roman"/>
          <w:sz w:val="28"/>
          <w:szCs w:val="28"/>
          <w:lang w:val="az-Latn-AZ"/>
        </w:rPr>
        <w:t xml:space="preserve">olduğu gibi </w:t>
      </w:r>
      <w:r w:rsidR="0089014D">
        <w:rPr>
          <w:rFonts w:cs="Times New Roman"/>
          <w:sz w:val="28"/>
          <w:szCs w:val="28"/>
          <w:lang w:val="az-Latn-AZ"/>
        </w:rPr>
        <w:t xml:space="preserve">anlatmaya çalıştılar. </w:t>
      </w:r>
      <w:r w:rsidRPr="00AC5DBD">
        <w:rPr>
          <w:rFonts w:cs="Times New Roman"/>
          <w:sz w:val="28"/>
          <w:szCs w:val="28"/>
          <w:lang w:val="az-Latn-AZ"/>
        </w:rPr>
        <w:t xml:space="preserve"> </w:t>
      </w:r>
      <w:r w:rsidR="0089014D">
        <w:rPr>
          <w:rFonts w:cs="Times New Roman"/>
          <w:sz w:val="28"/>
          <w:szCs w:val="28"/>
          <w:lang w:val="az-Latn-AZ"/>
        </w:rPr>
        <w:t>D</w:t>
      </w:r>
      <w:r>
        <w:rPr>
          <w:rFonts w:cs="Times New Roman"/>
          <w:sz w:val="28"/>
          <w:szCs w:val="28"/>
          <w:lang w:val="az-Latn-AZ"/>
        </w:rPr>
        <w:t xml:space="preserve">evrin </w:t>
      </w:r>
      <w:r w:rsidRPr="00AC5DBD">
        <w:rPr>
          <w:rFonts w:cs="Times New Roman"/>
          <w:sz w:val="28"/>
          <w:szCs w:val="28"/>
          <w:lang w:val="az-Latn-AZ"/>
        </w:rPr>
        <w:t xml:space="preserve">İngiltere </w:t>
      </w:r>
      <w:r w:rsidR="00696A4B">
        <w:rPr>
          <w:rFonts w:cs="Times New Roman"/>
          <w:sz w:val="28"/>
          <w:szCs w:val="28"/>
          <w:lang w:val="az-Latn-AZ"/>
        </w:rPr>
        <w:t xml:space="preserve">Dışişleri Bakanı, </w:t>
      </w:r>
      <w:r w:rsidR="009B37F2">
        <w:rPr>
          <w:rFonts w:cs="Times New Roman"/>
          <w:sz w:val="28"/>
          <w:szCs w:val="28"/>
          <w:lang w:val="az-Latn-AZ"/>
        </w:rPr>
        <w:t>Anthony Eden,</w:t>
      </w:r>
      <w:r w:rsidRPr="00AC5DBD">
        <w:rPr>
          <w:rFonts w:cs="Times New Roman"/>
          <w:sz w:val="28"/>
          <w:szCs w:val="28"/>
          <w:lang w:val="az-Latn-AZ"/>
        </w:rPr>
        <w:t xml:space="preserve"> İran Başbakan temsilcisi</w:t>
      </w:r>
      <w:r w:rsidRPr="009474C5">
        <w:rPr>
          <w:rFonts w:cs="Times New Roman"/>
          <w:sz w:val="28"/>
          <w:szCs w:val="28"/>
          <w:lang w:val="az-Latn-AZ"/>
        </w:rPr>
        <w:t xml:space="preserve"> </w:t>
      </w:r>
      <w:r w:rsidRPr="00AC5DBD">
        <w:rPr>
          <w:rFonts w:cs="Times New Roman"/>
          <w:sz w:val="28"/>
          <w:szCs w:val="28"/>
          <w:lang w:val="az-Latn-AZ"/>
        </w:rPr>
        <w:t>Muhammed Ali Moghaddam</w:t>
      </w:r>
      <w:r w:rsidR="0089014D" w:rsidRPr="0089014D">
        <w:rPr>
          <w:rFonts w:cs="Times New Roman"/>
          <w:sz w:val="28"/>
          <w:szCs w:val="28"/>
          <w:lang w:val="az-Latn-AZ"/>
        </w:rPr>
        <w:t>’</w:t>
      </w:r>
      <w:r>
        <w:rPr>
          <w:rFonts w:cs="Times New Roman"/>
          <w:sz w:val="28"/>
          <w:szCs w:val="28"/>
          <w:lang w:val="az-Latn-AZ"/>
        </w:rPr>
        <w:t>a</w:t>
      </w:r>
      <w:r w:rsidRPr="00AC5DBD">
        <w:rPr>
          <w:rFonts w:cs="Times New Roman"/>
          <w:sz w:val="28"/>
          <w:szCs w:val="28"/>
          <w:lang w:val="az-Latn-AZ"/>
        </w:rPr>
        <w:t xml:space="preserve"> Londra'da kapalı bir şekilde </w:t>
      </w:r>
      <w:r w:rsidR="0089014D">
        <w:rPr>
          <w:rFonts w:cs="Times New Roman"/>
          <w:sz w:val="28"/>
          <w:szCs w:val="28"/>
          <w:lang w:val="az-Latn-AZ"/>
        </w:rPr>
        <w:t>olanları açıkladı</w:t>
      </w:r>
      <w:r w:rsidRPr="00AC5DBD">
        <w:rPr>
          <w:rFonts w:cs="Times New Roman"/>
          <w:sz w:val="28"/>
          <w:szCs w:val="28"/>
          <w:lang w:val="az-Latn-AZ"/>
        </w:rPr>
        <w:t>. Eğer İngilizlerin silah ve mühimmat ak</w:t>
      </w:r>
      <w:r w:rsidR="00DA03B4">
        <w:rPr>
          <w:rFonts w:cs="Times New Roman"/>
          <w:sz w:val="28"/>
          <w:szCs w:val="28"/>
          <w:lang w:val="az-Latn-AZ"/>
        </w:rPr>
        <w:t>tarımı Rus cephesine gerçekleşmer</w:t>
      </w:r>
      <w:r w:rsidRPr="00AC5DBD">
        <w:rPr>
          <w:rFonts w:cs="Times New Roman"/>
          <w:sz w:val="28"/>
          <w:szCs w:val="28"/>
          <w:lang w:val="az-Latn-AZ"/>
        </w:rPr>
        <w:t>se</w:t>
      </w:r>
      <w:r w:rsidR="0089014D" w:rsidRPr="0089014D">
        <w:rPr>
          <w:rFonts w:cs="Times New Roman"/>
          <w:sz w:val="28"/>
          <w:szCs w:val="28"/>
          <w:lang w:val="az-Latn-AZ"/>
        </w:rPr>
        <w:t>,</w:t>
      </w:r>
      <w:r w:rsidRPr="00AC5DBD">
        <w:rPr>
          <w:rFonts w:cs="Times New Roman"/>
          <w:sz w:val="28"/>
          <w:szCs w:val="28"/>
          <w:lang w:val="az-Latn-AZ"/>
        </w:rPr>
        <w:t xml:space="preserve"> </w:t>
      </w:r>
      <w:r w:rsidR="0089014D">
        <w:rPr>
          <w:rFonts w:cs="Times New Roman"/>
          <w:sz w:val="28"/>
          <w:szCs w:val="28"/>
          <w:lang w:val="az-Latn-AZ"/>
        </w:rPr>
        <w:t xml:space="preserve">bu </w:t>
      </w:r>
      <w:r w:rsidRPr="00AC5DBD">
        <w:rPr>
          <w:rFonts w:cs="Times New Roman"/>
          <w:sz w:val="28"/>
          <w:szCs w:val="28"/>
          <w:lang w:val="az-Latn-AZ"/>
        </w:rPr>
        <w:t>İran açısından</w:t>
      </w:r>
      <w:r>
        <w:rPr>
          <w:rFonts w:cs="Times New Roman"/>
          <w:sz w:val="28"/>
          <w:szCs w:val="28"/>
          <w:lang w:val="az-Latn-AZ"/>
        </w:rPr>
        <w:t xml:space="preserve"> çok </w:t>
      </w:r>
      <w:r w:rsidRPr="00AC5DBD">
        <w:rPr>
          <w:rFonts w:cs="Times New Roman"/>
          <w:sz w:val="28"/>
          <w:szCs w:val="28"/>
          <w:lang w:val="az-Latn-AZ"/>
        </w:rPr>
        <w:t xml:space="preserve"> korkunç sonuçla</w:t>
      </w:r>
      <w:r>
        <w:rPr>
          <w:rFonts w:cs="Times New Roman"/>
          <w:sz w:val="28"/>
          <w:szCs w:val="28"/>
          <w:lang w:val="az-Latn-AZ"/>
        </w:rPr>
        <w:t xml:space="preserve"> nitelenecek diğe </w:t>
      </w:r>
      <w:r w:rsidRPr="00AC5DBD">
        <w:rPr>
          <w:rFonts w:cs="Times New Roman"/>
          <w:sz w:val="28"/>
          <w:szCs w:val="28"/>
          <w:lang w:val="az-Latn-AZ"/>
        </w:rPr>
        <w:t>açıklam</w:t>
      </w:r>
      <w:r>
        <w:rPr>
          <w:rFonts w:cs="Times New Roman"/>
          <w:sz w:val="28"/>
          <w:szCs w:val="28"/>
          <w:lang w:val="az-Latn-AZ"/>
        </w:rPr>
        <w:t>a yapmıştı</w:t>
      </w:r>
      <w:r w:rsidRPr="00AC5DBD">
        <w:rPr>
          <w:rFonts w:cs="Times New Roman"/>
          <w:sz w:val="28"/>
          <w:szCs w:val="28"/>
          <w:lang w:val="az-Latn-AZ"/>
        </w:rPr>
        <w:t>r. Rıza Şah, bu uyarıyı dikkate almadı</w:t>
      </w:r>
      <w:r>
        <w:rPr>
          <w:rFonts w:cs="Times New Roman"/>
          <w:sz w:val="28"/>
          <w:szCs w:val="28"/>
          <w:lang w:val="az-Latn-AZ"/>
        </w:rPr>
        <w:t xml:space="preserve"> ve Alman</w:t>
      </w:r>
      <w:r w:rsidRPr="00AC5DBD">
        <w:rPr>
          <w:rFonts w:cs="Times New Roman"/>
          <w:sz w:val="28"/>
          <w:szCs w:val="28"/>
          <w:lang w:val="az-Latn-AZ"/>
        </w:rPr>
        <w:t>-S</w:t>
      </w:r>
      <w:r>
        <w:rPr>
          <w:rFonts w:cs="Times New Roman"/>
          <w:sz w:val="28"/>
          <w:szCs w:val="28"/>
          <w:lang w:val="az-Latn-AZ"/>
        </w:rPr>
        <w:t>ovyet Savaşının sonucunu beklemek kararını aldı</w:t>
      </w:r>
      <w:r w:rsidRPr="00AC5DBD">
        <w:rPr>
          <w:rFonts w:cs="Times New Roman"/>
          <w:sz w:val="28"/>
          <w:szCs w:val="28"/>
          <w:lang w:val="az-Latn-AZ"/>
        </w:rPr>
        <w:t>.</w:t>
      </w:r>
      <w:r w:rsidRPr="00765326">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s.55]</w:t>
      </w:r>
      <w:r w:rsidRPr="00BA3EE1">
        <w:rPr>
          <w:rFonts w:cs="Times New Roman"/>
          <w:sz w:val="28"/>
          <w:szCs w:val="28"/>
          <w:lang w:val="az-Latn-AZ"/>
        </w:rPr>
        <w:t xml:space="preserve"> </w:t>
      </w:r>
      <w:r>
        <w:rPr>
          <w:rFonts w:cs="Times New Roman"/>
          <w:sz w:val="28"/>
          <w:szCs w:val="28"/>
          <w:lang w:val="az-Latn-AZ"/>
        </w:rPr>
        <w:t xml:space="preserve"> </w:t>
      </w:r>
    </w:p>
    <w:p w:rsidR="00244338" w:rsidRPr="00B46C7D" w:rsidRDefault="00244338" w:rsidP="00DA1B14">
      <w:pPr>
        <w:pStyle w:val="a6"/>
        <w:spacing w:after="0" w:line="360" w:lineRule="auto"/>
        <w:jc w:val="both"/>
        <w:rPr>
          <w:rFonts w:cs="Times New Roman"/>
          <w:sz w:val="28"/>
          <w:szCs w:val="28"/>
          <w:lang w:val="az-Latn-AZ"/>
        </w:rPr>
      </w:pPr>
      <w:r w:rsidRPr="00AC5DBD">
        <w:rPr>
          <w:rFonts w:cs="Times New Roman"/>
          <w:sz w:val="28"/>
          <w:szCs w:val="28"/>
          <w:lang w:val="az-Latn-AZ"/>
        </w:rPr>
        <w:tab/>
      </w:r>
      <w:r w:rsidRPr="00213BBF">
        <w:rPr>
          <w:rFonts w:cs="Times New Roman"/>
          <w:sz w:val="28"/>
          <w:szCs w:val="28"/>
          <w:lang w:val="az-Latn-AZ"/>
        </w:rPr>
        <w:t>16 Ağustos 1941’de Sovyetler Birliği ve İngiliz hükümeti</w:t>
      </w:r>
      <w:r>
        <w:rPr>
          <w:rFonts w:cs="Times New Roman"/>
          <w:sz w:val="28"/>
          <w:szCs w:val="28"/>
          <w:lang w:val="az-Latn-AZ"/>
        </w:rPr>
        <w:t xml:space="preserve"> </w:t>
      </w:r>
      <w:r w:rsidRPr="00213BBF">
        <w:rPr>
          <w:rFonts w:cs="Times New Roman"/>
          <w:sz w:val="28"/>
          <w:szCs w:val="28"/>
          <w:lang w:val="az-Latn-AZ"/>
        </w:rPr>
        <w:t xml:space="preserve">İran hükümetine </w:t>
      </w:r>
      <w:r>
        <w:rPr>
          <w:rFonts w:cs="Times New Roman"/>
          <w:sz w:val="28"/>
          <w:szCs w:val="28"/>
          <w:lang w:val="az-Latn-AZ"/>
        </w:rPr>
        <w:t>üç bildiri ulaştır</w:t>
      </w:r>
      <w:r w:rsidRPr="00213BBF">
        <w:rPr>
          <w:rFonts w:cs="Times New Roman"/>
          <w:sz w:val="28"/>
          <w:szCs w:val="28"/>
          <w:lang w:val="az-Latn-AZ"/>
        </w:rPr>
        <w:t>dı. Sovyetler Birliği ve İngiliz hükümeti İran’ın verdiği</w:t>
      </w:r>
      <w:r>
        <w:rPr>
          <w:rFonts w:cs="Times New Roman"/>
          <w:sz w:val="28"/>
          <w:szCs w:val="28"/>
          <w:lang w:val="az-Latn-AZ"/>
        </w:rPr>
        <w:t xml:space="preserve"> i</w:t>
      </w:r>
      <w:r w:rsidRPr="00213BBF">
        <w:rPr>
          <w:rFonts w:cs="Times New Roman"/>
          <w:sz w:val="28"/>
          <w:szCs w:val="28"/>
          <w:lang w:val="az-Latn-AZ"/>
        </w:rPr>
        <w:t>lk iki bildiri</w:t>
      </w:r>
      <w:r w:rsidR="00DA1B14">
        <w:rPr>
          <w:rFonts w:cs="Times New Roman"/>
          <w:sz w:val="28"/>
          <w:szCs w:val="28"/>
          <w:lang w:val="az-Latn-AZ"/>
        </w:rPr>
        <w:t>de</w:t>
      </w:r>
      <w:r w:rsidRPr="00213BBF">
        <w:rPr>
          <w:rFonts w:cs="Times New Roman"/>
          <w:sz w:val="28"/>
          <w:szCs w:val="28"/>
          <w:lang w:val="az-Latn-AZ"/>
        </w:rPr>
        <w:t xml:space="preserve"> cevaba ikna olmadıklarını</w:t>
      </w:r>
      <w:r>
        <w:rPr>
          <w:rFonts w:cs="Times New Roman"/>
          <w:sz w:val="28"/>
          <w:szCs w:val="28"/>
          <w:lang w:val="az-Latn-AZ"/>
        </w:rPr>
        <w:t xml:space="preserve"> </w:t>
      </w:r>
      <w:r w:rsidR="00DA1B14">
        <w:rPr>
          <w:rFonts w:cs="Times New Roman"/>
          <w:sz w:val="28"/>
          <w:szCs w:val="28"/>
          <w:lang w:val="az-Latn-AZ"/>
        </w:rPr>
        <w:t>açıkladılar</w:t>
      </w:r>
      <w:r>
        <w:rPr>
          <w:rFonts w:cs="Times New Roman"/>
          <w:sz w:val="28"/>
          <w:szCs w:val="28"/>
          <w:lang w:val="az-Latn-AZ"/>
        </w:rPr>
        <w:t xml:space="preserve"> </w:t>
      </w:r>
      <w:r w:rsidRPr="00213BBF">
        <w:rPr>
          <w:rFonts w:cs="Times New Roman"/>
          <w:sz w:val="28"/>
          <w:szCs w:val="28"/>
          <w:lang w:val="az-Latn-AZ"/>
        </w:rPr>
        <w:t>ve İran’da</w:t>
      </w:r>
      <w:r w:rsidR="00DA1B14">
        <w:rPr>
          <w:rFonts w:cs="Times New Roman"/>
          <w:sz w:val="28"/>
          <w:szCs w:val="28"/>
          <w:lang w:val="az-Latn-AZ"/>
        </w:rPr>
        <w:t>n</w:t>
      </w:r>
      <w:r w:rsidR="00DA1B14" w:rsidRPr="00DA1B14">
        <w:rPr>
          <w:rFonts w:cs="Times New Roman"/>
          <w:sz w:val="28"/>
          <w:szCs w:val="28"/>
          <w:lang w:val="az-Latn-AZ"/>
        </w:rPr>
        <w:t xml:space="preserve"> </w:t>
      </w:r>
      <w:r w:rsidR="00DA1B14" w:rsidRPr="00213BBF">
        <w:rPr>
          <w:rFonts w:cs="Times New Roman"/>
          <w:sz w:val="28"/>
          <w:szCs w:val="28"/>
          <w:lang w:val="az-Latn-AZ"/>
        </w:rPr>
        <w:t>Alman vatandaşlarının</w:t>
      </w:r>
      <w:r w:rsidR="00DA1B14">
        <w:rPr>
          <w:rFonts w:cs="Times New Roman"/>
          <w:sz w:val="28"/>
          <w:szCs w:val="28"/>
          <w:lang w:val="az-Latn-AZ"/>
        </w:rPr>
        <w:t xml:space="preserve"> tahliye edilmesi </w:t>
      </w:r>
      <w:r w:rsidRPr="00213BBF">
        <w:rPr>
          <w:rFonts w:cs="Times New Roman"/>
          <w:sz w:val="28"/>
          <w:szCs w:val="28"/>
          <w:lang w:val="az-Latn-AZ"/>
        </w:rPr>
        <w:t xml:space="preserve"> tekrar</w:t>
      </w:r>
      <w:r>
        <w:rPr>
          <w:rFonts w:cs="Times New Roman"/>
          <w:sz w:val="28"/>
          <w:szCs w:val="28"/>
          <w:lang w:val="az-Latn-AZ"/>
        </w:rPr>
        <w:t>en</w:t>
      </w:r>
      <w:r w:rsidR="00DA1B14">
        <w:rPr>
          <w:rFonts w:cs="Times New Roman"/>
          <w:sz w:val="28"/>
          <w:szCs w:val="28"/>
          <w:lang w:val="az-Latn-AZ"/>
        </w:rPr>
        <w:t xml:space="preserve"> Şah’dan  talep edildi ve olanlara son </w:t>
      </w:r>
      <w:r w:rsidRPr="00213BBF">
        <w:rPr>
          <w:rFonts w:cs="Times New Roman"/>
          <w:sz w:val="28"/>
          <w:szCs w:val="28"/>
          <w:lang w:val="az-Latn-AZ"/>
        </w:rPr>
        <w:t>verilmesi istendi. Aslında İran Hükümetine</w:t>
      </w:r>
      <w:r>
        <w:rPr>
          <w:rFonts w:cs="Times New Roman"/>
          <w:sz w:val="28"/>
          <w:szCs w:val="28"/>
          <w:lang w:val="az-Latn-AZ"/>
        </w:rPr>
        <w:t xml:space="preserve"> </w:t>
      </w:r>
      <w:r w:rsidRPr="00213BBF">
        <w:rPr>
          <w:rFonts w:cs="Times New Roman"/>
          <w:sz w:val="28"/>
          <w:szCs w:val="28"/>
          <w:lang w:val="az-Latn-AZ"/>
        </w:rPr>
        <w:t>bu konuda</w:t>
      </w:r>
      <w:r>
        <w:rPr>
          <w:rFonts w:cs="Times New Roman"/>
          <w:sz w:val="28"/>
          <w:szCs w:val="28"/>
          <w:lang w:val="az-Latn-AZ"/>
        </w:rPr>
        <w:t xml:space="preserve"> eskiden</w:t>
      </w:r>
      <w:r w:rsidRPr="00213BBF">
        <w:rPr>
          <w:rFonts w:cs="Times New Roman"/>
          <w:sz w:val="28"/>
          <w:szCs w:val="28"/>
          <w:lang w:val="az-Latn-AZ"/>
        </w:rPr>
        <w:t xml:space="preserve"> bir ültimatom vermişlerdi. Alman hükümeti yani </w:t>
      </w:r>
      <w:r w:rsidRPr="00213BBF">
        <w:rPr>
          <w:rFonts w:cs="Times New Roman"/>
          <w:sz w:val="28"/>
          <w:szCs w:val="28"/>
          <w:lang w:val="az-Latn-AZ"/>
        </w:rPr>
        <w:lastRenderedPageBreak/>
        <w:t>Hitler</w:t>
      </w:r>
      <w:r w:rsidRPr="00755044">
        <w:rPr>
          <w:rFonts w:cs="Times New Roman"/>
          <w:sz w:val="28"/>
          <w:szCs w:val="28"/>
          <w:lang w:val="az-Latn-AZ"/>
        </w:rPr>
        <w:t xml:space="preserve"> </w:t>
      </w:r>
      <w:r w:rsidRPr="00213BBF">
        <w:rPr>
          <w:rFonts w:cs="Times New Roman"/>
          <w:sz w:val="28"/>
          <w:szCs w:val="28"/>
          <w:lang w:val="az-Latn-AZ"/>
        </w:rPr>
        <w:t xml:space="preserve">tarafından </w:t>
      </w:r>
      <w:r>
        <w:rPr>
          <w:rFonts w:cs="Times New Roman"/>
          <w:sz w:val="28"/>
          <w:szCs w:val="28"/>
          <w:lang w:val="az-Latn-AZ"/>
        </w:rPr>
        <w:t xml:space="preserve">verilen </w:t>
      </w:r>
      <w:r w:rsidRPr="00213BBF">
        <w:rPr>
          <w:rFonts w:cs="Times New Roman"/>
          <w:sz w:val="28"/>
          <w:szCs w:val="28"/>
          <w:lang w:val="az-Latn-AZ"/>
        </w:rPr>
        <w:t xml:space="preserve">Üçüncü bildiri ise Rıza Şah'a </w:t>
      </w:r>
      <w:r>
        <w:rPr>
          <w:rFonts w:cs="Times New Roman"/>
          <w:sz w:val="28"/>
          <w:szCs w:val="28"/>
          <w:lang w:val="az-Latn-AZ"/>
        </w:rPr>
        <w:t xml:space="preserve">açık </w:t>
      </w:r>
      <w:r w:rsidRPr="00213BBF">
        <w:rPr>
          <w:rFonts w:cs="Times New Roman"/>
          <w:sz w:val="28"/>
          <w:szCs w:val="28"/>
          <w:lang w:val="az-Latn-AZ"/>
        </w:rPr>
        <w:t>bir mesajı idi. Alman lideri mesajında İran’ın Müttefiklere karşı</w:t>
      </w:r>
      <w:r w:rsidR="00DA03B4">
        <w:rPr>
          <w:rFonts w:cs="Times New Roman"/>
          <w:sz w:val="28"/>
          <w:szCs w:val="28"/>
          <w:lang w:val="az-Latn-AZ"/>
        </w:rPr>
        <w:t xml:space="preserve"> </w:t>
      </w:r>
      <w:r>
        <w:rPr>
          <w:rFonts w:cs="Times New Roman"/>
          <w:sz w:val="28"/>
          <w:szCs w:val="28"/>
          <w:lang w:val="az-Latn-AZ"/>
        </w:rPr>
        <w:t>olan tutumlu</w:t>
      </w:r>
      <w:r w:rsidRPr="00213BBF">
        <w:rPr>
          <w:rFonts w:cs="Times New Roman"/>
          <w:sz w:val="28"/>
          <w:szCs w:val="28"/>
          <w:lang w:val="az-Latn-AZ"/>
        </w:rPr>
        <w:t xml:space="preserve"> direnişinden ve tarafsızlık politikasını </w:t>
      </w:r>
      <w:r>
        <w:rPr>
          <w:rFonts w:cs="Times New Roman"/>
          <w:sz w:val="28"/>
          <w:szCs w:val="28"/>
          <w:lang w:val="az-Latn-AZ"/>
        </w:rPr>
        <w:t>disiplinli</w:t>
      </w:r>
      <w:r w:rsidRPr="00213BBF">
        <w:rPr>
          <w:rFonts w:cs="Times New Roman"/>
          <w:sz w:val="28"/>
          <w:szCs w:val="28"/>
          <w:lang w:val="az-Latn-AZ"/>
        </w:rPr>
        <w:t xml:space="preserve"> izlemekten</w:t>
      </w:r>
      <w:r>
        <w:rPr>
          <w:rFonts w:cs="Times New Roman"/>
          <w:sz w:val="28"/>
          <w:szCs w:val="28"/>
          <w:lang w:val="az-Latn-AZ"/>
        </w:rPr>
        <w:t xml:space="preserve"> dolayı</w:t>
      </w:r>
      <w:r w:rsidRPr="00213BBF">
        <w:rPr>
          <w:rFonts w:cs="Times New Roman"/>
          <w:sz w:val="28"/>
          <w:szCs w:val="28"/>
          <w:lang w:val="az-Latn-AZ"/>
        </w:rPr>
        <w:t xml:space="preserve"> kendi memnuniyetini dile getirmişti. Hitlerin bu tehditler</w:t>
      </w:r>
      <w:r>
        <w:rPr>
          <w:rFonts w:cs="Times New Roman"/>
          <w:sz w:val="28"/>
          <w:szCs w:val="28"/>
          <w:lang w:val="az-Latn-AZ"/>
        </w:rPr>
        <w:t>in</w:t>
      </w:r>
      <w:r w:rsidRPr="00213BBF">
        <w:rPr>
          <w:rFonts w:cs="Times New Roman"/>
          <w:sz w:val="28"/>
          <w:szCs w:val="28"/>
          <w:lang w:val="az-Latn-AZ"/>
        </w:rPr>
        <w:t xml:space="preserve"> ve baskılar</w:t>
      </w:r>
      <w:r>
        <w:rPr>
          <w:rFonts w:cs="Times New Roman"/>
          <w:sz w:val="28"/>
          <w:szCs w:val="28"/>
          <w:lang w:val="az-Latn-AZ"/>
        </w:rPr>
        <w:t>ın</w:t>
      </w:r>
      <w:r w:rsidRPr="00213BBF">
        <w:rPr>
          <w:rFonts w:cs="Times New Roman"/>
          <w:sz w:val="28"/>
          <w:szCs w:val="28"/>
          <w:lang w:val="az-Latn-AZ"/>
        </w:rPr>
        <w:t xml:space="preserve"> uzun süreli olmayacağını </w:t>
      </w:r>
      <w:r>
        <w:rPr>
          <w:rFonts w:cs="Times New Roman"/>
          <w:sz w:val="28"/>
          <w:szCs w:val="28"/>
          <w:lang w:val="az-Latn-AZ"/>
        </w:rPr>
        <w:t>kanayetinde olduğunu bildirmişdi</w:t>
      </w:r>
      <w:r w:rsidRPr="00213BBF">
        <w:rPr>
          <w:rFonts w:cs="Times New Roman"/>
          <w:sz w:val="28"/>
          <w:szCs w:val="28"/>
          <w:lang w:val="az-Latn-AZ"/>
        </w:rPr>
        <w:t>.</w:t>
      </w:r>
    </w:p>
    <w:p w:rsidR="00244338" w:rsidRPr="00C10006" w:rsidRDefault="00244338" w:rsidP="00244338">
      <w:pPr>
        <w:pStyle w:val="a6"/>
        <w:spacing w:after="0" w:line="360" w:lineRule="auto"/>
        <w:jc w:val="both"/>
        <w:rPr>
          <w:rFonts w:cs="Times New Roman"/>
          <w:sz w:val="28"/>
          <w:szCs w:val="28"/>
          <w:vertAlign w:val="superscript"/>
          <w:lang w:val="az-Latn-AZ"/>
        </w:rPr>
      </w:pPr>
      <w:r>
        <w:rPr>
          <w:rFonts w:cs="Times New Roman"/>
          <w:sz w:val="28"/>
          <w:szCs w:val="28"/>
          <w:lang w:val="az-Latn-AZ"/>
        </w:rPr>
        <w:tab/>
      </w:r>
      <w:r w:rsidRPr="00213BBF">
        <w:rPr>
          <w:rFonts w:cs="Times New Roman"/>
          <w:sz w:val="28"/>
          <w:szCs w:val="28"/>
          <w:lang w:val="az-Latn-AZ"/>
        </w:rPr>
        <w:t>Rıza Şah çok zor durumda kalmıştır. Rıza Şah eğer Müttefiklerin taleplerini ve baskılarına karşı boyun eğip ve İran'da yaşayan Almanları sınır dışı kararına sıcak bakarak, Rus cephesine silah ve mühimmat geçişine müsaade edilmesi Alman hükümetinin güçlü ordusuna karşı düşmanca bir hareket yapmış olacaktır. Şayet Sovyetler Birliği başarısız olursa kazanan Almanya güçleri olursa İranın cezası büyük olacaktır.</w:t>
      </w:r>
      <w:r w:rsidRPr="005730C5">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s.56]</w:t>
      </w:r>
      <w:r w:rsidRPr="00BA3EE1">
        <w:rPr>
          <w:rFonts w:cs="Times New Roman"/>
          <w:sz w:val="28"/>
          <w:szCs w:val="28"/>
          <w:lang w:val="az-Latn-AZ"/>
        </w:rPr>
        <w:t xml:space="preserve"> </w:t>
      </w:r>
      <w:r>
        <w:rPr>
          <w:rFonts w:cs="Times New Roman"/>
          <w:sz w:val="28"/>
          <w:szCs w:val="28"/>
          <w:lang w:val="az-Latn-AZ"/>
        </w:rPr>
        <w:t xml:space="preserve"> </w:t>
      </w:r>
    </w:p>
    <w:p w:rsidR="00244338" w:rsidRPr="00DA03B4" w:rsidRDefault="00244338" w:rsidP="00DA03B4">
      <w:pPr>
        <w:pStyle w:val="a6"/>
        <w:spacing w:after="0" w:line="360" w:lineRule="auto"/>
        <w:jc w:val="both"/>
        <w:rPr>
          <w:rFonts w:cs="Times New Roman"/>
          <w:sz w:val="28"/>
          <w:szCs w:val="28"/>
          <w:lang w:val="az-Latn-AZ"/>
        </w:rPr>
      </w:pPr>
      <w:r>
        <w:rPr>
          <w:rFonts w:cs="Times New Roman"/>
          <w:sz w:val="28"/>
          <w:szCs w:val="28"/>
          <w:lang w:val="az-Latn-AZ"/>
        </w:rPr>
        <w:tab/>
      </w:r>
      <w:r w:rsidRPr="00596806">
        <w:rPr>
          <w:rFonts w:cs="Times New Roman"/>
          <w:sz w:val="28"/>
          <w:szCs w:val="28"/>
          <w:lang w:val="az-Latn-AZ"/>
        </w:rPr>
        <w:t>Atlantik Antlaşması’nın yayınlanmasından sadece on bir gün sonra,</w:t>
      </w:r>
      <w:r>
        <w:rPr>
          <w:rFonts w:cs="Times New Roman"/>
          <w:sz w:val="28"/>
          <w:szCs w:val="28"/>
          <w:lang w:val="az-Latn-AZ"/>
        </w:rPr>
        <w:t xml:space="preserve"> yani</w:t>
      </w:r>
      <w:r w:rsidRPr="00596806">
        <w:rPr>
          <w:rFonts w:cs="Times New Roman"/>
          <w:sz w:val="28"/>
          <w:szCs w:val="28"/>
          <w:lang w:val="az-Latn-AZ"/>
        </w:rPr>
        <w:t xml:space="preserve"> 25 Ağustos 1941 tarihinde, Churchill ve Roosevelt tüm dünya</w:t>
      </w:r>
      <w:r>
        <w:rPr>
          <w:rFonts w:cs="Times New Roman"/>
          <w:sz w:val="28"/>
          <w:szCs w:val="28"/>
          <w:lang w:val="az-Latn-AZ"/>
        </w:rPr>
        <w:t>da</w:t>
      </w:r>
      <w:r w:rsidRPr="00596806">
        <w:rPr>
          <w:rFonts w:cs="Times New Roman"/>
          <w:sz w:val="28"/>
          <w:szCs w:val="28"/>
          <w:lang w:val="az-Latn-AZ"/>
        </w:rPr>
        <w:t xml:space="preserve"> ulusları özgürlük ve kendi kaderini tayin hakkı olduğunu</w:t>
      </w:r>
      <w:r>
        <w:rPr>
          <w:rFonts w:cs="Times New Roman"/>
          <w:sz w:val="28"/>
          <w:szCs w:val="28"/>
          <w:lang w:val="az-Latn-AZ"/>
        </w:rPr>
        <w:t xml:space="preserve"> dair bir</w:t>
      </w:r>
      <w:r w:rsidRPr="00596806">
        <w:rPr>
          <w:rFonts w:cs="Times New Roman"/>
          <w:sz w:val="28"/>
          <w:szCs w:val="28"/>
          <w:lang w:val="az-Latn-AZ"/>
        </w:rPr>
        <w:t xml:space="preserve"> bildiri yayınlamışlardı. </w:t>
      </w:r>
      <w:r>
        <w:rPr>
          <w:rFonts w:cs="Times New Roman"/>
          <w:sz w:val="28"/>
          <w:szCs w:val="28"/>
          <w:lang w:val="az-Latn-AZ"/>
        </w:rPr>
        <w:t>A</w:t>
      </w:r>
      <w:r w:rsidR="00DA03B4">
        <w:rPr>
          <w:rFonts w:cs="Times New Roman"/>
          <w:sz w:val="28"/>
          <w:szCs w:val="28"/>
          <w:lang w:val="az-Latn-AZ"/>
        </w:rPr>
        <w:t>ncak bu bildirinin yayımlanması</w:t>
      </w:r>
      <w:r>
        <w:rPr>
          <w:rFonts w:cs="Times New Roman"/>
          <w:sz w:val="28"/>
          <w:szCs w:val="28"/>
          <w:lang w:val="az-Latn-AZ"/>
        </w:rPr>
        <w:t xml:space="preserve">na </w:t>
      </w:r>
      <w:r w:rsidRPr="003521D0">
        <w:rPr>
          <w:rFonts w:cs="Times New Roman"/>
          <w:sz w:val="28"/>
          <w:szCs w:val="28"/>
          <w:lang w:val="az-Latn-AZ"/>
        </w:rPr>
        <w:t xml:space="preserve"> rağm</w:t>
      </w:r>
      <w:r>
        <w:rPr>
          <w:rFonts w:cs="Times New Roman"/>
          <w:sz w:val="28"/>
          <w:szCs w:val="28"/>
          <w:lang w:val="az-Latn-AZ"/>
        </w:rPr>
        <w:t>en tarafsız bir ülke olan İran</w:t>
      </w:r>
      <w:r w:rsidR="00DA03B4">
        <w:rPr>
          <w:rFonts w:cs="Times New Roman"/>
          <w:sz w:val="28"/>
          <w:szCs w:val="28"/>
          <w:lang w:val="az-Latn-AZ"/>
        </w:rPr>
        <w:t xml:space="preserve"> kuzey ve güney</w:t>
      </w:r>
      <w:r>
        <w:rPr>
          <w:rFonts w:cs="Times New Roman"/>
          <w:sz w:val="28"/>
          <w:szCs w:val="28"/>
          <w:lang w:val="az-Latn-AZ"/>
        </w:rPr>
        <w:t xml:space="preserve"> sahaları</w:t>
      </w:r>
      <w:r w:rsidRPr="003521D0">
        <w:rPr>
          <w:rFonts w:cs="Times New Roman"/>
          <w:sz w:val="28"/>
          <w:szCs w:val="28"/>
          <w:lang w:val="az-Latn-AZ"/>
        </w:rPr>
        <w:t xml:space="preserve"> saldırıya uğradı, İngiliz v</w:t>
      </w:r>
      <w:r w:rsidR="00DA03B4">
        <w:rPr>
          <w:rFonts w:cs="Times New Roman"/>
          <w:sz w:val="28"/>
          <w:szCs w:val="28"/>
          <w:lang w:val="az-Latn-AZ"/>
        </w:rPr>
        <w:t xml:space="preserve">e Sovyet kuvvetleri </w:t>
      </w:r>
      <w:r w:rsidRPr="003521D0">
        <w:rPr>
          <w:rFonts w:cs="Times New Roman"/>
          <w:sz w:val="28"/>
          <w:szCs w:val="28"/>
          <w:lang w:val="az-Latn-AZ"/>
        </w:rPr>
        <w:t>İran’a saldır</w:t>
      </w:r>
      <w:r w:rsidR="00DA03B4">
        <w:rPr>
          <w:rFonts w:cs="Times New Roman"/>
          <w:sz w:val="28"/>
          <w:szCs w:val="28"/>
          <w:lang w:val="az-Latn-AZ"/>
        </w:rPr>
        <w:t>ıya başla</w:t>
      </w:r>
      <w:r w:rsidRPr="003521D0">
        <w:rPr>
          <w:rFonts w:cs="Times New Roman"/>
          <w:sz w:val="28"/>
          <w:szCs w:val="28"/>
          <w:lang w:val="az-Latn-AZ"/>
        </w:rPr>
        <w:t>dılar. Böylece askeri operas</w:t>
      </w:r>
      <w:r w:rsidR="002E5741">
        <w:rPr>
          <w:rFonts w:cs="Times New Roman"/>
          <w:sz w:val="28"/>
          <w:szCs w:val="28"/>
          <w:lang w:val="az-Latn-AZ"/>
        </w:rPr>
        <w:t xml:space="preserve">- </w:t>
      </w:r>
      <w:r w:rsidRPr="003521D0">
        <w:rPr>
          <w:rFonts w:cs="Times New Roman"/>
          <w:sz w:val="28"/>
          <w:szCs w:val="28"/>
          <w:lang w:val="az-Latn-AZ"/>
        </w:rPr>
        <w:t>yon</w:t>
      </w:r>
      <w:r w:rsidR="002E5741">
        <w:rPr>
          <w:rFonts w:cs="Times New Roman"/>
          <w:sz w:val="28"/>
          <w:szCs w:val="28"/>
          <w:lang w:val="az-Latn-AZ"/>
        </w:rPr>
        <w:t>lar başladı.</w:t>
      </w:r>
      <w:r w:rsidRPr="003521D0">
        <w:rPr>
          <w:rFonts w:cs="Times New Roman"/>
          <w:sz w:val="28"/>
          <w:szCs w:val="28"/>
          <w:lang w:val="az-Latn-AZ"/>
        </w:rPr>
        <w:t> İran, Sovyetler ve İngiltere tarafından işgal edildiği zaman Andrei Smirnov ve İngiliz Bakan temsilcisi Sir Reader Bullard, İran Başbakanı Mensor’</w:t>
      </w:r>
      <w:r w:rsidR="00DA03B4">
        <w:rPr>
          <w:rFonts w:cs="Times New Roman"/>
          <w:sz w:val="28"/>
          <w:szCs w:val="28"/>
          <w:lang w:val="az-Latn-AZ"/>
        </w:rPr>
        <w:t xml:space="preserve">u saldırıdan haberdar ettiler. </w:t>
      </w:r>
      <w:r w:rsidRPr="003521D0">
        <w:rPr>
          <w:rFonts w:cs="Times New Roman"/>
          <w:sz w:val="28"/>
          <w:szCs w:val="28"/>
          <w:lang w:val="az-Latn-AZ"/>
        </w:rPr>
        <w:t>Moskova'da Sovyet Dışişleri Büyükelçisi Komiseri Molotov Muhammed Saed, İran elçisine bir not gönderip, 1921 Dostluk Anlaşması’nın 5 ve 6. maddelere dayanarak, Sovyet kuvvetlerinin İran’a geliş ve Almanlar’ın İran'da etkinliğ</w:t>
      </w:r>
      <w:r w:rsidR="001A2150">
        <w:rPr>
          <w:rFonts w:cs="Times New Roman"/>
          <w:sz w:val="28"/>
          <w:szCs w:val="28"/>
          <w:lang w:val="az-Latn-AZ"/>
        </w:rPr>
        <w:t xml:space="preserve">- </w:t>
      </w:r>
      <w:r w:rsidRPr="003521D0">
        <w:rPr>
          <w:rFonts w:cs="Times New Roman"/>
          <w:sz w:val="28"/>
          <w:szCs w:val="28"/>
          <w:lang w:val="az-Latn-AZ"/>
        </w:rPr>
        <w:t>inin Sovyetler Birliği'nin güvenliği için bir tehdit olarak kabul edildiğini açıklamıştır.</w:t>
      </w:r>
      <w:r w:rsidRPr="00EB5C83">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s.59]</w:t>
      </w:r>
      <w:r w:rsidRPr="00BA3EE1">
        <w:rPr>
          <w:rFonts w:cs="Times New Roman"/>
          <w:sz w:val="28"/>
          <w:szCs w:val="28"/>
          <w:lang w:val="az-Latn-AZ"/>
        </w:rPr>
        <w:t xml:space="preserve"> </w:t>
      </w:r>
      <w:r>
        <w:rPr>
          <w:rFonts w:cs="Times New Roman"/>
          <w:sz w:val="28"/>
          <w:szCs w:val="28"/>
          <w:lang w:val="az-Latn-AZ"/>
        </w:rPr>
        <w:t xml:space="preserve"> </w:t>
      </w:r>
    </w:p>
    <w:p w:rsidR="00244338" w:rsidRPr="001D44F1" w:rsidRDefault="00244338" w:rsidP="001D44F1">
      <w:pPr>
        <w:pStyle w:val="a6"/>
        <w:spacing w:after="0" w:line="360" w:lineRule="auto"/>
        <w:jc w:val="both"/>
        <w:rPr>
          <w:rFonts w:cs="Times New Roman"/>
          <w:sz w:val="28"/>
          <w:szCs w:val="28"/>
          <w:lang w:val="az-Latn-AZ"/>
        </w:rPr>
      </w:pPr>
      <w:r>
        <w:rPr>
          <w:rFonts w:cs="Times New Roman"/>
          <w:sz w:val="28"/>
          <w:szCs w:val="28"/>
          <w:lang w:val="az-Latn-AZ"/>
        </w:rPr>
        <w:tab/>
      </w:r>
      <w:r w:rsidRPr="005F48D9">
        <w:rPr>
          <w:rFonts w:cs="Times New Roman"/>
          <w:sz w:val="28"/>
          <w:szCs w:val="28"/>
          <w:lang w:val="az-Latn-AZ"/>
        </w:rPr>
        <w:t>Bu süre içinde, General Vivel’in kendisi Tahrana geldi ve Sovyetler Birliği ve İngiltere büyükelçileriyle ve Müttefik askeri ko</w:t>
      </w:r>
      <w:r w:rsidRPr="006D6405">
        <w:rPr>
          <w:rFonts w:cs="Times New Roman"/>
          <w:sz w:val="28"/>
          <w:szCs w:val="28"/>
          <w:lang w:val="az-Latn-AZ"/>
        </w:rPr>
        <w:t xml:space="preserve">mutanlarla yapılan görüşmeler sonucu 10 Eylül 1941 Müttefikler, İran hükümetine bir ültimatom verdi. Bu ültimatoma göre, eğer 48 saat içinde Alman vatandaşları, </w:t>
      </w:r>
      <w:r w:rsidR="001D44F1">
        <w:rPr>
          <w:rFonts w:cs="Times New Roman"/>
          <w:sz w:val="28"/>
          <w:szCs w:val="28"/>
          <w:lang w:val="az-Latn-AZ"/>
        </w:rPr>
        <w:t xml:space="preserve">taliye edilmezse </w:t>
      </w:r>
      <w:r w:rsidRPr="006D6405">
        <w:rPr>
          <w:rFonts w:cs="Times New Roman"/>
          <w:sz w:val="28"/>
          <w:szCs w:val="28"/>
          <w:lang w:val="az-Latn-AZ"/>
        </w:rPr>
        <w:t xml:space="preserve">ve Almanya, İtalya, Romanya ve Macaristan elçilikleri kapatılmazsa, başkent işgal edilecekti. Rıza Ahmet  Şah Müttefikler ültimatomuna açık bir cevap vermediği için 16 Eylül günü Sovyet ve </w:t>
      </w:r>
      <w:r w:rsidRPr="006D6405">
        <w:rPr>
          <w:rFonts w:cs="Times New Roman"/>
          <w:sz w:val="28"/>
          <w:szCs w:val="28"/>
          <w:lang w:val="az-Latn-AZ"/>
        </w:rPr>
        <w:lastRenderedPageBreak/>
        <w:t>İngiltere'nin kuvvetleri kuzey ve güneyden Tahran'a doğru hareket ettiler.</w:t>
      </w:r>
      <w:r w:rsidR="001D44F1">
        <w:rPr>
          <w:rFonts w:cs="Times New Roman"/>
          <w:sz w:val="28"/>
          <w:szCs w:val="28"/>
          <w:lang w:val="az-Latn-AZ"/>
        </w:rPr>
        <w:t xml:space="preserve"> </w:t>
      </w:r>
      <w:r w:rsidRPr="008B256D">
        <w:rPr>
          <w:rFonts w:cs="Times New Roman"/>
          <w:sz w:val="28"/>
          <w:szCs w:val="28"/>
          <w:lang w:val="az-Latn-AZ"/>
        </w:rPr>
        <w:t>17 Eylül'de, Sovyet birliği ve İngiltere güçleri Tahran’ı işgal ettiler ve tüm askeri tesisleri ve demiryollarını ele geçirdiler.</w:t>
      </w:r>
      <w:r w:rsidRPr="00EB5C83">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s.60]</w:t>
      </w:r>
      <w:r w:rsidRPr="00BA3EE1">
        <w:rPr>
          <w:rFonts w:cs="Times New Roman"/>
          <w:sz w:val="28"/>
          <w:szCs w:val="28"/>
          <w:lang w:val="az-Latn-AZ"/>
        </w:rPr>
        <w:t xml:space="preserve"> </w:t>
      </w:r>
      <w:r>
        <w:rPr>
          <w:rFonts w:cs="Times New Roman"/>
          <w:sz w:val="28"/>
          <w:szCs w:val="28"/>
          <w:lang w:val="az-Latn-AZ"/>
        </w:rPr>
        <w:t xml:space="preserve"> </w:t>
      </w:r>
    </w:p>
    <w:p w:rsidR="00244338" w:rsidRPr="005A1ABC" w:rsidRDefault="00244338" w:rsidP="00845091">
      <w:pPr>
        <w:pStyle w:val="a6"/>
        <w:spacing w:after="0" w:line="360" w:lineRule="auto"/>
        <w:jc w:val="both"/>
        <w:rPr>
          <w:rFonts w:cs="Times New Roman"/>
          <w:sz w:val="28"/>
          <w:szCs w:val="28"/>
          <w:lang w:val="az-Latn-AZ"/>
        </w:rPr>
      </w:pPr>
      <w:r w:rsidRPr="008B256D">
        <w:rPr>
          <w:rFonts w:cs="Times New Roman"/>
          <w:sz w:val="28"/>
          <w:szCs w:val="28"/>
          <w:lang w:val="az-Latn-AZ"/>
        </w:rPr>
        <w:tab/>
        <w:t xml:space="preserve"> </w:t>
      </w:r>
      <w:r w:rsidRPr="00C10006">
        <w:rPr>
          <w:rFonts w:cs="Times New Roman"/>
          <w:sz w:val="28"/>
          <w:szCs w:val="28"/>
          <w:lang w:val="az-Latn-AZ"/>
        </w:rPr>
        <w:t xml:space="preserve">5Aralık 1941 tarihinde Alman ordusu Moskova'dan geri çekilmek zorunda kaldı ve </w:t>
      </w:r>
      <w:r>
        <w:rPr>
          <w:rFonts w:cs="Times New Roman"/>
          <w:sz w:val="28"/>
          <w:szCs w:val="28"/>
          <w:lang w:val="az-Latn-AZ"/>
        </w:rPr>
        <w:t xml:space="preserve"> </w:t>
      </w:r>
      <w:r w:rsidRPr="00C10006">
        <w:rPr>
          <w:rFonts w:cs="Times New Roman"/>
          <w:sz w:val="28"/>
          <w:szCs w:val="28"/>
          <w:lang w:val="az-Latn-AZ"/>
        </w:rPr>
        <w:t>Sovyetler Birliği başkenti tehlikeden kurtuldu. 8 Aralık, Japonların Pearl Harbour’a saldırısıyla Amerika resmen oradaki devletlere karşı savaşa girdi ve böylece Müttefiklerin pozisyonu önem</w:t>
      </w:r>
      <w:r w:rsidR="00D820C2">
        <w:rPr>
          <w:rFonts w:cs="Times New Roman"/>
          <w:sz w:val="28"/>
          <w:szCs w:val="28"/>
          <w:lang w:val="az-Latn-AZ"/>
        </w:rPr>
        <w:t xml:space="preserve">li ölçüde güçlendi. Bu nedenle, </w:t>
      </w:r>
      <w:r w:rsidRPr="00C10006">
        <w:rPr>
          <w:rFonts w:cs="Times New Roman"/>
          <w:sz w:val="28"/>
          <w:szCs w:val="28"/>
          <w:lang w:val="az-Latn-AZ"/>
        </w:rPr>
        <w:t>üçlü Anlaşmanın imzalanmasını da hızlandırdı. 29 Ocak 1942 tarihinde Sovyet Büyük</w:t>
      </w:r>
      <w:r w:rsidR="005E1DB1">
        <w:rPr>
          <w:rFonts w:cs="Times New Roman"/>
          <w:sz w:val="28"/>
          <w:szCs w:val="28"/>
          <w:lang w:val="az-Latn-AZ"/>
        </w:rPr>
        <w:t xml:space="preserve">- </w:t>
      </w:r>
      <w:r w:rsidRPr="00C10006">
        <w:rPr>
          <w:rFonts w:cs="Times New Roman"/>
          <w:sz w:val="28"/>
          <w:szCs w:val="28"/>
          <w:lang w:val="az-Latn-AZ"/>
        </w:rPr>
        <w:t>elçisi Smirnov, İngiliz</w:t>
      </w:r>
      <w:r w:rsidR="00C04427">
        <w:rPr>
          <w:rFonts w:cs="Times New Roman"/>
          <w:sz w:val="28"/>
          <w:szCs w:val="28"/>
          <w:lang w:val="az-Latn-AZ"/>
        </w:rPr>
        <w:t xml:space="preserve"> </w:t>
      </w:r>
      <w:r w:rsidR="00C04427" w:rsidRPr="00C10006">
        <w:rPr>
          <w:rFonts w:cs="Times New Roman"/>
          <w:sz w:val="28"/>
          <w:szCs w:val="28"/>
          <w:lang w:val="az-Latn-AZ"/>
        </w:rPr>
        <w:t>Büyükelçisi</w:t>
      </w:r>
      <w:r w:rsidRPr="00C10006">
        <w:rPr>
          <w:rFonts w:cs="Times New Roman"/>
          <w:sz w:val="28"/>
          <w:szCs w:val="28"/>
          <w:lang w:val="az-Latn-AZ"/>
        </w:rPr>
        <w:t xml:space="preserve"> </w:t>
      </w:r>
      <w:r w:rsidR="00C04427" w:rsidRPr="00C10006">
        <w:rPr>
          <w:rFonts w:cs="Times New Roman"/>
          <w:sz w:val="28"/>
          <w:szCs w:val="28"/>
          <w:lang w:val="az-Latn-AZ"/>
        </w:rPr>
        <w:t xml:space="preserve">Bullard </w:t>
      </w:r>
      <w:r w:rsidRPr="00C10006">
        <w:rPr>
          <w:rFonts w:cs="Times New Roman"/>
          <w:sz w:val="28"/>
          <w:szCs w:val="28"/>
          <w:lang w:val="az-Latn-AZ"/>
        </w:rPr>
        <w:t>ve İran Dışişleri Bakanı Ali Soheyli tarafından imzalanandı. Anlaşmaya göre İngilizler ve Sovyet hükümeti, İran'ın bağımsızlığı ve toprak bütünlüğüne saygı gösterip, İran hükümetiyle birleşip, İran topraklarına herhangi bir Alman saldırısına karşı İran’ı savunma ve savaşın sona ermesinden altı ay sonra güçlerini ülke dı</w:t>
      </w:r>
      <w:r>
        <w:rPr>
          <w:rFonts w:cs="Times New Roman"/>
          <w:sz w:val="28"/>
          <w:szCs w:val="28"/>
          <w:lang w:val="az-Latn-AZ"/>
        </w:rPr>
        <w:t>şına çıkarmayı taahhüt ettiler.</w:t>
      </w:r>
      <w:r w:rsidRPr="00FD1E8B">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s.61]</w:t>
      </w:r>
      <w:r w:rsidRPr="00BA3EE1">
        <w:rPr>
          <w:rFonts w:cs="Times New Roman"/>
          <w:sz w:val="28"/>
          <w:szCs w:val="28"/>
          <w:lang w:val="az-Latn-AZ"/>
        </w:rPr>
        <w:t xml:space="preserve"> </w:t>
      </w:r>
      <w:r w:rsidRPr="00820F92">
        <w:rPr>
          <w:rFonts w:cs="Times New Roman"/>
          <w:sz w:val="28"/>
          <w:szCs w:val="28"/>
          <w:lang w:val="az-Latn-AZ"/>
        </w:rPr>
        <w:t xml:space="preserve">Bununlada Almanların Irana saldırısı 1943 yılı başında çözüldü. İran Başbakanı </w:t>
      </w:r>
      <w:r w:rsidR="00C04427" w:rsidRPr="00820F92">
        <w:rPr>
          <w:rFonts w:cs="Times New Roman"/>
          <w:sz w:val="28"/>
          <w:szCs w:val="28"/>
          <w:lang w:val="az-Latn-AZ"/>
        </w:rPr>
        <w:t xml:space="preserve">Saed Maraghehi </w:t>
      </w:r>
      <w:r w:rsidR="00C04427">
        <w:rPr>
          <w:rFonts w:cs="Times New Roman"/>
          <w:sz w:val="28"/>
          <w:szCs w:val="28"/>
          <w:lang w:val="az-Latn-AZ"/>
        </w:rPr>
        <w:t xml:space="preserve">ve Dışişleri Bakanı Soheyli </w:t>
      </w:r>
      <w:r w:rsidRPr="00820F92">
        <w:rPr>
          <w:rFonts w:cs="Times New Roman"/>
          <w:sz w:val="28"/>
          <w:szCs w:val="28"/>
          <w:lang w:val="az-Latn-AZ"/>
        </w:rPr>
        <w:t xml:space="preserve"> ile Sovyetler Birliği ve İngiltere</w:t>
      </w:r>
      <w:r w:rsidR="005F36D2">
        <w:rPr>
          <w:rFonts w:cs="Times New Roman"/>
          <w:sz w:val="28"/>
          <w:szCs w:val="28"/>
          <w:lang w:val="az-Latn-AZ"/>
        </w:rPr>
        <w:t xml:space="preserve"> Dışişleri B</w:t>
      </w:r>
      <w:r w:rsidRPr="00820F92">
        <w:rPr>
          <w:rFonts w:cs="Times New Roman"/>
          <w:sz w:val="28"/>
          <w:szCs w:val="28"/>
          <w:lang w:val="az-Latn-AZ"/>
        </w:rPr>
        <w:t>akanları Molotof ve Ed</w:t>
      </w:r>
      <w:r w:rsidR="00A61BA5">
        <w:rPr>
          <w:rFonts w:cs="Times New Roman"/>
          <w:sz w:val="28"/>
          <w:szCs w:val="28"/>
          <w:lang w:val="az-Latn-AZ"/>
        </w:rPr>
        <w:t>en ve Amerika Cumhurbaşkanının ö</w:t>
      </w:r>
      <w:r w:rsidRPr="00820F92">
        <w:rPr>
          <w:rFonts w:cs="Times New Roman"/>
          <w:sz w:val="28"/>
          <w:szCs w:val="28"/>
          <w:lang w:val="az-Latn-AZ"/>
        </w:rPr>
        <w:t xml:space="preserve">zel danışmanı olan General Patrick Hurley bir araya gelip savaş süresinde İran’ın müttefiklerin lehine yaptığı çabaları müzakere ettiler. </w:t>
      </w:r>
      <w:proofErr w:type="gramStart"/>
      <w:r w:rsidRPr="00ED05EF">
        <w:rPr>
          <w:rFonts w:cs="Times New Roman"/>
          <w:sz w:val="28"/>
          <w:szCs w:val="28"/>
        </w:rPr>
        <w:t>Buna göre, 1 Aralık 1943 Churchill, Stalin ve Roosevelt arasında Anlaşma imzalandı.</w:t>
      </w:r>
      <w:proofErr w:type="gramEnd"/>
      <w:r w:rsidRPr="00ED05EF">
        <w:rPr>
          <w:rFonts w:cs="Times New Roman"/>
          <w:sz w:val="28"/>
          <w:szCs w:val="28"/>
        </w:rPr>
        <w:t xml:space="preserve"> </w:t>
      </w:r>
      <w:proofErr w:type="gramStart"/>
      <w:r w:rsidR="0034668F">
        <w:rPr>
          <w:rFonts w:cs="Times New Roman"/>
          <w:sz w:val="28"/>
          <w:szCs w:val="28"/>
        </w:rPr>
        <w:t>Bu a</w:t>
      </w:r>
      <w:r w:rsidR="0034668F" w:rsidRPr="00ED05EF">
        <w:rPr>
          <w:rFonts w:cs="Times New Roman"/>
          <w:sz w:val="28"/>
          <w:szCs w:val="28"/>
        </w:rPr>
        <w:t>nlaşma</w:t>
      </w:r>
      <w:r w:rsidR="0034668F">
        <w:rPr>
          <w:rFonts w:cs="Times New Roman"/>
          <w:sz w:val="28"/>
          <w:szCs w:val="28"/>
        </w:rPr>
        <w:t xml:space="preserve"> </w:t>
      </w:r>
      <w:r w:rsidRPr="00ED05EF">
        <w:rPr>
          <w:rFonts w:cs="Times New Roman"/>
          <w:sz w:val="28"/>
          <w:szCs w:val="28"/>
        </w:rPr>
        <w:t>Tahran Bildirgesi olarak</w:t>
      </w:r>
      <w:r w:rsidRPr="00A535B3">
        <w:rPr>
          <w:rFonts w:cs="Times New Roman"/>
          <w:sz w:val="28"/>
          <w:szCs w:val="28"/>
        </w:rPr>
        <w:t xml:space="preserve"> </w:t>
      </w:r>
      <w:r>
        <w:rPr>
          <w:rFonts w:cs="Times New Roman"/>
          <w:sz w:val="28"/>
          <w:szCs w:val="28"/>
        </w:rPr>
        <w:t xml:space="preserve">tarihde </w:t>
      </w:r>
      <w:r w:rsidRPr="00ED05EF">
        <w:rPr>
          <w:rFonts w:cs="Times New Roman"/>
          <w:sz w:val="28"/>
          <w:szCs w:val="28"/>
        </w:rPr>
        <w:t>bilinmektedir.</w:t>
      </w:r>
      <w:proofErr w:type="gramEnd"/>
      <w:r w:rsidRPr="00ED05EF">
        <w:rPr>
          <w:rFonts w:cs="Times New Roman"/>
          <w:sz w:val="28"/>
          <w:szCs w:val="28"/>
        </w:rPr>
        <w:t xml:space="preserve"> </w:t>
      </w:r>
      <w:proofErr w:type="gramStart"/>
      <w:r w:rsidRPr="00ED05EF">
        <w:rPr>
          <w:rFonts w:cs="Times New Roman"/>
          <w:sz w:val="28"/>
          <w:szCs w:val="28"/>
        </w:rPr>
        <w:t xml:space="preserve">Bu bildirgede İran’ın savaşta ortak düşmana karşı yardımı, özellikle mühimmat </w:t>
      </w:r>
      <w:r w:rsidR="00942BFE">
        <w:rPr>
          <w:rFonts w:cs="Times New Roman"/>
          <w:sz w:val="28"/>
          <w:szCs w:val="28"/>
        </w:rPr>
        <w:t>taşıma işlerini kolaylaştırması gibi konular</w:t>
      </w:r>
      <w:r w:rsidRPr="00ED05EF">
        <w:rPr>
          <w:rFonts w:cs="Times New Roman"/>
          <w:sz w:val="28"/>
          <w:szCs w:val="28"/>
        </w:rPr>
        <w:t xml:space="preserve"> üç ülke liderleri tarafından memnunlukla karşılandı ve İran’ın tutumu onaylandı.</w:t>
      </w:r>
      <w:proofErr w:type="gramEnd"/>
      <w:r>
        <w:rPr>
          <w:rFonts w:cs="Times New Roman"/>
          <w:sz w:val="28"/>
          <w:szCs w:val="28"/>
        </w:rPr>
        <w:t xml:space="preserve">  </w:t>
      </w:r>
      <w:r w:rsidRPr="00ED05EF">
        <w:rPr>
          <w:rFonts w:cs="Times New Roman"/>
          <w:sz w:val="28"/>
          <w:szCs w:val="28"/>
        </w:rPr>
        <w:t>Müteffikler, İran’ın ekonomik durumu için yardım etmeleri ve</w:t>
      </w:r>
      <w:r>
        <w:rPr>
          <w:rFonts w:cs="Times New Roman"/>
          <w:sz w:val="28"/>
          <w:szCs w:val="28"/>
        </w:rPr>
        <w:t xml:space="preserve"> </w:t>
      </w:r>
      <w:r w:rsidR="00C04427">
        <w:rPr>
          <w:rFonts w:cs="Times New Roman"/>
          <w:sz w:val="28"/>
          <w:szCs w:val="28"/>
        </w:rPr>
        <w:t>savaş</w:t>
      </w:r>
      <w:r w:rsidRPr="00ED05EF">
        <w:rPr>
          <w:rFonts w:cs="Times New Roman"/>
          <w:sz w:val="28"/>
          <w:szCs w:val="28"/>
        </w:rPr>
        <w:t xml:space="preserve"> sonrası, ekonomik konular, uluslararası konferanslarda yer almasına dair söz verdiler.</w:t>
      </w:r>
      <w:r w:rsidR="00824FDD">
        <w:rPr>
          <w:rFonts w:cs="Times New Roman"/>
          <w:sz w:val="28"/>
          <w:szCs w:val="28"/>
          <w:lang w:val="az-Latn-AZ"/>
        </w:rPr>
        <w:t>[92,</w:t>
      </w:r>
      <w:r>
        <w:rPr>
          <w:rFonts w:cs="Times New Roman"/>
          <w:sz w:val="28"/>
          <w:szCs w:val="28"/>
          <w:lang w:val="az-Latn-AZ"/>
        </w:rPr>
        <w:t>s.64]</w:t>
      </w:r>
      <w:r w:rsidRPr="00BA3EE1">
        <w:rPr>
          <w:rFonts w:cs="Times New Roman"/>
          <w:sz w:val="28"/>
          <w:szCs w:val="28"/>
          <w:lang w:val="az-Latn-AZ"/>
        </w:rPr>
        <w:t xml:space="preserve"> </w:t>
      </w:r>
      <w:r>
        <w:rPr>
          <w:rFonts w:cs="Times New Roman"/>
          <w:sz w:val="28"/>
          <w:szCs w:val="28"/>
          <w:lang w:val="az-Latn-AZ"/>
        </w:rPr>
        <w:t xml:space="preserve"> </w:t>
      </w:r>
      <w:r w:rsidRPr="00EB5C83">
        <w:rPr>
          <w:rFonts w:cs="Times New Roman"/>
          <w:sz w:val="28"/>
          <w:szCs w:val="28"/>
          <w:lang w:val="az-Latn-AZ"/>
        </w:rPr>
        <w:t xml:space="preserve">Sovyetler hemen Amerikalılar ve İngilizler ile hükümetin petrol hakkında müzakereler yaptığı bilgisini aldıktan sonra, onlar da işe başladılar ve Eylül 1944 yılında </w:t>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EB5C83">
        <w:rPr>
          <w:rFonts w:cs="Times New Roman"/>
          <w:sz w:val="28"/>
          <w:szCs w:val="28"/>
          <w:lang w:val="az-Latn-AZ"/>
        </w:rPr>
        <w:softHyphen/>
      </w:r>
      <w:r w:rsidRPr="008B256D">
        <w:rPr>
          <w:rFonts w:cs="Times New Roman"/>
          <w:sz w:val="28"/>
          <w:szCs w:val="28"/>
          <w:lang w:val="az-Latn-AZ"/>
        </w:rPr>
        <w:t>Sovyetler Birliği Dışişleri Bakan Yardımcısı Sergey Kavtaradze başkanlığı</w:t>
      </w:r>
      <w:r w:rsidR="00C04427">
        <w:rPr>
          <w:rFonts w:cs="Times New Roman"/>
          <w:sz w:val="28"/>
          <w:szCs w:val="28"/>
          <w:lang w:val="az-Latn-AZ"/>
        </w:rPr>
        <w:t xml:space="preserve"> ile </w:t>
      </w:r>
      <w:r w:rsidRPr="008B256D">
        <w:rPr>
          <w:rFonts w:cs="Times New Roman"/>
          <w:sz w:val="28"/>
          <w:szCs w:val="28"/>
          <w:lang w:val="az-Latn-AZ"/>
        </w:rPr>
        <w:t xml:space="preserve">Tahran'a </w:t>
      </w:r>
      <w:r>
        <w:rPr>
          <w:rFonts w:cs="Times New Roman"/>
          <w:sz w:val="28"/>
          <w:szCs w:val="28"/>
          <w:lang w:val="az-Latn-AZ"/>
        </w:rPr>
        <w:t xml:space="preserve">yüksek üslü </w:t>
      </w:r>
      <w:r w:rsidRPr="008B256D">
        <w:rPr>
          <w:rFonts w:cs="Times New Roman"/>
          <w:sz w:val="28"/>
          <w:szCs w:val="28"/>
          <w:lang w:val="az-Latn-AZ"/>
        </w:rPr>
        <w:t xml:space="preserve">bir heyet gönderildi. </w:t>
      </w:r>
      <w:r w:rsidRPr="00C10006">
        <w:rPr>
          <w:rFonts w:cs="Times New Roman"/>
          <w:sz w:val="28"/>
          <w:szCs w:val="28"/>
          <w:lang w:val="az-Latn-AZ"/>
        </w:rPr>
        <w:t xml:space="preserve">Tahran'a giriş yaptıkları zaman Kuzey petrol imtiyazını talep etti. Bu nedenle de İranda bazı iç sorunlar yaşandı. </w:t>
      </w:r>
      <w:proofErr w:type="gramStart"/>
      <w:r>
        <w:rPr>
          <w:rFonts w:cs="Times New Roman"/>
          <w:sz w:val="28"/>
          <w:szCs w:val="28"/>
        </w:rPr>
        <w:t xml:space="preserve">Saed </w:t>
      </w:r>
      <w:r w:rsidRPr="00ED05EF">
        <w:rPr>
          <w:rFonts w:cs="Times New Roman"/>
          <w:sz w:val="28"/>
          <w:szCs w:val="28"/>
        </w:rPr>
        <w:t>Kasım 1944 tarihinde istifa etti</w:t>
      </w:r>
      <w:r>
        <w:rPr>
          <w:rFonts w:cs="Times New Roman"/>
          <w:sz w:val="28"/>
          <w:szCs w:val="28"/>
        </w:rPr>
        <w:t>.</w:t>
      </w:r>
      <w:proofErr w:type="gramEnd"/>
      <w:r>
        <w:rPr>
          <w:rFonts w:cs="Times New Roman"/>
          <w:sz w:val="28"/>
          <w:szCs w:val="28"/>
        </w:rPr>
        <w:t xml:space="preserve"> </w:t>
      </w:r>
      <w:proofErr w:type="gramStart"/>
      <w:r>
        <w:rPr>
          <w:rFonts w:cs="Times New Roman"/>
          <w:sz w:val="28"/>
          <w:szCs w:val="28"/>
        </w:rPr>
        <w:lastRenderedPageBreak/>
        <w:t>Meclis sovetlerın taleplerini red etdi.</w:t>
      </w:r>
      <w:proofErr w:type="gramEnd"/>
      <w:r w:rsidRPr="00ED05EF">
        <w:rPr>
          <w:rFonts w:cs="Times New Roman"/>
          <w:sz w:val="28"/>
          <w:szCs w:val="28"/>
        </w:rPr>
        <w:t xml:space="preserve"> </w:t>
      </w:r>
      <w:proofErr w:type="gramStart"/>
      <w:r w:rsidRPr="00ED05EF">
        <w:rPr>
          <w:rFonts w:cs="Times New Roman"/>
          <w:sz w:val="28"/>
          <w:szCs w:val="28"/>
        </w:rPr>
        <w:t>Bu durum Rusları yoğun öfkesine neden oldu.</w:t>
      </w:r>
      <w:proofErr w:type="gramEnd"/>
      <w:r w:rsidRPr="00ED05EF">
        <w:rPr>
          <w:rFonts w:cs="Times New Roman"/>
          <w:sz w:val="28"/>
          <w:szCs w:val="28"/>
        </w:rPr>
        <w:t xml:space="preserve"> Birkaç gün sonra Kavtaradze kimseye </w:t>
      </w:r>
      <w:proofErr w:type="gramStart"/>
      <w:r w:rsidRPr="00ED05EF">
        <w:rPr>
          <w:rFonts w:cs="Times New Roman"/>
          <w:sz w:val="28"/>
          <w:szCs w:val="28"/>
        </w:rPr>
        <w:t>veda</w:t>
      </w:r>
      <w:proofErr w:type="gramEnd"/>
      <w:r w:rsidRPr="00ED05EF">
        <w:rPr>
          <w:rFonts w:cs="Times New Roman"/>
          <w:sz w:val="28"/>
          <w:szCs w:val="28"/>
        </w:rPr>
        <w:t xml:space="preserve"> etmeden Tahran'ı terk etti. Sovyetler bu tarihten sonra Kuzey Petrol Projesi için yeni bir plan üzerinde çalıştılar ve bu çalışma Azerbaycan sorununu oluşumunu gündeme getirmiştir.</w:t>
      </w:r>
      <w:r w:rsidRPr="00EB5C83">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s.69]</w:t>
      </w:r>
      <w:r w:rsidRPr="00BA3EE1">
        <w:rPr>
          <w:rFonts w:cs="Times New Roman"/>
          <w:sz w:val="28"/>
          <w:szCs w:val="28"/>
          <w:lang w:val="az-Latn-AZ"/>
        </w:rPr>
        <w:t xml:space="preserve"> </w:t>
      </w:r>
      <w:r>
        <w:rPr>
          <w:rFonts w:cs="Times New Roman"/>
          <w:sz w:val="28"/>
          <w:szCs w:val="28"/>
          <w:lang w:val="az-Latn-AZ"/>
        </w:rPr>
        <w:t xml:space="preserve"> </w:t>
      </w:r>
    </w:p>
    <w:p w:rsidR="00244338" w:rsidRPr="003521D0" w:rsidRDefault="00244338" w:rsidP="00244338">
      <w:pPr>
        <w:pStyle w:val="a6"/>
        <w:spacing w:after="0" w:line="360" w:lineRule="auto"/>
        <w:jc w:val="both"/>
        <w:rPr>
          <w:rFonts w:cs="Times New Roman"/>
          <w:sz w:val="28"/>
          <w:szCs w:val="28"/>
          <w:vertAlign w:val="superscript"/>
          <w:lang w:val="az-Latn-AZ"/>
        </w:rPr>
      </w:pPr>
    </w:p>
    <w:p w:rsidR="00244338" w:rsidRPr="003521D0" w:rsidRDefault="00244338" w:rsidP="00244338">
      <w:pPr>
        <w:pStyle w:val="a6"/>
        <w:spacing w:after="0" w:line="360" w:lineRule="auto"/>
        <w:jc w:val="both"/>
        <w:rPr>
          <w:rFonts w:cs="Times New Roman"/>
          <w:sz w:val="32"/>
          <w:szCs w:val="32"/>
          <w:lang w:val="az-Latn-AZ"/>
        </w:rPr>
      </w:pPr>
      <w:r w:rsidRPr="000D231F">
        <w:rPr>
          <w:rFonts w:cs="Times New Roman"/>
          <w:b/>
          <w:sz w:val="28"/>
          <w:szCs w:val="28"/>
          <w:lang w:val="az-Latn-AZ"/>
        </w:rPr>
        <w:t>1.2</w:t>
      </w:r>
      <w:r>
        <w:rPr>
          <w:rFonts w:cs="Times New Roman"/>
          <w:b/>
          <w:sz w:val="28"/>
          <w:szCs w:val="28"/>
          <w:lang w:val="az-Latn-AZ"/>
        </w:rPr>
        <w:t>.</w:t>
      </w:r>
      <w:r w:rsidRPr="000D231F">
        <w:rPr>
          <w:rFonts w:cs="Times New Roman"/>
          <w:b/>
          <w:sz w:val="28"/>
          <w:szCs w:val="28"/>
          <w:lang w:val="az-Latn-AZ"/>
        </w:rPr>
        <w:t xml:space="preserve"> II Dünya savaşı sonrası ve Şah devrimine kadar Sovyet</w:t>
      </w:r>
      <w:r w:rsidR="000E0573" w:rsidRPr="00262AA0">
        <w:rPr>
          <w:rFonts w:cs="Times New Roman"/>
          <w:bCs/>
          <w:sz w:val="32"/>
          <w:szCs w:val="32"/>
          <w:lang w:val="az-Latn-AZ"/>
        </w:rPr>
        <w:t>-</w:t>
      </w:r>
      <w:r w:rsidRPr="000D231F">
        <w:rPr>
          <w:rFonts w:cs="Times New Roman"/>
          <w:b/>
          <w:sz w:val="32"/>
          <w:szCs w:val="32"/>
          <w:lang w:val="az-Latn-AZ"/>
        </w:rPr>
        <w:t>İran ilişkileri</w:t>
      </w:r>
    </w:p>
    <w:p w:rsidR="00244338" w:rsidRPr="00030959" w:rsidRDefault="00244338" w:rsidP="00256722">
      <w:pPr>
        <w:pStyle w:val="a6"/>
        <w:spacing w:after="0" w:line="360" w:lineRule="auto"/>
        <w:jc w:val="both"/>
        <w:rPr>
          <w:rFonts w:cs="Times New Roman"/>
          <w:sz w:val="28"/>
          <w:szCs w:val="28"/>
          <w:lang w:val="az-Latn-AZ"/>
        </w:rPr>
      </w:pPr>
      <w:r w:rsidRPr="003521D0">
        <w:rPr>
          <w:rFonts w:cs="Times New Roman"/>
          <w:sz w:val="28"/>
          <w:szCs w:val="28"/>
          <w:lang w:val="az-Latn-AZ"/>
        </w:rPr>
        <w:t xml:space="preserve">    </w:t>
      </w:r>
      <w:r w:rsidRPr="00030959">
        <w:rPr>
          <w:rFonts w:cs="Times New Roman"/>
          <w:sz w:val="28"/>
          <w:szCs w:val="28"/>
          <w:lang w:val="az-Latn-AZ"/>
        </w:rPr>
        <w:t>Savaş btikden sonra  ilişkiler anlaşmalar çerçivesinde devam etdi. Sovyetler Büyükelçi  Ivan Sadtchikow Tahran’a geldi. Hemen 4 Nisan 1946 yılında Qavam ile görüşmeler sonucunda bir Anlaşma imzaladılar. Bu anlaşmaya</w:t>
      </w:r>
      <w:r w:rsidR="00986A94">
        <w:rPr>
          <w:rFonts w:cs="Times New Roman"/>
          <w:sz w:val="28"/>
          <w:szCs w:val="28"/>
          <w:lang w:val="az-Latn-AZ"/>
        </w:rPr>
        <w:t xml:space="preserve"> ile</w:t>
      </w:r>
      <w:r w:rsidRPr="00030959">
        <w:rPr>
          <w:rFonts w:cs="Times New Roman"/>
          <w:sz w:val="28"/>
          <w:szCs w:val="28"/>
          <w:lang w:val="az-Latn-AZ"/>
        </w:rPr>
        <w:t xml:space="preserve">, </w:t>
      </w:r>
      <w:r w:rsidR="00986A94">
        <w:rPr>
          <w:rFonts w:cs="Times New Roman"/>
          <w:sz w:val="28"/>
          <w:szCs w:val="28"/>
          <w:lang w:val="az-Latn-AZ"/>
        </w:rPr>
        <w:t>bir kaç</w:t>
      </w:r>
      <w:r w:rsidRPr="00030959">
        <w:rPr>
          <w:rFonts w:cs="Times New Roman"/>
          <w:sz w:val="28"/>
          <w:szCs w:val="28"/>
          <w:lang w:val="az-Latn-AZ"/>
        </w:rPr>
        <w:t xml:space="preserve"> karar</w:t>
      </w:r>
      <w:r w:rsidR="00986A94">
        <w:rPr>
          <w:rFonts w:cs="Times New Roman"/>
          <w:sz w:val="28"/>
          <w:szCs w:val="28"/>
          <w:lang w:val="az-Latn-AZ"/>
        </w:rPr>
        <w:t>a varıldı</w:t>
      </w:r>
      <w:r w:rsidRPr="00030959">
        <w:rPr>
          <w:rFonts w:cs="Times New Roman"/>
          <w:sz w:val="28"/>
          <w:szCs w:val="28"/>
          <w:lang w:val="az-Latn-AZ"/>
        </w:rPr>
        <w:t>. Birincisi, Sovyet birlikleri tamamen bir buçuk ay içinde İran'ı tahliye e</w:t>
      </w:r>
      <w:r w:rsidR="00256722">
        <w:rPr>
          <w:rFonts w:cs="Times New Roman"/>
          <w:sz w:val="28"/>
          <w:szCs w:val="28"/>
          <w:lang w:val="az-Latn-AZ"/>
        </w:rPr>
        <w:t>deceklerdi. İkincisi, Sovyet-</w:t>
      </w:r>
      <w:r w:rsidRPr="00030959">
        <w:rPr>
          <w:rFonts w:cs="Times New Roman"/>
          <w:sz w:val="28"/>
          <w:szCs w:val="28"/>
          <w:lang w:val="az-Latn-AZ"/>
        </w:rPr>
        <w:t xml:space="preserve">İran arasında petrol şirketi kurulacaktı. Sözleşme </w:t>
      </w:r>
      <w:r w:rsidR="00256722">
        <w:rPr>
          <w:rFonts w:cs="Times New Roman"/>
          <w:sz w:val="28"/>
          <w:szCs w:val="28"/>
          <w:lang w:val="az-Latn-AZ"/>
        </w:rPr>
        <w:t xml:space="preserve">ve şartları onaylanmak </w:t>
      </w:r>
      <w:r w:rsidRPr="00030959">
        <w:rPr>
          <w:rFonts w:cs="Times New Roman"/>
          <w:sz w:val="28"/>
          <w:szCs w:val="28"/>
          <w:lang w:val="az-Latn-AZ"/>
        </w:rPr>
        <w:t xml:space="preserve">için </w:t>
      </w:r>
      <w:r w:rsidR="00256722">
        <w:rPr>
          <w:rFonts w:cs="Times New Roman"/>
          <w:sz w:val="28"/>
          <w:szCs w:val="28"/>
          <w:lang w:val="az-Latn-AZ"/>
        </w:rPr>
        <w:t>yedi ay</w:t>
      </w:r>
      <w:r w:rsidR="00256722" w:rsidRPr="00256722">
        <w:rPr>
          <w:rFonts w:cs="Times New Roman"/>
          <w:sz w:val="28"/>
          <w:szCs w:val="28"/>
          <w:lang w:val="az-Latn-AZ"/>
        </w:rPr>
        <w:t xml:space="preserve"> </w:t>
      </w:r>
      <w:r w:rsidR="00256722">
        <w:rPr>
          <w:rFonts w:cs="Times New Roman"/>
          <w:sz w:val="28"/>
          <w:szCs w:val="28"/>
          <w:lang w:val="az-Latn-AZ"/>
        </w:rPr>
        <w:t xml:space="preserve">içinde </w:t>
      </w:r>
      <w:r w:rsidRPr="00030959">
        <w:rPr>
          <w:rFonts w:cs="Times New Roman"/>
          <w:sz w:val="28"/>
          <w:szCs w:val="28"/>
          <w:lang w:val="az-Latn-AZ"/>
        </w:rPr>
        <w:t xml:space="preserve">on beşinci parlamentoya sunulacaktı. Üçüncü olarak, Azerbaycan konusu İran'ın iç işleri meselesi olduğu için barışçıl bir yol </w:t>
      </w:r>
      <w:r w:rsidR="00256722">
        <w:rPr>
          <w:rFonts w:cs="Times New Roman"/>
          <w:sz w:val="28"/>
          <w:szCs w:val="28"/>
          <w:lang w:val="az-Latn-AZ"/>
        </w:rPr>
        <w:t>ile mevcut yasalar reformlar</w:t>
      </w:r>
      <w:r w:rsidR="00256722" w:rsidRPr="00256722">
        <w:rPr>
          <w:rFonts w:cs="Times New Roman"/>
          <w:sz w:val="28"/>
          <w:szCs w:val="28"/>
          <w:lang w:val="az-Latn-AZ"/>
        </w:rPr>
        <w:t>,</w:t>
      </w:r>
      <w:r w:rsidR="00256722">
        <w:rPr>
          <w:rFonts w:cs="Times New Roman"/>
          <w:sz w:val="28"/>
          <w:szCs w:val="28"/>
          <w:lang w:val="az-Latn-AZ"/>
        </w:rPr>
        <w:t xml:space="preserve"> </w:t>
      </w:r>
      <w:r w:rsidRPr="00030959">
        <w:rPr>
          <w:rFonts w:cs="Times New Roman"/>
          <w:sz w:val="28"/>
          <w:szCs w:val="28"/>
          <w:lang w:val="az-Latn-AZ"/>
        </w:rPr>
        <w:t xml:space="preserve">merkezi hükümet </w:t>
      </w:r>
      <w:r w:rsidR="00256722">
        <w:rPr>
          <w:rFonts w:cs="Times New Roman"/>
          <w:sz w:val="28"/>
          <w:szCs w:val="28"/>
          <w:lang w:val="az-Latn-AZ"/>
        </w:rPr>
        <w:t xml:space="preserve"> </w:t>
      </w:r>
      <w:r w:rsidRPr="00030959">
        <w:rPr>
          <w:rFonts w:cs="Times New Roman"/>
          <w:sz w:val="28"/>
          <w:szCs w:val="28"/>
          <w:lang w:val="az-Latn-AZ"/>
        </w:rPr>
        <w:t>ve Azerbaycan</w:t>
      </w:r>
      <w:r w:rsidR="00256722">
        <w:rPr>
          <w:rFonts w:cs="Times New Roman"/>
          <w:sz w:val="28"/>
          <w:szCs w:val="28"/>
          <w:lang w:val="az-Latn-AZ"/>
        </w:rPr>
        <w:t xml:space="preserve"> halkı arasında iyi niyet ruhu ile</w:t>
      </w:r>
      <w:r w:rsidRPr="00030959">
        <w:rPr>
          <w:rFonts w:cs="Times New Roman"/>
          <w:sz w:val="28"/>
          <w:szCs w:val="28"/>
          <w:lang w:val="az-Latn-AZ"/>
        </w:rPr>
        <w:t>, Azerbaycan ulusunun onayı ile karar verilecekti.</w:t>
      </w:r>
    </w:p>
    <w:p w:rsidR="00256722" w:rsidRDefault="00244338" w:rsidP="00256722">
      <w:pPr>
        <w:pStyle w:val="a6"/>
        <w:spacing w:after="0" w:line="360" w:lineRule="auto"/>
        <w:jc w:val="both"/>
        <w:rPr>
          <w:rFonts w:cs="Times New Roman"/>
          <w:sz w:val="28"/>
          <w:szCs w:val="28"/>
          <w:lang w:val="az-Latn-AZ"/>
        </w:rPr>
      </w:pPr>
      <w:r w:rsidRPr="00030959">
        <w:rPr>
          <w:rFonts w:cs="Times New Roman"/>
          <w:sz w:val="28"/>
          <w:szCs w:val="28"/>
          <w:lang w:val="az-Latn-AZ"/>
        </w:rPr>
        <w:tab/>
        <w:t xml:space="preserve"> </w:t>
      </w:r>
      <w:r w:rsidR="00262AA0">
        <w:rPr>
          <w:rFonts w:cs="Times New Roman"/>
          <w:sz w:val="28"/>
          <w:szCs w:val="28"/>
          <w:lang w:val="az-Latn-AZ"/>
        </w:rPr>
        <w:t>İran ve Sovyetler B</w:t>
      </w:r>
      <w:r w:rsidRPr="00BA2D60">
        <w:rPr>
          <w:rFonts w:cs="Times New Roman"/>
          <w:sz w:val="28"/>
          <w:szCs w:val="28"/>
          <w:lang w:val="az-Latn-AZ"/>
        </w:rPr>
        <w:t>irliği arasında protokol imzalandıktan sonra Kuzey petrol yataklarından yararlanmak ve üretime başlamak için kurulan ortaklaşa şirket üzerine,</w:t>
      </w:r>
    </w:p>
    <w:p w:rsidR="00244338" w:rsidRPr="00256722" w:rsidRDefault="00244338" w:rsidP="00256722">
      <w:pPr>
        <w:pStyle w:val="a6"/>
        <w:spacing w:after="0" w:line="360" w:lineRule="auto"/>
        <w:jc w:val="both"/>
        <w:rPr>
          <w:rFonts w:cs="Times New Roman"/>
          <w:sz w:val="28"/>
          <w:szCs w:val="28"/>
          <w:lang w:val="az-Latn-AZ"/>
        </w:rPr>
      </w:pPr>
      <w:r w:rsidRPr="00BA2D60">
        <w:rPr>
          <w:rFonts w:cs="Times New Roman"/>
          <w:sz w:val="28"/>
          <w:szCs w:val="28"/>
          <w:lang w:val="az-Latn-AZ"/>
        </w:rPr>
        <w:t xml:space="preserve">Sovyetler birliği Otuz bin Sovyet birliklerini kademeli olarak İran topraklarından tahliye </w:t>
      </w:r>
      <w:r w:rsidR="00262AA0">
        <w:rPr>
          <w:rFonts w:cs="Times New Roman"/>
          <w:sz w:val="28"/>
          <w:szCs w:val="28"/>
          <w:lang w:val="az-Latn-AZ"/>
        </w:rPr>
        <w:t>etti. Sovyetler B</w:t>
      </w:r>
      <w:r w:rsidRPr="00BA2D60">
        <w:rPr>
          <w:rFonts w:cs="Times New Roman"/>
          <w:sz w:val="28"/>
          <w:szCs w:val="28"/>
          <w:lang w:val="az-Latn-AZ"/>
        </w:rPr>
        <w:t>irliğinin bu tutum</w:t>
      </w:r>
      <w:r w:rsidR="00256722">
        <w:rPr>
          <w:rFonts w:cs="Times New Roman"/>
          <w:sz w:val="28"/>
          <w:szCs w:val="28"/>
          <w:lang w:val="az-Latn-AZ"/>
        </w:rPr>
        <w:t>una karşılık Qavam, İran’ın şika</w:t>
      </w:r>
      <w:r w:rsidRPr="00BA2D60">
        <w:rPr>
          <w:rFonts w:cs="Times New Roman"/>
          <w:sz w:val="28"/>
          <w:szCs w:val="28"/>
          <w:lang w:val="az-Latn-AZ"/>
        </w:rPr>
        <w:t xml:space="preserve">yetini </w:t>
      </w:r>
      <w:r w:rsidR="00256722">
        <w:rPr>
          <w:rFonts w:cs="Times New Roman"/>
          <w:sz w:val="28"/>
          <w:szCs w:val="28"/>
          <w:lang w:val="az-Latn-AZ"/>
        </w:rPr>
        <w:t>BM Güvenlik Konseyinde</w:t>
      </w:r>
      <w:r w:rsidRPr="00BA2D60">
        <w:rPr>
          <w:rFonts w:cs="Times New Roman"/>
          <w:sz w:val="28"/>
          <w:szCs w:val="28"/>
          <w:lang w:val="az-Latn-AZ"/>
        </w:rPr>
        <w:t xml:space="preserve"> işleme girmeden geri çekmeleri için direktif verdi.</w:t>
      </w:r>
      <w:r w:rsidRPr="002228DF">
        <w:rPr>
          <w:rFonts w:cs="Times New Roman"/>
          <w:sz w:val="28"/>
          <w:szCs w:val="28"/>
          <w:lang w:val="az-Latn-AZ"/>
        </w:rPr>
        <w:t xml:space="preserve"> </w:t>
      </w:r>
      <w:r w:rsidR="00845091">
        <w:rPr>
          <w:rFonts w:cs="Times New Roman"/>
          <w:sz w:val="28"/>
          <w:szCs w:val="28"/>
          <w:lang w:val="az-Latn-AZ"/>
        </w:rPr>
        <w:t>[90,</w:t>
      </w:r>
      <w:r>
        <w:rPr>
          <w:rFonts w:cs="Times New Roman"/>
          <w:sz w:val="28"/>
          <w:szCs w:val="28"/>
          <w:lang w:val="az-Latn-AZ"/>
        </w:rPr>
        <w:t>s.56]</w:t>
      </w:r>
      <w:r w:rsidRPr="00BA3EE1">
        <w:rPr>
          <w:rFonts w:cs="Times New Roman"/>
          <w:sz w:val="28"/>
          <w:szCs w:val="28"/>
          <w:lang w:val="az-Latn-AZ"/>
        </w:rPr>
        <w:t xml:space="preserve"> </w:t>
      </w:r>
      <w:r>
        <w:rPr>
          <w:rFonts w:cs="Times New Roman"/>
          <w:sz w:val="28"/>
          <w:szCs w:val="28"/>
          <w:lang w:val="az-Latn-AZ"/>
        </w:rPr>
        <w:t xml:space="preserve"> </w:t>
      </w:r>
    </w:p>
    <w:p w:rsidR="00244338" w:rsidRPr="00746696" w:rsidRDefault="00244338" w:rsidP="00256722">
      <w:pPr>
        <w:pStyle w:val="a6"/>
        <w:spacing w:after="0" w:line="360" w:lineRule="auto"/>
        <w:jc w:val="both"/>
        <w:rPr>
          <w:rFonts w:cs="Times New Roman"/>
          <w:sz w:val="28"/>
          <w:szCs w:val="28"/>
          <w:lang w:val="az-Latn-AZ"/>
        </w:rPr>
      </w:pPr>
      <w:r w:rsidRPr="00746696">
        <w:rPr>
          <w:rFonts w:cs="Times New Roman"/>
          <w:sz w:val="28"/>
          <w:szCs w:val="28"/>
          <w:vertAlign w:val="superscript"/>
          <w:lang w:val="az-Latn-AZ"/>
        </w:rPr>
        <w:tab/>
      </w:r>
      <w:r w:rsidRPr="00746696">
        <w:rPr>
          <w:rFonts w:cs="Times New Roman"/>
          <w:sz w:val="28"/>
          <w:szCs w:val="28"/>
          <w:lang w:val="az-Latn-AZ"/>
        </w:rPr>
        <w:t>1950 yıllarına geldiginde  her iki taraf ilişkileri geliştirmek için adımlar attılar. Tartışmalı sınırla</w:t>
      </w:r>
      <w:r w:rsidR="00256722">
        <w:rPr>
          <w:rFonts w:cs="Times New Roman"/>
          <w:sz w:val="28"/>
          <w:szCs w:val="28"/>
          <w:lang w:val="az-Latn-AZ"/>
        </w:rPr>
        <w:t xml:space="preserve">rın ve mali sorunların çözülmesi </w:t>
      </w:r>
      <w:r w:rsidRPr="00746696">
        <w:rPr>
          <w:rFonts w:cs="Times New Roman"/>
          <w:sz w:val="28"/>
          <w:szCs w:val="28"/>
          <w:lang w:val="az-Latn-AZ"/>
        </w:rPr>
        <w:t xml:space="preserve">için 1954 yılında bir anlaşma imzalandı. Haziran-Temmuz 1956'da İran Şahı ve Kraliçe Soraya SSCB'yi ziyaret etti. Ancak </w:t>
      </w:r>
      <w:r w:rsidR="00262D05">
        <w:rPr>
          <w:rFonts w:cs="Times New Roman"/>
          <w:sz w:val="28"/>
          <w:szCs w:val="28"/>
          <w:lang w:val="az-Latn-AZ"/>
        </w:rPr>
        <w:t xml:space="preserve">bu dönemlerde </w:t>
      </w:r>
      <w:r w:rsidRPr="00746696">
        <w:rPr>
          <w:rFonts w:cs="Times New Roman"/>
          <w:sz w:val="28"/>
          <w:szCs w:val="28"/>
          <w:lang w:val="az-Latn-AZ"/>
        </w:rPr>
        <w:t>İran ile Birleşik Devletler arasında imzalanan bir askeri anlaşmanın, İran ve Sovyet ilişkileri üzerinde olumsuz bir etkisi oldu.  </w:t>
      </w:r>
    </w:p>
    <w:p w:rsidR="00244338" w:rsidRPr="00746696" w:rsidRDefault="00244338" w:rsidP="00262D05">
      <w:pPr>
        <w:pStyle w:val="a6"/>
        <w:spacing w:after="0" w:line="360" w:lineRule="auto"/>
        <w:jc w:val="both"/>
        <w:rPr>
          <w:rFonts w:cs="Times New Roman"/>
          <w:sz w:val="28"/>
          <w:szCs w:val="28"/>
          <w:lang w:val="az-Latn-AZ"/>
        </w:rPr>
      </w:pPr>
      <w:r w:rsidRPr="00746696">
        <w:rPr>
          <w:rFonts w:cs="Times New Roman"/>
          <w:sz w:val="28"/>
          <w:szCs w:val="28"/>
          <w:lang w:val="az-Latn-AZ"/>
        </w:rPr>
        <w:tab/>
        <w:t>1959'da  İra</w:t>
      </w:r>
      <w:r w:rsidR="00262D05">
        <w:rPr>
          <w:rFonts w:cs="Times New Roman"/>
          <w:sz w:val="28"/>
          <w:szCs w:val="28"/>
          <w:lang w:val="az-Latn-AZ"/>
        </w:rPr>
        <w:t xml:space="preserve">n, saldırmazlık antlaşması </w:t>
      </w:r>
      <w:r w:rsidRPr="00746696">
        <w:rPr>
          <w:rFonts w:cs="Times New Roman"/>
          <w:sz w:val="28"/>
          <w:szCs w:val="28"/>
          <w:lang w:val="az-Latn-AZ"/>
        </w:rPr>
        <w:t>için</w:t>
      </w:r>
      <w:r w:rsidR="00262D05" w:rsidRPr="00262D05">
        <w:rPr>
          <w:rFonts w:cs="Times New Roman"/>
          <w:sz w:val="28"/>
          <w:szCs w:val="28"/>
          <w:lang w:val="az-Latn-AZ"/>
        </w:rPr>
        <w:t xml:space="preserve"> </w:t>
      </w:r>
      <w:r w:rsidR="00262D05" w:rsidRPr="00746696">
        <w:rPr>
          <w:rFonts w:cs="Times New Roman"/>
          <w:sz w:val="28"/>
          <w:szCs w:val="28"/>
          <w:lang w:val="az-Latn-AZ"/>
        </w:rPr>
        <w:t>Tehran</w:t>
      </w:r>
      <w:r w:rsidR="00262D05" w:rsidRPr="00262D05">
        <w:rPr>
          <w:rFonts w:cs="Times New Roman"/>
          <w:sz w:val="28"/>
          <w:szCs w:val="28"/>
          <w:lang w:val="az-Latn-AZ"/>
        </w:rPr>
        <w:t>’</w:t>
      </w:r>
      <w:r w:rsidR="00262D05" w:rsidRPr="00746696">
        <w:rPr>
          <w:rFonts w:cs="Times New Roman"/>
          <w:sz w:val="28"/>
          <w:szCs w:val="28"/>
          <w:lang w:val="az-Latn-AZ"/>
        </w:rPr>
        <w:t>da</w:t>
      </w:r>
      <w:r w:rsidRPr="00746696">
        <w:rPr>
          <w:rFonts w:cs="Times New Roman"/>
          <w:sz w:val="28"/>
          <w:szCs w:val="28"/>
          <w:lang w:val="az-Latn-AZ"/>
        </w:rPr>
        <w:t xml:space="preserve"> SSCB ile görüşmelere başladı, ancak her seferinde yeni şartlar g</w:t>
      </w:r>
      <w:r w:rsidR="00262D05">
        <w:rPr>
          <w:rFonts w:cs="Times New Roman"/>
          <w:sz w:val="28"/>
          <w:szCs w:val="28"/>
          <w:lang w:val="az-Latn-AZ"/>
        </w:rPr>
        <w:t xml:space="preserve">etirerek müzakereleri erteledi. </w:t>
      </w:r>
      <w:r w:rsidRPr="00746696">
        <w:rPr>
          <w:rFonts w:cs="Times New Roman"/>
          <w:sz w:val="28"/>
          <w:szCs w:val="28"/>
          <w:lang w:val="az-Latn-AZ"/>
        </w:rPr>
        <w:t xml:space="preserve">Sonuç olarak, Sovyet heyeti Tahran'ı terk etti ve iki ülke arasındaki ilişkiler yeni bir krize uğradı.Dış politikasının yeniden yönlendirilmesinde İran, ABD'ye özel bir yönelimle </w:t>
      </w:r>
      <w:r w:rsidRPr="00746696">
        <w:rPr>
          <w:rFonts w:cs="Times New Roman"/>
          <w:sz w:val="28"/>
          <w:szCs w:val="28"/>
          <w:lang w:val="az-Latn-AZ"/>
        </w:rPr>
        <w:lastRenderedPageBreak/>
        <w:t>yönelmiş ve Batı ile Doğu arasında esnek bir manevra taktiğine girmiştir.</w:t>
      </w:r>
    </w:p>
    <w:p w:rsidR="00244338" w:rsidRPr="00746696" w:rsidRDefault="005F36D2" w:rsidP="00262D05">
      <w:pPr>
        <w:pStyle w:val="a6"/>
        <w:spacing w:after="0" w:line="360" w:lineRule="auto"/>
        <w:ind w:firstLine="708"/>
        <w:jc w:val="both"/>
        <w:rPr>
          <w:rFonts w:cs="Times New Roman"/>
          <w:sz w:val="28"/>
          <w:szCs w:val="28"/>
          <w:vertAlign w:val="superscript"/>
          <w:lang w:val="az-Latn-AZ"/>
        </w:rPr>
      </w:pPr>
      <w:r>
        <w:rPr>
          <w:rFonts w:cs="Times New Roman"/>
          <w:sz w:val="28"/>
          <w:szCs w:val="28"/>
          <w:lang w:val="az-Latn-AZ"/>
        </w:rPr>
        <w:t xml:space="preserve">15 eylül </w:t>
      </w:r>
      <w:r w:rsidR="00244338" w:rsidRPr="00746696">
        <w:rPr>
          <w:rFonts w:cs="Times New Roman"/>
          <w:sz w:val="28"/>
          <w:szCs w:val="28"/>
          <w:lang w:val="az-Latn-AZ"/>
        </w:rPr>
        <w:t xml:space="preserve"> 1962 İran hükumeti Sovet hükumətinə diplomatik bir yazı iletdi, "İran hiç bir devlete İran erazisinden Sovet topraklarına karşı</w:t>
      </w:r>
      <w:r w:rsidR="00262AA0">
        <w:rPr>
          <w:rFonts w:cs="Times New Roman"/>
          <w:sz w:val="28"/>
          <w:szCs w:val="28"/>
          <w:lang w:val="az-Latn-AZ"/>
        </w:rPr>
        <w:t xml:space="preserve"> bir saldırıda aracı olmayacak.</w:t>
      </w:r>
      <w:r w:rsidR="00244338" w:rsidRPr="00746696">
        <w:rPr>
          <w:rFonts w:cs="Times New Roman"/>
          <w:sz w:val="28"/>
          <w:szCs w:val="28"/>
          <w:lang w:val="az-Latn-AZ"/>
        </w:rPr>
        <w:t>"</w:t>
      </w:r>
      <w:r w:rsidR="00262AA0">
        <w:rPr>
          <w:rFonts w:cs="Times New Roman"/>
          <w:sz w:val="28"/>
          <w:szCs w:val="28"/>
          <w:lang w:val="az-Latn-AZ"/>
        </w:rPr>
        <w:t xml:space="preserve"> </w:t>
      </w:r>
      <w:r w:rsidR="00244338" w:rsidRPr="00746696">
        <w:rPr>
          <w:rFonts w:cs="Times New Roman"/>
          <w:sz w:val="28"/>
          <w:szCs w:val="28"/>
          <w:lang w:val="az-Latn-AZ"/>
        </w:rPr>
        <w:t>[77]</w:t>
      </w:r>
      <w:r w:rsidR="00262AA0">
        <w:rPr>
          <w:rFonts w:cs="Times New Roman"/>
          <w:sz w:val="28"/>
          <w:szCs w:val="28"/>
          <w:vertAlign w:val="superscript"/>
          <w:lang w:val="az-Latn-AZ"/>
        </w:rPr>
        <w:t xml:space="preserve"> </w:t>
      </w:r>
      <w:r w:rsidR="00244338" w:rsidRPr="00746696">
        <w:rPr>
          <w:rFonts w:cs="Times New Roman"/>
          <w:sz w:val="28"/>
          <w:szCs w:val="28"/>
          <w:lang w:val="az-Latn-AZ"/>
        </w:rPr>
        <w:t>1962 sonbaharında, Leonid Brezhnev İran'ı ziyaret etti ve 1965'te Şah, Sovyetler Birliği'ni ziyaret ederek karşılık verdi. 1963'te, savaştan sonar ilk kez, Tahran'da ekonomik ve teknik işbirliği konusunda büyük bir anlaşma imzalandı. </w:t>
      </w:r>
    </w:p>
    <w:p w:rsidR="00244338" w:rsidRPr="00746696" w:rsidRDefault="00244338" w:rsidP="00244338">
      <w:pPr>
        <w:pStyle w:val="a6"/>
        <w:spacing w:after="0" w:line="360" w:lineRule="auto"/>
        <w:jc w:val="both"/>
        <w:rPr>
          <w:rFonts w:cs="Times New Roman"/>
          <w:sz w:val="28"/>
          <w:szCs w:val="28"/>
          <w:lang w:val="az-Latn-AZ"/>
        </w:rPr>
      </w:pPr>
      <w:r w:rsidRPr="00746696">
        <w:rPr>
          <w:rFonts w:cs="Times New Roman"/>
          <w:sz w:val="28"/>
          <w:szCs w:val="28"/>
          <w:lang w:val="az-Latn-AZ"/>
        </w:rPr>
        <w:tab/>
        <w:t xml:space="preserve">Her iki ülkenin ekonomisinin gelişimi için önemli olan sahaların inşasında işbirliği yapılması öngörülmüştür. Örneğin, Aras nehrinde (baraj, su deposu ve iki elektrik santrali) hidro-teknik tesisler, </w:t>
      </w:r>
      <w:r w:rsidR="00D31DF7">
        <w:rPr>
          <w:rFonts w:cs="Times New Roman"/>
          <w:sz w:val="28"/>
          <w:szCs w:val="28"/>
          <w:lang w:val="az-Latn-AZ"/>
        </w:rPr>
        <w:t>mersin balığı yetiştirme tesisi</w:t>
      </w:r>
      <w:r w:rsidRPr="00746696">
        <w:rPr>
          <w:rFonts w:cs="Times New Roman"/>
          <w:sz w:val="28"/>
          <w:szCs w:val="28"/>
          <w:lang w:val="az-Latn-AZ"/>
        </w:rPr>
        <w:t>, tahıl asansörü, melezleme ve digerlerini göstermek olar. Ağustos 1964'te, Moskova ile Tahran arasında, Sovyet uçaklarının Tahran üzerinden Asya ülkelerine ve İran uçaklarının Moskova üzerinden Avrupa'ya uçmasına olanak veren bir anlaşma imzalandı. Ocak 1966'da Sovyet-İran aras</w:t>
      </w:r>
      <w:r>
        <w:rPr>
          <w:rFonts w:cs="Times New Roman"/>
          <w:sz w:val="28"/>
          <w:szCs w:val="28"/>
          <w:lang w:val="az-Latn-AZ"/>
        </w:rPr>
        <w:t xml:space="preserve">ında </w:t>
      </w:r>
      <w:r w:rsidRPr="00746696">
        <w:rPr>
          <w:rFonts w:cs="Times New Roman"/>
          <w:sz w:val="28"/>
          <w:szCs w:val="28"/>
          <w:lang w:val="az-Latn-AZ"/>
        </w:rPr>
        <w:t xml:space="preserve">sanayi ve </w:t>
      </w:r>
      <w:r w:rsidR="00D11262">
        <w:rPr>
          <w:rFonts w:cs="Times New Roman"/>
          <w:sz w:val="28"/>
          <w:szCs w:val="28"/>
          <w:lang w:val="az-Latn-AZ"/>
        </w:rPr>
        <w:t>diğer tesislerin inşasına dair i</w:t>
      </w:r>
      <w:r w:rsidRPr="00746696">
        <w:rPr>
          <w:rFonts w:cs="Times New Roman"/>
          <w:sz w:val="28"/>
          <w:szCs w:val="28"/>
          <w:lang w:val="az-Latn-AZ"/>
        </w:rPr>
        <w:t>ş</w:t>
      </w:r>
      <w:r w:rsidR="00D11262">
        <w:rPr>
          <w:rFonts w:cs="Times New Roman"/>
          <w:sz w:val="28"/>
          <w:szCs w:val="28"/>
          <w:lang w:val="az-Latn-AZ"/>
        </w:rPr>
        <w:t xml:space="preserve"> birliği a</w:t>
      </w:r>
      <w:r w:rsidRPr="00746696">
        <w:rPr>
          <w:rFonts w:cs="Times New Roman"/>
          <w:sz w:val="28"/>
          <w:szCs w:val="28"/>
          <w:lang w:val="az-Latn-AZ"/>
        </w:rPr>
        <w:t>nlaşmasının imzalandı. Bunun sonucu olarak da İsfahan'daki çelik işleri Mart 1973'</w:t>
      </w:r>
      <w:r w:rsidR="00810B69">
        <w:rPr>
          <w:rFonts w:cs="Times New Roman"/>
          <w:sz w:val="28"/>
          <w:szCs w:val="28"/>
          <w:lang w:val="az-Latn-AZ"/>
        </w:rPr>
        <w:t>te başladı. </w:t>
      </w:r>
      <w:r w:rsidRPr="00746696">
        <w:rPr>
          <w:rFonts w:cs="Times New Roman"/>
          <w:sz w:val="28"/>
          <w:szCs w:val="28"/>
          <w:lang w:val="az-Latn-AZ"/>
        </w:rPr>
        <w:t>1970 yılında 1.106 km uzunluğundaki Trans-İran doğalgaz boru hattı devreye alındı. Sovyet tarafında, 500 km'lik kuzey kesimi inşa edildi. İran'da 1979 Devrimi ile ekonomik ilişkilerin daha da genişlemesi ve siyasi ilişkilerin güçlen</w:t>
      </w:r>
      <w:r w:rsidR="00845091">
        <w:rPr>
          <w:rFonts w:cs="Times New Roman"/>
          <w:sz w:val="28"/>
          <w:szCs w:val="28"/>
          <w:lang w:val="az-Latn-AZ"/>
        </w:rPr>
        <w:t>dirilmesi kesintiye uğradı. [60,</w:t>
      </w:r>
      <w:r w:rsidR="00D11262">
        <w:rPr>
          <w:rFonts w:cs="Times New Roman"/>
          <w:sz w:val="28"/>
          <w:szCs w:val="28"/>
          <w:lang w:val="az-Latn-AZ"/>
        </w:rPr>
        <w:t>s.75</w:t>
      </w:r>
      <w:r w:rsidRPr="00746696">
        <w:rPr>
          <w:rFonts w:cs="Times New Roman"/>
          <w:sz w:val="28"/>
          <w:szCs w:val="28"/>
          <w:lang w:val="az-Latn-AZ"/>
        </w:rPr>
        <w:t>]</w:t>
      </w:r>
    </w:p>
    <w:p w:rsidR="00244338" w:rsidRPr="00746696" w:rsidRDefault="00244338" w:rsidP="00244338">
      <w:pPr>
        <w:pStyle w:val="a6"/>
        <w:spacing w:after="0" w:line="360" w:lineRule="auto"/>
        <w:jc w:val="both"/>
        <w:rPr>
          <w:rFonts w:cs="Times New Roman"/>
          <w:sz w:val="28"/>
          <w:szCs w:val="28"/>
          <w:vertAlign w:val="superscript"/>
          <w:lang w:val="az-Latn-AZ"/>
        </w:rPr>
      </w:pPr>
    </w:p>
    <w:p w:rsidR="00244338" w:rsidRPr="00746696" w:rsidRDefault="00244338" w:rsidP="00244338">
      <w:pPr>
        <w:pStyle w:val="a6"/>
        <w:spacing w:after="0" w:line="360" w:lineRule="auto"/>
        <w:jc w:val="both"/>
        <w:rPr>
          <w:b/>
          <w:sz w:val="28"/>
          <w:szCs w:val="28"/>
          <w:lang w:val="az-Latn-AZ"/>
        </w:rPr>
      </w:pPr>
      <w:r w:rsidRPr="00746696">
        <w:rPr>
          <w:b/>
          <w:sz w:val="28"/>
          <w:szCs w:val="28"/>
          <w:lang w:val="az-Latn-AZ"/>
        </w:rPr>
        <w:t>1.3. Şahın devrilmesi sonrası Sov</w:t>
      </w:r>
      <w:r w:rsidR="00C74863">
        <w:rPr>
          <w:b/>
          <w:sz w:val="28"/>
          <w:szCs w:val="28"/>
          <w:lang w:val="az-Latn-AZ"/>
        </w:rPr>
        <w:t>yet</w:t>
      </w:r>
      <w:r w:rsidR="00C74863" w:rsidRPr="00C74863">
        <w:rPr>
          <w:bCs/>
          <w:sz w:val="28"/>
          <w:szCs w:val="28"/>
          <w:lang w:val="az-Latn-AZ"/>
        </w:rPr>
        <w:t>-</w:t>
      </w:r>
      <w:r w:rsidR="00C74863">
        <w:rPr>
          <w:b/>
          <w:sz w:val="28"/>
          <w:szCs w:val="28"/>
          <w:lang w:val="az-Latn-AZ"/>
        </w:rPr>
        <w:t>İran ilişkileri</w:t>
      </w:r>
      <w:r w:rsidRPr="00746696">
        <w:rPr>
          <w:b/>
          <w:sz w:val="28"/>
          <w:szCs w:val="28"/>
          <w:lang w:val="az-Latn-AZ"/>
        </w:rPr>
        <w:t xml:space="preserve"> </w:t>
      </w:r>
    </w:p>
    <w:p w:rsidR="009C384E" w:rsidRPr="009C384E" w:rsidRDefault="00244338" w:rsidP="009C384E">
      <w:pPr>
        <w:pStyle w:val="a6"/>
        <w:spacing w:after="0" w:line="360" w:lineRule="auto"/>
        <w:jc w:val="both"/>
        <w:rPr>
          <w:rFonts w:cs="Times New Roman"/>
          <w:sz w:val="28"/>
          <w:szCs w:val="28"/>
          <w:lang w:val="az-Latn-AZ"/>
        </w:rPr>
      </w:pPr>
      <w:r w:rsidRPr="00746696">
        <w:rPr>
          <w:sz w:val="28"/>
          <w:szCs w:val="28"/>
          <w:lang w:val="az-Latn-AZ"/>
        </w:rPr>
        <w:t>Şah döneminde, Sovyet-İran ilişkileri Her ne kadar ekonomik alanda olsa da, gelişme sürecine  girmişse de bu Şah’ın ABD’n</w:t>
      </w:r>
      <w:r w:rsidR="005A156C">
        <w:rPr>
          <w:sz w:val="28"/>
          <w:szCs w:val="28"/>
          <w:lang w:val="az-Latn-AZ"/>
        </w:rPr>
        <w:t>in kendi adamı olduğu gerkçesine</w:t>
      </w:r>
      <w:r w:rsidRPr="00746696">
        <w:rPr>
          <w:sz w:val="28"/>
          <w:szCs w:val="28"/>
          <w:lang w:val="az-Latn-AZ"/>
        </w:rPr>
        <w:t xml:space="preserve"> halel getirmiyordu.</w:t>
      </w:r>
      <w:r w:rsidR="00845091">
        <w:rPr>
          <w:rFonts w:cs="Times New Roman"/>
          <w:sz w:val="28"/>
          <w:szCs w:val="28"/>
          <w:lang w:val="az-Latn-AZ"/>
        </w:rPr>
        <w:t xml:space="preserve"> [103,</w:t>
      </w:r>
      <w:r w:rsidRPr="00746696">
        <w:rPr>
          <w:rFonts w:cs="Times New Roman"/>
          <w:sz w:val="28"/>
          <w:szCs w:val="28"/>
          <w:lang w:val="az-Latn-AZ"/>
        </w:rPr>
        <w:t xml:space="preserve"> s.169]</w:t>
      </w:r>
      <w:r w:rsidRPr="00746696">
        <w:rPr>
          <w:rFonts w:cs="Times New Roman"/>
          <w:sz w:val="28"/>
          <w:szCs w:val="28"/>
          <w:vertAlign w:val="superscript"/>
          <w:lang w:val="az-Latn-AZ"/>
        </w:rPr>
        <w:t xml:space="preserve"> </w:t>
      </w:r>
      <w:r w:rsidRPr="00746696">
        <w:rPr>
          <w:sz w:val="28"/>
          <w:szCs w:val="28"/>
          <w:lang w:val="az-Latn-AZ"/>
        </w:rPr>
        <w:t xml:space="preserve"> Fakat </w:t>
      </w:r>
      <w:r w:rsidR="005A156C">
        <w:rPr>
          <w:sz w:val="28"/>
          <w:szCs w:val="28"/>
          <w:lang w:val="az-Latn-AZ"/>
        </w:rPr>
        <w:t>onlara</w:t>
      </w:r>
      <w:r w:rsidRPr="00746696">
        <w:rPr>
          <w:sz w:val="28"/>
          <w:szCs w:val="28"/>
          <w:lang w:val="az-Latn-AZ"/>
        </w:rPr>
        <w:t xml:space="preserve"> rağmen Sov</w:t>
      </w:r>
      <w:r w:rsidR="00A0510C">
        <w:rPr>
          <w:sz w:val="28"/>
          <w:szCs w:val="28"/>
          <w:lang w:val="az-Latn-AZ"/>
        </w:rPr>
        <w:t>y</w:t>
      </w:r>
      <w:r w:rsidRPr="00746696">
        <w:rPr>
          <w:sz w:val="28"/>
          <w:szCs w:val="28"/>
          <w:lang w:val="az-Latn-AZ"/>
        </w:rPr>
        <w:t xml:space="preserve">etler 1978 </w:t>
      </w:r>
      <w:r>
        <w:rPr>
          <w:sz w:val="28"/>
          <w:szCs w:val="28"/>
          <w:lang w:val="az-Latn-AZ"/>
        </w:rPr>
        <w:t>yılında  şah rejimine karşı başlayan  muhalifet hareketlerinin devrime dönüşmesi karşısında son derece uyumlu tutum sergilemelri görülmekdedir. Bunun bir kaç nedenleri var idi. İlki şahı deviri</w:t>
      </w:r>
      <w:r w:rsidR="005A156C">
        <w:rPr>
          <w:sz w:val="28"/>
          <w:szCs w:val="28"/>
          <w:lang w:val="az-Latn-AZ"/>
        </w:rPr>
        <w:t>li</w:t>
      </w:r>
      <w:r>
        <w:rPr>
          <w:sz w:val="28"/>
          <w:szCs w:val="28"/>
          <w:lang w:val="az-Latn-AZ"/>
        </w:rPr>
        <w:t>b</w:t>
      </w:r>
      <w:r w:rsidR="005A156C">
        <w:rPr>
          <w:sz w:val="28"/>
          <w:szCs w:val="28"/>
          <w:lang w:val="az-Latn-AZ"/>
        </w:rPr>
        <w:t>,</w:t>
      </w:r>
      <w:r>
        <w:rPr>
          <w:sz w:val="28"/>
          <w:szCs w:val="28"/>
          <w:lang w:val="az-Latn-AZ"/>
        </w:rPr>
        <w:t xml:space="preserve"> devir</w:t>
      </w:r>
      <w:r w:rsidR="005A156C">
        <w:rPr>
          <w:sz w:val="28"/>
          <w:szCs w:val="28"/>
          <w:lang w:val="az-Latn-AZ"/>
        </w:rPr>
        <w:t>il</w:t>
      </w:r>
      <w:r>
        <w:rPr>
          <w:sz w:val="28"/>
          <w:szCs w:val="28"/>
          <w:lang w:val="az-Latn-AZ"/>
        </w:rPr>
        <w:t>meyeceyi konusunda şüphe içerisinde idiler. İki</w:t>
      </w:r>
      <w:r w:rsidR="005A156C">
        <w:rPr>
          <w:sz w:val="28"/>
          <w:szCs w:val="28"/>
          <w:lang w:val="az-Latn-AZ"/>
        </w:rPr>
        <w:t>ncisi  İran Sov</w:t>
      </w:r>
      <w:r w:rsidR="00A0510C">
        <w:rPr>
          <w:sz w:val="28"/>
          <w:szCs w:val="28"/>
          <w:lang w:val="az-Latn-AZ"/>
        </w:rPr>
        <w:t>y</w:t>
      </w:r>
      <w:r w:rsidR="005A156C">
        <w:rPr>
          <w:sz w:val="28"/>
          <w:szCs w:val="28"/>
          <w:lang w:val="az-Latn-AZ"/>
        </w:rPr>
        <w:t>etlere en çok doğ</w:t>
      </w:r>
      <w:r>
        <w:rPr>
          <w:sz w:val="28"/>
          <w:szCs w:val="28"/>
          <w:lang w:val="az-Latn-AZ"/>
        </w:rPr>
        <w:t>al gaz satan devlet idi. Diger bir neden ise olaylara Amerika müdahilesi endişesi idi.</w:t>
      </w:r>
      <w:r w:rsidR="009C384E">
        <w:rPr>
          <w:rFonts w:cs="Times New Roman"/>
          <w:sz w:val="28"/>
          <w:szCs w:val="28"/>
          <w:lang w:val="az-Latn-AZ"/>
        </w:rPr>
        <w:t xml:space="preserve"> </w:t>
      </w:r>
      <w:r>
        <w:rPr>
          <w:sz w:val="28"/>
          <w:szCs w:val="28"/>
          <w:lang w:val="az-Latn-AZ"/>
        </w:rPr>
        <w:t>Sov</w:t>
      </w:r>
      <w:r w:rsidR="00A0510C">
        <w:rPr>
          <w:sz w:val="28"/>
          <w:szCs w:val="28"/>
          <w:lang w:val="az-Latn-AZ"/>
        </w:rPr>
        <w:t>y</w:t>
      </w:r>
      <w:r>
        <w:rPr>
          <w:sz w:val="28"/>
          <w:szCs w:val="28"/>
          <w:lang w:val="az-Latn-AZ"/>
        </w:rPr>
        <w:t xml:space="preserve">etler </w:t>
      </w:r>
      <w:r w:rsidR="00843CF7">
        <w:rPr>
          <w:sz w:val="28"/>
          <w:szCs w:val="28"/>
          <w:lang w:val="az-Latn-AZ"/>
        </w:rPr>
        <w:t>devrim konusunda son derece dikkatli oldular</w:t>
      </w:r>
      <w:r w:rsidR="009C384E" w:rsidRPr="009C384E">
        <w:rPr>
          <w:sz w:val="28"/>
          <w:szCs w:val="28"/>
          <w:lang w:val="az-Latn-AZ"/>
        </w:rPr>
        <w:t>,</w:t>
      </w:r>
      <w:r w:rsidR="00CF5646">
        <w:rPr>
          <w:sz w:val="28"/>
          <w:szCs w:val="28"/>
          <w:lang w:val="az-Latn-AZ"/>
        </w:rPr>
        <w:t xml:space="preserve"> </w:t>
      </w:r>
      <w:r w:rsidR="00843CF7">
        <w:rPr>
          <w:sz w:val="28"/>
          <w:szCs w:val="28"/>
          <w:lang w:val="az-Latn-AZ"/>
        </w:rPr>
        <w:t xml:space="preserve">sonu belli olmaya yola girmekden kaçındılar. Olaylar sırasında Mookova karışıklıklar içerisinde </w:t>
      </w:r>
      <w:r w:rsidR="00843CF7">
        <w:rPr>
          <w:sz w:val="28"/>
          <w:szCs w:val="28"/>
          <w:lang w:val="az-Latn-AZ"/>
        </w:rPr>
        <w:lastRenderedPageBreak/>
        <w:t>idi. Sovyetlerin tutumu ABD gizli raporlarında ne</w:t>
      </w:r>
      <w:r w:rsidR="009C384E">
        <w:rPr>
          <w:sz w:val="28"/>
          <w:szCs w:val="28"/>
          <w:lang w:val="az-Latn-AZ"/>
        </w:rPr>
        <w:t>t bir şekilde gösterilmekdedir.</w:t>
      </w:r>
    </w:p>
    <w:p w:rsidR="00244338" w:rsidRDefault="009C384E" w:rsidP="00540706">
      <w:pPr>
        <w:pStyle w:val="a6"/>
        <w:spacing w:after="0" w:line="360" w:lineRule="auto"/>
        <w:ind w:firstLine="708"/>
        <w:jc w:val="both"/>
        <w:rPr>
          <w:sz w:val="28"/>
          <w:szCs w:val="28"/>
          <w:lang w:val="az-Latn-AZ"/>
        </w:rPr>
      </w:pPr>
      <w:r>
        <w:rPr>
          <w:sz w:val="28"/>
          <w:szCs w:val="28"/>
          <w:lang w:val="az-Latn-AZ"/>
        </w:rPr>
        <w:t xml:space="preserve">Fakat </w:t>
      </w:r>
      <w:r w:rsidR="00244338">
        <w:rPr>
          <w:sz w:val="28"/>
          <w:szCs w:val="28"/>
          <w:lang w:val="az-Latn-AZ"/>
        </w:rPr>
        <w:t xml:space="preserve"> </w:t>
      </w:r>
      <w:r>
        <w:rPr>
          <w:sz w:val="28"/>
          <w:szCs w:val="28"/>
          <w:lang w:val="az-Latn-AZ"/>
        </w:rPr>
        <w:t xml:space="preserve">Brejnev dış </w:t>
      </w:r>
      <w:r w:rsidR="00244338">
        <w:rPr>
          <w:sz w:val="28"/>
          <w:szCs w:val="28"/>
          <w:lang w:val="az-Latn-AZ"/>
        </w:rPr>
        <w:t>müdahile olması durumunda</w:t>
      </w:r>
      <w:r w:rsidR="00244338" w:rsidRPr="006F167D">
        <w:rPr>
          <w:sz w:val="28"/>
          <w:szCs w:val="28"/>
          <w:lang w:val="az-Latn-AZ"/>
        </w:rPr>
        <w:t xml:space="preserve">, </w:t>
      </w:r>
      <w:r w:rsidR="00244338">
        <w:rPr>
          <w:sz w:val="28"/>
          <w:szCs w:val="28"/>
          <w:lang w:val="az-Latn-AZ"/>
        </w:rPr>
        <w:t xml:space="preserve">18 Kasımda 1921 Anlaşması ile İrana ihtiyac halinde asker gönderme haklarının olduğunu ve eğer böyle bir hal yaşanarsa sükunet içerisinde kalmayacaklarını bildirdi. </w:t>
      </w:r>
      <w:r>
        <w:rPr>
          <w:sz w:val="28"/>
          <w:szCs w:val="28"/>
          <w:lang w:val="az-Latn-AZ"/>
        </w:rPr>
        <w:t xml:space="preserve">Tüm olanlarla </w:t>
      </w:r>
      <w:r w:rsidR="00244338">
        <w:rPr>
          <w:sz w:val="28"/>
          <w:szCs w:val="28"/>
          <w:lang w:val="az-Latn-AZ"/>
        </w:rPr>
        <w:t>yanaşı, Sovyet</w:t>
      </w:r>
      <w:r w:rsidR="00D11262">
        <w:rPr>
          <w:sz w:val="28"/>
          <w:szCs w:val="28"/>
          <w:lang w:val="az-Latn-AZ"/>
        </w:rPr>
        <w:t>- ler Şahla ilişkileri</w:t>
      </w:r>
      <w:r w:rsidR="00244338" w:rsidRPr="00C80107">
        <w:rPr>
          <w:sz w:val="28"/>
          <w:szCs w:val="28"/>
          <w:lang w:val="az-Latn-AZ"/>
        </w:rPr>
        <w:t xml:space="preserve"> </w:t>
      </w:r>
      <w:r w:rsidR="00244338">
        <w:rPr>
          <w:sz w:val="28"/>
          <w:szCs w:val="28"/>
          <w:lang w:val="az-Latn-AZ"/>
        </w:rPr>
        <w:t>Şahın devrilmesi</w:t>
      </w:r>
      <w:r w:rsidR="00C77095">
        <w:rPr>
          <w:sz w:val="28"/>
          <w:szCs w:val="28"/>
          <w:lang w:val="az-Latn-AZ"/>
        </w:rPr>
        <w:t xml:space="preserve">ne </w:t>
      </w:r>
      <w:r w:rsidR="00244338" w:rsidRPr="00C80107">
        <w:rPr>
          <w:sz w:val="28"/>
          <w:szCs w:val="28"/>
          <w:lang w:val="az-Latn-AZ"/>
        </w:rPr>
        <w:t xml:space="preserve">kadar sürdürdüler ve bunu bazı </w:t>
      </w:r>
      <w:r w:rsidR="00D3455F">
        <w:rPr>
          <w:sz w:val="28"/>
          <w:szCs w:val="28"/>
          <w:lang w:val="az-Latn-AZ"/>
        </w:rPr>
        <w:t>net</w:t>
      </w:r>
      <w:r w:rsidR="00244338" w:rsidRPr="00C80107">
        <w:rPr>
          <w:sz w:val="28"/>
          <w:szCs w:val="28"/>
          <w:lang w:val="az-Latn-AZ"/>
        </w:rPr>
        <w:t xml:space="preserve"> davranışlarla </w:t>
      </w:r>
      <w:r w:rsidR="00C77095">
        <w:rPr>
          <w:sz w:val="28"/>
          <w:szCs w:val="28"/>
          <w:lang w:val="az-Latn-AZ"/>
        </w:rPr>
        <w:t>gösterdiler</w:t>
      </w:r>
      <w:r w:rsidR="00244338" w:rsidRPr="00C80107">
        <w:rPr>
          <w:sz w:val="28"/>
          <w:szCs w:val="28"/>
          <w:lang w:val="az-Latn-AZ"/>
        </w:rPr>
        <w:t>.</w:t>
      </w:r>
      <w:r w:rsidR="00696A4B">
        <w:rPr>
          <w:sz w:val="28"/>
          <w:szCs w:val="28"/>
          <w:lang w:val="az-Latn-AZ"/>
        </w:rPr>
        <w:t xml:space="preserve"> </w:t>
      </w:r>
      <w:r w:rsidR="00D3455F">
        <w:rPr>
          <w:sz w:val="28"/>
          <w:szCs w:val="28"/>
          <w:lang w:val="az-Latn-AZ"/>
        </w:rPr>
        <w:t xml:space="preserve">31 Ocak </w:t>
      </w:r>
      <w:r w:rsidR="00D3455F" w:rsidRPr="00C80107">
        <w:rPr>
          <w:sz w:val="28"/>
          <w:szCs w:val="28"/>
          <w:lang w:val="az-Latn-AZ"/>
        </w:rPr>
        <w:t xml:space="preserve">1978’de </w:t>
      </w:r>
      <w:r w:rsidR="00244338" w:rsidRPr="00C80107">
        <w:rPr>
          <w:sz w:val="28"/>
          <w:szCs w:val="28"/>
          <w:lang w:val="az-Latn-AZ"/>
        </w:rPr>
        <w:t xml:space="preserve">Pravda Gazetesi’nde İran’ın Ulusal Bağımsızlık Günü nedeniyle, Sovyetler Birliği Devlet Başkanı Leonid Brejnev’in bir </w:t>
      </w:r>
      <w:r w:rsidR="00D3455F">
        <w:rPr>
          <w:sz w:val="28"/>
          <w:szCs w:val="28"/>
          <w:lang w:val="az-Latn-AZ"/>
        </w:rPr>
        <w:t>konuşması</w:t>
      </w:r>
      <w:r w:rsidR="00244338" w:rsidRPr="00C80107">
        <w:rPr>
          <w:sz w:val="28"/>
          <w:szCs w:val="28"/>
          <w:lang w:val="az-Latn-AZ"/>
        </w:rPr>
        <w:t xml:space="preserve"> </w:t>
      </w:r>
      <w:r w:rsidR="00D3455F">
        <w:rPr>
          <w:sz w:val="28"/>
          <w:szCs w:val="28"/>
          <w:lang w:val="az-Latn-AZ"/>
        </w:rPr>
        <w:t>dikkatleri çekt</w:t>
      </w:r>
      <w:r>
        <w:rPr>
          <w:sz w:val="28"/>
          <w:szCs w:val="28"/>
          <w:lang w:val="az-Latn-AZ"/>
        </w:rPr>
        <w:t>i</w:t>
      </w:r>
      <w:r w:rsidR="00244338" w:rsidRPr="00C80107">
        <w:rPr>
          <w:sz w:val="28"/>
          <w:szCs w:val="28"/>
          <w:lang w:val="az-Latn-AZ"/>
        </w:rPr>
        <w:t xml:space="preserve">. Brejnev </w:t>
      </w:r>
      <w:r w:rsidR="00244338">
        <w:rPr>
          <w:sz w:val="28"/>
          <w:szCs w:val="28"/>
          <w:lang w:val="az-Latn-AZ"/>
        </w:rPr>
        <w:t xml:space="preserve">kendi </w:t>
      </w:r>
      <w:r w:rsidR="00244338" w:rsidRPr="00C80107">
        <w:rPr>
          <w:sz w:val="28"/>
          <w:szCs w:val="28"/>
          <w:lang w:val="az-Latn-AZ"/>
        </w:rPr>
        <w:t>mesajında, İran’la dostluk iliş</w:t>
      </w:r>
      <w:r w:rsidR="00244338">
        <w:rPr>
          <w:sz w:val="28"/>
          <w:szCs w:val="28"/>
          <w:lang w:val="az-Latn-AZ"/>
        </w:rPr>
        <w:t>kilerinin yapılmasına dair</w:t>
      </w:r>
      <w:r w:rsidR="00244338" w:rsidRPr="00C80107">
        <w:rPr>
          <w:sz w:val="28"/>
          <w:szCs w:val="28"/>
          <w:lang w:val="az-Latn-AZ"/>
        </w:rPr>
        <w:t xml:space="preserve"> </w:t>
      </w:r>
      <w:r w:rsidR="00244338">
        <w:rPr>
          <w:sz w:val="28"/>
          <w:szCs w:val="28"/>
          <w:lang w:val="az-Latn-AZ"/>
        </w:rPr>
        <w:t>bildiri</w:t>
      </w:r>
      <w:r w:rsidR="00244338" w:rsidRPr="00C80107">
        <w:rPr>
          <w:sz w:val="28"/>
          <w:szCs w:val="28"/>
          <w:lang w:val="az-Latn-AZ"/>
        </w:rPr>
        <w:t xml:space="preserve"> yapıyor ve İran’ın</w:t>
      </w:r>
      <w:r w:rsidR="00D3455F">
        <w:rPr>
          <w:sz w:val="28"/>
          <w:szCs w:val="28"/>
          <w:lang w:val="az-Latn-AZ"/>
        </w:rPr>
        <w:t xml:space="preserve"> bu</w:t>
      </w:r>
      <w:r w:rsidR="00244338" w:rsidRPr="00C80107">
        <w:rPr>
          <w:sz w:val="28"/>
          <w:szCs w:val="28"/>
          <w:lang w:val="az-Latn-AZ"/>
        </w:rPr>
        <w:t xml:space="preserve"> </w:t>
      </w:r>
      <w:r w:rsidR="00D3455F">
        <w:rPr>
          <w:sz w:val="28"/>
          <w:szCs w:val="28"/>
          <w:lang w:val="az-Latn-AZ"/>
        </w:rPr>
        <w:t>kutlu günden dolayı tebrik ediyordu</w:t>
      </w:r>
      <w:r w:rsidR="00244338" w:rsidRPr="00C80107">
        <w:rPr>
          <w:sz w:val="28"/>
          <w:szCs w:val="28"/>
          <w:lang w:val="az-Latn-AZ"/>
        </w:rPr>
        <w:t>. İra</w:t>
      </w:r>
      <w:r w:rsidR="008254B7">
        <w:rPr>
          <w:sz w:val="28"/>
          <w:szCs w:val="28"/>
          <w:lang w:val="az-Latn-AZ"/>
        </w:rPr>
        <w:t>n Şahı Muhammed Rıza Pehlevi kendi cevabında</w:t>
      </w:r>
      <w:r w:rsidR="00244338" w:rsidRPr="00C80107">
        <w:rPr>
          <w:sz w:val="28"/>
          <w:szCs w:val="28"/>
          <w:lang w:val="az-Latn-AZ"/>
        </w:rPr>
        <w:t xml:space="preserve">, geçmişte </w:t>
      </w:r>
      <w:r w:rsidR="008254B7">
        <w:rPr>
          <w:sz w:val="28"/>
          <w:szCs w:val="28"/>
          <w:lang w:val="az-Latn-AZ"/>
        </w:rPr>
        <w:t xml:space="preserve">taraflar arasında </w:t>
      </w:r>
      <w:r w:rsidR="00244338" w:rsidRPr="00C80107">
        <w:rPr>
          <w:sz w:val="28"/>
          <w:szCs w:val="28"/>
          <w:lang w:val="az-Latn-AZ"/>
        </w:rPr>
        <w:t xml:space="preserve">imzalanmış olan anlaşmalarda yer alan “dostluk ve iyi komşuluk” </w:t>
      </w:r>
      <w:r w:rsidR="008254B7">
        <w:rPr>
          <w:sz w:val="28"/>
          <w:szCs w:val="28"/>
          <w:lang w:val="az-Latn-AZ"/>
        </w:rPr>
        <w:t xml:space="preserve">ibarelerini yeniden </w:t>
      </w:r>
      <w:r w:rsidR="00D85C56">
        <w:rPr>
          <w:sz w:val="28"/>
          <w:szCs w:val="28"/>
          <w:lang w:val="az-Latn-AZ"/>
        </w:rPr>
        <w:t xml:space="preserve">kullanmış </w:t>
      </w:r>
      <w:r w:rsidR="00696A4B">
        <w:rPr>
          <w:sz w:val="28"/>
          <w:szCs w:val="28"/>
          <w:lang w:val="az-Latn-AZ"/>
        </w:rPr>
        <w:t>onu</w:t>
      </w:r>
      <w:r w:rsidR="00244338" w:rsidRPr="00C80107">
        <w:rPr>
          <w:sz w:val="28"/>
          <w:szCs w:val="28"/>
          <w:lang w:val="az-Latn-AZ"/>
        </w:rPr>
        <w:t xml:space="preserve"> devirmeye yönelik muhalefete de</w:t>
      </w:r>
      <w:r w:rsidR="00244338">
        <w:rPr>
          <w:sz w:val="28"/>
          <w:szCs w:val="28"/>
          <w:lang w:val="az-Latn-AZ"/>
        </w:rPr>
        <w:t>stek</w:t>
      </w:r>
      <w:r>
        <w:rPr>
          <w:sz w:val="28"/>
          <w:szCs w:val="28"/>
          <w:lang w:val="az-Latn-AZ"/>
        </w:rPr>
        <w:t>lemesini</w:t>
      </w:r>
      <w:r w:rsidR="00D85C56">
        <w:rPr>
          <w:sz w:val="28"/>
          <w:szCs w:val="28"/>
          <w:lang w:val="az-Latn-AZ"/>
        </w:rPr>
        <w:t xml:space="preserve"> </w:t>
      </w:r>
      <w:r w:rsidR="008254B7">
        <w:rPr>
          <w:sz w:val="28"/>
          <w:szCs w:val="28"/>
          <w:lang w:val="az-Latn-AZ"/>
        </w:rPr>
        <w:t>taktir</w:t>
      </w:r>
      <w:r w:rsidR="00244338">
        <w:rPr>
          <w:sz w:val="28"/>
          <w:szCs w:val="28"/>
          <w:lang w:val="az-Latn-AZ"/>
        </w:rPr>
        <w:t xml:space="preserve"> etmişti.</w:t>
      </w:r>
      <w:r w:rsidR="00244338" w:rsidRPr="00E54CFB">
        <w:rPr>
          <w:rFonts w:cs="Times New Roman"/>
          <w:sz w:val="28"/>
          <w:szCs w:val="28"/>
          <w:lang w:val="az-Latn-AZ"/>
        </w:rPr>
        <w:t xml:space="preserve"> </w:t>
      </w:r>
      <w:r w:rsidR="00244338" w:rsidRPr="00516ABB">
        <w:rPr>
          <w:rFonts w:cs="Times New Roman"/>
          <w:sz w:val="28"/>
          <w:szCs w:val="28"/>
          <w:lang w:val="az-Latn-AZ"/>
        </w:rPr>
        <w:t>[10</w:t>
      </w:r>
      <w:r w:rsidR="00244338">
        <w:rPr>
          <w:rFonts w:cs="Times New Roman"/>
          <w:sz w:val="28"/>
          <w:szCs w:val="28"/>
          <w:lang w:val="az-Latn-AZ"/>
        </w:rPr>
        <w:t>2</w:t>
      </w:r>
      <w:r w:rsidR="00845091">
        <w:rPr>
          <w:rFonts w:cs="Times New Roman"/>
          <w:sz w:val="28"/>
          <w:szCs w:val="28"/>
          <w:lang w:val="az-Latn-AZ"/>
        </w:rPr>
        <w:t>,</w:t>
      </w:r>
      <w:r w:rsidR="00244338" w:rsidRPr="00516ABB">
        <w:rPr>
          <w:rFonts w:cs="Times New Roman"/>
          <w:sz w:val="28"/>
          <w:szCs w:val="28"/>
          <w:lang w:val="az-Latn-AZ"/>
        </w:rPr>
        <w:t>s.16</w:t>
      </w:r>
      <w:r w:rsidR="00244338">
        <w:rPr>
          <w:rFonts w:cs="Times New Roman"/>
          <w:sz w:val="28"/>
          <w:szCs w:val="28"/>
          <w:lang w:val="az-Latn-AZ"/>
        </w:rPr>
        <w:t>5</w:t>
      </w:r>
      <w:r w:rsidR="00244338" w:rsidRPr="00516ABB">
        <w:rPr>
          <w:rFonts w:cs="Times New Roman"/>
          <w:sz w:val="28"/>
          <w:szCs w:val="28"/>
          <w:lang w:val="az-Latn-AZ"/>
        </w:rPr>
        <w:t>]</w:t>
      </w:r>
      <w:r w:rsidR="00244338" w:rsidRPr="00516ABB">
        <w:rPr>
          <w:rFonts w:cs="Times New Roman"/>
          <w:sz w:val="28"/>
          <w:szCs w:val="28"/>
          <w:vertAlign w:val="superscript"/>
          <w:lang w:val="az-Latn-AZ"/>
        </w:rPr>
        <w:t xml:space="preserve"> </w:t>
      </w:r>
      <w:r w:rsidR="00244338">
        <w:rPr>
          <w:sz w:val="28"/>
          <w:szCs w:val="28"/>
          <w:lang w:val="az-Latn-AZ"/>
        </w:rPr>
        <w:t xml:space="preserve"> 1978 yılı başlayan darbe girişimi 1979 yılı şahın ülkeyi terk etmesi ile sonuçlandı. Sonuçda 1Şubat 1979 yılı Humeynı Paristen uçan bir uçakla İranan eniş yapdı. </w:t>
      </w:r>
      <w:r w:rsidR="00244338" w:rsidRPr="00AC22BB">
        <w:rPr>
          <w:sz w:val="28"/>
          <w:szCs w:val="28"/>
          <w:lang w:val="az-Latn-AZ"/>
        </w:rPr>
        <w:t xml:space="preserve">Sovyetlerin </w:t>
      </w:r>
      <w:r w:rsidR="00244338">
        <w:rPr>
          <w:sz w:val="28"/>
          <w:szCs w:val="28"/>
          <w:lang w:val="az-Latn-AZ"/>
        </w:rPr>
        <w:t>Şaha</w:t>
      </w:r>
      <w:r w:rsidR="00244338" w:rsidRPr="00AC22BB">
        <w:rPr>
          <w:sz w:val="28"/>
          <w:szCs w:val="28"/>
          <w:lang w:val="az-Latn-AZ"/>
        </w:rPr>
        <w:t xml:space="preserve"> karşı saldırıları Şah’ın </w:t>
      </w:r>
      <w:r w:rsidR="00244338">
        <w:rPr>
          <w:sz w:val="28"/>
          <w:szCs w:val="28"/>
          <w:lang w:val="az-Latn-AZ"/>
        </w:rPr>
        <w:t xml:space="preserve">devrilmesinden sonra </w:t>
      </w:r>
      <w:r w:rsidR="00244338" w:rsidRPr="00AC22BB">
        <w:rPr>
          <w:sz w:val="28"/>
          <w:szCs w:val="28"/>
          <w:lang w:val="az-Latn-AZ"/>
        </w:rPr>
        <w:t xml:space="preserve">ülkeyi terk etmesiyle birlikte başladı. </w:t>
      </w:r>
      <w:r w:rsidR="00244338" w:rsidRPr="009203AD">
        <w:rPr>
          <w:sz w:val="28"/>
          <w:szCs w:val="28"/>
          <w:lang w:val="az-Latn-AZ"/>
        </w:rPr>
        <w:t>Sovyet</w:t>
      </w:r>
      <w:r w:rsidR="00A45BA5">
        <w:rPr>
          <w:sz w:val="28"/>
          <w:szCs w:val="28"/>
          <w:lang w:val="az-Latn-AZ"/>
        </w:rPr>
        <w:t>ler basınd</w:t>
      </w:r>
      <w:r w:rsidR="00244338" w:rsidRPr="009203AD">
        <w:rPr>
          <w:sz w:val="28"/>
          <w:szCs w:val="28"/>
          <w:lang w:val="az-Latn-AZ"/>
        </w:rPr>
        <w:t>a Şah’</w:t>
      </w:r>
      <w:r w:rsidR="00A45BA5">
        <w:rPr>
          <w:sz w:val="28"/>
          <w:szCs w:val="28"/>
          <w:lang w:val="az-Latn-AZ"/>
        </w:rPr>
        <w:t>ı</w:t>
      </w:r>
      <w:r w:rsidR="00244338" w:rsidRPr="009203AD">
        <w:rPr>
          <w:sz w:val="28"/>
          <w:szCs w:val="28"/>
          <w:lang w:val="az-Latn-AZ"/>
        </w:rPr>
        <w:t>n kötülükleri</w:t>
      </w:r>
      <w:r w:rsidR="00A45BA5">
        <w:rPr>
          <w:sz w:val="28"/>
          <w:szCs w:val="28"/>
          <w:lang w:val="az-Latn-AZ"/>
        </w:rPr>
        <w:t>ni</w:t>
      </w:r>
      <w:r w:rsidR="00244338" w:rsidRPr="009203AD">
        <w:rPr>
          <w:sz w:val="28"/>
          <w:szCs w:val="28"/>
          <w:lang w:val="az-Latn-AZ"/>
        </w:rPr>
        <w:t xml:space="preserve"> </w:t>
      </w:r>
      <w:r w:rsidR="00A45BA5">
        <w:rPr>
          <w:sz w:val="28"/>
          <w:szCs w:val="28"/>
          <w:lang w:val="az-Latn-AZ"/>
        </w:rPr>
        <w:t>sadalarkenken</w:t>
      </w:r>
      <w:r w:rsidR="00244338">
        <w:rPr>
          <w:sz w:val="28"/>
          <w:szCs w:val="28"/>
          <w:lang w:val="az-Latn-AZ"/>
        </w:rPr>
        <w:t xml:space="preserve">, İran’ın geleneksel olarak Şii mezhebine olan </w:t>
      </w:r>
      <w:r w:rsidR="00244338" w:rsidRPr="009203AD">
        <w:rPr>
          <w:sz w:val="28"/>
          <w:szCs w:val="28"/>
          <w:lang w:val="az-Latn-AZ"/>
        </w:rPr>
        <w:t>bağlılığı</w:t>
      </w:r>
      <w:r w:rsidR="00244338">
        <w:rPr>
          <w:sz w:val="28"/>
          <w:szCs w:val="28"/>
          <w:lang w:val="az-Latn-AZ"/>
        </w:rPr>
        <w:t xml:space="preserve"> ile ilgili</w:t>
      </w:r>
      <w:r w:rsidR="00244338" w:rsidRPr="009203AD">
        <w:rPr>
          <w:sz w:val="28"/>
          <w:szCs w:val="28"/>
          <w:lang w:val="az-Latn-AZ"/>
        </w:rPr>
        <w:t xml:space="preserve">, neredeyse, övgüyle söz ediliyordu. </w:t>
      </w:r>
    </w:p>
    <w:p w:rsidR="00244338" w:rsidRPr="002E672B" w:rsidRDefault="00244338" w:rsidP="00D31DF7">
      <w:pPr>
        <w:pStyle w:val="a6"/>
        <w:spacing w:after="0" w:line="360" w:lineRule="auto"/>
        <w:jc w:val="both"/>
        <w:rPr>
          <w:sz w:val="28"/>
          <w:szCs w:val="28"/>
          <w:lang w:val="az-Latn-AZ"/>
        </w:rPr>
      </w:pPr>
      <w:r>
        <w:rPr>
          <w:sz w:val="28"/>
          <w:szCs w:val="28"/>
          <w:lang w:val="az-Latn-AZ"/>
        </w:rPr>
        <w:tab/>
        <w:t>Sov</w:t>
      </w:r>
      <w:r w:rsidR="00B27CC8">
        <w:rPr>
          <w:sz w:val="28"/>
          <w:szCs w:val="28"/>
          <w:lang w:val="az-Latn-AZ"/>
        </w:rPr>
        <w:t>y</w:t>
      </w:r>
      <w:r>
        <w:rPr>
          <w:sz w:val="28"/>
          <w:szCs w:val="28"/>
          <w:lang w:val="az-Latn-AZ"/>
        </w:rPr>
        <w:t xml:space="preserve">etler İran da islami bir sistemde devlet kurulacağını da kabulleniyordu. </w:t>
      </w:r>
      <w:r w:rsidR="00DD5477">
        <w:rPr>
          <w:sz w:val="28"/>
          <w:szCs w:val="28"/>
          <w:lang w:val="az-Latn-AZ"/>
        </w:rPr>
        <w:t>Sovyetler bununla yeni rejime ya</w:t>
      </w:r>
      <w:r>
        <w:rPr>
          <w:sz w:val="28"/>
          <w:szCs w:val="28"/>
          <w:lang w:val="az-Latn-AZ"/>
        </w:rPr>
        <w:t>kınlığını göstermek istiyordu.</w:t>
      </w:r>
      <w:r w:rsidRPr="00E54CFB">
        <w:rPr>
          <w:rFonts w:cs="Times New Roman"/>
          <w:sz w:val="28"/>
          <w:szCs w:val="28"/>
          <w:lang w:val="az-Latn-AZ"/>
        </w:rPr>
        <w:t xml:space="preserve"> </w:t>
      </w:r>
      <w:r>
        <w:rPr>
          <w:rFonts w:cs="Times New Roman"/>
          <w:sz w:val="28"/>
          <w:szCs w:val="28"/>
          <w:lang w:val="az-Latn-AZ"/>
        </w:rPr>
        <w:t>[103</w:t>
      </w:r>
      <w:r w:rsidR="00845091">
        <w:rPr>
          <w:rFonts w:cs="Times New Roman"/>
          <w:sz w:val="28"/>
          <w:szCs w:val="28"/>
          <w:lang w:val="az-Latn-AZ"/>
        </w:rPr>
        <w:t>,</w:t>
      </w:r>
      <w:r w:rsidRPr="00516ABB">
        <w:rPr>
          <w:rFonts w:cs="Times New Roman"/>
          <w:sz w:val="28"/>
          <w:szCs w:val="28"/>
          <w:lang w:val="az-Latn-AZ"/>
        </w:rPr>
        <w:t>s.16</w:t>
      </w:r>
      <w:r>
        <w:rPr>
          <w:rFonts w:cs="Times New Roman"/>
          <w:sz w:val="28"/>
          <w:szCs w:val="28"/>
          <w:lang w:val="az-Latn-AZ"/>
        </w:rPr>
        <w:t>6</w:t>
      </w:r>
      <w:r w:rsidRPr="00516ABB">
        <w:rPr>
          <w:rFonts w:cs="Times New Roman"/>
          <w:sz w:val="28"/>
          <w:szCs w:val="28"/>
          <w:lang w:val="az-Latn-AZ"/>
        </w:rPr>
        <w:t>]</w:t>
      </w:r>
      <w:r w:rsidRPr="00F72203">
        <w:rPr>
          <w:sz w:val="28"/>
          <w:szCs w:val="28"/>
          <w:lang w:val="az-Latn-AZ"/>
        </w:rPr>
        <w:t xml:space="preserve"> </w:t>
      </w:r>
      <w:r w:rsidR="00B0046C">
        <w:rPr>
          <w:sz w:val="28"/>
          <w:szCs w:val="28"/>
          <w:lang w:val="az-Latn-AZ"/>
        </w:rPr>
        <w:t xml:space="preserve">Her kesin merak etdiği </w:t>
      </w:r>
      <w:r w:rsidRPr="00F72203">
        <w:rPr>
          <w:sz w:val="28"/>
          <w:szCs w:val="28"/>
          <w:lang w:val="az-Latn-AZ"/>
        </w:rPr>
        <w:t xml:space="preserve">gibi Sovyetlerin </w:t>
      </w:r>
      <w:r w:rsidRPr="00AC22BB">
        <w:rPr>
          <w:sz w:val="28"/>
          <w:szCs w:val="28"/>
          <w:lang w:val="az-Latn-AZ"/>
        </w:rPr>
        <w:t xml:space="preserve">de </w:t>
      </w:r>
      <w:r w:rsidR="00B0046C">
        <w:rPr>
          <w:sz w:val="28"/>
          <w:szCs w:val="28"/>
          <w:lang w:val="az-Latn-AZ"/>
        </w:rPr>
        <w:t xml:space="preserve">ihtimam </w:t>
      </w:r>
      <w:r w:rsidRPr="00AC22BB">
        <w:rPr>
          <w:sz w:val="28"/>
          <w:szCs w:val="28"/>
          <w:lang w:val="az-Latn-AZ"/>
        </w:rPr>
        <w:t xml:space="preserve"> ettikleri bir konu</w:t>
      </w:r>
      <w:r>
        <w:rPr>
          <w:sz w:val="28"/>
          <w:szCs w:val="28"/>
          <w:lang w:val="az-Latn-AZ"/>
        </w:rPr>
        <w:t xml:space="preserve"> var</w:t>
      </w:r>
      <w:r w:rsidRPr="00AC22BB">
        <w:rPr>
          <w:sz w:val="28"/>
          <w:szCs w:val="28"/>
          <w:lang w:val="az-Latn-AZ"/>
        </w:rPr>
        <w:t xml:space="preserve"> idi</w:t>
      </w:r>
      <w:r>
        <w:rPr>
          <w:sz w:val="28"/>
          <w:szCs w:val="28"/>
          <w:lang w:val="az-Latn-AZ"/>
        </w:rPr>
        <w:t>.</w:t>
      </w:r>
      <w:r w:rsidRPr="00516ABB">
        <w:rPr>
          <w:rFonts w:cs="Times New Roman"/>
          <w:sz w:val="28"/>
          <w:szCs w:val="28"/>
          <w:vertAlign w:val="superscript"/>
          <w:lang w:val="az-Latn-AZ"/>
        </w:rPr>
        <w:t xml:space="preserve"> </w:t>
      </w:r>
      <w:r w:rsidR="003043FA">
        <w:rPr>
          <w:sz w:val="28"/>
          <w:szCs w:val="28"/>
          <w:lang w:val="az-Latn-AZ"/>
        </w:rPr>
        <w:t>Devrim</w:t>
      </w:r>
      <w:r w:rsidRPr="00F72203">
        <w:rPr>
          <w:sz w:val="28"/>
          <w:szCs w:val="28"/>
          <w:lang w:val="az-Latn-AZ"/>
        </w:rPr>
        <w:t xml:space="preserve"> sonra</w:t>
      </w:r>
      <w:r w:rsidR="003043FA">
        <w:rPr>
          <w:sz w:val="28"/>
          <w:szCs w:val="28"/>
          <w:lang w:val="az-Latn-AZ"/>
        </w:rPr>
        <w:t>sı</w:t>
      </w:r>
      <w:r w:rsidRPr="00F72203">
        <w:rPr>
          <w:sz w:val="28"/>
          <w:szCs w:val="28"/>
          <w:lang w:val="az-Latn-AZ"/>
        </w:rPr>
        <w:t xml:space="preserve"> İran’da </w:t>
      </w:r>
      <w:r w:rsidR="003043FA">
        <w:rPr>
          <w:sz w:val="28"/>
          <w:szCs w:val="28"/>
          <w:lang w:val="az-Latn-AZ"/>
        </w:rPr>
        <w:t>hangi rejimin kurulacakdı</w:t>
      </w:r>
      <w:r w:rsidRPr="00AC22BB">
        <w:rPr>
          <w:sz w:val="28"/>
          <w:szCs w:val="28"/>
          <w:lang w:val="az-Latn-AZ"/>
        </w:rPr>
        <w:t xml:space="preserve">. Çünkü Sovyetlerin İran’la </w:t>
      </w:r>
      <w:r>
        <w:rPr>
          <w:sz w:val="28"/>
          <w:szCs w:val="28"/>
          <w:lang w:val="az-Latn-AZ"/>
        </w:rPr>
        <w:t xml:space="preserve"> olan </w:t>
      </w:r>
      <w:r w:rsidRPr="00AC22BB">
        <w:rPr>
          <w:sz w:val="28"/>
          <w:szCs w:val="28"/>
          <w:lang w:val="az-Latn-AZ"/>
        </w:rPr>
        <w:t>ilişkilerini bu yeni</w:t>
      </w:r>
      <w:r>
        <w:rPr>
          <w:sz w:val="28"/>
          <w:szCs w:val="28"/>
          <w:lang w:val="az-Latn-AZ"/>
        </w:rPr>
        <w:t xml:space="preserve"> kurulan rejimin nitelikleri</w:t>
      </w:r>
      <w:r w:rsidRPr="00AC22BB">
        <w:rPr>
          <w:sz w:val="28"/>
          <w:szCs w:val="28"/>
          <w:lang w:val="az-Latn-AZ"/>
        </w:rPr>
        <w:t xml:space="preserve"> belirleyecekti. Bu </w:t>
      </w:r>
      <w:r w:rsidR="00DD5477">
        <w:rPr>
          <w:sz w:val="28"/>
          <w:szCs w:val="28"/>
          <w:lang w:val="az-Latn-AZ"/>
        </w:rPr>
        <w:t>nedenle</w:t>
      </w:r>
      <w:r w:rsidRPr="00AC22BB">
        <w:rPr>
          <w:sz w:val="28"/>
          <w:szCs w:val="28"/>
          <w:lang w:val="az-Latn-AZ"/>
        </w:rPr>
        <w:t>, Sovyetler</w:t>
      </w:r>
      <w:r>
        <w:rPr>
          <w:sz w:val="28"/>
          <w:szCs w:val="28"/>
          <w:lang w:val="az-Latn-AZ"/>
        </w:rPr>
        <w:t>in</w:t>
      </w:r>
      <w:r w:rsidRPr="004E3EB9">
        <w:rPr>
          <w:sz w:val="28"/>
          <w:szCs w:val="28"/>
          <w:lang w:val="az-Latn-AZ"/>
        </w:rPr>
        <w:t xml:space="preserve"> </w:t>
      </w:r>
      <w:r>
        <w:rPr>
          <w:sz w:val="28"/>
          <w:szCs w:val="28"/>
          <w:lang w:val="az-Latn-AZ"/>
        </w:rPr>
        <w:t>daha</w:t>
      </w:r>
      <w:r w:rsidRPr="00AC22BB">
        <w:rPr>
          <w:sz w:val="28"/>
          <w:szCs w:val="28"/>
          <w:lang w:val="az-Latn-AZ"/>
        </w:rPr>
        <w:t xml:space="preserve"> çok</w:t>
      </w:r>
      <w:r>
        <w:rPr>
          <w:sz w:val="28"/>
          <w:szCs w:val="28"/>
          <w:lang w:val="az-Latn-AZ"/>
        </w:rPr>
        <w:t xml:space="preserve"> ilgi alanı </w:t>
      </w:r>
      <w:r w:rsidR="00A11BE0">
        <w:rPr>
          <w:sz w:val="28"/>
          <w:szCs w:val="28"/>
          <w:lang w:val="az-Latn-AZ"/>
        </w:rPr>
        <w:t xml:space="preserve"> İran’daki İsla</w:t>
      </w:r>
      <w:r w:rsidRPr="00AC22BB">
        <w:rPr>
          <w:sz w:val="28"/>
          <w:szCs w:val="28"/>
          <w:lang w:val="az-Latn-AZ"/>
        </w:rPr>
        <w:t>mi Rejimin</w:t>
      </w:r>
      <w:r>
        <w:rPr>
          <w:sz w:val="28"/>
          <w:szCs w:val="28"/>
          <w:lang w:val="az-Latn-AZ"/>
        </w:rPr>
        <w:t xml:space="preserve"> kurulması idi</w:t>
      </w:r>
      <w:r w:rsidR="00387DC9">
        <w:rPr>
          <w:sz w:val="28"/>
          <w:szCs w:val="28"/>
          <w:lang w:val="az-Latn-AZ"/>
        </w:rPr>
        <w:t>.</w:t>
      </w:r>
      <w:r w:rsidR="00DD5477">
        <w:rPr>
          <w:sz w:val="28"/>
          <w:szCs w:val="28"/>
          <w:lang w:val="az-Latn-AZ"/>
        </w:rPr>
        <w:t xml:space="preserve"> Humeyni’ni</w:t>
      </w:r>
      <w:r w:rsidR="00387DC9">
        <w:rPr>
          <w:sz w:val="28"/>
          <w:szCs w:val="28"/>
          <w:lang w:val="az-Latn-AZ"/>
        </w:rPr>
        <w:t xml:space="preserve"> İran’a vardığı zaman </w:t>
      </w:r>
      <w:r w:rsidRPr="00AC22BB">
        <w:rPr>
          <w:sz w:val="28"/>
          <w:szCs w:val="28"/>
          <w:lang w:val="az-Latn-AZ"/>
        </w:rPr>
        <w:t>geçici Başbakanlığa Mehdi Bazargan Hükümeti’ni</w:t>
      </w:r>
      <w:r w:rsidR="00387DC9">
        <w:rPr>
          <w:sz w:val="28"/>
          <w:szCs w:val="28"/>
          <w:lang w:val="az-Latn-AZ"/>
        </w:rPr>
        <w:t xml:space="preserve"> tayin etdi ve Sovyetler bu hükumeti tanıdı. Hatta</w:t>
      </w:r>
      <w:r w:rsidRPr="00AC22BB">
        <w:rPr>
          <w:sz w:val="28"/>
          <w:szCs w:val="28"/>
          <w:lang w:val="az-Latn-AZ"/>
        </w:rPr>
        <w:t xml:space="preserve"> </w:t>
      </w:r>
      <w:r w:rsidR="009B4FF3">
        <w:rPr>
          <w:sz w:val="28"/>
          <w:szCs w:val="28"/>
          <w:lang w:val="az-Latn-AZ"/>
        </w:rPr>
        <w:t xml:space="preserve">Sovyetler </w:t>
      </w:r>
      <w:r w:rsidRPr="00AC22BB">
        <w:rPr>
          <w:sz w:val="28"/>
          <w:szCs w:val="28"/>
          <w:lang w:val="az-Latn-AZ"/>
        </w:rPr>
        <w:t>Humeyni’nin, 25 Şubat 1979’da,T</w:t>
      </w:r>
      <w:r w:rsidR="009B4FF3">
        <w:rPr>
          <w:sz w:val="28"/>
          <w:szCs w:val="28"/>
          <w:lang w:val="az-Latn-AZ"/>
        </w:rPr>
        <w:t>ahran’daki mitingine</w:t>
      </w:r>
      <w:r w:rsidRPr="00AC22BB">
        <w:rPr>
          <w:sz w:val="28"/>
          <w:szCs w:val="28"/>
          <w:lang w:val="az-Latn-AZ"/>
        </w:rPr>
        <w:t xml:space="preserve"> </w:t>
      </w:r>
      <w:r w:rsidR="009B4FF3" w:rsidRPr="00AC22BB">
        <w:rPr>
          <w:sz w:val="28"/>
          <w:szCs w:val="28"/>
          <w:lang w:val="az-Latn-AZ"/>
        </w:rPr>
        <w:t>Sovyet Büyükelçisi M. Vinogradov</w:t>
      </w:r>
      <w:r w:rsidR="009B4FF3" w:rsidRPr="009B4FF3">
        <w:rPr>
          <w:sz w:val="28"/>
          <w:szCs w:val="28"/>
          <w:lang w:val="az-Latn-AZ"/>
        </w:rPr>
        <w:t>’u</w:t>
      </w:r>
      <w:r w:rsidR="009B4FF3" w:rsidRPr="00AC22BB">
        <w:rPr>
          <w:sz w:val="28"/>
          <w:szCs w:val="28"/>
          <w:lang w:val="az-Latn-AZ"/>
        </w:rPr>
        <w:t xml:space="preserve"> </w:t>
      </w:r>
      <w:r w:rsidR="009B4FF3">
        <w:rPr>
          <w:sz w:val="28"/>
          <w:szCs w:val="28"/>
          <w:lang w:val="az-Latn-AZ"/>
        </w:rPr>
        <w:t xml:space="preserve">gönderdi. Mitingde </w:t>
      </w:r>
      <w:r w:rsidR="009B4FF3" w:rsidRPr="00AC22BB">
        <w:rPr>
          <w:sz w:val="28"/>
          <w:szCs w:val="28"/>
          <w:lang w:val="az-Latn-AZ"/>
        </w:rPr>
        <w:t>M. Vinogradov</w:t>
      </w:r>
      <w:r w:rsidR="009B4FF3" w:rsidRPr="009B4FF3">
        <w:rPr>
          <w:sz w:val="28"/>
          <w:szCs w:val="28"/>
          <w:lang w:val="az-Latn-AZ"/>
        </w:rPr>
        <w:t>’</w:t>
      </w:r>
      <w:r w:rsidR="009B4FF3">
        <w:rPr>
          <w:sz w:val="28"/>
          <w:szCs w:val="28"/>
          <w:lang w:val="az-Latn-AZ"/>
        </w:rPr>
        <w:t xml:space="preserve">dan başka </w:t>
      </w:r>
      <w:r w:rsidRPr="00AC22BB">
        <w:rPr>
          <w:sz w:val="28"/>
          <w:szCs w:val="28"/>
          <w:lang w:val="az-Latn-AZ"/>
        </w:rPr>
        <w:t xml:space="preserve"> yabancı diplomat </w:t>
      </w:r>
      <w:r w:rsidR="009B4FF3">
        <w:rPr>
          <w:sz w:val="28"/>
          <w:szCs w:val="28"/>
          <w:lang w:val="az-Latn-AZ"/>
        </w:rPr>
        <w:t>yok idi</w:t>
      </w:r>
      <w:r w:rsidR="00D31DF7">
        <w:rPr>
          <w:sz w:val="28"/>
          <w:szCs w:val="28"/>
          <w:lang w:val="az-Latn-AZ"/>
        </w:rPr>
        <w:t xml:space="preserve">. </w:t>
      </w:r>
      <w:r w:rsidRPr="00BA5197">
        <w:rPr>
          <w:sz w:val="28"/>
          <w:szCs w:val="28"/>
          <w:lang w:val="az-Latn-AZ"/>
        </w:rPr>
        <w:t>İslam Devrimi'nd</w:t>
      </w:r>
      <w:r w:rsidR="004C3B7C">
        <w:rPr>
          <w:sz w:val="28"/>
          <w:szCs w:val="28"/>
          <w:lang w:val="az-Latn-AZ"/>
        </w:rPr>
        <w:t>en sonra Ayetullah Humeyni İran</w:t>
      </w:r>
      <w:r w:rsidRPr="00BA5197">
        <w:rPr>
          <w:sz w:val="28"/>
          <w:szCs w:val="28"/>
          <w:lang w:val="az-Latn-AZ"/>
        </w:rPr>
        <w:t xml:space="preserve">, dış politikasının </w:t>
      </w:r>
      <w:r>
        <w:rPr>
          <w:sz w:val="28"/>
          <w:szCs w:val="28"/>
          <w:lang w:val="az-Latn-AZ"/>
        </w:rPr>
        <w:t xml:space="preserve">ana eğiliminin </w:t>
      </w:r>
      <w:r w:rsidRPr="00BA5197">
        <w:rPr>
          <w:sz w:val="28"/>
          <w:szCs w:val="28"/>
          <w:lang w:val="az-Latn-AZ"/>
        </w:rPr>
        <w:t>“ne Doğu n</w:t>
      </w:r>
      <w:r>
        <w:rPr>
          <w:sz w:val="28"/>
          <w:szCs w:val="28"/>
          <w:lang w:val="az-Latn-AZ"/>
        </w:rPr>
        <w:t xml:space="preserve">e de Batı” olduğunu </w:t>
      </w:r>
      <w:r w:rsidRPr="00BA5197">
        <w:rPr>
          <w:sz w:val="28"/>
          <w:szCs w:val="28"/>
          <w:lang w:val="az-Latn-AZ"/>
        </w:rPr>
        <w:t xml:space="preserve"> </w:t>
      </w:r>
      <w:r w:rsidR="00DD5477">
        <w:rPr>
          <w:sz w:val="28"/>
          <w:szCs w:val="28"/>
          <w:lang w:val="az-Latn-AZ"/>
        </w:rPr>
        <w:t>ilan etmişdı</w:t>
      </w:r>
      <w:r>
        <w:rPr>
          <w:sz w:val="28"/>
          <w:szCs w:val="28"/>
          <w:lang w:val="az-Latn-AZ"/>
        </w:rPr>
        <w:t xml:space="preserve">r. Devrimden sonra </w:t>
      </w:r>
      <w:r>
        <w:rPr>
          <w:sz w:val="28"/>
          <w:szCs w:val="28"/>
          <w:lang w:val="az-Latn-AZ"/>
        </w:rPr>
        <w:lastRenderedPageBreak/>
        <w:t xml:space="preserve">Humey’nin kabul etdiyi ilk yabancı elçi </w:t>
      </w:r>
      <w:r w:rsidRPr="00BA5197">
        <w:rPr>
          <w:sz w:val="28"/>
          <w:szCs w:val="28"/>
          <w:lang w:val="az-Latn-AZ"/>
        </w:rPr>
        <w:t xml:space="preserve"> </w:t>
      </w:r>
      <w:r>
        <w:rPr>
          <w:sz w:val="28"/>
          <w:szCs w:val="28"/>
          <w:lang w:val="az-Latn-AZ"/>
        </w:rPr>
        <w:t>SSCB elçisi oldu</w:t>
      </w:r>
      <w:r w:rsidRPr="00BA5197">
        <w:rPr>
          <w:sz w:val="28"/>
          <w:szCs w:val="28"/>
          <w:lang w:val="az-Latn-AZ"/>
        </w:rPr>
        <w:t>.</w:t>
      </w:r>
      <w:r>
        <w:rPr>
          <w:sz w:val="28"/>
          <w:szCs w:val="28"/>
          <w:vertAlign w:val="superscript"/>
          <w:lang w:val="az-Latn-AZ"/>
        </w:rPr>
        <w:t xml:space="preserve"> </w:t>
      </w:r>
      <w:r w:rsidR="00312096">
        <w:rPr>
          <w:sz w:val="28"/>
          <w:szCs w:val="28"/>
          <w:lang w:val="az-Latn-AZ"/>
        </w:rPr>
        <w:t>SSCB</w:t>
      </w:r>
      <w:r w:rsidRPr="009203AD">
        <w:rPr>
          <w:sz w:val="28"/>
          <w:szCs w:val="28"/>
          <w:lang w:val="az-Latn-AZ"/>
        </w:rPr>
        <w:t xml:space="preserve"> liderliği Şah'ın devrilmesinden sonra, İran'la dostça ve komşuluk ilişkile</w:t>
      </w:r>
      <w:r w:rsidRPr="0072701B">
        <w:rPr>
          <w:sz w:val="28"/>
          <w:szCs w:val="28"/>
          <w:lang w:val="az-Latn-AZ"/>
        </w:rPr>
        <w:t>ri</w:t>
      </w:r>
      <w:r>
        <w:rPr>
          <w:sz w:val="28"/>
          <w:szCs w:val="28"/>
          <w:lang w:val="az-Latn-AZ"/>
        </w:rPr>
        <w:t xml:space="preserve">nin daim </w:t>
      </w:r>
      <w:r w:rsidRPr="0072701B">
        <w:rPr>
          <w:sz w:val="28"/>
          <w:szCs w:val="28"/>
          <w:lang w:val="az-Latn-AZ"/>
        </w:rPr>
        <w:t xml:space="preserve"> geliştirm</w:t>
      </w:r>
      <w:r>
        <w:rPr>
          <w:sz w:val="28"/>
          <w:szCs w:val="28"/>
          <w:lang w:val="az-Latn-AZ"/>
        </w:rPr>
        <w:t>e niyetinde olduklarını</w:t>
      </w:r>
      <w:r w:rsidRPr="0072701B">
        <w:rPr>
          <w:sz w:val="28"/>
          <w:szCs w:val="28"/>
          <w:lang w:val="az-Latn-AZ"/>
        </w:rPr>
        <w:t xml:space="preserve"> ilan etti.</w:t>
      </w:r>
      <w:r w:rsidR="002E672B">
        <w:rPr>
          <w:sz w:val="28"/>
          <w:szCs w:val="28"/>
          <w:lang w:val="az-Latn-AZ"/>
        </w:rPr>
        <w:t xml:space="preserve"> </w:t>
      </w:r>
      <w:r>
        <w:rPr>
          <w:sz w:val="28"/>
          <w:szCs w:val="28"/>
          <w:lang w:val="az-Latn-AZ"/>
        </w:rPr>
        <w:t>Sov</w:t>
      </w:r>
      <w:r w:rsidR="009A7615">
        <w:rPr>
          <w:sz w:val="28"/>
          <w:szCs w:val="28"/>
          <w:lang w:val="az-Latn-AZ"/>
        </w:rPr>
        <w:t>y</w:t>
      </w:r>
      <w:r>
        <w:rPr>
          <w:sz w:val="28"/>
          <w:szCs w:val="28"/>
          <w:lang w:val="az-Latn-AZ"/>
        </w:rPr>
        <w:t xml:space="preserve">etler </w:t>
      </w:r>
      <w:r w:rsidR="00312096">
        <w:rPr>
          <w:sz w:val="28"/>
          <w:szCs w:val="28"/>
          <w:lang w:val="az-Latn-AZ"/>
        </w:rPr>
        <w:t>d</w:t>
      </w:r>
      <w:r>
        <w:rPr>
          <w:sz w:val="28"/>
          <w:szCs w:val="28"/>
          <w:lang w:val="az-Latn-AZ"/>
        </w:rPr>
        <w:t>evrimi ilk önceleri demokratik ve küçük bir burjuva devrimi olarak  algıladılar. Fakat sonda</w:t>
      </w:r>
      <w:r w:rsidR="00312096" w:rsidRPr="002E672B">
        <w:rPr>
          <w:sz w:val="28"/>
          <w:szCs w:val="28"/>
          <w:lang w:val="az-Latn-AZ"/>
        </w:rPr>
        <w:t>,</w:t>
      </w:r>
      <w:r>
        <w:rPr>
          <w:sz w:val="28"/>
          <w:szCs w:val="28"/>
          <w:lang w:val="az-Latn-AZ"/>
        </w:rPr>
        <w:t xml:space="preserve"> Sov</w:t>
      </w:r>
      <w:r w:rsidR="00DF1A69">
        <w:rPr>
          <w:sz w:val="28"/>
          <w:szCs w:val="28"/>
          <w:lang w:val="az-Latn-AZ"/>
        </w:rPr>
        <w:t>yetler devrimden gözledikleri</w:t>
      </w:r>
      <w:r>
        <w:rPr>
          <w:sz w:val="28"/>
          <w:szCs w:val="28"/>
          <w:lang w:val="az-Latn-AZ"/>
        </w:rPr>
        <w:t xml:space="preserve"> beklentiler boşa çıktı. Devrim sonrası Humeyni hükumeti İran</w:t>
      </w:r>
      <w:r w:rsidR="00DF1A69" w:rsidRPr="00DF1A69">
        <w:rPr>
          <w:sz w:val="28"/>
          <w:szCs w:val="28"/>
          <w:lang w:val="az-Latn-AZ"/>
        </w:rPr>
        <w:t>’</w:t>
      </w:r>
      <w:r>
        <w:rPr>
          <w:sz w:val="28"/>
          <w:szCs w:val="28"/>
          <w:lang w:val="az-Latn-AZ"/>
        </w:rPr>
        <w:t>da olan İran kominist partisinin üyelerine karşı temizlik operasyonlarına başladı.</w:t>
      </w:r>
      <w:r w:rsidRPr="00516ABB">
        <w:rPr>
          <w:rFonts w:cs="Times New Roman"/>
          <w:sz w:val="28"/>
          <w:szCs w:val="28"/>
          <w:lang w:val="az-Latn-AZ"/>
        </w:rPr>
        <w:t>[</w:t>
      </w:r>
      <w:r>
        <w:rPr>
          <w:rFonts w:cs="Times New Roman"/>
          <w:sz w:val="28"/>
          <w:szCs w:val="28"/>
          <w:lang w:val="az-Latn-AZ"/>
        </w:rPr>
        <w:t>61</w:t>
      </w:r>
      <w:r w:rsidRPr="00516ABB">
        <w:rPr>
          <w:rFonts w:cs="Times New Roman"/>
          <w:sz w:val="28"/>
          <w:szCs w:val="28"/>
          <w:lang w:val="az-Latn-AZ"/>
        </w:rPr>
        <w:t>]</w:t>
      </w:r>
      <w:r w:rsidR="00D11262">
        <w:rPr>
          <w:sz w:val="28"/>
          <w:szCs w:val="28"/>
          <w:lang w:val="az-Latn-AZ"/>
        </w:rPr>
        <w:t xml:space="preserve"> </w:t>
      </w:r>
      <w:r>
        <w:rPr>
          <w:sz w:val="28"/>
          <w:szCs w:val="28"/>
          <w:lang w:val="az-Latn-AZ"/>
        </w:rPr>
        <w:t xml:space="preserve">Yeni rejim ile Sovetler arasındaki ilişkilerde başlamış olan samimiyyetden </w:t>
      </w:r>
      <w:r w:rsidR="006D463F">
        <w:rPr>
          <w:sz w:val="28"/>
          <w:szCs w:val="28"/>
          <w:lang w:val="az-Latn-AZ"/>
        </w:rPr>
        <w:t xml:space="preserve">uzak olan </w:t>
      </w:r>
      <w:r>
        <w:rPr>
          <w:sz w:val="28"/>
          <w:szCs w:val="28"/>
          <w:lang w:val="az-Latn-AZ"/>
        </w:rPr>
        <w:t>balayı dönemi çok</w:t>
      </w:r>
      <w:r w:rsidR="00F46E05">
        <w:rPr>
          <w:sz w:val="28"/>
          <w:szCs w:val="28"/>
          <w:lang w:val="az-Latn-AZ"/>
        </w:rPr>
        <w:t xml:space="preserve"> da</w:t>
      </w:r>
      <w:r>
        <w:rPr>
          <w:sz w:val="28"/>
          <w:szCs w:val="28"/>
          <w:lang w:val="az-Latn-AZ"/>
        </w:rPr>
        <w:t xml:space="preserve"> </w:t>
      </w:r>
      <w:r w:rsidR="00F46E05">
        <w:rPr>
          <w:sz w:val="28"/>
          <w:szCs w:val="28"/>
          <w:lang w:val="az-Latn-AZ"/>
        </w:rPr>
        <w:t>devam etmedi</w:t>
      </w:r>
      <w:r>
        <w:rPr>
          <w:sz w:val="28"/>
          <w:szCs w:val="28"/>
          <w:lang w:val="az-Latn-AZ"/>
        </w:rPr>
        <w:t xml:space="preserve">. </w:t>
      </w:r>
      <w:r w:rsidR="003503EC">
        <w:rPr>
          <w:sz w:val="28"/>
          <w:szCs w:val="28"/>
          <w:lang w:val="az-Latn-AZ"/>
        </w:rPr>
        <w:t>Taraflar arasında ilişkiler</w:t>
      </w:r>
      <w:r w:rsidR="00C5097D">
        <w:rPr>
          <w:sz w:val="28"/>
          <w:szCs w:val="28"/>
          <w:lang w:val="az-Latn-AZ"/>
        </w:rPr>
        <w:t xml:space="preserve">, Haziran 1979 yılından başlayarak </w:t>
      </w:r>
      <w:r w:rsidRPr="000A643F">
        <w:rPr>
          <w:sz w:val="28"/>
          <w:szCs w:val="28"/>
          <w:lang w:val="az-Latn-AZ"/>
        </w:rPr>
        <w:t>soğukluk</w:t>
      </w:r>
      <w:r>
        <w:rPr>
          <w:sz w:val="28"/>
          <w:szCs w:val="28"/>
          <w:lang w:val="az-Latn-AZ"/>
        </w:rPr>
        <w:t xml:space="preserve"> yaşamağa başladı. Böyle ki</w:t>
      </w:r>
      <w:r w:rsidR="00B97A69" w:rsidRPr="006E348E">
        <w:rPr>
          <w:sz w:val="28"/>
          <w:szCs w:val="28"/>
          <w:lang w:val="az-Latn-AZ"/>
        </w:rPr>
        <w:t>,</w:t>
      </w:r>
      <w:r w:rsidRPr="000A643F">
        <w:rPr>
          <w:sz w:val="28"/>
          <w:szCs w:val="28"/>
          <w:lang w:val="az-Latn-AZ"/>
        </w:rPr>
        <w:t xml:space="preserve"> </w:t>
      </w:r>
      <w:r w:rsidR="006E348E">
        <w:rPr>
          <w:sz w:val="28"/>
          <w:szCs w:val="28"/>
          <w:lang w:val="az-Latn-AZ"/>
        </w:rPr>
        <w:t>İran, BM'</w:t>
      </w:r>
      <w:r w:rsidRPr="00BA5197">
        <w:rPr>
          <w:sz w:val="28"/>
          <w:szCs w:val="28"/>
          <w:lang w:val="az-Latn-AZ"/>
        </w:rPr>
        <w:t>e 1921 Antlaşmasının 5. ve 6.</w:t>
      </w:r>
      <w:r w:rsidRPr="00764C52">
        <w:rPr>
          <w:sz w:val="28"/>
          <w:szCs w:val="28"/>
          <w:lang w:val="az-Latn-AZ"/>
        </w:rPr>
        <w:t xml:space="preserve"> </w:t>
      </w:r>
      <w:r w:rsidRPr="00BA5197">
        <w:rPr>
          <w:sz w:val="28"/>
          <w:szCs w:val="28"/>
          <w:lang w:val="az-Latn-AZ"/>
        </w:rPr>
        <w:t>maddelerini</w:t>
      </w:r>
      <w:r w:rsidRPr="00764C52">
        <w:rPr>
          <w:sz w:val="28"/>
          <w:szCs w:val="28"/>
          <w:lang w:val="az-Latn-AZ"/>
        </w:rPr>
        <w:t xml:space="preserve"> </w:t>
      </w:r>
      <w:r w:rsidRPr="00BA5197">
        <w:rPr>
          <w:sz w:val="28"/>
          <w:szCs w:val="28"/>
          <w:lang w:val="az-Latn-AZ"/>
        </w:rPr>
        <w:t>feshetme çağrısında bulundu ve ardından SSCB'ye tedarik edilen</w:t>
      </w:r>
      <w:r w:rsidRPr="00764C52">
        <w:rPr>
          <w:sz w:val="28"/>
          <w:szCs w:val="28"/>
          <w:lang w:val="az-Latn-AZ"/>
        </w:rPr>
        <w:t xml:space="preserve"> </w:t>
      </w:r>
      <w:r>
        <w:rPr>
          <w:sz w:val="28"/>
          <w:szCs w:val="28"/>
          <w:lang w:val="az-Latn-AZ"/>
        </w:rPr>
        <w:t xml:space="preserve"> doğal </w:t>
      </w:r>
      <w:r w:rsidRPr="00BA5197">
        <w:rPr>
          <w:sz w:val="28"/>
          <w:szCs w:val="28"/>
          <w:lang w:val="az-Latn-AZ"/>
        </w:rPr>
        <w:t xml:space="preserve"> gaz</w:t>
      </w:r>
      <w:r>
        <w:rPr>
          <w:sz w:val="28"/>
          <w:szCs w:val="28"/>
          <w:lang w:val="az-Latn-AZ"/>
        </w:rPr>
        <w:t>da fiyat</w:t>
      </w:r>
      <w:r w:rsidRPr="00BA5197">
        <w:rPr>
          <w:sz w:val="28"/>
          <w:szCs w:val="28"/>
          <w:lang w:val="az-Latn-AZ"/>
        </w:rPr>
        <w:t xml:space="preserve"> artışı</w:t>
      </w:r>
      <w:r w:rsidR="006E348E">
        <w:rPr>
          <w:sz w:val="28"/>
          <w:szCs w:val="28"/>
          <w:lang w:val="az-Latn-AZ"/>
        </w:rPr>
        <w:t xml:space="preserve"> olduğ</w:t>
      </w:r>
      <w:r>
        <w:rPr>
          <w:sz w:val="28"/>
          <w:szCs w:val="28"/>
          <w:lang w:val="az-Latn-AZ"/>
        </w:rPr>
        <w:t xml:space="preserve">unu </w:t>
      </w:r>
      <w:r w:rsidRPr="00BA5197">
        <w:rPr>
          <w:sz w:val="28"/>
          <w:szCs w:val="28"/>
          <w:lang w:val="az-Latn-AZ"/>
        </w:rPr>
        <w:t xml:space="preserve"> aç</w:t>
      </w:r>
      <w:r>
        <w:rPr>
          <w:sz w:val="28"/>
          <w:szCs w:val="28"/>
          <w:lang w:val="az-Latn-AZ"/>
        </w:rPr>
        <w:t>ıkladı.</w:t>
      </w:r>
      <w:r w:rsidRPr="003521D0">
        <w:rPr>
          <w:rFonts w:cs="Times New Roman"/>
          <w:sz w:val="28"/>
          <w:szCs w:val="28"/>
          <w:lang w:val="az-Latn-AZ"/>
        </w:rPr>
        <w:t xml:space="preserve"> </w:t>
      </w:r>
      <w:r w:rsidRPr="00516ABB">
        <w:rPr>
          <w:rFonts w:cs="Times New Roman"/>
          <w:sz w:val="28"/>
          <w:szCs w:val="28"/>
          <w:lang w:val="az-Latn-AZ"/>
        </w:rPr>
        <w:t>[</w:t>
      </w:r>
      <w:r>
        <w:rPr>
          <w:rFonts w:cs="Times New Roman"/>
          <w:sz w:val="28"/>
          <w:szCs w:val="28"/>
          <w:lang w:val="az-Latn-AZ"/>
        </w:rPr>
        <w:t>85</w:t>
      </w:r>
      <w:r w:rsidRPr="00516ABB">
        <w:rPr>
          <w:rFonts w:cs="Times New Roman"/>
          <w:sz w:val="28"/>
          <w:szCs w:val="28"/>
          <w:lang w:val="az-Latn-AZ"/>
        </w:rPr>
        <w:t>]</w:t>
      </w:r>
      <w:r w:rsidRPr="00516ABB">
        <w:rPr>
          <w:rFonts w:cs="Times New Roman"/>
          <w:sz w:val="28"/>
          <w:szCs w:val="28"/>
          <w:vertAlign w:val="superscript"/>
          <w:lang w:val="az-Latn-AZ"/>
        </w:rPr>
        <w:t xml:space="preserve"> </w:t>
      </w:r>
      <w:r w:rsidR="002E672B">
        <w:rPr>
          <w:sz w:val="28"/>
          <w:szCs w:val="28"/>
          <w:lang w:val="az-Latn-AZ"/>
        </w:rPr>
        <w:t xml:space="preserve">Temmuz </w:t>
      </w:r>
      <w:r>
        <w:rPr>
          <w:sz w:val="28"/>
          <w:szCs w:val="28"/>
          <w:lang w:val="az-Latn-AZ"/>
        </w:rPr>
        <w:t>197</w:t>
      </w:r>
      <w:r w:rsidR="007B3DEC">
        <w:rPr>
          <w:sz w:val="28"/>
          <w:szCs w:val="28"/>
          <w:lang w:val="az-Latn-AZ"/>
        </w:rPr>
        <w:t>9</w:t>
      </w:r>
      <w:r w:rsidR="002E672B">
        <w:rPr>
          <w:sz w:val="28"/>
          <w:szCs w:val="28"/>
          <w:lang w:val="az-Latn-AZ"/>
        </w:rPr>
        <w:t xml:space="preserve"> yılı</w:t>
      </w:r>
      <w:r w:rsidR="007B3DEC">
        <w:rPr>
          <w:sz w:val="28"/>
          <w:szCs w:val="28"/>
          <w:lang w:val="az-Latn-AZ"/>
        </w:rPr>
        <w:t xml:space="preserve">  Muhafazakarların Tudeh</w:t>
      </w:r>
      <w:r w:rsidRPr="00FB554E">
        <w:rPr>
          <w:sz w:val="28"/>
          <w:szCs w:val="28"/>
          <w:lang w:val="az-Latn-AZ"/>
        </w:rPr>
        <w:t>’</w:t>
      </w:r>
      <w:r>
        <w:rPr>
          <w:sz w:val="28"/>
          <w:szCs w:val="28"/>
          <w:lang w:val="az-Latn-AZ"/>
        </w:rPr>
        <w:t xml:space="preserve">in yayın organı </w:t>
      </w:r>
      <w:r w:rsidR="007B3DEC">
        <w:rPr>
          <w:sz w:val="28"/>
          <w:szCs w:val="28"/>
          <w:lang w:val="az-Latn-AZ"/>
        </w:rPr>
        <w:t xml:space="preserve"> olan </w:t>
      </w:r>
      <w:r>
        <w:rPr>
          <w:sz w:val="28"/>
          <w:szCs w:val="28"/>
          <w:lang w:val="az-Latn-AZ"/>
        </w:rPr>
        <w:t>Mardom’un basması, harekatı kanun dışı ilan etmesi ve Soveytlere gaz taşıyan bir boru hattının iptal edilmesi Soveytlerin büyük tepkisine neden olmuşdur.</w:t>
      </w:r>
      <w:r w:rsidR="002E672B">
        <w:rPr>
          <w:sz w:val="28"/>
          <w:szCs w:val="28"/>
          <w:lang w:val="az-Latn-AZ"/>
        </w:rPr>
        <w:t xml:space="preserve"> Buna ek olarak da,</w:t>
      </w:r>
      <w:r>
        <w:rPr>
          <w:sz w:val="28"/>
          <w:szCs w:val="28"/>
          <w:lang w:val="az-Latn-AZ"/>
        </w:rPr>
        <w:t xml:space="preserve"> Sov</w:t>
      </w:r>
      <w:r w:rsidR="006E348E">
        <w:rPr>
          <w:sz w:val="28"/>
          <w:szCs w:val="28"/>
          <w:lang w:val="az-Latn-AZ"/>
        </w:rPr>
        <w:t>y</w:t>
      </w:r>
      <w:r>
        <w:rPr>
          <w:sz w:val="28"/>
          <w:szCs w:val="28"/>
          <w:lang w:val="az-Latn-AZ"/>
        </w:rPr>
        <w:t xml:space="preserve">etlerin </w:t>
      </w:r>
      <w:r w:rsidRPr="00FB554E">
        <w:rPr>
          <w:sz w:val="28"/>
          <w:szCs w:val="28"/>
          <w:lang w:val="az-Latn-AZ"/>
        </w:rPr>
        <w:t>Afganistan'ı işgal</w:t>
      </w:r>
      <w:r w:rsidRPr="00FB554E">
        <w:rPr>
          <w:lang w:val="az-Latn-AZ"/>
        </w:rPr>
        <w:t xml:space="preserve"> </w:t>
      </w:r>
      <w:r w:rsidRPr="00FB554E">
        <w:rPr>
          <w:sz w:val="28"/>
          <w:lang w:val="az-Latn-AZ"/>
        </w:rPr>
        <w:t>etmesi de ilişki</w:t>
      </w:r>
      <w:r w:rsidR="002E672B">
        <w:rPr>
          <w:sz w:val="28"/>
          <w:lang w:val="az-Latn-AZ"/>
        </w:rPr>
        <w:t>l</w:t>
      </w:r>
      <w:r w:rsidRPr="00FB554E">
        <w:rPr>
          <w:sz w:val="28"/>
          <w:lang w:val="az-Latn-AZ"/>
        </w:rPr>
        <w:t>ere olumsuz eteki verdi.</w:t>
      </w:r>
      <w:r w:rsidRPr="00590CF3">
        <w:rPr>
          <w:rFonts w:cs="Times New Roman"/>
          <w:sz w:val="28"/>
          <w:szCs w:val="28"/>
          <w:lang w:val="az-Latn-AZ"/>
        </w:rPr>
        <w:t xml:space="preserve"> </w:t>
      </w:r>
      <w:r w:rsidRPr="00516ABB">
        <w:rPr>
          <w:rFonts w:cs="Times New Roman"/>
          <w:sz w:val="28"/>
          <w:szCs w:val="28"/>
          <w:lang w:val="az-Latn-AZ"/>
        </w:rPr>
        <w:t>[</w:t>
      </w:r>
      <w:r w:rsidR="00845091">
        <w:rPr>
          <w:rFonts w:cs="Times New Roman"/>
          <w:sz w:val="28"/>
          <w:szCs w:val="28"/>
          <w:lang w:val="az-Latn-AZ"/>
        </w:rPr>
        <w:t>102,</w:t>
      </w:r>
      <w:r>
        <w:rPr>
          <w:rFonts w:cs="Times New Roman"/>
          <w:sz w:val="28"/>
          <w:szCs w:val="28"/>
          <w:lang w:val="az-Latn-AZ"/>
        </w:rPr>
        <w:t>s.170</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p>
    <w:p w:rsidR="00244338" w:rsidRDefault="00244338" w:rsidP="00244338">
      <w:pPr>
        <w:pStyle w:val="a6"/>
        <w:spacing w:after="0" w:line="360" w:lineRule="auto"/>
        <w:jc w:val="both"/>
        <w:rPr>
          <w:sz w:val="28"/>
          <w:vertAlign w:val="superscript"/>
          <w:lang w:val="az-Latn-AZ"/>
        </w:rPr>
      </w:pPr>
    </w:p>
    <w:p w:rsidR="00244338" w:rsidRPr="001D63B9" w:rsidRDefault="00244338" w:rsidP="00244338">
      <w:pPr>
        <w:pStyle w:val="a6"/>
        <w:spacing w:after="0" w:line="360" w:lineRule="auto"/>
        <w:jc w:val="both"/>
        <w:rPr>
          <w:b/>
          <w:sz w:val="28"/>
          <w:lang w:val="az-Latn-AZ"/>
        </w:rPr>
      </w:pPr>
      <w:r>
        <w:rPr>
          <w:b/>
          <w:sz w:val="28"/>
          <w:szCs w:val="28"/>
          <w:lang w:val="az-Latn-AZ"/>
        </w:rPr>
        <w:t xml:space="preserve">1.4. </w:t>
      </w:r>
      <w:r w:rsidRPr="001D63B9">
        <w:rPr>
          <w:b/>
          <w:sz w:val="28"/>
          <w:szCs w:val="28"/>
          <w:lang w:val="az-Latn-AZ"/>
        </w:rPr>
        <w:t>Afganistan işgali</w:t>
      </w:r>
      <w:r>
        <w:rPr>
          <w:b/>
          <w:sz w:val="28"/>
          <w:szCs w:val="28"/>
          <w:lang w:val="az-Latn-AZ"/>
        </w:rPr>
        <w:t>nin</w:t>
      </w:r>
      <w:r w:rsidRPr="001D63B9">
        <w:rPr>
          <w:b/>
          <w:sz w:val="28"/>
          <w:szCs w:val="28"/>
          <w:lang w:val="az-Latn-AZ"/>
        </w:rPr>
        <w:t xml:space="preserve"> ilişkilere </w:t>
      </w:r>
      <w:r>
        <w:rPr>
          <w:b/>
          <w:sz w:val="28"/>
          <w:szCs w:val="28"/>
          <w:lang w:val="az-Latn-AZ"/>
        </w:rPr>
        <w:t xml:space="preserve">olan </w:t>
      </w:r>
      <w:r w:rsidRPr="001D63B9">
        <w:rPr>
          <w:b/>
          <w:sz w:val="28"/>
          <w:szCs w:val="28"/>
          <w:lang w:val="az-Latn-AZ"/>
        </w:rPr>
        <w:t>etkisi</w:t>
      </w:r>
    </w:p>
    <w:p w:rsidR="00CF5646" w:rsidRDefault="00244338" w:rsidP="00CF5646">
      <w:pPr>
        <w:pStyle w:val="a6"/>
        <w:spacing w:after="0" w:line="360" w:lineRule="auto"/>
        <w:jc w:val="both"/>
        <w:rPr>
          <w:sz w:val="28"/>
          <w:szCs w:val="28"/>
          <w:vertAlign w:val="superscript"/>
          <w:lang w:val="az-Latn-AZ"/>
        </w:rPr>
      </w:pPr>
      <w:r w:rsidRPr="001D63B9">
        <w:rPr>
          <w:sz w:val="28"/>
          <w:szCs w:val="28"/>
          <w:lang w:val="az-Latn-AZ"/>
        </w:rPr>
        <w:t>Sovyet birlikleri Aralık 1979'da Afganistan'ı işgal ettiğinde İran-Sovyet ilişkileri de önemli bir gerileme yaşadı. ABD gibi, Sovyetler Birliği de “Şeytan” devletleri sırasına koyuldu.</w:t>
      </w:r>
      <w:r>
        <w:rPr>
          <w:sz w:val="28"/>
          <w:szCs w:val="28"/>
          <w:lang w:val="az-Latn-AZ"/>
        </w:rPr>
        <w:t xml:space="preserve"> </w:t>
      </w:r>
      <w:r w:rsidRPr="00DD6FEB">
        <w:rPr>
          <w:sz w:val="28"/>
          <w:szCs w:val="28"/>
          <w:lang w:val="az-Latn-AZ"/>
        </w:rPr>
        <w:t>Sovyetler Birliği Afganistan'ı işgal etdiğin</w:t>
      </w:r>
      <w:r w:rsidR="00B414C3">
        <w:rPr>
          <w:sz w:val="28"/>
          <w:szCs w:val="28"/>
          <w:lang w:val="az-Latn-AZ"/>
        </w:rPr>
        <w:t>de İran, Sovyet işgalini  kınamış</w:t>
      </w:r>
      <w:r w:rsidR="00805F21">
        <w:rPr>
          <w:sz w:val="28"/>
          <w:szCs w:val="28"/>
          <w:lang w:val="az-Latn-AZ"/>
        </w:rPr>
        <w:t>,</w:t>
      </w:r>
      <w:r w:rsidRPr="00DD6FEB">
        <w:rPr>
          <w:sz w:val="28"/>
          <w:szCs w:val="28"/>
          <w:lang w:val="az-Latn-AZ"/>
        </w:rPr>
        <w:t xml:space="preserve"> </w:t>
      </w:r>
      <w:r w:rsidR="00805F21">
        <w:rPr>
          <w:sz w:val="28"/>
          <w:szCs w:val="28"/>
          <w:lang w:val="az-Latn-AZ"/>
        </w:rPr>
        <w:t xml:space="preserve">geri </w:t>
      </w:r>
      <w:r w:rsidRPr="00DD6FEB">
        <w:rPr>
          <w:sz w:val="28"/>
          <w:szCs w:val="28"/>
          <w:lang w:val="az-Latn-AZ"/>
        </w:rPr>
        <w:t>çekilmesini tale</w:t>
      </w:r>
      <w:r w:rsidR="00B414C3">
        <w:rPr>
          <w:sz w:val="28"/>
          <w:szCs w:val="28"/>
          <w:lang w:val="az-Latn-AZ"/>
        </w:rPr>
        <w:t>p etmiş hatta İran</w:t>
      </w:r>
      <w:r w:rsidR="00B414C3" w:rsidRPr="00B414C3">
        <w:rPr>
          <w:sz w:val="28"/>
          <w:szCs w:val="28"/>
          <w:lang w:val="az-Latn-AZ"/>
        </w:rPr>
        <w:t>’</w:t>
      </w:r>
      <w:r w:rsidR="00B414C3">
        <w:rPr>
          <w:sz w:val="28"/>
          <w:szCs w:val="28"/>
          <w:lang w:val="az-Latn-AZ"/>
        </w:rPr>
        <w:t xml:space="preserve">da dini lider olan </w:t>
      </w:r>
      <w:r w:rsidR="00B414C3" w:rsidRPr="00B414C3">
        <w:rPr>
          <w:rFonts w:ascii="Helvetica" w:hAnsi="Helvetica" w:cs="Helvetica"/>
          <w:color w:val="444444"/>
          <w:sz w:val="18"/>
          <w:szCs w:val="18"/>
          <w:shd w:val="clear" w:color="auto" w:fill="FFFFFF"/>
          <w:lang w:val="az-Latn-AZ"/>
        </w:rPr>
        <w:t> </w:t>
      </w:r>
      <w:r w:rsidR="009B1B8C" w:rsidRPr="00805F21">
        <w:rPr>
          <w:rFonts w:asciiTheme="majorBidi" w:hAnsiTheme="majorBidi" w:cstheme="majorBidi"/>
          <w:sz w:val="28"/>
          <w:szCs w:val="28"/>
          <w:shd w:val="clear" w:color="auto" w:fill="FFFFFF"/>
          <w:lang w:val="az-Latn-AZ"/>
        </w:rPr>
        <w:t>Ayetullah</w:t>
      </w:r>
      <w:r w:rsidR="00B414C3" w:rsidRPr="00805F21">
        <w:rPr>
          <w:rFonts w:asciiTheme="majorBidi" w:hAnsiTheme="majorBidi" w:cstheme="majorBidi"/>
          <w:sz w:val="28"/>
          <w:szCs w:val="28"/>
          <w:shd w:val="clear" w:color="auto" w:fill="FFFFFF"/>
          <w:lang w:val="az-Latn-AZ"/>
        </w:rPr>
        <w:t xml:space="preserve"> </w:t>
      </w:r>
      <w:r w:rsidR="00CF5646">
        <w:rPr>
          <w:rFonts w:asciiTheme="majorBidi" w:hAnsiTheme="majorBidi" w:cstheme="majorBidi"/>
          <w:sz w:val="28"/>
          <w:szCs w:val="28"/>
          <w:shd w:val="clear" w:color="auto" w:fill="FFFFFF"/>
          <w:lang w:val="az-Latn-AZ"/>
        </w:rPr>
        <w:t xml:space="preserve">Şeriatmedari </w:t>
      </w:r>
      <w:r w:rsidR="00B414C3" w:rsidRPr="00805F21">
        <w:rPr>
          <w:rFonts w:asciiTheme="majorBidi" w:hAnsiTheme="majorBidi" w:cstheme="majorBidi"/>
          <w:sz w:val="28"/>
          <w:szCs w:val="28"/>
          <w:shd w:val="clear" w:color="auto" w:fill="FFFFFF"/>
          <w:lang w:val="az-Latn-AZ"/>
        </w:rPr>
        <w:t>Afganları</w:t>
      </w:r>
      <w:r w:rsidR="00CF5646">
        <w:rPr>
          <w:rFonts w:asciiTheme="majorBidi" w:hAnsiTheme="majorBidi" w:cstheme="majorBidi"/>
          <w:sz w:val="28"/>
          <w:szCs w:val="28"/>
          <w:shd w:val="clear" w:color="auto" w:fill="FFFFFF"/>
          <w:lang w:val="az-Latn-AZ"/>
        </w:rPr>
        <w:t xml:space="preserve"> </w:t>
      </w:r>
      <w:r w:rsidR="00B414C3" w:rsidRPr="00805F21">
        <w:rPr>
          <w:rFonts w:asciiTheme="majorBidi" w:hAnsiTheme="majorBidi" w:cstheme="majorBidi"/>
          <w:sz w:val="28"/>
          <w:szCs w:val="28"/>
          <w:shd w:val="clear" w:color="auto" w:fill="FFFFFF"/>
          <w:lang w:val="az-Latn-AZ"/>
        </w:rPr>
        <w:t>Afganıstan</w:t>
      </w:r>
      <w:r w:rsidR="00CF5646">
        <w:rPr>
          <w:rFonts w:asciiTheme="majorBidi" w:hAnsiTheme="majorBidi" w:cstheme="majorBidi"/>
          <w:sz w:val="28"/>
          <w:szCs w:val="28"/>
          <w:shd w:val="clear" w:color="auto" w:fill="FFFFFF"/>
          <w:lang w:val="az-Latn-AZ"/>
        </w:rPr>
        <w:t>’</w:t>
      </w:r>
      <w:r w:rsidR="00B414C3" w:rsidRPr="00805F21">
        <w:rPr>
          <w:rFonts w:asciiTheme="majorBidi" w:hAnsiTheme="majorBidi" w:cstheme="majorBidi"/>
          <w:sz w:val="28"/>
          <w:szCs w:val="28"/>
          <w:shd w:val="clear" w:color="auto" w:fill="FFFFFF"/>
          <w:lang w:val="az-Latn-AZ"/>
        </w:rPr>
        <w:t>da komminist hükumet sayılan Muhammed Teraki hükumetine karşı cihada seslenmişdir</w:t>
      </w:r>
      <w:r w:rsidRPr="00805F21">
        <w:rPr>
          <w:sz w:val="28"/>
          <w:szCs w:val="28"/>
          <w:lang w:val="az-Latn-AZ"/>
        </w:rPr>
        <w:t>.</w:t>
      </w:r>
      <w:r w:rsidR="007D5E96" w:rsidRPr="00805F21">
        <w:rPr>
          <w:sz w:val="28"/>
          <w:szCs w:val="28"/>
          <w:lang w:val="az-Latn-AZ"/>
        </w:rPr>
        <w:t xml:space="preserve"> Haziran ayı 1979 yılı Humeyni Sovyetlerin </w:t>
      </w:r>
      <w:r w:rsidR="007D5E96">
        <w:rPr>
          <w:sz w:val="28"/>
          <w:szCs w:val="28"/>
          <w:lang w:val="az-Latn-AZ"/>
        </w:rPr>
        <w:t>Büyükelçisi Vinogradov</w:t>
      </w:r>
      <w:r w:rsidR="007D5E96" w:rsidRPr="007D5E96">
        <w:rPr>
          <w:sz w:val="28"/>
          <w:szCs w:val="28"/>
          <w:lang w:val="az-Latn-AZ"/>
        </w:rPr>
        <w:t>’</w:t>
      </w:r>
      <w:r w:rsidR="007D5E96">
        <w:rPr>
          <w:sz w:val="28"/>
          <w:szCs w:val="28"/>
          <w:lang w:val="az-Latn-AZ"/>
        </w:rPr>
        <w:t xml:space="preserve">u Afganistan Hükumetinin iç işlerine </w:t>
      </w:r>
      <w:r w:rsidR="00CF5646">
        <w:rPr>
          <w:sz w:val="28"/>
          <w:szCs w:val="28"/>
          <w:lang w:val="az-Latn-AZ"/>
        </w:rPr>
        <w:t>karrıştığı</w:t>
      </w:r>
      <w:r w:rsidR="00CF5646" w:rsidRPr="00CF5646">
        <w:rPr>
          <w:sz w:val="28"/>
          <w:szCs w:val="28"/>
          <w:lang w:val="az-Latn-AZ"/>
        </w:rPr>
        <w:t xml:space="preserve">, </w:t>
      </w:r>
      <w:r w:rsidR="00610346">
        <w:rPr>
          <w:sz w:val="28"/>
          <w:szCs w:val="28"/>
          <w:lang w:val="az-Latn-AZ"/>
        </w:rPr>
        <w:t>İran</w:t>
      </w:r>
      <w:r w:rsidR="00610346" w:rsidRPr="00B414C3">
        <w:rPr>
          <w:sz w:val="28"/>
          <w:szCs w:val="28"/>
          <w:lang w:val="az-Latn-AZ"/>
        </w:rPr>
        <w:t>’</w:t>
      </w:r>
      <w:r w:rsidR="00CF5646">
        <w:rPr>
          <w:sz w:val="28"/>
          <w:szCs w:val="28"/>
          <w:lang w:val="az-Latn-AZ"/>
        </w:rPr>
        <w:t xml:space="preserve">dakı Kürtleri ve </w:t>
      </w:r>
      <w:r w:rsidR="00610346">
        <w:rPr>
          <w:sz w:val="28"/>
          <w:szCs w:val="28"/>
          <w:lang w:val="az-Latn-AZ"/>
        </w:rPr>
        <w:t>Beluçleri</w:t>
      </w:r>
      <w:r w:rsidR="004C3B7C">
        <w:rPr>
          <w:sz w:val="28"/>
          <w:szCs w:val="28"/>
          <w:lang w:val="az-Latn-AZ"/>
        </w:rPr>
        <w:t>n</w:t>
      </w:r>
      <w:r w:rsidR="00610346">
        <w:rPr>
          <w:sz w:val="28"/>
          <w:szCs w:val="28"/>
          <w:lang w:val="az-Latn-AZ"/>
        </w:rPr>
        <w:t xml:space="preserve"> ay</w:t>
      </w:r>
      <w:r w:rsidR="00CF5646">
        <w:rPr>
          <w:sz w:val="28"/>
          <w:szCs w:val="28"/>
          <w:lang w:val="az-Latn-AZ"/>
        </w:rPr>
        <w:t>aklanmasına destek verdiği için</w:t>
      </w:r>
      <w:r w:rsidR="007D5E96">
        <w:rPr>
          <w:sz w:val="28"/>
          <w:szCs w:val="28"/>
          <w:lang w:val="az-Latn-AZ"/>
        </w:rPr>
        <w:t xml:space="preserve"> kınamış</w:t>
      </w:r>
      <w:r w:rsidR="00610346">
        <w:rPr>
          <w:sz w:val="28"/>
          <w:szCs w:val="28"/>
          <w:lang w:val="az-Latn-AZ"/>
        </w:rPr>
        <w:t>tır.</w:t>
      </w:r>
      <w:r w:rsidR="00CF5646">
        <w:rPr>
          <w:sz w:val="28"/>
          <w:szCs w:val="28"/>
          <w:lang w:val="az-Latn-AZ"/>
        </w:rPr>
        <w:t xml:space="preserve"> </w:t>
      </w:r>
      <w:r w:rsidR="004C3B7C">
        <w:rPr>
          <w:sz w:val="28"/>
          <w:szCs w:val="28"/>
          <w:lang w:val="az-Latn-AZ"/>
        </w:rPr>
        <w:t>Hatta İran tarafı sovyetleri</w:t>
      </w:r>
      <w:r w:rsidR="00CF5646">
        <w:rPr>
          <w:sz w:val="28"/>
          <w:szCs w:val="28"/>
          <w:lang w:val="az-Latn-AZ"/>
        </w:rPr>
        <w:t>n</w:t>
      </w:r>
      <w:r w:rsidR="004C3B7C">
        <w:rPr>
          <w:sz w:val="28"/>
          <w:szCs w:val="28"/>
          <w:lang w:val="az-Latn-AZ"/>
        </w:rPr>
        <w:t xml:space="preserve"> Afganıstan</w:t>
      </w:r>
      <w:r w:rsidR="00625916">
        <w:rPr>
          <w:sz w:val="28"/>
          <w:szCs w:val="28"/>
          <w:lang w:val="az-Latn-AZ"/>
        </w:rPr>
        <w:t>’</w:t>
      </w:r>
      <w:r w:rsidR="004C3B7C">
        <w:rPr>
          <w:sz w:val="28"/>
          <w:szCs w:val="28"/>
          <w:lang w:val="az-Latn-AZ"/>
        </w:rPr>
        <w:t>ı</w:t>
      </w:r>
      <w:r w:rsidR="00625916">
        <w:rPr>
          <w:sz w:val="28"/>
          <w:szCs w:val="28"/>
          <w:lang w:val="az-Latn-AZ"/>
        </w:rPr>
        <w:t xml:space="preserve"> işgal etdikden sonra İran’ı parçalayıp Hind okeanusuna çıkış yapmasına dair ittihamda bulunmuşdular. Fakat Moskova tarafı böyle bir şeyin olmadığını açıklamışlar. İran tarafı ise bu açıklamalarla tedirginliği gitmemişdir.</w:t>
      </w:r>
      <w:r w:rsidR="00044415">
        <w:rPr>
          <w:sz w:val="28"/>
          <w:szCs w:val="28"/>
          <w:lang w:val="az-Latn-AZ"/>
        </w:rPr>
        <w:t xml:space="preserve"> SSS</w:t>
      </w:r>
      <w:r w:rsidR="00CF5646">
        <w:rPr>
          <w:sz w:val="28"/>
          <w:szCs w:val="28"/>
          <w:lang w:val="az-Latn-AZ"/>
        </w:rPr>
        <w:t xml:space="preserve">R başkanı Brejniev tedirginliyi </w:t>
      </w:r>
      <w:r w:rsidR="00044415">
        <w:rPr>
          <w:sz w:val="28"/>
          <w:szCs w:val="28"/>
          <w:lang w:val="az-Latn-AZ"/>
        </w:rPr>
        <w:t>kaldı</w:t>
      </w:r>
      <w:r w:rsidR="00351FC4">
        <w:rPr>
          <w:sz w:val="28"/>
          <w:szCs w:val="28"/>
          <w:lang w:val="az-Latn-AZ"/>
        </w:rPr>
        <w:t>r</w:t>
      </w:r>
      <w:r w:rsidR="00044415">
        <w:rPr>
          <w:sz w:val="28"/>
          <w:szCs w:val="28"/>
          <w:lang w:val="az-Latn-AZ"/>
        </w:rPr>
        <w:t xml:space="preserve">mak için Humeyni’ye tebrik mektubu </w:t>
      </w:r>
      <w:r w:rsidR="00044415">
        <w:rPr>
          <w:sz w:val="28"/>
          <w:szCs w:val="28"/>
          <w:lang w:val="az-Latn-AZ"/>
        </w:rPr>
        <w:lastRenderedPageBreak/>
        <w:t>göndermiş. Humeyni ise cevab mektubunda Sovyetlerin Afganistan işgalini katii ol</w:t>
      </w:r>
      <w:r w:rsidR="00F0561F">
        <w:rPr>
          <w:sz w:val="28"/>
          <w:szCs w:val="28"/>
          <w:lang w:val="az-Latn-AZ"/>
        </w:rPr>
        <w:t>arak pis</w:t>
      </w:r>
      <w:r w:rsidR="00044415">
        <w:rPr>
          <w:sz w:val="28"/>
          <w:szCs w:val="28"/>
          <w:lang w:val="az-Latn-AZ"/>
        </w:rPr>
        <w:t>lemişdir</w:t>
      </w:r>
      <w:r w:rsidR="00F0561F">
        <w:rPr>
          <w:sz w:val="28"/>
          <w:szCs w:val="28"/>
          <w:lang w:val="az-Latn-AZ"/>
        </w:rPr>
        <w:t>.</w:t>
      </w:r>
      <w:r>
        <w:rPr>
          <w:sz w:val="28"/>
          <w:szCs w:val="28"/>
          <w:vertAlign w:val="superscript"/>
          <w:lang w:val="az-Latn-AZ"/>
        </w:rPr>
        <w:t xml:space="preserve"> </w:t>
      </w:r>
    </w:p>
    <w:p w:rsidR="00244338" w:rsidRPr="00CF5646" w:rsidRDefault="00244338" w:rsidP="000A32F3">
      <w:pPr>
        <w:pStyle w:val="a6"/>
        <w:spacing w:after="0" w:line="360" w:lineRule="auto"/>
        <w:ind w:firstLine="708"/>
        <w:jc w:val="both"/>
        <w:rPr>
          <w:sz w:val="28"/>
          <w:szCs w:val="28"/>
          <w:lang w:val="az-Latn-AZ"/>
        </w:rPr>
      </w:pPr>
      <w:r>
        <w:rPr>
          <w:sz w:val="28"/>
          <w:szCs w:val="28"/>
          <w:lang w:val="az-Latn-AZ"/>
        </w:rPr>
        <w:t xml:space="preserve">Ancak Tahran Moskova ile kendi ilişkilerini  düşman seviyyesine </w:t>
      </w:r>
      <w:r w:rsidRPr="00DD6FEB">
        <w:rPr>
          <w:sz w:val="28"/>
          <w:szCs w:val="28"/>
          <w:lang w:val="az-Latn-AZ"/>
        </w:rPr>
        <w:t>düşürmemek için ihtiyatlı davrandı. </w:t>
      </w:r>
      <w:r>
        <w:rPr>
          <w:sz w:val="28"/>
          <w:szCs w:val="28"/>
          <w:lang w:val="az-Latn-AZ"/>
        </w:rPr>
        <w:t xml:space="preserve"> Böyle ki</w:t>
      </w:r>
      <w:r w:rsidR="00CF5646" w:rsidRPr="00CF5646">
        <w:rPr>
          <w:sz w:val="28"/>
          <w:szCs w:val="28"/>
          <w:lang w:val="az-Latn-AZ"/>
        </w:rPr>
        <w:t>,</w:t>
      </w:r>
      <w:r>
        <w:rPr>
          <w:sz w:val="28"/>
          <w:szCs w:val="28"/>
          <w:lang w:val="az-Latn-AZ"/>
        </w:rPr>
        <w:t xml:space="preserve"> </w:t>
      </w:r>
      <w:r w:rsidRPr="00DD6FEB">
        <w:rPr>
          <w:sz w:val="28"/>
          <w:szCs w:val="28"/>
          <w:lang w:val="az-Latn-AZ"/>
        </w:rPr>
        <w:t>İran</w:t>
      </w:r>
      <w:r w:rsidR="007D4FC1" w:rsidRPr="00DD6FEB">
        <w:rPr>
          <w:sz w:val="28"/>
          <w:szCs w:val="28"/>
          <w:lang w:val="az-Latn-AZ"/>
        </w:rPr>
        <w:t>,</w:t>
      </w:r>
      <w:r w:rsidR="007D4FC1">
        <w:rPr>
          <w:sz w:val="28"/>
          <w:szCs w:val="28"/>
          <w:lang w:val="az-Latn-AZ"/>
        </w:rPr>
        <w:t xml:space="preserve"> </w:t>
      </w:r>
      <w:r w:rsidRPr="00DD6FEB">
        <w:rPr>
          <w:sz w:val="28"/>
          <w:szCs w:val="28"/>
          <w:lang w:val="az-Latn-AZ"/>
        </w:rPr>
        <w:t>Sovyet işgaline</w:t>
      </w:r>
      <w:r>
        <w:rPr>
          <w:sz w:val="28"/>
          <w:szCs w:val="28"/>
          <w:lang w:val="az-Latn-AZ"/>
        </w:rPr>
        <w:t xml:space="preserve"> karşı bir cephe devleti olmayı, </w:t>
      </w:r>
      <w:r w:rsidRPr="00DD6FEB">
        <w:rPr>
          <w:sz w:val="28"/>
          <w:szCs w:val="28"/>
          <w:lang w:val="az-Latn-AZ"/>
        </w:rPr>
        <w:t>Afgan diren</w:t>
      </w:r>
      <w:r>
        <w:rPr>
          <w:sz w:val="28"/>
          <w:szCs w:val="28"/>
          <w:lang w:val="az-Latn-AZ"/>
        </w:rPr>
        <w:t>işini finanse eden ve yöneten “V</w:t>
      </w:r>
      <w:r w:rsidRPr="00DD6FEB">
        <w:rPr>
          <w:sz w:val="28"/>
          <w:szCs w:val="28"/>
          <w:lang w:val="az-Latn-AZ"/>
        </w:rPr>
        <w:t xml:space="preserve">ashington-İslamabad-Riyad” eksenine katılmayı reddetti. İran, Sovyetler Birliği'ni </w:t>
      </w:r>
      <w:r>
        <w:rPr>
          <w:sz w:val="28"/>
          <w:szCs w:val="28"/>
          <w:lang w:val="az-Latn-AZ"/>
        </w:rPr>
        <w:t xml:space="preserve"> her ne kadar bir şeytan devlet adlandırsa da Sovetleri </w:t>
      </w:r>
      <w:r w:rsidRPr="00DD6FEB">
        <w:rPr>
          <w:sz w:val="28"/>
          <w:szCs w:val="28"/>
          <w:lang w:val="az-Latn-AZ"/>
        </w:rPr>
        <w:t>bölgedeki ABD etkisine karşı bir denge olarak görüyordu.</w:t>
      </w:r>
      <w:r w:rsidR="006828F4">
        <w:rPr>
          <w:sz w:val="28"/>
          <w:szCs w:val="28"/>
          <w:lang w:val="az-Latn-AZ"/>
        </w:rPr>
        <w:t xml:space="preserve"> Dahada irelisi</w:t>
      </w:r>
      <w:r w:rsidR="00CF5646">
        <w:rPr>
          <w:sz w:val="28"/>
          <w:szCs w:val="28"/>
          <w:lang w:val="az-Latn-AZ"/>
        </w:rPr>
        <w:t>,</w:t>
      </w:r>
      <w:r w:rsidR="006828F4">
        <w:rPr>
          <w:sz w:val="28"/>
          <w:szCs w:val="28"/>
          <w:lang w:val="az-Latn-AZ"/>
        </w:rPr>
        <w:t xml:space="preserve"> 1982 yılı taraflar arasında ekeonomik anlaşma</w:t>
      </w:r>
      <w:r w:rsidR="00CF5646">
        <w:rPr>
          <w:sz w:val="28"/>
          <w:szCs w:val="28"/>
          <w:lang w:val="az-Latn-AZ"/>
        </w:rPr>
        <w:t xml:space="preserve"> varılması</w:t>
      </w:r>
      <w:r w:rsidR="006828F4">
        <w:rPr>
          <w:sz w:val="28"/>
          <w:szCs w:val="28"/>
          <w:lang w:val="az-Latn-AZ"/>
        </w:rPr>
        <w:t xml:space="preserve"> ilk yumuşama </w:t>
      </w:r>
      <w:r w:rsidR="000A32F3">
        <w:rPr>
          <w:sz w:val="28"/>
          <w:szCs w:val="28"/>
          <w:lang w:val="az-Latn-AZ"/>
        </w:rPr>
        <w:t>adımları  demek idi</w:t>
      </w:r>
      <w:r w:rsidR="00DD7523">
        <w:rPr>
          <w:sz w:val="28"/>
          <w:szCs w:val="28"/>
          <w:lang w:val="az-Latn-AZ"/>
        </w:rPr>
        <w:t>.</w:t>
      </w:r>
      <w:r w:rsidRPr="00516ABB">
        <w:rPr>
          <w:rFonts w:cs="Times New Roman"/>
          <w:sz w:val="28"/>
          <w:szCs w:val="28"/>
          <w:lang w:val="az-Latn-AZ"/>
        </w:rPr>
        <w:t>[</w:t>
      </w:r>
      <w:r>
        <w:rPr>
          <w:rFonts w:cs="Times New Roman"/>
          <w:sz w:val="28"/>
          <w:szCs w:val="28"/>
          <w:lang w:val="az-Latn-AZ"/>
        </w:rPr>
        <w:t>70</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r w:rsidRPr="0035205D">
        <w:rPr>
          <w:sz w:val="28"/>
          <w:szCs w:val="28"/>
          <w:lang w:val="az-Latn-AZ"/>
        </w:rPr>
        <w:t>Sovyet-İran ilişkilerinde</w:t>
      </w:r>
      <w:r w:rsidRPr="006550A4">
        <w:rPr>
          <w:sz w:val="28"/>
          <w:szCs w:val="28"/>
          <w:lang w:val="az-Latn-AZ"/>
        </w:rPr>
        <w:t xml:space="preserve"> </w:t>
      </w:r>
      <w:r w:rsidRPr="0035205D">
        <w:rPr>
          <w:sz w:val="28"/>
          <w:szCs w:val="28"/>
          <w:lang w:val="az-Latn-AZ"/>
        </w:rPr>
        <w:t xml:space="preserve">Afganistan’ın işgalinin </w:t>
      </w:r>
      <w:r>
        <w:rPr>
          <w:sz w:val="28"/>
          <w:szCs w:val="28"/>
          <w:lang w:val="az-Latn-AZ"/>
        </w:rPr>
        <w:t>yartdığı bir kaç sorunlar var idi</w:t>
      </w:r>
      <w:r w:rsidRPr="0035205D">
        <w:rPr>
          <w:sz w:val="28"/>
          <w:szCs w:val="28"/>
          <w:lang w:val="az-Latn-AZ"/>
        </w:rPr>
        <w:t>.</w:t>
      </w:r>
      <w:r w:rsidR="00CF5646">
        <w:rPr>
          <w:sz w:val="28"/>
          <w:szCs w:val="28"/>
          <w:lang w:val="az-Latn-AZ"/>
        </w:rPr>
        <w:t xml:space="preserve"> Bu sorunlar içerisnde</w:t>
      </w:r>
      <w:r>
        <w:rPr>
          <w:sz w:val="28"/>
          <w:szCs w:val="28"/>
          <w:lang w:val="az-Latn-AZ"/>
        </w:rPr>
        <w:t xml:space="preserve"> en önemlisi Mültecilerin İran</w:t>
      </w:r>
      <w:r w:rsidRPr="006550A4">
        <w:rPr>
          <w:sz w:val="28"/>
          <w:szCs w:val="28"/>
          <w:lang w:val="az-Latn-AZ"/>
        </w:rPr>
        <w:t>’</w:t>
      </w:r>
      <w:r>
        <w:rPr>
          <w:sz w:val="28"/>
          <w:szCs w:val="28"/>
          <w:lang w:val="az-Latn-AZ"/>
        </w:rPr>
        <w:t>a akın yapma</w:t>
      </w:r>
      <w:r w:rsidR="00CF5646">
        <w:rPr>
          <w:sz w:val="28"/>
          <w:szCs w:val="28"/>
          <w:lang w:val="az-Latn-AZ"/>
        </w:rPr>
        <w:t>sı idi. İşğal başladıkdan sonra</w:t>
      </w:r>
      <w:r>
        <w:rPr>
          <w:sz w:val="28"/>
          <w:szCs w:val="28"/>
          <w:lang w:val="az-Latn-AZ"/>
        </w:rPr>
        <w:t xml:space="preserve"> bir kaç sayıda Afganlı</w:t>
      </w:r>
      <w:r w:rsidR="00C45432" w:rsidRPr="00C45432">
        <w:rPr>
          <w:sz w:val="28"/>
          <w:szCs w:val="28"/>
          <w:lang w:val="az-Latn-AZ"/>
        </w:rPr>
        <w:t>,</w:t>
      </w:r>
      <w:r>
        <w:rPr>
          <w:sz w:val="28"/>
          <w:szCs w:val="28"/>
          <w:lang w:val="az-Latn-AZ"/>
        </w:rPr>
        <w:t xml:space="preserve"> </w:t>
      </w:r>
      <w:r w:rsidRPr="0035205D">
        <w:rPr>
          <w:sz w:val="28"/>
          <w:szCs w:val="28"/>
          <w:lang w:val="az-Latn-AZ"/>
        </w:rPr>
        <w:t xml:space="preserve">Pakistan ve İran’a </w:t>
      </w:r>
      <w:r w:rsidR="00C45432">
        <w:rPr>
          <w:sz w:val="28"/>
          <w:szCs w:val="28"/>
          <w:lang w:val="az-Latn-AZ"/>
        </w:rPr>
        <w:t>doğru g</w:t>
      </w:r>
      <w:r>
        <w:rPr>
          <w:sz w:val="28"/>
          <w:szCs w:val="28"/>
          <w:lang w:val="az-Latn-AZ"/>
        </w:rPr>
        <w:t>öç</w:t>
      </w:r>
      <w:r w:rsidRPr="0035205D">
        <w:rPr>
          <w:sz w:val="28"/>
          <w:szCs w:val="28"/>
          <w:lang w:val="az-Latn-AZ"/>
        </w:rPr>
        <w:t xml:space="preserve"> e</w:t>
      </w:r>
      <w:r>
        <w:rPr>
          <w:sz w:val="28"/>
          <w:szCs w:val="28"/>
          <w:lang w:val="az-Latn-AZ"/>
        </w:rPr>
        <w:t>tmişti. Pakistan’a sığınan</w:t>
      </w:r>
      <w:r w:rsidR="00C45432">
        <w:rPr>
          <w:sz w:val="28"/>
          <w:szCs w:val="28"/>
          <w:lang w:val="az-Latn-AZ"/>
        </w:rPr>
        <w:t>- lar</w:t>
      </w:r>
      <w:r w:rsidRPr="0035205D">
        <w:rPr>
          <w:sz w:val="28"/>
          <w:szCs w:val="28"/>
          <w:lang w:val="az-Latn-AZ"/>
        </w:rPr>
        <w:t xml:space="preserve"> daha çok</w:t>
      </w:r>
      <w:r>
        <w:rPr>
          <w:sz w:val="28"/>
          <w:szCs w:val="28"/>
          <w:lang w:val="az-Latn-AZ"/>
        </w:rPr>
        <w:t xml:space="preserve"> sayıda olsalar da </w:t>
      </w:r>
      <w:r w:rsidRPr="0035205D">
        <w:rPr>
          <w:sz w:val="28"/>
          <w:szCs w:val="28"/>
          <w:lang w:val="az-Latn-AZ"/>
        </w:rPr>
        <w:t xml:space="preserve"> İran’a </w:t>
      </w:r>
      <w:r>
        <w:rPr>
          <w:sz w:val="28"/>
          <w:szCs w:val="28"/>
          <w:lang w:val="az-Latn-AZ"/>
        </w:rPr>
        <w:t>iltica edenlerin  sayısın</w:t>
      </w:r>
      <w:r w:rsidRPr="0035205D">
        <w:rPr>
          <w:sz w:val="28"/>
          <w:szCs w:val="28"/>
          <w:lang w:val="az-Latn-AZ"/>
        </w:rPr>
        <w:t xml:space="preserve">da </w:t>
      </w:r>
      <w:r>
        <w:rPr>
          <w:sz w:val="28"/>
          <w:szCs w:val="28"/>
          <w:lang w:val="az-Latn-AZ"/>
        </w:rPr>
        <w:t xml:space="preserve">da fazlalık görülüyordu. Devrin iststistik açıklamalarına göre mültecilerin sayısı </w:t>
      </w:r>
      <w:r w:rsidRPr="0035205D">
        <w:rPr>
          <w:sz w:val="28"/>
          <w:szCs w:val="28"/>
          <w:lang w:val="az-Latn-AZ"/>
        </w:rPr>
        <w:t xml:space="preserve">500.000’den </w:t>
      </w:r>
      <w:r w:rsidR="00D5748E">
        <w:rPr>
          <w:sz w:val="28"/>
          <w:szCs w:val="28"/>
          <w:lang w:val="az-Latn-AZ"/>
        </w:rPr>
        <w:t>ziyade idi</w:t>
      </w:r>
      <w:r w:rsidRPr="0035205D">
        <w:rPr>
          <w:sz w:val="28"/>
          <w:szCs w:val="28"/>
          <w:lang w:val="az-Latn-AZ"/>
        </w:rPr>
        <w:t xml:space="preserve">. </w:t>
      </w:r>
      <w:r w:rsidR="007D4FC1">
        <w:rPr>
          <w:sz w:val="28"/>
          <w:szCs w:val="28"/>
          <w:lang w:val="az-Latn-AZ"/>
        </w:rPr>
        <w:t>B</w:t>
      </w:r>
      <w:r w:rsidR="007D4FC1" w:rsidRPr="0035205D">
        <w:rPr>
          <w:sz w:val="28"/>
          <w:szCs w:val="28"/>
          <w:lang w:val="az-Latn-AZ"/>
        </w:rPr>
        <w:t xml:space="preserve">ir yandan </w:t>
      </w:r>
      <w:r w:rsidR="007D4FC1">
        <w:rPr>
          <w:sz w:val="28"/>
          <w:szCs w:val="28"/>
          <w:lang w:val="az-Latn-AZ"/>
        </w:rPr>
        <w:t>m</w:t>
      </w:r>
      <w:r w:rsidRPr="0035205D">
        <w:rPr>
          <w:sz w:val="28"/>
          <w:szCs w:val="28"/>
          <w:lang w:val="az-Latn-AZ"/>
        </w:rPr>
        <w:t>ültecilerin ilk günden itibaren 936 km. lik sınırdan İran topraklarına girmesi</w:t>
      </w:r>
      <w:r w:rsidR="007D4FC1" w:rsidRPr="00DD6FEB">
        <w:rPr>
          <w:sz w:val="28"/>
          <w:szCs w:val="28"/>
          <w:lang w:val="az-Latn-AZ"/>
        </w:rPr>
        <w:t>,</w:t>
      </w:r>
      <w:r w:rsidR="007D4FC1">
        <w:rPr>
          <w:sz w:val="28"/>
          <w:szCs w:val="28"/>
          <w:lang w:val="az-Latn-AZ"/>
        </w:rPr>
        <w:t xml:space="preserve"> bir yandan</w:t>
      </w:r>
      <w:r w:rsidRPr="0035205D">
        <w:rPr>
          <w:sz w:val="28"/>
          <w:szCs w:val="28"/>
          <w:lang w:val="az-Latn-AZ"/>
        </w:rPr>
        <w:t xml:space="preserve"> Şah Döneminden kalan sorunlar</w:t>
      </w:r>
      <w:r w:rsidR="00C45432" w:rsidRPr="00C45432">
        <w:rPr>
          <w:sz w:val="28"/>
          <w:szCs w:val="28"/>
          <w:lang w:val="az-Latn-AZ"/>
        </w:rPr>
        <w:t>,</w:t>
      </w:r>
      <w:r w:rsidRPr="0035205D">
        <w:rPr>
          <w:sz w:val="28"/>
          <w:szCs w:val="28"/>
          <w:lang w:val="az-Latn-AZ"/>
        </w:rPr>
        <w:t xml:space="preserve"> diğer yandan da Irakla devam eden savaş nedeniyle İran’ı çok zor durumda bırakmıştı. </w:t>
      </w:r>
    </w:p>
    <w:p w:rsidR="00244338" w:rsidRDefault="00244338" w:rsidP="000E13EF">
      <w:pPr>
        <w:pStyle w:val="a6"/>
        <w:spacing w:after="0" w:line="360" w:lineRule="auto"/>
        <w:jc w:val="both"/>
        <w:rPr>
          <w:sz w:val="28"/>
          <w:szCs w:val="28"/>
          <w:lang w:val="az-Latn-AZ"/>
        </w:rPr>
      </w:pPr>
      <w:r>
        <w:rPr>
          <w:sz w:val="28"/>
          <w:szCs w:val="28"/>
          <w:lang w:val="az-Latn-AZ"/>
        </w:rPr>
        <w:tab/>
      </w:r>
      <w:r w:rsidR="009246F1">
        <w:rPr>
          <w:sz w:val="28"/>
          <w:szCs w:val="28"/>
          <w:lang w:val="az-Latn-AZ"/>
        </w:rPr>
        <w:t xml:space="preserve">Fakat </w:t>
      </w:r>
      <w:r>
        <w:rPr>
          <w:sz w:val="28"/>
          <w:szCs w:val="28"/>
          <w:lang w:val="az-Latn-AZ"/>
        </w:rPr>
        <w:t>Sovyet</w:t>
      </w:r>
      <w:r w:rsidR="009246F1">
        <w:rPr>
          <w:sz w:val="28"/>
          <w:szCs w:val="28"/>
          <w:lang w:val="az-Latn-AZ"/>
        </w:rPr>
        <w:t xml:space="preserve"> </w:t>
      </w:r>
      <w:r>
        <w:rPr>
          <w:sz w:val="28"/>
          <w:szCs w:val="28"/>
          <w:lang w:val="az-Latn-AZ"/>
        </w:rPr>
        <w:t>zülmünden iltica eden</w:t>
      </w:r>
      <w:r w:rsidRPr="0035205D">
        <w:rPr>
          <w:sz w:val="28"/>
          <w:szCs w:val="28"/>
          <w:lang w:val="az-Latn-AZ"/>
        </w:rPr>
        <w:t xml:space="preserve"> Müslümanlara </w:t>
      </w:r>
      <w:r>
        <w:rPr>
          <w:sz w:val="28"/>
          <w:szCs w:val="28"/>
          <w:lang w:val="az-Latn-AZ"/>
        </w:rPr>
        <w:t>arka durmak</w:t>
      </w:r>
      <w:r w:rsidRPr="0035205D">
        <w:rPr>
          <w:sz w:val="28"/>
          <w:szCs w:val="28"/>
          <w:lang w:val="az-Latn-AZ"/>
        </w:rPr>
        <w:t xml:space="preserve"> </w:t>
      </w:r>
      <w:r>
        <w:rPr>
          <w:sz w:val="28"/>
          <w:szCs w:val="28"/>
          <w:lang w:val="az-Latn-AZ"/>
        </w:rPr>
        <w:t xml:space="preserve">hissleri </w:t>
      </w:r>
      <w:r w:rsidR="00590695">
        <w:rPr>
          <w:sz w:val="28"/>
          <w:szCs w:val="28"/>
          <w:lang w:val="az-Latn-AZ"/>
        </w:rPr>
        <w:t>Sovyet İmperiyasını</w:t>
      </w:r>
      <w:r w:rsidR="000E13EF">
        <w:rPr>
          <w:sz w:val="28"/>
          <w:szCs w:val="28"/>
          <w:lang w:val="az-Latn-AZ"/>
        </w:rPr>
        <w:t>n</w:t>
      </w:r>
      <w:r>
        <w:rPr>
          <w:sz w:val="28"/>
          <w:szCs w:val="28"/>
          <w:lang w:val="az-Latn-AZ"/>
        </w:rPr>
        <w:t xml:space="preserve"> </w:t>
      </w:r>
      <w:r w:rsidR="000E13EF">
        <w:rPr>
          <w:sz w:val="28"/>
          <w:szCs w:val="28"/>
          <w:lang w:val="az-Latn-AZ"/>
        </w:rPr>
        <w:t>İran tarafına reaksiyon göstermesine izin veriyordu</w:t>
      </w:r>
      <w:r w:rsidR="00590695">
        <w:rPr>
          <w:sz w:val="28"/>
          <w:szCs w:val="28"/>
          <w:lang w:val="az-Latn-AZ"/>
        </w:rPr>
        <w:t>.</w:t>
      </w:r>
      <w:r>
        <w:rPr>
          <w:sz w:val="28"/>
          <w:szCs w:val="28"/>
          <w:lang w:val="az-Latn-AZ"/>
        </w:rPr>
        <w:t xml:space="preserve"> </w:t>
      </w:r>
      <w:r w:rsidRPr="0035205D">
        <w:rPr>
          <w:sz w:val="28"/>
          <w:szCs w:val="28"/>
          <w:lang w:val="az-Latn-AZ"/>
        </w:rPr>
        <w:t>Öte yand</w:t>
      </w:r>
      <w:r>
        <w:rPr>
          <w:sz w:val="28"/>
          <w:szCs w:val="28"/>
          <w:lang w:val="az-Latn-AZ"/>
        </w:rPr>
        <w:t>an</w:t>
      </w:r>
      <w:r w:rsidR="00EE5AC0">
        <w:rPr>
          <w:sz w:val="28"/>
          <w:szCs w:val="28"/>
          <w:lang w:val="az-Latn-AZ"/>
        </w:rPr>
        <w:t xml:space="preserve"> da şu yıllarda </w:t>
      </w:r>
      <w:r>
        <w:rPr>
          <w:sz w:val="28"/>
          <w:szCs w:val="28"/>
          <w:lang w:val="az-Latn-AZ"/>
        </w:rPr>
        <w:t xml:space="preserve"> Pakistan</w:t>
      </w:r>
      <w:r w:rsidR="00EE5AC0">
        <w:rPr>
          <w:sz w:val="28"/>
          <w:szCs w:val="28"/>
          <w:lang w:val="az-Latn-AZ"/>
        </w:rPr>
        <w:t xml:space="preserve"> ve İran tarafı </w:t>
      </w:r>
      <w:r>
        <w:rPr>
          <w:sz w:val="28"/>
          <w:szCs w:val="28"/>
          <w:lang w:val="az-Latn-AZ"/>
        </w:rPr>
        <w:t xml:space="preserve"> ilt</w:t>
      </w:r>
      <w:r w:rsidR="00C45432">
        <w:rPr>
          <w:sz w:val="28"/>
          <w:szCs w:val="28"/>
          <w:lang w:val="az-Latn-AZ"/>
        </w:rPr>
        <w:t>ica eden mülteci s</w:t>
      </w:r>
      <w:r>
        <w:rPr>
          <w:sz w:val="28"/>
          <w:szCs w:val="28"/>
          <w:lang w:val="az-Latn-AZ"/>
        </w:rPr>
        <w:t>orunu</w:t>
      </w:r>
      <w:r w:rsidR="00EE5AC0">
        <w:rPr>
          <w:sz w:val="28"/>
          <w:szCs w:val="28"/>
          <w:lang w:val="az-Latn-AZ"/>
        </w:rPr>
        <w:t xml:space="preserve">nundan dolayı </w:t>
      </w:r>
      <w:r>
        <w:rPr>
          <w:sz w:val="28"/>
          <w:szCs w:val="28"/>
          <w:lang w:val="az-Latn-AZ"/>
        </w:rPr>
        <w:t xml:space="preserve"> tarafları benzer sorunla</w:t>
      </w:r>
      <w:r w:rsidRPr="0035205D">
        <w:rPr>
          <w:sz w:val="28"/>
          <w:szCs w:val="28"/>
          <w:lang w:val="az-Latn-AZ"/>
        </w:rPr>
        <w:t xml:space="preserve"> karşı karşıya </w:t>
      </w:r>
      <w:r w:rsidR="00EE5AC0">
        <w:rPr>
          <w:sz w:val="28"/>
          <w:szCs w:val="28"/>
          <w:lang w:val="az-Latn-AZ"/>
        </w:rPr>
        <w:t>koydugundan</w:t>
      </w:r>
      <w:r w:rsidRPr="0035205D">
        <w:rPr>
          <w:sz w:val="28"/>
          <w:szCs w:val="28"/>
          <w:lang w:val="az-Latn-AZ"/>
        </w:rPr>
        <w:t xml:space="preserve"> </w:t>
      </w:r>
      <w:r>
        <w:rPr>
          <w:sz w:val="28"/>
          <w:szCs w:val="28"/>
          <w:lang w:val="az-Latn-AZ"/>
        </w:rPr>
        <w:t xml:space="preserve">ilişkilerin daha da </w:t>
      </w:r>
      <w:r w:rsidRPr="0035205D">
        <w:rPr>
          <w:sz w:val="28"/>
          <w:szCs w:val="28"/>
          <w:lang w:val="az-Latn-AZ"/>
        </w:rPr>
        <w:t xml:space="preserve"> olumlu</w:t>
      </w:r>
      <w:r>
        <w:rPr>
          <w:sz w:val="28"/>
          <w:szCs w:val="28"/>
          <w:lang w:val="az-Latn-AZ"/>
        </w:rPr>
        <w:t xml:space="preserve"> yönde ilerilemesine</w:t>
      </w:r>
      <w:r w:rsidRPr="0035205D">
        <w:rPr>
          <w:sz w:val="28"/>
          <w:szCs w:val="28"/>
          <w:lang w:val="az-Latn-AZ"/>
        </w:rPr>
        <w:t xml:space="preserve"> </w:t>
      </w:r>
      <w:r>
        <w:rPr>
          <w:sz w:val="28"/>
          <w:szCs w:val="28"/>
          <w:lang w:val="az-Latn-AZ"/>
        </w:rPr>
        <w:t>fayda</w:t>
      </w:r>
      <w:r w:rsidRPr="0035205D">
        <w:rPr>
          <w:sz w:val="28"/>
          <w:szCs w:val="28"/>
          <w:lang w:val="az-Latn-AZ"/>
        </w:rPr>
        <w:t xml:space="preserve"> sağl</w:t>
      </w:r>
      <w:r>
        <w:rPr>
          <w:sz w:val="28"/>
          <w:szCs w:val="28"/>
          <w:lang w:val="az-Latn-AZ"/>
        </w:rPr>
        <w:t>ıyordu</w:t>
      </w:r>
      <w:r w:rsidRPr="0035205D">
        <w:rPr>
          <w:sz w:val="28"/>
          <w:szCs w:val="28"/>
          <w:lang w:val="az-Latn-AZ"/>
        </w:rPr>
        <w:t>.</w:t>
      </w:r>
      <w:r w:rsidR="00DD7523">
        <w:rPr>
          <w:sz w:val="28"/>
          <w:szCs w:val="28"/>
          <w:lang w:val="az-Latn-AZ"/>
        </w:rPr>
        <w:t xml:space="preserve"> Bu mülteci sorunundan zaman-zaman Sovyet tarafı </w:t>
      </w:r>
      <w:r w:rsidR="000E13EF">
        <w:rPr>
          <w:sz w:val="28"/>
          <w:szCs w:val="28"/>
          <w:lang w:val="az-Latn-AZ"/>
        </w:rPr>
        <w:t>kullanmıştır</w:t>
      </w:r>
      <w:r w:rsidR="00DD7523">
        <w:rPr>
          <w:sz w:val="28"/>
          <w:szCs w:val="28"/>
          <w:lang w:val="az-Latn-AZ"/>
        </w:rPr>
        <w:t>. Böyle ki,</w:t>
      </w:r>
      <w:r w:rsidR="00353A5F">
        <w:rPr>
          <w:sz w:val="28"/>
          <w:szCs w:val="28"/>
          <w:lang w:val="az-Latn-AZ"/>
        </w:rPr>
        <w:t xml:space="preserve"> Sovyetler</w:t>
      </w:r>
      <w:r w:rsidR="00DD7523">
        <w:rPr>
          <w:sz w:val="28"/>
          <w:szCs w:val="28"/>
          <w:lang w:val="az-Latn-AZ"/>
        </w:rPr>
        <w:t xml:space="preserve"> sarhadda mülteci sorununu hall etmek için İran sarhadlarına koşun yeritmiş ve bu da taraflar arasında ilişkileri olumsuz yönde  etkilemişdir.</w:t>
      </w:r>
      <w:r w:rsidRPr="0035205D">
        <w:rPr>
          <w:sz w:val="28"/>
          <w:szCs w:val="28"/>
          <w:lang w:val="az-Latn-AZ"/>
        </w:rPr>
        <w:t> </w:t>
      </w:r>
      <w:r w:rsidRPr="00516ABB">
        <w:rPr>
          <w:rFonts w:cs="Times New Roman"/>
          <w:sz w:val="28"/>
          <w:szCs w:val="28"/>
          <w:lang w:val="az-Latn-AZ"/>
        </w:rPr>
        <w:t>[</w:t>
      </w:r>
      <w:r w:rsidR="0048227B">
        <w:rPr>
          <w:rFonts w:cs="Times New Roman"/>
          <w:sz w:val="28"/>
          <w:szCs w:val="28"/>
          <w:lang w:val="az-Latn-AZ"/>
        </w:rPr>
        <w:t>102</w:t>
      </w:r>
      <w:r w:rsidR="00845091">
        <w:rPr>
          <w:rFonts w:cs="Times New Roman"/>
          <w:sz w:val="28"/>
          <w:szCs w:val="28"/>
          <w:lang w:val="az-Latn-AZ"/>
        </w:rPr>
        <w:t>,</w:t>
      </w:r>
      <w:r>
        <w:rPr>
          <w:rFonts w:cs="Times New Roman"/>
          <w:sz w:val="28"/>
          <w:szCs w:val="28"/>
          <w:lang w:val="az-Latn-AZ"/>
        </w:rPr>
        <w:t>s.177</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p>
    <w:p w:rsidR="00244338" w:rsidRDefault="00244338" w:rsidP="00244338">
      <w:pPr>
        <w:pStyle w:val="a6"/>
        <w:spacing w:after="0" w:line="360" w:lineRule="auto"/>
        <w:jc w:val="both"/>
        <w:rPr>
          <w:sz w:val="28"/>
          <w:szCs w:val="28"/>
          <w:lang w:val="az-Latn-AZ"/>
        </w:rPr>
      </w:pPr>
    </w:p>
    <w:p w:rsidR="00845091" w:rsidRDefault="00845091" w:rsidP="00244338">
      <w:pPr>
        <w:pStyle w:val="a6"/>
        <w:spacing w:after="0" w:line="360" w:lineRule="auto"/>
        <w:jc w:val="both"/>
        <w:rPr>
          <w:sz w:val="28"/>
          <w:szCs w:val="28"/>
          <w:lang w:val="az-Latn-AZ"/>
        </w:rPr>
      </w:pPr>
    </w:p>
    <w:p w:rsidR="00D31DF7" w:rsidRDefault="00D31DF7" w:rsidP="00244338">
      <w:pPr>
        <w:pStyle w:val="a6"/>
        <w:spacing w:after="0" w:line="360" w:lineRule="auto"/>
        <w:jc w:val="both"/>
        <w:rPr>
          <w:sz w:val="28"/>
          <w:szCs w:val="28"/>
          <w:lang w:val="az-Latn-AZ"/>
        </w:rPr>
      </w:pPr>
    </w:p>
    <w:p w:rsidR="00D31DF7" w:rsidRDefault="00D31DF7" w:rsidP="00244338">
      <w:pPr>
        <w:pStyle w:val="a6"/>
        <w:spacing w:after="0" w:line="360" w:lineRule="auto"/>
        <w:jc w:val="both"/>
        <w:rPr>
          <w:sz w:val="28"/>
          <w:szCs w:val="28"/>
          <w:lang w:val="az-Latn-AZ"/>
        </w:rPr>
      </w:pPr>
    </w:p>
    <w:p w:rsidR="00845091" w:rsidRDefault="00845091" w:rsidP="00244338">
      <w:pPr>
        <w:pStyle w:val="a6"/>
        <w:spacing w:after="0" w:line="360" w:lineRule="auto"/>
        <w:jc w:val="both"/>
        <w:rPr>
          <w:sz w:val="28"/>
          <w:szCs w:val="28"/>
          <w:lang w:val="az-Latn-AZ"/>
        </w:rPr>
      </w:pPr>
    </w:p>
    <w:p w:rsidR="00244338" w:rsidRDefault="00244338" w:rsidP="00244338">
      <w:pPr>
        <w:pStyle w:val="a6"/>
        <w:spacing w:after="0" w:line="360" w:lineRule="auto"/>
        <w:jc w:val="both"/>
        <w:rPr>
          <w:b/>
          <w:sz w:val="28"/>
          <w:szCs w:val="28"/>
          <w:lang w:val="az-Latn-AZ"/>
        </w:rPr>
      </w:pPr>
      <w:r>
        <w:rPr>
          <w:b/>
          <w:sz w:val="28"/>
          <w:szCs w:val="28"/>
          <w:lang w:val="az-Latn-AZ"/>
        </w:rPr>
        <w:lastRenderedPageBreak/>
        <w:t xml:space="preserve">1.5. </w:t>
      </w:r>
      <w:r w:rsidRPr="001A651F">
        <w:rPr>
          <w:b/>
          <w:sz w:val="28"/>
          <w:szCs w:val="28"/>
          <w:lang w:val="az-Latn-AZ"/>
        </w:rPr>
        <w:t>Iran-Irak savaşının ilişkilere</w:t>
      </w:r>
      <w:r>
        <w:rPr>
          <w:b/>
          <w:sz w:val="28"/>
          <w:szCs w:val="28"/>
          <w:lang w:val="az-Latn-AZ"/>
        </w:rPr>
        <w:t xml:space="preserve"> olan</w:t>
      </w:r>
      <w:r w:rsidRPr="001A651F">
        <w:rPr>
          <w:b/>
          <w:sz w:val="28"/>
          <w:szCs w:val="28"/>
          <w:lang w:val="az-Latn-AZ"/>
        </w:rPr>
        <w:t xml:space="preserve"> etkisi</w:t>
      </w:r>
    </w:p>
    <w:p w:rsidR="00244338" w:rsidRPr="006B7087" w:rsidRDefault="00244338" w:rsidP="00830E0F">
      <w:pPr>
        <w:pStyle w:val="a6"/>
        <w:spacing w:after="0" w:line="360" w:lineRule="auto"/>
        <w:jc w:val="both"/>
        <w:rPr>
          <w:sz w:val="28"/>
          <w:szCs w:val="28"/>
          <w:vertAlign w:val="superscript"/>
          <w:lang w:val="az-Latn-AZ"/>
        </w:rPr>
      </w:pPr>
      <w:r>
        <w:rPr>
          <w:sz w:val="28"/>
          <w:szCs w:val="28"/>
          <w:lang w:val="az-Latn-AZ"/>
        </w:rPr>
        <w:t>Sovyetler Birliği</w:t>
      </w:r>
      <w:r w:rsidRPr="00180A6D">
        <w:rPr>
          <w:sz w:val="28"/>
          <w:szCs w:val="28"/>
          <w:lang w:val="az-Latn-AZ"/>
        </w:rPr>
        <w:t xml:space="preserve"> </w:t>
      </w:r>
      <w:r w:rsidR="00830E0F">
        <w:rPr>
          <w:sz w:val="28"/>
          <w:szCs w:val="28"/>
          <w:lang w:val="az-Latn-AZ"/>
        </w:rPr>
        <w:t>Eylül 1980</w:t>
      </w:r>
      <w:r w:rsidR="00830E0F" w:rsidRPr="00830E0F">
        <w:rPr>
          <w:sz w:val="28"/>
          <w:szCs w:val="28"/>
          <w:lang w:val="az-Latn-AZ"/>
        </w:rPr>
        <w:t>’de</w:t>
      </w:r>
      <w:r w:rsidR="00830E0F">
        <w:rPr>
          <w:sz w:val="28"/>
          <w:szCs w:val="28"/>
          <w:lang w:val="az-Latn-AZ"/>
        </w:rPr>
        <w:t xml:space="preserve"> </w:t>
      </w:r>
      <w:r>
        <w:rPr>
          <w:sz w:val="28"/>
          <w:szCs w:val="28"/>
          <w:lang w:val="az-Latn-AZ"/>
        </w:rPr>
        <w:t>İran-</w:t>
      </w:r>
      <w:r w:rsidR="00830E0F">
        <w:rPr>
          <w:sz w:val="28"/>
          <w:szCs w:val="28"/>
          <w:lang w:val="az-Latn-AZ"/>
        </w:rPr>
        <w:t>Irak</w:t>
      </w:r>
      <w:r>
        <w:rPr>
          <w:sz w:val="28"/>
          <w:szCs w:val="28"/>
          <w:lang w:val="az-Latn-AZ"/>
        </w:rPr>
        <w:t xml:space="preserve"> savaşının patlak </w:t>
      </w:r>
      <w:r w:rsidR="00830E0F">
        <w:rPr>
          <w:sz w:val="28"/>
          <w:szCs w:val="28"/>
          <w:lang w:val="az-Latn-AZ"/>
        </w:rPr>
        <w:t>vermesi ile</w:t>
      </w:r>
      <w:r>
        <w:rPr>
          <w:sz w:val="28"/>
          <w:szCs w:val="28"/>
          <w:lang w:val="az-Latn-AZ"/>
        </w:rPr>
        <w:t xml:space="preserve"> </w:t>
      </w:r>
      <w:r w:rsidRPr="00180A6D">
        <w:rPr>
          <w:sz w:val="28"/>
          <w:szCs w:val="28"/>
          <w:lang w:val="az-Latn-AZ"/>
        </w:rPr>
        <w:t xml:space="preserve">önemli bir rahatlama </w:t>
      </w:r>
      <w:r>
        <w:rPr>
          <w:sz w:val="28"/>
          <w:szCs w:val="28"/>
          <w:lang w:val="az-Latn-AZ"/>
        </w:rPr>
        <w:t>yaşamakta idi. Sovyetlerin Afganistan’a yapdıgı</w:t>
      </w:r>
      <w:r w:rsidRPr="00180A6D">
        <w:rPr>
          <w:sz w:val="28"/>
          <w:szCs w:val="28"/>
          <w:lang w:val="az-Latn-AZ"/>
        </w:rPr>
        <w:t xml:space="preserve"> işgal</w:t>
      </w:r>
      <w:r>
        <w:rPr>
          <w:sz w:val="28"/>
          <w:szCs w:val="28"/>
          <w:lang w:val="az-Latn-AZ"/>
        </w:rPr>
        <w:t>ci savaşdan</w:t>
      </w:r>
      <w:r w:rsidRPr="00180A6D">
        <w:rPr>
          <w:sz w:val="28"/>
          <w:szCs w:val="28"/>
          <w:lang w:val="az-Latn-AZ"/>
        </w:rPr>
        <w:t xml:space="preserve"> </w:t>
      </w:r>
      <w:r>
        <w:rPr>
          <w:sz w:val="28"/>
          <w:szCs w:val="28"/>
          <w:lang w:val="az-Latn-AZ"/>
        </w:rPr>
        <w:t xml:space="preserve">dolayı yaşadığı </w:t>
      </w:r>
      <w:r w:rsidRPr="00180A6D">
        <w:rPr>
          <w:sz w:val="28"/>
          <w:szCs w:val="28"/>
          <w:lang w:val="az-Latn-AZ"/>
        </w:rPr>
        <w:t xml:space="preserve">uluslararası yalnızlığın bir </w:t>
      </w:r>
      <w:r>
        <w:rPr>
          <w:sz w:val="28"/>
          <w:szCs w:val="28"/>
          <w:lang w:val="az-Latn-AZ"/>
        </w:rPr>
        <w:t>aynısını da</w:t>
      </w:r>
      <w:r w:rsidRPr="00180A6D">
        <w:rPr>
          <w:sz w:val="28"/>
          <w:szCs w:val="28"/>
          <w:lang w:val="az-Latn-AZ"/>
        </w:rPr>
        <w:t xml:space="preserve"> şimdi</w:t>
      </w:r>
      <w:r w:rsidR="00777D76">
        <w:rPr>
          <w:sz w:val="28"/>
          <w:szCs w:val="28"/>
          <w:lang w:val="az-Latn-AZ"/>
        </w:rPr>
        <w:t>ki durumda,</w:t>
      </w:r>
      <w:r w:rsidRPr="00180A6D">
        <w:rPr>
          <w:sz w:val="28"/>
          <w:szCs w:val="28"/>
          <w:lang w:val="az-Latn-AZ"/>
        </w:rPr>
        <w:t xml:space="preserve"> Irak</w:t>
      </w:r>
      <w:r w:rsidR="00830E0F">
        <w:rPr>
          <w:sz w:val="28"/>
          <w:szCs w:val="28"/>
          <w:lang w:val="az-Latn-AZ"/>
        </w:rPr>
        <w:t>’</w:t>
      </w:r>
      <w:r w:rsidRPr="00180A6D">
        <w:rPr>
          <w:sz w:val="28"/>
          <w:szCs w:val="28"/>
          <w:lang w:val="az-Latn-AZ"/>
        </w:rPr>
        <w:t xml:space="preserve">la </w:t>
      </w:r>
      <w:r>
        <w:rPr>
          <w:sz w:val="28"/>
          <w:szCs w:val="28"/>
          <w:lang w:val="az-Latn-AZ"/>
        </w:rPr>
        <w:t>harp yapan</w:t>
      </w:r>
      <w:r w:rsidRPr="00180A6D">
        <w:rPr>
          <w:sz w:val="28"/>
          <w:szCs w:val="28"/>
          <w:lang w:val="az-Latn-AZ"/>
        </w:rPr>
        <w:t xml:space="preserve"> İran ya</w:t>
      </w:r>
      <w:r>
        <w:rPr>
          <w:sz w:val="28"/>
          <w:szCs w:val="28"/>
          <w:lang w:val="az-Latn-AZ"/>
        </w:rPr>
        <w:t>şamakta idi.</w:t>
      </w:r>
      <w:r w:rsidR="0096575F">
        <w:rPr>
          <w:sz w:val="28"/>
          <w:szCs w:val="28"/>
          <w:lang w:val="az-Latn-AZ"/>
        </w:rPr>
        <w:t xml:space="preserve">  Irak tarafından  A</w:t>
      </w:r>
      <w:r w:rsidR="00C54787">
        <w:rPr>
          <w:sz w:val="28"/>
          <w:szCs w:val="28"/>
          <w:lang w:val="az-Latn-AZ"/>
        </w:rPr>
        <w:t xml:space="preserve">merika </w:t>
      </w:r>
      <w:r w:rsidR="0096575F">
        <w:rPr>
          <w:sz w:val="28"/>
          <w:szCs w:val="28"/>
          <w:lang w:val="az-Latn-AZ"/>
        </w:rPr>
        <w:t>B</w:t>
      </w:r>
      <w:r w:rsidR="00C54787">
        <w:rPr>
          <w:sz w:val="28"/>
          <w:szCs w:val="28"/>
          <w:lang w:val="az-Latn-AZ"/>
        </w:rPr>
        <w:t xml:space="preserve">irleşik </w:t>
      </w:r>
      <w:r w:rsidR="0096575F">
        <w:rPr>
          <w:sz w:val="28"/>
          <w:szCs w:val="28"/>
          <w:lang w:val="az-Latn-AZ"/>
        </w:rPr>
        <w:t>D</w:t>
      </w:r>
      <w:r w:rsidR="00C54787">
        <w:rPr>
          <w:sz w:val="28"/>
          <w:szCs w:val="28"/>
          <w:lang w:val="az-Latn-AZ"/>
        </w:rPr>
        <w:t>evletleri</w:t>
      </w:r>
      <w:r w:rsidR="0096575F" w:rsidRPr="0096575F">
        <w:rPr>
          <w:sz w:val="28"/>
          <w:szCs w:val="28"/>
          <w:lang w:val="az-Latn-AZ"/>
        </w:rPr>
        <w:t>,</w:t>
      </w:r>
      <w:r w:rsidRPr="0035205D">
        <w:rPr>
          <w:sz w:val="28"/>
          <w:szCs w:val="28"/>
          <w:lang w:val="az-Latn-AZ"/>
        </w:rPr>
        <w:t xml:space="preserve"> Tüm Batı Ülkeleri ve </w:t>
      </w:r>
      <w:r w:rsidR="00C54787">
        <w:rPr>
          <w:sz w:val="28"/>
          <w:szCs w:val="28"/>
          <w:lang w:val="az-Latn-AZ"/>
        </w:rPr>
        <w:t xml:space="preserve">bazı </w:t>
      </w:r>
      <w:r w:rsidR="00AC72BC">
        <w:rPr>
          <w:sz w:val="28"/>
          <w:szCs w:val="28"/>
          <w:lang w:val="az-Latn-AZ"/>
        </w:rPr>
        <w:t>İslam</w:t>
      </w:r>
      <w:r w:rsidR="00C54787">
        <w:rPr>
          <w:sz w:val="28"/>
          <w:szCs w:val="28"/>
          <w:lang w:val="az-Latn-AZ"/>
        </w:rPr>
        <w:t xml:space="preserve"> ülkerinin </w:t>
      </w:r>
      <w:r w:rsidR="0096575F">
        <w:rPr>
          <w:sz w:val="28"/>
          <w:szCs w:val="28"/>
          <w:lang w:val="az-Latn-AZ"/>
        </w:rPr>
        <w:t xml:space="preserve">yer alması İran tarafının </w:t>
      </w:r>
      <w:r w:rsidRPr="0035205D">
        <w:rPr>
          <w:sz w:val="28"/>
          <w:szCs w:val="28"/>
          <w:lang w:val="az-Latn-AZ"/>
        </w:rPr>
        <w:t xml:space="preserve"> Sovyetlerin</w:t>
      </w:r>
      <w:r w:rsidR="0096575F">
        <w:rPr>
          <w:sz w:val="28"/>
          <w:szCs w:val="28"/>
          <w:lang w:val="az-Latn-AZ"/>
        </w:rPr>
        <w:t xml:space="preserve"> onları destekleyeceği umudunu yaratmıştı.</w:t>
      </w:r>
      <w:r w:rsidRPr="0035205D">
        <w:rPr>
          <w:sz w:val="28"/>
          <w:szCs w:val="28"/>
          <w:lang w:val="az-Latn-AZ"/>
        </w:rPr>
        <w:t xml:space="preserve"> </w:t>
      </w:r>
      <w:r>
        <w:rPr>
          <w:sz w:val="28"/>
          <w:szCs w:val="28"/>
          <w:lang w:val="az-Latn-AZ"/>
        </w:rPr>
        <w:t>Fakat İran</w:t>
      </w:r>
      <w:r w:rsidR="00777D76">
        <w:rPr>
          <w:sz w:val="28"/>
          <w:szCs w:val="28"/>
          <w:lang w:val="az-Latn-AZ"/>
        </w:rPr>
        <w:t>,</w:t>
      </w:r>
      <w:r>
        <w:rPr>
          <w:sz w:val="28"/>
          <w:szCs w:val="28"/>
          <w:lang w:val="az-Latn-AZ"/>
        </w:rPr>
        <w:t xml:space="preserve"> bir hayal kırıklığına uğradı.</w:t>
      </w:r>
      <w:r w:rsidRPr="005C50CE">
        <w:rPr>
          <w:rFonts w:cs="Times New Roman"/>
          <w:sz w:val="28"/>
          <w:szCs w:val="28"/>
          <w:lang w:val="az-Latn-AZ"/>
        </w:rPr>
        <w:t xml:space="preserve"> </w:t>
      </w:r>
      <w:r w:rsidRPr="00516ABB">
        <w:rPr>
          <w:rFonts w:cs="Times New Roman"/>
          <w:sz w:val="28"/>
          <w:szCs w:val="28"/>
          <w:lang w:val="az-Latn-AZ"/>
        </w:rPr>
        <w:t>[</w:t>
      </w:r>
      <w:r w:rsidR="00845091">
        <w:rPr>
          <w:rFonts w:cs="Times New Roman"/>
          <w:sz w:val="28"/>
          <w:szCs w:val="28"/>
          <w:lang w:val="az-Latn-AZ"/>
        </w:rPr>
        <w:t>26,</w:t>
      </w:r>
      <w:r>
        <w:rPr>
          <w:rFonts w:cs="Times New Roman"/>
          <w:sz w:val="28"/>
          <w:szCs w:val="28"/>
          <w:lang w:val="az-Latn-AZ"/>
        </w:rPr>
        <w:t>s.211</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p>
    <w:p w:rsidR="00244338" w:rsidRPr="006B7087" w:rsidRDefault="00244338" w:rsidP="00777D76">
      <w:pPr>
        <w:pStyle w:val="a6"/>
        <w:spacing w:after="0" w:line="360" w:lineRule="auto"/>
        <w:jc w:val="both"/>
        <w:rPr>
          <w:b/>
          <w:sz w:val="28"/>
          <w:szCs w:val="28"/>
          <w:vertAlign w:val="superscript"/>
          <w:lang w:val="az-Latn-AZ"/>
        </w:rPr>
      </w:pPr>
      <w:r>
        <w:rPr>
          <w:sz w:val="28"/>
          <w:szCs w:val="28"/>
          <w:lang w:val="az-Latn-AZ"/>
        </w:rPr>
        <w:tab/>
        <w:t>Sovetler savaşın ilk aşamalarında mesafeli bir politika yürüdüyordu. Bu da</w:t>
      </w:r>
      <w:r w:rsidR="00777D76">
        <w:rPr>
          <w:sz w:val="28"/>
          <w:szCs w:val="28"/>
          <w:lang w:val="az-Latn-AZ"/>
        </w:rPr>
        <w:t xml:space="preserve"> İran tarafını endişelendiriyordu. </w:t>
      </w:r>
      <w:r>
        <w:rPr>
          <w:sz w:val="28"/>
          <w:szCs w:val="28"/>
          <w:lang w:val="az-Latn-AZ"/>
        </w:rPr>
        <w:t>İra</w:t>
      </w:r>
      <w:r w:rsidR="00777D76">
        <w:rPr>
          <w:sz w:val="28"/>
          <w:szCs w:val="28"/>
          <w:lang w:val="az-Latn-AZ"/>
        </w:rPr>
        <w:t>n ABD ile karşılaşdığı sorunlar,</w:t>
      </w:r>
      <w:r>
        <w:rPr>
          <w:sz w:val="28"/>
          <w:szCs w:val="28"/>
          <w:lang w:val="az-Latn-AZ"/>
        </w:rPr>
        <w:t xml:space="preserve"> hass olarak da İran</w:t>
      </w:r>
      <w:r w:rsidRPr="004C58A5">
        <w:rPr>
          <w:sz w:val="28"/>
          <w:szCs w:val="28"/>
          <w:lang w:val="az-Latn-AZ"/>
        </w:rPr>
        <w:t>’</w:t>
      </w:r>
      <w:r>
        <w:rPr>
          <w:sz w:val="28"/>
          <w:szCs w:val="28"/>
          <w:lang w:val="az-Latn-AZ"/>
        </w:rPr>
        <w:t>nın  ABD vatandaşlarına yapdığı rehin sorunundan dolayı ABD ve Batı  ülkelerinden elde etdiyi malii yardımlardan tamamen mahrum kalmış idi. Bu da İranın kötüleşmesine doğru yapılan planlamalar idi.</w:t>
      </w:r>
      <w:r w:rsidRPr="00664311">
        <w:rPr>
          <w:lang w:val="az-Latn-AZ"/>
        </w:rPr>
        <w:t xml:space="preserve"> </w:t>
      </w:r>
      <w:r w:rsidRPr="00664311">
        <w:rPr>
          <w:sz w:val="28"/>
          <w:lang w:val="az-Latn-AZ"/>
        </w:rPr>
        <w:t>Kaldı ki</w:t>
      </w:r>
      <w:r w:rsidRPr="004C58A5">
        <w:rPr>
          <w:sz w:val="28"/>
          <w:lang w:val="az-Latn-AZ"/>
        </w:rPr>
        <w:t>,</w:t>
      </w:r>
      <w:r w:rsidR="00777D76">
        <w:rPr>
          <w:sz w:val="28"/>
          <w:lang w:val="az-Latn-AZ"/>
        </w:rPr>
        <w:t xml:space="preserve"> </w:t>
      </w:r>
      <w:r w:rsidRPr="00664311">
        <w:rPr>
          <w:sz w:val="28"/>
          <w:lang w:val="az-Latn-AZ"/>
        </w:rPr>
        <w:t>Sovyetler</w:t>
      </w:r>
      <w:r w:rsidR="00777D76">
        <w:rPr>
          <w:sz w:val="28"/>
          <w:lang w:val="az-Latn-AZ"/>
        </w:rPr>
        <w:t xml:space="preserve">, savaş sırasında </w:t>
      </w:r>
      <w:r>
        <w:rPr>
          <w:sz w:val="28"/>
          <w:lang w:val="az-Latn-AZ"/>
        </w:rPr>
        <w:t xml:space="preserve"> tarafsızlık politikası</w:t>
      </w:r>
      <w:r w:rsidR="00777D76">
        <w:rPr>
          <w:sz w:val="28"/>
          <w:lang w:val="az-Latn-AZ"/>
        </w:rPr>
        <w:t xml:space="preserve">- </w:t>
      </w:r>
      <w:r>
        <w:rPr>
          <w:sz w:val="28"/>
          <w:lang w:val="az-Latn-AZ"/>
        </w:rPr>
        <w:t xml:space="preserve">na gitmediler aksine </w:t>
      </w:r>
      <w:r w:rsidR="00A52773">
        <w:rPr>
          <w:sz w:val="28"/>
          <w:lang w:val="az-Latn-AZ"/>
        </w:rPr>
        <w:t>Irak’a sila</w:t>
      </w:r>
      <w:r w:rsidRPr="00664311">
        <w:rPr>
          <w:sz w:val="28"/>
          <w:lang w:val="az-Latn-AZ"/>
        </w:rPr>
        <w:t xml:space="preserve">h </w:t>
      </w:r>
      <w:r>
        <w:rPr>
          <w:sz w:val="28"/>
          <w:lang w:val="az-Latn-AZ"/>
        </w:rPr>
        <w:t xml:space="preserve">tedarükünü </w:t>
      </w:r>
      <w:r w:rsidRPr="00664311">
        <w:rPr>
          <w:sz w:val="28"/>
          <w:lang w:val="az-Latn-AZ"/>
        </w:rPr>
        <w:t xml:space="preserve"> devam ettiler. Sovyetlerin bu</w:t>
      </w:r>
      <w:r>
        <w:rPr>
          <w:sz w:val="28"/>
          <w:lang w:val="az-Latn-AZ"/>
        </w:rPr>
        <w:t xml:space="preserve"> cür </w:t>
      </w:r>
      <w:r w:rsidRPr="00664311">
        <w:rPr>
          <w:sz w:val="28"/>
          <w:lang w:val="az-Latn-AZ"/>
        </w:rPr>
        <w:t xml:space="preserve"> </w:t>
      </w:r>
      <w:r>
        <w:rPr>
          <w:sz w:val="28"/>
          <w:lang w:val="az-Latn-AZ"/>
        </w:rPr>
        <w:t>politika sergilemesi İran-Sovyet ilişkilerini</w:t>
      </w:r>
      <w:r w:rsidR="00777D76">
        <w:rPr>
          <w:sz w:val="28"/>
          <w:lang w:val="az-Latn-AZ"/>
        </w:rPr>
        <w:t>n kötüleşmesinin en büyük nedenlerden oldu</w:t>
      </w:r>
      <w:r w:rsidRPr="00664311">
        <w:rPr>
          <w:sz w:val="28"/>
          <w:lang w:val="az-Latn-AZ"/>
        </w:rPr>
        <w:t xml:space="preserve">. </w:t>
      </w:r>
      <w:r w:rsidR="00A52773">
        <w:rPr>
          <w:sz w:val="28"/>
          <w:lang w:val="az-Latn-AZ"/>
        </w:rPr>
        <w:t xml:space="preserve">Moskova savaş başlamazdan önceler de  Irak tarafına </w:t>
      </w:r>
      <w:r w:rsidRPr="00664311">
        <w:rPr>
          <w:sz w:val="28"/>
          <w:lang w:val="az-Latn-AZ"/>
        </w:rPr>
        <w:t xml:space="preserve"> </w:t>
      </w:r>
      <w:r w:rsidR="00A52773">
        <w:rPr>
          <w:sz w:val="28"/>
          <w:lang w:val="az-Latn-AZ"/>
        </w:rPr>
        <w:t xml:space="preserve">tutarlı miktarda </w:t>
      </w:r>
      <w:r w:rsidRPr="00664311">
        <w:rPr>
          <w:sz w:val="28"/>
          <w:lang w:val="az-Latn-AZ"/>
        </w:rPr>
        <w:t xml:space="preserve">silah </w:t>
      </w:r>
      <w:r w:rsidR="00A52773">
        <w:rPr>
          <w:sz w:val="28"/>
          <w:lang w:val="az-Latn-AZ"/>
        </w:rPr>
        <w:t>satışı yapıyordu</w:t>
      </w:r>
      <w:r w:rsidR="00173D5D">
        <w:rPr>
          <w:sz w:val="28"/>
          <w:lang w:val="az-Latn-AZ"/>
        </w:rPr>
        <w:t>.</w:t>
      </w:r>
      <w:r w:rsidRPr="00664311">
        <w:rPr>
          <w:sz w:val="28"/>
          <w:lang w:val="az-Latn-AZ"/>
        </w:rPr>
        <w:t>1958</w:t>
      </w:r>
      <w:r w:rsidR="00A235DC">
        <w:rPr>
          <w:sz w:val="28"/>
          <w:lang w:val="az-Latn-AZ"/>
        </w:rPr>
        <w:t xml:space="preserve"> yılı gerçekleşen Askeri Darbe</w:t>
      </w:r>
      <w:r w:rsidRPr="00664311">
        <w:rPr>
          <w:sz w:val="28"/>
          <w:lang w:val="az-Latn-AZ"/>
        </w:rPr>
        <w:t xml:space="preserve"> </w:t>
      </w:r>
      <w:r w:rsidR="00A235DC">
        <w:rPr>
          <w:sz w:val="28"/>
          <w:lang w:val="az-Latn-AZ"/>
        </w:rPr>
        <w:t xml:space="preserve">nedeni ile </w:t>
      </w:r>
      <w:r w:rsidRPr="00664311">
        <w:rPr>
          <w:sz w:val="28"/>
          <w:lang w:val="az-Latn-AZ"/>
        </w:rPr>
        <w:t xml:space="preserve"> Batı’dan uzaklaşan Irak </w:t>
      </w:r>
      <w:r w:rsidR="00A235DC">
        <w:rPr>
          <w:sz w:val="28"/>
          <w:lang w:val="az-Latn-AZ"/>
        </w:rPr>
        <w:t xml:space="preserve">SSSR’ye </w:t>
      </w:r>
      <w:r w:rsidRPr="00664311">
        <w:rPr>
          <w:sz w:val="28"/>
          <w:lang w:val="az-Latn-AZ"/>
        </w:rPr>
        <w:t>yaklaşmış ve Sosyalist Baas Partisi’n</w:t>
      </w:r>
      <w:r w:rsidR="00A235DC">
        <w:rPr>
          <w:sz w:val="28"/>
          <w:lang w:val="az-Latn-AZ"/>
        </w:rPr>
        <w:t>in iktidarda olması</w:t>
      </w:r>
      <w:r w:rsidR="00173D5D" w:rsidRPr="00173D5D">
        <w:rPr>
          <w:sz w:val="28"/>
          <w:lang w:val="az-Latn-AZ"/>
        </w:rPr>
        <w:t>,</w:t>
      </w:r>
      <w:r w:rsidRPr="00664311">
        <w:rPr>
          <w:sz w:val="28"/>
          <w:lang w:val="az-Latn-AZ"/>
        </w:rPr>
        <w:t xml:space="preserve"> </w:t>
      </w:r>
      <w:r w:rsidR="00EA798A">
        <w:rPr>
          <w:sz w:val="28"/>
          <w:lang w:val="az-Latn-AZ"/>
        </w:rPr>
        <w:t xml:space="preserve">taraflar arasındakı </w:t>
      </w:r>
      <w:r w:rsidRPr="00664311">
        <w:rPr>
          <w:sz w:val="28"/>
          <w:lang w:val="az-Latn-AZ"/>
        </w:rPr>
        <w:t xml:space="preserve"> ilişkiler</w:t>
      </w:r>
      <w:r w:rsidR="00173D5D">
        <w:rPr>
          <w:sz w:val="28"/>
          <w:lang w:val="az-Latn-AZ"/>
        </w:rPr>
        <w:t>erin hı</w:t>
      </w:r>
      <w:r w:rsidR="00EA798A">
        <w:rPr>
          <w:sz w:val="28"/>
          <w:lang w:val="az-Latn-AZ"/>
        </w:rPr>
        <w:t>z kazanmasına neden olmuştur</w:t>
      </w:r>
      <w:r w:rsidRPr="00664311">
        <w:rPr>
          <w:sz w:val="28"/>
          <w:lang w:val="az-Latn-AZ"/>
        </w:rPr>
        <w:t xml:space="preserve">. 1972’deki Dostluk ve İşbirliği Anlaşması </w:t>
      </w:r>
      <w:r w:rsidR="0030702F">
        <w:rPr>
          <w:sz w:val="28"/>
          <w:lang w:val="az-Latn-AZ"/>
        </w:rPr>
        <w:t xml:space="preserve">Sovyet-İrak </w:t>
      </w:r>
      <w:r w:rsidRPr="00664311">
        <w:rPr>
          <w:sz w:val="28"/>
          <w:lang w:val="az-Latn-AZ"/>
        </w:rPr>
        <w:t xml:space="preserve"> arasındaki ilişkileri</w:t>
      </w:r>
      <w:r w:rsidR="0030702F">
        <w:rPr>
          <w:sz w:val="28"/>
          <w:lang w:val="az-Latn-AZ"/>
        </w:rPr>
        <w:t xml:space="preserve">n olumlu </w:t>
      </w:r>
      <w:r w:rsidRPr="00664311">
        <w:rPr>
          <w:sz w:val="28"/>
          <w:lang w:val="az-Latn-AZ"/>
        </w:rPr>
        <w:t xml:space="preserve"> </w:t>
      </w:r>
      <w:r w:rsidR="0030702F">
        <w:rPr>
          <w:sz w:val="28"/>
          <w:lang w:val="az-Latn-AZ"/>
        </w:rPr>
        <w:t>yönde ilerilemesine neden oldu</w:t>
      </w:r>
      <w:r w:rsidRPr="00664311">
        <w:rPr>
          <w:sz w:val="28"/>
          <w:szCs w:val="28"/>
          <w:lang w:val="az-Latn-AZ"/>
        </w:rPr>
        <w:t>.</w:t>
      </w:r>
      <w:r w:rsidRPr="005C50CE">
        <w:rPr>
          <w:rFonts w:cs="Times New Roman"/>
          <w:sz w:val="28"/>
          <w:szCs w:val="28"/>
          <w:lang w:val="az-Latn-AZ"/>
        </w:rPr>
        <w:t xml:space="preserve"> </w:t>
      </w:r>
      <w:r w:rsidRPr="00516ABB">
        <w:rPr>
          <w:rFonts w:cs="Times New Roman"/>
          <w:sz w:val="28"/>
          <w:szCs w:val="28"/>
          <w:lang w:val="az-Latn-AZ"/>
        </w:rPr>
        <w:t>[</w:t>
      </w:r>
      <w:r w:rsidR="00845091">
        <w:rPr>
          <w:rFonts w:cs="Times New Roman"/>
          <w:sz w:val="28"/>
          <w:szCs w:val="28"/>
          <w:lang w:val="az-Latn-AZ"/>
        </w:rPr>
        <w:t>102,</w:t>
      </w:r>
      <w:r>
        <w:rPr>
          <w:rFonts w:cs="Times New Roman"/>
          <w:sz w:val="28"/>
          <w:szCs w:val="28"/>
          <w:lang w:val="az-Latn-AZ"/>
        </w:rPr>
        <w:t>s.174</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p>
    <w:p w:rsidR="00244338" w:rsidRPr="00A422CE" w:rsidRDefault="00244338" w:rsidP="007D5CEF">
      <w:pPr>
        <w:pStyle w:val="a6"/>
        <w:spacing w:after="0" w:line="360" w:lineRule="auto"/>
        <w:jc w:val="both"/>
        <w:rPr>
          <w:sz w:val="28"/>
          <w:szCs w:val="28"/>
          <w:lang w:val="az-Latn-AZ"/>
        </w:rPr>
      </w:pPr>
      <w:r>
        <w:rPr>
          <w:sz w:val="28"/>
          <w:szCs w:val="28"/>
          <w:lang w:val="az-Latn-AZ"/>
        </w:rPr>
        <w:tab/>
      </w:r>
      <w:r w:rsidRPr="0035205D">
        <w:rPr>
          <w:sz w:val="28"/>
          <w:szCs w:val="28"/>
          <w:lang w:val="az-Latn-AZ"/>
        </w:rPr>
        <w:t>İran-Irak Savaşı'nın başlangıcında, Irak saldırganlık yaparken, Sovyetler Birliği 18 ay boyunca Irak'a tüm açık ve gizli silah sevkiyatlarını durdurdu</w:t>
      </w:r>
      <w:r>
        <w:rPr>
          <w:sz w:val="28"/>
          <w:szCs w:val="28"/>
          <w:lang w:val="az-Latn-AZ"/>
        </w:rPr>
        <w:t xml:space="preserve">. </w:t>
      </w:r>
      <w:r w:rsidRPr="00493012">
        <w:rPr>
          <w:sz w:val="28"/>
          <w:szCs w:val="28"/>
          <w:lang w:val="az-Latn-AZ"/>
        </w:rPr>
        <w:t>Savaşın ba</w:t>
      </w:r>
      <w:r>
        <w:rPr>
          <w:sz w:val="28"/>
          <w:szCs w:val="28"/>
          <w:lang w:val="az-Latn-AZ"/>
        </w:rPr>
        <w:t>ş</w:t>
      </w:r>
      <w:r w:rsidRPr="00493012">
        <w:rPr>
          <w:sz w:val="28"/>
          <w:szCs w:val="28"/>
          <w:lang w:val="az-Latn-AZ"/>
        </w:rPr>
        <w:t xml:space="preserve">larında İranın zaferleri Sovetleri endişelendirdi. </w:t>
      </w:r>
      <w:r>
        <w:rPr>
          <w:sz w:val="28"/>
          <w:szCs w:val="28"/>
          <w:lang w:val="az-Latn-AZ"/>
        </w:rPr>
        <w:t xml:space="preserve">Bu da </w:t>
      </w:r>
      <w:r w:rsidRPr="0067580B">
        <w:rPr>
          <w:sz w:val="28"/>
          <w:szCs w:val="28"/>
          <w:lang w:val="az-Latn-AZ"/>
        </w:rPr>
        <w:t>1982 yazından Sovye</w:t>
      </w:r>
      <w:r w:rsidR="00173D5D">
        <w:rPr>
          <w:sz w:val="28"/>
          <w:szCs w:val="28"/>
          <w:lang w:val="az-Latn-AZ"/>
        </w:rPr>
        <w:t xml:space="preserve">t politikasında bir değişikliğe </w:t>
      </w:r>
      <w:r w:rsidRPr="0067580B">
        <w:rPr>
          <w:sz w:val="28"/>
          <w:szCs w:val="28"/>
          <w:lang w:val="az-Latn-AZ"/>
        </w:rPr>
        <w:t>yol açtı</w:t>
      </w:r>
      <w:r w:rsidR="00173D5D">
        <w:rPr>
          <w:sz w:val="28"/>
          <w:szCs w:val="28"/>
          <w:lang w:val="az-Latn-AZ"/>
        </w:rPr>
        <w:t>. İlişkiler,</w:t>
      </w:r>
      <w:r w:rsidRPr="006B7087">
        <w:rPr>
          <w:sz w:val="28"/>
          <w:szCs w:val="28"/>
          <w:lang w:val="az-Latn-AZ"/>
        </w:rPr>
        <w:t>1982'de İran-Irak savaşının zirvesinde Irak'a Sovyet si</w:t>
      </w:r>
      <w:r w:rsidR="00F044AD">
        <w:rPr>
          <w:sz w:val="28"/>
          <w:szCs w:val="28"/>
          <w:lang w:val="az-Latn-AZ"/>
        </w:rPr>
        <w:t>lahlarının tedarik edilmesi,</w:t>
      </w:r>
      <w:r w:rsidRPr="006B7087">
        <w:rPr>
          <w:sz w:val="28"/>
          <w:szCs w:val="28"/>
          <w:lang w:val="az-Latn-AZ"/>
        </w:rPr>
        <w:t xml:space="preserve"> T</w:t>
      </w:r>
      <w:r w:rsidR="00F044AD">
        <w:rPr>
          <w:sz w:val="28"/>
          <w:szCs w:val="28"/>
          <w:lang w:val="az-Latn-AZ"/>
        </w:rPr>
        <w:t>udeh partisinin bastırılması</w:t>
      </w:r>
      <w:r w:rsidRPr="006B7087">
        <w:rPr>
          <w:sz w:val="28"/>
          <w:szCs w:val="28"/>
          <w:lang w:val="az-Latn-AZ"/>
        </w:rPr>
        <w:t xml:space="preserve"> ve daha sonra bazı önde gelen üyelerinin televizyonda denemelerinin gösterilmesinden olumsuz yönde etkilendi</w:t>
      </w:r>
      <w:r>
        <w:rPr>
          <w:sz w:val="28"/>
          <w:szCs w:val="28"/>
          <w:lang w:val="az-Latn-AZ"/>
        </w:rPr>
        <w:t xml:space="preserve">. </w:t>
      </w:r>
      <w:r w:rsidR="007D5CEF">
        <w:rPr>
          <w:sz w:val="28"/>
          <w:szCs w:val="28"/>
          <w:lang w:val="az-Latn-AZ"/>
        </w:rPr>
        <w:t xml:space="preserve">Sovyetler, İran'ın zaferlerinden rahatsız oldular </w:t>
      </w:r>
      <w:r w:rsidRPr="006B7087">
        <w:rPr>
          <w:sz w:val="28"/>
          <w:szCs w:val="28"/>
          <w:lang w:val="az-Latn-AZ"/>
        </w:rPr>
        <w:t xml:space="preserve">ve Tehran'ın dünyanın başka yerlerinde İslami </w:t>
      </w:r>
      <w:r w:rsidR="007D5CEF">
        <w:rPr>
          <w:sz w:val="28"/>
          <w:szCs w:val="28"/>
          <w:lang w:val="az-Latn-AZ"/>
        </w:rPr>
        <w:t>devrimi ihraç etmesinden kork</w:t>
      </w:r>
      <w:r w:rsidRPr="006B7087">
        <w:rPr>
          <w:sz w:val="28"/>
          <w:szCs w:val="28"/>
          <w:lang w:val="az-Latn-AZ"/>
        </w:rPr>
        <w:t xml:space="preserve">du. </w:t>
      </w:r>
      <w:r w:rsidRPr="003E02B3">
        <w:rPr>
          <w:sz w:val="28"/>
          <w:szCs w:val="28"/>
          <w:lang w:val="az-Latn-AZ"/>
        </w:rPr>
        <w:t>Bu nedenlerden dolayı</w:t>
      </w:r>
      <w:r w:rsidR="007D5CEF">
        <w:rPr>
          <w:sz w:val="28"/>
          <w:szCs w:val="28"/>
          <w:lang w:val="az-Latn-AZ"/>
        </w:rPr>
        <w:t>,</w:t>
      </w:r>
      <w:r w:rsidRPr="003E02B3">
        <w:rPr>
          <w:sz w:val="28"/>
          <w:szCs w:val="28"/>
          <w:lang w:val="az-Latn-AZ"/>
        </w:rPr>
        <w:t xml:space="preserve"> resmi olarak hala tarafsız olmasına rağmen, SSCB Saddam'ın çöküşünü </w:t>
      </w:r>
      <w:r w:rsidRPr="003E02B3">
        <w:rPr>
          <w:sz w:val="28"/>
          <w:szCs w:val="28"/>
          <w:lang w:val="az-Latn-AZ"/>
        </w:rPr>
        <w:lastRenderedPageBreak/>
        <w:t>durdurmak için Irak'a ekonomik ve askeri desteği kademeli olarak artırdı. Sovyetler ayrıca, Saddam'a askeri yardımı artırma yoluyla</w:t>
      </w:r>
      <w:r w:rsidR="007D5CEF">
        <w:rPr>
          <w:sz w:val="28"/>
          <w:szCs w:val="28"/>
          <w:lang w:val="az-Latn-AZ"/>
        </w:rPr>
        <w:t>,</w:t>
      </w:r>
      <w:r w:rsidRPr="003E02B3">
        <w:rPr>
          <w:sz w:val="28"/>
          <w:szCs w:val="28"/>
          <w:lang w:val="az-Latn-AZ"/>
        </w:rPr>
        <w:t xml:space="preserve"> Batı ile dostluk ilişkilerini artırmak hedefinde idi.</w:t>
      </w:r>
    </w:p>
    <w:p w:rsidR="00244338" w:rsidRPr="00820F92" w:rsidRDefault="00244338" w:rsidP="00F82A95">
      <w:pPr>
        <w:pStyle w:val="a6"/>
        <w:spacing w:after="0" w:line="360" w:lineRule="auto"/>
        <w:jc w:val="both"/>
        <w:rPr>
          <w:sz w:val="28"/>
          <w:szCs w:val="28"/>
          <w:lang w:val="az-Latn-AZ"/>
        </w:rPr>
      </w:pPr>
      <w:r>
        <w:rPr>
          <w:sz w:val="28"/>
          <w:szCs w:val="28"/>
          <w:lang w:val="az-Latn-AZ"/>
        </w:rPr>
        <w:tab/>
      </w:r>
      <w:r w:rsidRPr="00030959">
        <w:rPr>
          <w:sz w:val="28"/>
          <w:szCs w:val="28"/>
          <w:lang w:val="az-Latn-AZ"/>
        </w:rPr>
        <w:t xml:space="preserve">1986-87'de </w:t>
      </w:r>
      <w:r w:rsidR="00CC6432">
        <w:rPr>
          <w:sz w:val="28"/>
          <w:szCs w:val="28"/>
          <w:lang w:val="az-Latn-AZ"/>
        </w:rPr>
        <w:t xml:space="preserve"> </w:t>
      </w:r>
      <w:r w:rsidRPr="00030959">
        <w:rPr>
          <w:sz w:val="28"/>
          <w:szCs w:val="28"/>
          <w:lang w:val="az-Latn-AZ"/>
        </w:rPr>
        <w:t>Sovyetler Birliği Irak'ı açık bir şekilde desteklemeye başladı. 1980 ile 1988 arasında İran-Irak savaşı sırasında, Sovyetler Birliği (SSCB) Irak'a her cür askeri teçhizat ve malzeme satışında bulundu. Aynı zamanda askeri danışmanlar sağladı.</w:t>
      </w:r>
      <w:r w:rsidR="00737274">
        <w:rPr>
          <w:sz w:val="28"/>
          <w:szCs w:val="28"/>
          <w:lang w:val="az-Latn-AZ"/>
        </w:rPr>
        <w:t xml:space="preserve"> </w:t>
      </w:r>
      <w:r w:rsidR="007D5CEF">
        <w:rPr>
          <w:sz w:val="28"/>
          <w:szCs w:val="28"/>
          <w:lang w:val="az-Latn-AZ"/>
        </w:rPr>
        <w:t>Tabii ki, İran tar</w:t>
      </w:r>
      <w:r w:rsidR="00226A9A">
        <w:rPr>
          <w:sz w:val="28"/>
          <w:szCs w:val="28"/>
          <w:lang w:val="az-Latn-AZ"/>
        </w:rPr>
        <w:t xml:space="preserve">afının da kendi tepkileri oldu. </w:t>
      </w:r>
      <w:r w:rsidRPr="00030959">
        <w:rPr>
          <w:sz w:val="28"/>
          <w:szCs w:val="28"/>
          <w:lang w:val="az-Latn-AZ"/>
        </w:rPr>
        <w:t xml:space="preserve">Sovetler’le doğalgaz fiyatlarındaki anlaşmazlıktan </w:t>
      </w:r>
      <w:r w:rsidR="00F82A95">
        <w:rPr>
          <w:sz w:val="28"/>
          <w:szCs w:val="28"/>
          <w:lang w:val="az-Latn-AZ"/>
        </w:rPr>
        <w:t>dolayı</w:t>
      </w:r>
      <w:r w:rsidRPr="00030959">
        <w:rPr>
          <w:sz w:val="28"/>
          <w:szCs w:val="28"/>
          <w:lang w:val="az-Latn-AZ"/>
        </w:rPr>
        <w:t>, İran gazının Sovyetler Birliği dışında bir piyasa</w:t>
      </w:r>
      <w:r w:rsidR="00226A9A">
        <w:rPr>
          <w:sz w:val="28"/>
          <w:szCs w:val="28"/>
          <w:lang w:val="az-Latn-AZ"/>
        </w:rPr>
        <w:t xml:space="preserve">- </w:t>
      </w:r>
      <w:r w:rsidRPr="00030959">
        <w:rPr>
          <w:sz w:val="28"/>
          <w:szCs w:val="28"/>
          <w:lang w:val="az-Latn-AZ"/>
        </w:rPr>
        <w:t>sı olmamasına rağmen, Sovetlerin Şubat 1980'de Iran gaz</w:t>
      </w:r>
      <w:r>
        <w:rPr>
          <w:sz w:val="28"/>
          <w:szCs w:val="28"/>
          <w:lang w:val="az-Latn-AZ"/>
        </w:rPr>
        <w:t xml:space="preserve">ına </w:t>
      </w:r>
      <w:r w:rsidRPr="00030959">
        <w:rPr>
          <w:sz w:val="28"/>
          <w:szCs w:val="28"/>
          <w:lang w:val="az-Latn-AZ"/>
        </w:rPr>
        <w:t>olan arzını kesti. 1983'te, Sovyet Elçiliğinde çalışan bir grup insan İran'dan tahliye edildi ve 1984-85'de Büyükelçiliğin Sovyet Diplomatik Kolordusu sayısı azaldı. Tahran'daki  Sovyet-İran Kültür Merkezi kapatıldı ve Sovyet vatandaşlarının İran'a giriş vizesi almaları son derece zorlaşdı. Sovyetlere karşı</w:t>
      </w:r>
      <w:r w:rsidRPr="009D2E48">
        <w:rPr>
          <w:sz w:val="28"/>
          <w:szCs w:val="28"/>
          <w:lang w:val="az-Latn-AZ"/>
        </w:rPr>
        <w:t xml:space="preserve"> </w:t>
      </w:r>
      <w:r>
        <w:rPr>
          <w:sz w:val="28"/>
          <w:szCs w:val="28"/>
          <w:lang w:val="az-Latn-AZ"/>
        </w:rPr>
        <w:t>ü</w:t>
      </w:r>
      <w:r w:rsidRPr="00030959">
        <w:rPr>
          <w:sz w:val="28"/>
          <w:szCs w:val="28"/>
          <w:lang w:val="az-Latn-AZ"/>
        </w:rPr>
        <w:t>lkenin pek çok bölgesinde gösteril</w:t>
      </w:r>
      <w:r w:rsidR="00F82A95">
        <w:rPr>
          <w:sz w:val="28"/>
          <w:szCs w:val="28"/>
          <w:lang w:val="az-Latn-AZ"/>
        </w:rPr>
        <w:t>er düzenlen</w:t>
      </w:r>
      <w:r w:rsidR="002B628E">
        <w:rPr>
          <w:sz w:val="28"/>
          <w:szCs w:val="28"/>
          <w:lang w:val="az-Latn-AZ"/>
        </w:rPr>
        <w:t>di. 1988 yılı</w:t>
      </w:r>
      <w:r w:rsidR="00F82A95">
        <w:rPr>
          <w:sz w:val="28"/>
          <w:szCs w:val="28"/>
          <w:lang w:val="az-Latn-AZ"/>
        </w:rPr>
        <w:t xml:space="preserve"> </w:t>
      </w:r>
      <w:r w:rsidR="002B628E">
        <w:rPr>
          <w:sz w:val="28"/>
          <w:szCs w:val="28"/>
          <w:lang w:val="az-Latn-AZ"/>
        </w:rPr>
        <w:t>7 Mart</w:t>
      </w:r>
      <w:r w:rsidRPr="00030959">
        <w:rPr>
          <w:sz w:val="28"/>
          <w:szCs w:val="28"/>
          <w:lang w:val="az-Latn-AZ"/>
        </w:rPr>
        <w:t>,</w:t>
      </w:r>
      <w:r w:rsidR="002B628E">
        <w:rPr>
          <w:sz w:val="28"/>
          <w:szCs w:val="28"/>
          <w:lang w:val="az-Latn-AZ"/>
        </w:rPr>
        <w:t xml:space="preserve">tarihinde  Tahran’da yapılan </w:t>
      </w:r>
      <w:r w:rsidRPr="00030959">
        <w:rPr>
          <w:sz w:val="28"/>
          <w:szCs w:val="28"/>
          <w:lang w:val="az-Latn-AZ"/>
        </w:rPr>
        <w:t xml:space="preserve"> gösterilerde Sovyet elçiliği karşısında düzenlemeler yapılmış elçiliğe </w:t>
      </w:r>
      <w:r w:rsidR="00DB5FD6">
        <w:rPr>
          <w:sz w:val="28"/>
          <w:szCs w:val="28"/>
          <w:lang w:val="az-Latn-AZ"/>
        </w:rPr>
        <w:t xml:space="preserve">taş </w:t>
      </w:r>
      <w:r w:rsidRPr="00030959">
        <w:rPr>
          <w:sz w:val="28"/>
          <w:szCs w:val="28"/>
          <w:lang w:val="az-Latn-AZ"/>
        </w:rPr>
        <w:t>ve Molotof kokteylleriyle saldırı düzenlenmiş</w:t>
      </w:r>
      <w:r w:rsidR="00DB1A76">
        <w:rPr>
          <w:sz w:val="28"/>
          <w:szCs w:val="28"/>
          <w:lang w:val="az-Latn-AZ"/>
        </w:rPr>
        <w:t xml:space="preserve"> elçilik binası ve tüm elçiliyin </w:t>
      </w:r>
      <w:r w:rsidRPr="00030959">
        <w:rPr>
          <w:sz w:val="28"/>
          <w:szCs w:val="28"/>
          <w:lang w:val="az-Latn-AZ"/>
        </w:rPr>
        <w:t xml:space="preserve"> perso</w:t>
      </w:r>
      <w:r w:rsidR="00DB5FD6">
        <w:rPr>
          <w:sz w:val="28"/>
          <w:szCs w:val="28"/>
          <w:lang w:val="az-Latn-AZ"/>
        </w:rPr>
        <w:t xml:space="preserve">- </w:t>
      </w:r>
      <w:r w:rsidRPr="00030959">
        <w:rPr>
          <w:sz w:val="28"/>
          <w:szCs w:val="28"/>
          <w:lang w:val="az-Latn-AZ"/>
        </w:rPr>
        <w:t xml:space="preserve">neli hayati tehlike durumunda </w:t>
      </w:r>
      <w:r w:rsidR="00DD49AD">
        <w:rPr>
          <w:sz w:val="28"/>
          <w:szCs w:val="28"/>
          <w:lang w:val="az-Latn-AZ"/>
        </w:rPr>
        <w:t>kalmışdı</w:t>
      </w:r>
      <w:r w:rsidR="00DB5FD6">
        <w:rPr>
          <w:sz w:val="28"/>
          <w:szCs w:val="28"/>
          <w:lang w:val="az-Latn-AZ"/>
        </w:rPr>
        <w:t>. Aynı olay Isfahan’da yerleşen</w:t>
      </w:r>
      <w:r w:rsidRPr="00030959">
        <w:rPr>
          <w:sz w:val="28"/>
          <w:szCs w:val="28"/>
          <w:lang w:val="az-Latn-AZ"/>
        </w:rPr>
        <w:t xml:space="preserve"> Sovyet konsolosluğuna yapılmış ve konsolosluk bir kaç gün</w:t>
      </w:r>
      <w:r w:rsidR="00DB5FD6">
        <w:rPr>
          <w:sz w:val="28"/>
          <w:szCs w:val="28"/>
          <w:lang w:val="az-Latn-AZ"/>
        </w:rPr>
        <w:t xml:space="preserve"> kendi faaliy</w:t>
      </w:r>
      <w:r w:rsidR="00804CFD">
        <w:rPr>
          <w:sz w:val="28"/>
          <w:szCs w:val="28"/>
          <w:lang w:val="az-Latn-AZ"/>
        </w:rPr>
        <w:t>etini dayandırmıştı</w:t>
      </w:r>
      <w:r w:rsidRPr="00030959">
        <w:rPr>
          <w:sz w:val="28"/>
          <w:szCs w:val="28"/>
          <w:lang w:val="az-Latn-AZ"/>
        </w:rPr>
        <w:t>.</w:t>
      </w:r>
      <w:r w:rsidRPr="003E6878">
        <w:rPr>
          <w:rFonts w:cs="Times New Roman"/>
          <w:sz w:val="28"/>
          <w:szCs w:val="28"/>
          <w:lang w:val="az-Latn-AZ"/>
        </w:rPr>
        <w:t xml:space="preserve"> </w:t>
      </w:r>
      <w:r w:rsidRPr="00516ABB">
        <w:rPr>
          <w:rFonts w:cs="Times New Roman"/>
          <w:sz w:val="28"/>
          <w:szCs w:val="28"/>
          <w:lang w:val="az-Latn-AZ"/>
        </w:rPr>
        <w:t>[</w:t>
      </w:r>
      <w:r>
        <w:rPr>
          <w:rFonts w:cs="Times New Roman"/>
          <w:sz w:val="28"/>
          <w:szCs w:val="28"/>
          <w:lang w:val="az-Latn-AZ"/>
        </w:rPr>
        <w:t>70</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p>
    <w:p w:rsidR="00A44F78" w:rsidRDefault="00244338" w:rsidP="00226A9A">
      <w:pPr>
        <w:pStyle w:val="a6"/>
        <w:spacing w:after="0" w:line="360" w:lineRule="auto"/>
        <w:jc w:val="both"/>
        <w:rPr>
          <w:sz w:val="28"/>
          <w:szCs w:val="28"/>
          <w:lang w:val="az-Latn-AZ"/>
        </w:rPr>
      </w:pPr>
      <w:r w:rsidRPr="00820F92">
        <w:rPr>
          <w:sz w:val="28"/>
          <w:szCs w:val="28"/>
          <w:lang w:val="az-Latn-AZ"/>
        </w:rPr>
        <w:tab/>
        <w:t>Sovyetler her şeyi göze alarak İran’ın zor durumunda kalması zamanı A</w:t>
      </w:r>
      <w:r w:rsidR="00737274">
        <w:rPr>
          <w:sz w:val="28"/>
          <w:szCs w:val="28"/>
          <w:lang w:val="az-Latn-AZ"/>
        </w:rPr>
        <w:t xml:space="preserve">merika </w:t>
      </w:r>
      <w:r w:rsidRPr="00820F92">
        <w:rPr>
          <w:sz w:val="28"/>
          <w:szCs w:val="28"/>
          <w:lang w:val="az-Latn-AZ"/>
        </w:rPr>
        <w:t>B</w:t>
      </w:r>
      <w:r w:rsidR="00737274">
        <w:rPr>
          <w:sz w:val="28"/>
          <w:szCs w:val="28"/>
          <w:lang w:val="az-Latn-AZ"/>
        </w:rPr>
        <w:t xml:space="preserve">irleşik </w:t>
      </w:r>
      <w:r w:rsidRPr="00820F92">
        <w:rPr>
          <w:sz w:val="28"/>
          <w:szCs w:val="28"/>
          <w:lang w:val="az-Latn-AZ"/>
        </w:rPr>
        <w:t>D</w:t>
      </w:r>
      <w:r w:rsidR="00737274">
        <w:rPr>
          <w:sz w:val="28"/>
          <w:szCs w:val="28"/>
          <w:lang w:val="az-Latn-AZ"/>
        </w:rPr>
        <w:t xml:space="preserve">evletleri </w:t>
      </w:r>
      <w:r w:rsidRPr="00820F92">
        <w:rPr>
          <w:sz w:val="28"/>
          <w:szCs w:val="28"/>
          <w:lang w:val="az-Latn-AZ"/>
        </w:rPr>
        <w:t xml:space="preserve"> ile ilişkileri </w:t>
      </w:r>
      <w:r w:rsidR="00737274">
        <w:rPr>
          <w:sz w:val="28"/>
          <w:szCs w:val="28"/>
          <w:lang w:val="az-Latn-AZ"/>
        </w:rPr>
        <w:t xml:space="preserve">iyileşdirmesi </w:t>
      </w:r>
      <w:r w:rsidR="003A5302">
        <w:rPr>
          <w:sz w:val="28"/>
          <w:szCs w:val="28"/>
          <w:lang w:val="az-Latn-AZ"/>
        </w:rPr>
        <w:t xml:space="preserve"> gibi tahminleri ihmal e</w:t>
      </w:r>
      <w:r w:rsidRPr="00820F92">
        <w:rPr>
          <w:sz w:val="28"/>
          <w:szCs w:val="28"/>
          <w:lang w:val="az-Latn-AZ"/>
        </w:rPr>
        <w:t>tme</w:t>
      </w:r>
      <w:r w:rsidR="003A5302">
        <w:rPr>
          <w:sz w:val="28"/>
          <w:szCs w:val="28"/>
          <w:lang w:val="az-Latn-AZ"/>
        </w:rPr>
        <w:t xml:space="preserve">di. Bu nedenden dolayı </w:t>
      </w:r>
      <w:r w:rsidRPr="00820F92">
        <w:rPr>
          <w:sz w:val="28"/>
          <w:szCs w:val="28"/>
          <w:lang w:val="az-Latn-AZ"/>
        </w:rPr>
        <w:t xml:space="preserve">bir </w:t>
      </w:r>
      <w:r w:rsidR="003A5302">
        <w:rPr>
          <w:sz w:val="28"/>
          <w:szCs w:val="28"/>
          <w:lang w:val="az-Latn-AZ"/>
        </w:rPr>
        <w:t>tarafdan</w:t>
      </w:r>
      <w:r w:rsidRPr="00820F92">
        <w:rPr>
          <w:sz w:val="28"/>
          <w:szCs w:val="28"/>
          <w:lang w:val="az-Latn-AZ"/>
        </w:rPr>
        <w:t xml:space="preserve"> Irak’a destek</w:t>
      </w:r>
      <w:r w:rsidR="003A5302">
        <w:rPr>
          <w:sz w:val="28"/>
          <w:szCs w:val="28"/>
          <w:lang w:val="az-Latn-AZ"/>
        </w:rPr>
        <w:t>de bulunmuş</w:t>
      </w:r>
      <w:r w:rsidR="00F573A2">
        <w:rPr>
          <w:sz w:val="28"/>
          <w:szCs w:val="28"/>
          <w:lang w:val="az-Latn-AZ"/>
        </w:rPr>
        <w:t>,</w:t>
      </w:r>
      <w:r w:rsidR="003A5302">
        <w:rPr>
          <w:sz w:val="28"/>
          <w:szCs w:val="28"/>
          <w:lang w:val="az-Latn-AZ"/>
        </w:rPr>
        <w:t xml:space="preserve"> diğer tarafda ise </w:t>
      </w:r>
      <w:r w:rsidRPr="00820F92">
        <w:rPr>
          <w:sz w:val="28"/>
          <w:szCs w:val="28"/>
          <w:lang w:val="az-Latn-AZ"/>
        </w:rPr>
        <w:t xml:space="preserve"> İran’ı da </w:t>
      </w:r>
      <w:r w:rsidR="00A44F78">
        <w:rPr>
          <w:sz w:val="28"/>
          <w:szCs w:val="28"/>
          <w:lang w:val="az-Latn-AZ"/>
        </w:rPr>
        <w:t>tam olarak</w:t>
      </w:r>
      <w:r w:rsidRPr="00820F92">
        <w:rPr>
          <w:sz w:val="28"/>
          <w:szCs w:val="28"/>
          <w:lang w:val="az-Latn-AZ"/>
        </w:rPr>
        <w:t xml:space="preserve"> </w:t>
      </w:r>
      <w:r w:rsidR="003A5302">
        <w:rPr>
          <w:sz w:val="28"/>
          <w:szCs w:val="28"/>
          <w:lang w:val="az-Latn-AZ"/>
        </w:rPr>
        <w:t>kenara koymamıştır</w:t>
      </w:r>
      <w:r w:rsidRPr="00820F92">
        <w:rPr>
          <w:sz w:val="28"/>
          <w:szCs w:val="28"/>
          <w:lang w:val="az-Latn-AZ"/>
        </w:rPr>
        <w:t>. Sovyet Cephesinde İrangate Skandalını  bir benzeri yaşandı. Sovyetler  ABD’nin yaptığı gibi Libya, Suriye, Lübnan ve Kuzey Kore üzeri</w:t>
      </w:r>
      <w:r w:rsidR="00CB53CF">
        <w:rPr>
          <w:sz w:val="28"/>
          <w:szCs w:val="28"/>
          <w:lang w:val="az-Latn-AZ"/>
        </w:rPr>
        <w:t xml:space="preserve">nden </w:t>
      </w:r>
      <w:r w:rsidR="003A5302">
        <w:rPr>
          <w:sz w:val="28"/>
          <w:szCs w:val="28"/>
          <w:lang w:val="az-Latn-AZ"/>
        </w:rPr>
        <w:t>Tehran’a sila</w:t>
      </w:r>
      <w:r w:rsidR="00CB53CF">
        <w:rPr>
          <w:sz w:val="28"/>
          <w:szCs w:val="28"/>
          <w:lang w:val="az-Latn-AZ"/>
        </w:rPr>
        <w:t xml:space="preserve">h </w:t>
      </w:r>
      <w:r w:rsidR="003A5302">
        <w:rPr>
          <w:sz w:val="28"/>
          <w:szCs w:val="28"/>
          <w:lang w:val="az-Latn-AZ"/>
        </w:rPr>
        <w:t>yardımında bulundular</w:t>
      </w:r>
      <w:r w:rsidR="00CB53CF">
        <w:rPr>
          <w:sz w:val="28"/>
          <w:szCs w:val="28"/>
          <w:lang w:val="az-Latn-AZ"/>
        </w:rPr>
        <w:t>. Sila</w:t>
      </w:r>
      <w:r w:rsidRPr="00820F92">
        <w:rPr>
          <w:sz w:val="28"/>
          <w:szCs w:val="28"/>
          <w:lang w:val="az-Latn-AZ"/>
        </w:rPr>
        <w:t>hların bir kısımı doğrudan Sovyet</w:t>
      </w:r>
      <w:r w:rsidR="00041D05">
        <w:rPr>
          <w:sz w:val="28"/>
          <w:szCs w:val="28"/>
          <w:lang w:val="az-Latn-AZ"/>
        </w:rPr>
        <w:t xml:space="preserve">-İran sınırından gecirilmişti. </w:t>
      </w:r>
      <w:r w:rsidRPr="00820F92">
        <w:rPr>
          <w:sz w:val="28"/>
          <w:szCs w:val="28"/>
          <w:lang w:val="az-Latn-AZ"/>
        </w:rPr>
        <w:t xml:space="preserve">Polonya ve Romanya </w:t>
      </w:r>
      <w:r w:rsidR="00041D05">
        <w:rPr>
          <w:sz w:val="28"/>
          <w:szCs w:val="28"/>
          <w:lang w:val="az-Latn-AZ"/>
        </w:rPr>
        <w:t>başta olmakla b</w:t>
      </w:r>
      <w:r w:rsidRPr="00820F92">
        <w:rPr>
          <w:sz w:val="28"/>
          <w:szCs w:val="28"/>
          <w:lang w:val="az-Latn-AZ"/>
        </w:rPr>
        <w:t>azı Doğu Blo</w:t>
      </w:r>
      <w:r w:rsidR="00F573A2">
        <w:rPr>
          <w:sz w:val="28"/>
          <w:szCs w:val="28"/>
          <w:lang w:val="az-Latn-AZ"/>
        </w:rPr>
        <w:t xml:space="preserve">ku Ülkeleri üzerinden de İran’a </w:t>
      </w:r>
      <w:r w:rsidRPr="00820F92">
        <w:rPr>
          <w:sz w:val="28"/>
          <w:szCs w:val="28"/>
          <w:lang w:val="az-Latn-AZ"/>
        </w:rPr>
        <w:t xml:space="preserve">savaş ve diger </w:t>
      </w:r>
      <w:r w:rsidR="00041D05">
        <w:rPr>
          <w:sz w:val="28"/>
          <w:szCs w:val="28"/>
          <w:lang w:val="az-Latn-AZ"/>
        </w:rPr>
        <w:t xml:space="preserve">zaruri </w:t>
      </w:r>
      <w:r w:rsidRPr="00820F92">
        <w:rPr>
          <w:sz w:val="28"/>
          <w:szCs w:val="28"/>
          <w:lang w:val="az-Latn-AZ"/>
        </w:rPr>
        <w:t>ihtiyaç</w:t>
      </w:r>
      <w:r w:rsidR="00041D05">
        <w:rPr>
          <w:sz w:val="28"/>
          <w:szCs w:val="28"/>
          <w:lang w:val="az-Latn-AZ"/>
        </w:rPr>
        <w:t xml:space="preserve">ları karşılayacak </w:t>
      </w:r>
      <w:r w:rsidR="00041D05" w:rsidRPr="00820F92">
        <w:rPr>
          <w:sz w:val="28"/>
          <w:szCs w:val="28"/>
          <w:lang w:val="az-Latn-AZ"/>
        </w:rPr>
        <w:t>malzemeleri</w:t>
      </w:r>
      <w:r w:rsidRPr="00820F92">
        <w:rPr>
          <w:sz w:val="28"/>
          <w:szCs w:val="28"/>
          <w:lang w:val="az-Latn-AZ"/>
        </w:rPr>
        <w:t xml:space="preserve"> </w:t>
      </w:r>
      <w:r w:rsidR="00041D05">
        <w:rPr>
          <w:sz w:val="28"/>
          <w:szCs w:val="28"/>
          <w:lang w:val="az-Latn-AZ"/>
        </w:rPr>
        <w:t>ulaştır</w:t>
      </w:r>
      <w:r w:rsidR="00226A9A">
        <w:rPr>
          <w:sz w:val="28"/>
          <w:szCs w:val="28"/>
          <w:lang w:val="az-Latn-AZ"/>
        </w:rPr>
        <w:t xml:space="preserve">dı. </w:t>
      </w:r>
      <w:r w:rsidRPr="009226A3">
        <w:rPr>
          <w:sz w:val="28"/>
          <w:szCs w:val="28"/>
          <w:lang w:val="az-Latn-AZ"/>
        </w:rPr>
        <w:t>İki devlet arasındaki ilişkiler</w:t>
      </w:r>
      <w:r>
        <w:rPr>
          <w:sz w:val="28"/>
          <w:szCs w:val="28"/>
          <w:lang w:val="az-Latn-AZ"/>
        </w:rPr>
        <w:t xml:space="preserve"> </w:t>
      </w:r>
      <w:r w:rsidRPr="009226A3">
        <w:rPr>
          <w:sz w:val="28"/>
          <w:szCs w:val="28"/>
          <w:lang w:val="az-Latn-AZ"/>
        </w:rPr>
        <w:t xml:space="preserve">Mikhail Gorbaçov'un 1985'te iktidara gelmesinden sonra, </w:t>
      </w:r>
      <w:r>
        <w:rPr>
          <w:sz w:val="28"/>
          <w:szCs w:val="28"/>
          <w:lang w:val="az-Latn-AZ"/>
        </w:rPr>
        <w:t xml:space="preserve">gelişmeye başladı. </w:t>
      </w:r>
      <w:r w:rsidRPr="009226A3">
        <w:rPr>
          <w:sz w:val="28"/>
          <w:szCs w:val="28"/>
          <w:lang w:val="az-Latn-AZ"/>
        </w:rPr>
        <w:t xml:space="preserve">İran-Irak savaşı sırasında, İran Dışişleri Bakan Yardımcısı Moamedmad Javad Larijani, Moskova'yı ziyaret etti ve </w:t>
      </w:r>
      <w:r w:rsidRPr="003E02B3">
        <w:rPr>
          <w:sz w:val="28"/>
          <w:szCs w:val="28"/>
          <w:lang w:val="az-Latn-AZ"/>
        </w:rPr>
        <w:lastRenderedPageBreak/>
        <w:t>“</w:t>
      </w:r>
      <w:r w:rsidRPr="009226A3">
        <w:rPr>
          <w:sz w:val="28"/>
          <w:szCs w:val="28"/>
          <w:lang w:val="az-Latn-AZ"/>
        </w:rPr>
        <w:t>İran İslam Cu</w:t>
      </w:r>
      <w:r>
        <w:rPr>
          <w:sz w:val="28"/>
          <w:szCs w:val="28"/>
          <w:lang w:val="az-Latn-AZ"/>
        </w:rPr>
        <w:t xml:space="preserve">mhuriyeti Başkanı </w:t>
      </w:r>
      <w:r w:rsidRPr="0099608B">
        <w:rPr>
          <w:sz w:val="28"/>
          <w:szCs w:val="28"/>
          <w:lang w:val="az-Latn-AZ"/>
        </w:rPr>
        <w:t xml:space="preserve">Ali Hamaney'den </w:t>
      </w:r>
      <w:r>
        <w:rPr>
          <w:sz w:val="28"/>
          <w:szCs w:val="28"/>
          <w:lang w:val="az-Latn-AZ"/>
        </w:rPr>
        <w:t xml:space="preserve"> </w:t>
      </w:r>
      <w:r w:rsidRPr="0099608B">
        <w:rPr>
          <w:sz w:val="28"/>
          <w:szCs w:val="28"/>
          <w:lang w:val="az-Latn-AZ"/>
        </w:rPr>
        <w:t xml:space="preserve">SSCB ile iyi komşuluk ilişkileri geliştirmeğe hazırık” dige bir mesaj verdi. </w:t>
      </w:r>
      <w:r w:rsidRPr="003E02B3">
        <w:rPr>
          <w:sz w:val="28"/>
          <w:szCs w:val="28"/>
          <w:lang w:val="az-Latn-AZ"/>
        </w:rPr>
        <w:t>Şubat 1988'de SSCB Dışişleri Bakan Yardım</w:t>
      </w:r>
      <w:r w:rsidR="002354A5">
        <w:rPr>
          <w:sz w:val="28"/>
          <w:szCs w:val="28"/>
          <w:lang w:val="az-Latn-AZ"/>
        </w:rPr>
        <w:t>cısı, V.F.</w:t>
      </w:r>
      <w:r w:rsidRPr="003E02B3">
        <w:rPr>
          <w:sz w:val="28"/>
          <w:szCs w:val="28"/>
          <w:lang w:val="az-Latn-AZ"/>
        </w:rPr>
        <w:t>P</w:t>
      </w:r>
      <w:r w:rsidR="002354A5">
        <w:rPr>
          <w:sz w:val="28"/>
          <w:szCs w:val="28"/>
          <w:lang w:val="az-Latn-AZ"/>
        </w:rPr>
        <w:t>etrovskii, İslam Devrimi'nin 9.</w:t>
      </w:r>
      <w:r w:rsidRPr="003E02B3">
        <w:rPr>
          <w:sz w:val="28"/>
          <w:szCs w:val="28"/>
          <w:lang w:val="az-Latn-AZ"/>
        </w:rPr>
        <w:t>yıldönümü kutlamalarına katıldı. İran Başbakanı Mir Aynosayn Musavi ile birlikte, büyük ölçekli işbirliğini yenilemekle ilgili soruları ele aldılar. Transit Antlaşması imzalandı ve SSCB, Tahran'daki uluslararası ticaret fuarlarında düzenli bir katılımcı o</w:t>
      </w:r>
      <w:r w:rsidR="00003734">
        <w:rPr>
          <w:sz w:val="28"/>
          <w:szCs w:val="28"/>
          <w:lang w:val="az-Latn-AZ"/>
        </w:rPr>
        <w:t xml:space="preserve">ldu. 1988 yılında iki ülke Aras </w:t>
      </w:r>
      <w:r w:rsidRPr="003E02B3">
        <w:rPr>
          <w:sz w:val="28"/>
          <w:szCs w:val="28"/>
          <w:lang w:val="az-Latn-AZ"/>
        </w:rPr>
        <w:t xml:space="preserve">Nehri üzerindeki </w:t>
      </w:r>
      <w:r w:rsidR="00E322FB">
        <w:rPr>
          <w:sz w:val="28"/>
          <w:szCs w:val="28"/>
          <w:lang w:val="az-Latn-AZ"/>
        </w:rPr>
        <w:t>K</w:t>
      </w:r>
      <w:r w:rsidR="00003734">
        <w:rPr>
          <w:sz w:val="28"/>
          <w:szCs w:val="28"/>
          <w:lang w:val="az-Latn-AZ"/>
        </w:rPr>
        <w:t xml:space="preserve">oda-Afarin </w:t>
      </w:r>
      <w:r w:rsidRPr="003E02B3">
        <w:rPr>
          <w:sz w:val="28"/>
          <w:szCs w:val="28"/>
          <w:lang w:val="az-Latn-AZ"/>
        </w:rPr>
        <w:t>ve K</w:t>
      </w:r>
      <w:r>
        <w:rPr>
          <w:sz w:val="28"/>
          <w:szCs w:val="28"/>
          <w:lang w:val="az-Latn-AZ"/>
        </w:rPr>
        <w:t>ı</w:t>
      </w:r>
      <w:r w:rsidR="00003734">
        <w:rPr>
          <w:sz w:val="28"/>
          <w:szCs w:val="28"/>
          <w:lang w:val="az-Latn-AZ"/>
        </w:rPr>
        <w:t>z Kala'</w:t>
      </w:r>
      <w:r w:rsidRPr="003E02B3">
        <w:rPr>
          <w:sz w:val="28"/>
          <w:szCs w:val="28"/>
          <w:lang w:val="az-Latn-AZ"/>
        </w:rPr>
        <w:t>deki hidro-teknik birimlerin inşası ve işletilmesi için işbirliği anlaşması imzaladı. </w:t>
      </w:r>
    </w:p>
    <w:p w:rsidR="00244338" w:rsidRPr="00003734" w:rsidRDefault="00244338" w:rsidP="00003734">
      <w:pPr>
        <w:pStyle w:val="a6"/>
        <w:spacing w:after="0" w:line="360" w:lineRule="auto"/>
        <w:ind w:firstLine="708"/>
        <w:jc w:val="both"/>
        <w:rPr>
          <w:sz w:val="28"/>
          <w:szCs w:val="28"/>
          <w:lang w:val="az-Latn-AZ"/>
        </w:rPr>
      </w:pPr>
      <w:r w:rsidRPr="003E02B3">
        <w:rPr>
          <w:sz w:val="28"/>
          <w:szCs w:val="28"/>
          <w:lang w:val="az-Latn-AZ"/>
        </w:rPr>
        <w:t>İlişkilerin geliştirilmesinde yeni bir aşama, SSCB'de perestroika döneminin başlangıcı ve Sovyet birliklerinin Afganistan'd</w:t>
      </w:r>
      <w:r w:rsidR="00A44F78">
        <w:rPr>
          <w:sz w:val="28"/>
          <w:szCs w:val="28"/>
          <w:lang w:val="az-Latn-AZ"/>
        </w:rPr>
        <w:t>an çekilmesi ile bağlantılıdır.</w:t>
      </w:r>
      <w:r w:rsidRPr="003E02B3">
        <w:rPr>
          <w:sz w:val="28"/>
          <w:szCs w:val="28"/>
          <w:lang w:val="az-Latn-AZ"/>
        </w:rPr>
        <w:t xml:space="preserve"> 1 Ocak 1989'da Ayetullah Humeyni Mihail Gorbaçov'a, İslam'ı öğrenmenin gerekli</w:t>
      </w:r>
      <w:r>
        <w:rPr>
          <w:sz w:val="28"/>
          <w:szCs w:val="28"/>
          <w:lang w:val="az-Latn-AZ"/>
        </w:rPr>
        <w:t xml:space="preserve"> olduğunu</w:t>
      </w:r>
      <w:r w:rsidRPr="003E02B3">
        <w:rPr>
          <w:sz w:val="28"/>
          <w:szCs w:val="28"/>
          <w:lang w:val="az-Latn-AZ"/>
        </w:rPr>
        <w:t>, komünizmin siyasi tarih müzelerinde aranacağını ve İran'ın iyi bir komşu olma pren</w:t>
      </w:r>
      <w:r w:rsidR="0048227B">
        <w:rPr>
          <w:sz w:val="28"/>
          <w:szCs w:val="28"/>
          <w:lang w:val="az-Latn-AZ"/>
        </w:rPr>
        <w:t>sibini izlediği mesajını verdi.</w:t>
      </w:r>
      <w:r w:rsidRPr="00516ABB">
        <w:rPr>
          <w:rFonts w:cs="Times New Roman"/>
          <w:sz w:val="28"/>
          <w:szCs w:val="28"/>
          <w:lang w:val="az-Latn-AZ"/>
        </w:rPr>
        <w:t>[</w:t>
      </w:r>
      <w:r>
        <w:rPr>
          <w:rFonts w:cs="Times New Roman"/>
          <w:sz w:val="28"/>
          <w:szCs w:val="28"/>
          <w:lang w:val="az-Latn-AZ"/>
        </w:rPr>
        <w:t>70</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İ</w:t>
      </w:r>
      <w:r w:rsidRPr="00A422CE">
        <w:rPr>
          <w:sz w:val="28"/>
          <w:szCs w:val="28"/>
          <w:lang w:val="az-Latn-AZ"/>
        </w:rPr>
        <w:t>lişkiler,</w:t>
      </w:r>
      <w:r w:rsidR="00F77DD0">
        <w:rPr>
          <w:sz w:val="28"/>
          <w:szCs w:val="28"/>
          <w:lang w:val="az-Latn-AZ"/>
        </w:rPr>
        <w:t xml:space="preserve"> </w:t>
      </w:r>
      <w:r>
        <w:rPr>
          <w:sz w:val="28"/>
          <w:szCs w:val="28"/>
          <w:lang w:val="az-Latn-AZ"/>
        </w:rPr>
        <w:t xml:space="preserve">bu dönemlerde </w:t>
      </w:r>
      <w:r w:rsidRPr="00A422CE">
        <w:rPr>
          <w:sz w:val="28"/>
          <w:szCs w:val="28"/>
          <w:lang w:val="az-Latn-AZ"/>
        </w:rPr>
        <w:t xml:space="preserve">karşılıklı üst </w:t>
      </w:r>
      <w:r>
        <w:rPr>
          <w:sz w:val="28"/>
          <w:szCs w:val="28"/>
          <w:lang w:val="az-Latn-AZ"/>
        </w:rPr>
        <w:t>görevlierin</w:t>
      </w:r>
      <w:r w:rsidRPr="00A422CE">
        <w:rPr>
          <w:sz w:val="28"/>
          <w:szCs w:val="28"/>
          <w:lang w:val="az-Latn-AZ"/>
        </w:rPr>
        <w:t xml:space="preserve"> ziyaretler</w:t>
      </w:r>
      <w:r>
        <w:rPr>
          <w:sz w:val="28"/>
          <w:szCs w:val="28"/>
          <w:lang w:val="az-Latn-AZ"/>
        </w:rPr>
        <w:t>i</w:t>
      </w:r>
      <w:r w:rsidRPr="00A422CE">
        <w:rPr>
          <w:sz w:val="28"/>
          <w:szCs w:val="28"/>
          <w:lang w:val="az-Latn-AZ"/>
        </w:rPr>
        <w:t xml:space="preserve"> ve </w:t>
      </w:r>
      <w:r>
        <w:rPr>
          <w:sz w:val="28"/>
          <w:szCs w:val="28"/>
          <w:lang w:val="az-Latn-AZ"/>
        </w:rPr>
        <w:t xml:space="preserve">tarafları razı salacak </w:t>
      </w:r>
      <w:r w:rsidRPr="00A422CE">
        <w:rPr>
          <w:sz w:val="28"/>
          <w:szCs w:val="28"/>
          <w:lang w:val="az-Latn-AZ"/>
        </w:rPr>
        <w:t xml:space="preserve">anlaşmalarla </w:t>
      </w:r>
      <w:r w:rsidR="00F77DD0">
        <w:rPr>
          <w:sz w:val="28"/>
          <w:szCs w:val="28"/>
          <w:lang w:val="az-Latn-AZ"/>
        </w:rPr>
        <w:t>ilerilemişti</w:t>
      </w:r>
      <w:r w:rsidRPr="00A422CE">
        <w:rPr>
          <w:sz w:val="28"/>
          <w:szCs w:val="28"/>
          <w:lang w:val="az-Latn-AZ"/>
        </w:rPr>
        <w:t xml:space="preserve">. </w:t>
      </w:r>
      <w:r>
        <w:rPr>
          <w:sz w:val="28"/>
          <w:szCs w:val="28"/>
          <w:lang w:val="az-Latn-AZ"/>
        </w:rPr>
        <w:t xml:space="preserve">Bu yıllarda </w:t>
      </w:r>
      <w:r w:rsidRPr="00C10006">
        <w:rPr>
          <w:sz w:val="28"/>
          <w:szCs w:val="28"/>
          <w:lang w:val="az-Latn-AZ"/>
        </w:rPr>
        <w:t xml:space="preserve"> S</w:t>
      </w:r>
      <w:r w:rsidR="00E322FB">
        <w:rPr>
          <w:sz w:val="28"/>
          <w:szCs w:val="28"/>
          <w:lang w:val="az-Latn-AZ"/>
        </w:rPr>
        <w:t xml:space="preserve">ovyet </w:t>
      </w:r>
      <w:r w:rsidRPr="00C10006">
        <w:rPr>
          <w:sz w:val="28"/>
          <w:szCs w:val="28"/>
          <w:lang w:val="az-Latn-AZ"/>
        </w:rPr>
        <w:t>Dışişleri Bakanı Eduard Sevard</w:t>
      </w:r>
      <w:r>
        <w:rPr>
          <w:sz w:val="28"/>
          <w:szCs w:val="28"/>
          <w:lang w:val="az-Latn-AZ"/>
        </w:rPr>
        <w:t>nadze’nin 1989</w:t>
      </w:r>
      <w:r w:rsidR="00E322FB">
        <w:rPr>
          <w:sz w:val="28"/>
          <w:szCs w:val="28"/>
          <w:lang w:val="az-Latn-AZ"/>
        </w:rPr>
        <w:t xml:space="preserve">  Şubat ayında</w:t>
      </w:r>
      <w:r>
        <w:rPr>
          <w:sz w:val="28"/>
          <w:szCs w:val="28"/>
          <w:lang w:val="az-Latn-AZ"/>
        </w:rPr>
        <w:t xml:space="preserve"> </w:t>
      </w:r>
      <w:r w:rsidR="00E322FB">
        <w:rPr>
          <w:sz w:val="28"/>
          <w:szCs w:val="28"/>
          <w:lang w:val="az-Latn-AZ"/>
        </w:rPr>
        <w:t>İran</w:t>
      </w:r>
      <w:r>
        <w:rPr>
          <w:sz w:val="28"/>
          <w:szCs w:val="28"/>
          <w:lang w:val="az-Latn-AZ"/>
        </w:rPr>
        <w:t>’a</w:t>
      </w:r>
      <w:r w:rsidR="00E322FB">
        <w:rPr>
          <w:sz w:val="28"/>
          <w:szCs w:val="28"/>
          <w:lang w:val="az-Latn-AZ"/>
        </w:rPr>
        <w:t xml:space="preserve"> ziyaretde bulundu.</w:t>
      </w:r>
      <w:r>
        <w:rPr>
          <w:sz w:val="28"/>
          <w:szCs w:val="28"/>
          <w:lang w:val="az-Latn-AZ"/>
        </w:rPr>
        <w:t xml:space="preserve"> Humeyni ile görüşme yapması</w:t>
      </w:r>
      <w:r w:rsidR="00E322FB">
        <w:rPr>
          <w:sz w:val="28"/>
          <w:szCs w:val="28"/>
          <w:lang w:val="az-Latn-AZ"/>
        </w:rPr>
        <w:t xml:space="preserve"> ile ortaya çıkan</w:t>
      </w:r>
      <w:r w:rsidRPr="00C10006">
        <w:rPr>
          <w:sz w:val="28"/>
          <w:szCs w:val="28"/>
          <w:lang w:val="az-Latn-AZ"/>
        </w:rPr>
        <w:t xml:space="preserve"> Moskova-Tahran arasında</w:t>
      </w:r>
      <w:r w:rsidR="00E322FB">
        <w:rPr>
          <w:sz w:val="28"/>
          <w:szCs w:val="28"/>
          <w:lang w:val="az-Latn-AZ"/>
        </w:rPr>
        <w:t xml:space="preserve"> </w:t>
      </w:r>
      <w:r w:rsidRPr="00C10006">
        <w:rPr>
          <w:b/>
          <w:sz w:val="28"/>
          <w:szCs w:val="28"/>
          <w:vertAlign w:val="superscript"/>
          <w:lang w:val="az-Latn-AZ"/>
        </w:rPr>
        <w:t xml:space="preserve"> </w:t>
      </w:r>
      <w:r>
        <w:rPr>
          <w:sz w:val="28"/>
          <w:szCs w:val="28"/>
          <w:lang w:val="az-Latn-AZ"/>
        </w:rPr>
        <w:t>güvenlli temellere dayanan</w:t>
      </w:r>
      <w:r w:rsidRPr="00C10006">
        <w:rPr>
          <w:sz w:val="28"/>
          <w:szCs w:val="28"/>
          <w:lang w:val="az-Latn-AZ"/>
        </w:rPr>
        <w:t xml:space="preserve"> ilişkiler, İran’ın kuzey komşusundan </w:t>
      </w:r>
      <w:r>
        <w:rPr>
          <w:sz w:val="28"/>
          <w:szCs w:val="28"/>
          <w:lang w:val="az-Latn-AZ"/>
        </w:rPr>
        <w:t xml:space="preserve">olaganüstü </w:t>
      </w:r>
      <w:r w:rsidRPr="00C10006">
        <w:rPr>
          <w:sz w:val="28"/>
          <w:szCs w:val="28"/>
          <w:lang w:val="az-Latn-AZ"/>
        </w:rPr>
        <w:t xml:space="preserve"> bir tehdit </w:t>
      </w:r>
      <w:r w:rsidR="006C61BC">
        <w:rPr>
          <w:sz w:val="28"/>
          <w:szCs w:val="28"/>
          <w:lang w:val="az-Latn-AZ"/>
        </w:rPr>
        <w:t>gözl</w:t>
      </w:r>
      <w:r>
        <w:rPr>
          <w:sz w:val="28"/>
          <w:szCs w:val="28"/>
          <w:lang w:val="az-Latn-AZ"/>
        </w:rPr>
        <w:t>emediğin</w:t>
      </w:r>
      <w:r w:rsidR="00E322FB">
        <w:rPr>
          <w:sz w:val="28"/>
          <w:szCs w:val="28"/>
          <w:lang w:val="az-Latn-AZ"/>
        </w:rPr>
        <w:t>i</w:t>
      </w:r>
      <w:r w:rsidRPr="00C10006">
        <w:rPr>
          <w:sz w:val="28"/>
          <w:szCs w:val="28"/>
          <w:lang w:val="az-Latn-AZ"/>
        </w:rPr>
        <w:t xml:space="preserve">; </w:t>
      </w:r>
      <w:r w:rsidR="006C61BC">
        <w:rPr>
          <w:sz w:val="28"/>
          <w:szCs w:val="28"/>
          <w:lang w:val="az-Latn-AZ"/>
        </w:rPr>
        <w:t xml:space="preserve">Sovyet </w:t>
      </w:r>
      <w:r>
        <w:rPr>
          <w:sz w:val="28"/>
          <w:szCs w:val="28"/>
          <w:lang w:val="az-Latn-AZ"/>
        </w:rPr>
        <w:t xml:space="preserve"> tarafı</w:t>
      </w:r>
      <w:r w:rsidR="006C61BC">
        <w:rPr>
          <w:sz w:val="28"/>
          <w:szCs w:val="28"/>
          <w:lang w:val="az-Latn-AZ"/>
        </w:rPr>
        <w:t xml:space="preserve">da </w:t>
      </w:r>
      <w:r w:rsidRPr="00C10006">
        <w:rPr>
          <w:sz w:val="28"/>
          <w:szCs w:val="28"/>
          <w:lang w:val="az-Latn-AZ"/>
        </w:rPr>
        <w:t xml:space="preserve">İran’ın İslam </w:t>
      </w:r>
      <w:r>
        <w:rPr>
          <w:sz w:val="28"/>
          <w:szCs w:val="28"/>
          <w:lang w:val="az-Latn-AZ"/>
        </w:rPr>
        <w:t>dininden kullanıpda bölgedeki</w:t>
      </w:r>
      <w:r w:rsidRPr="00C10006">
        <w:rPr>
          <w:sz w:val="28"/>
          <w:szCs w:val="28"/>
          <w:lang w:val="az-Latn-AZ"/>
        </w:rPr>
        <w:t xml:space="preserve"> </w:t>
      </w:r>
      <w:r w:rsidR="006C61BC">
        <w:rPr>
          <w:sz w:val="28"/>
          <w:szCs w:val="28"/>
          <w:lang w:val="az-Latn-AZ"/>
        </w:rPr>
        <w:t>islamcıların</w:t>
      </w:r>
      <w:r w:rsidR="00E322FB">
        <w:rPr>
          <w:sz w:val="28"/>
          <w:szCs w:val="28"/>
          <w:lang w:val="az-Latn-AZ"/>
        </w:rPr>
        <w:t xml:space="preserve"> Sovyetlerin zıddına yapı</w:t>
      </w:r>
      <w:r>
        <w:rPr>
          <w:sz w:val="28"/>
          <w:szCs w:val="28"/>
          <w:lang w:val="az-Latn-AZ"/>
        </w:rPr>
        <w:t>l</w:t>
      </w:r>
      <w:r w:rsidR="006C61BC">
        <w:rPr>
          <w:sz w:val="28"/>
          <w:szCs w:val="28"/>
          <w:lang w:val="az-Latn-AZ"/>
        </w:rPr>
        <w:t>acak girişimlerede bulunacağı</w:t>
      </w:r>
      <w:r>
        <w:rPr>
          <w:sz w:val="28"/>
          <w:szCs w:val="28"/>
          <w:lang w:val="az-Latn-AZ"/>
        </w:rPr>
        <w:t xml:space="preserve"> konusun</w:t>
      </w:r>
      <w:r w:rsidR="006C61BC">
        <w:rPr>
          <w:sz w:val="28"/>
          <w:szCs w:val="28"/>
          <w:lang w:val="az-Latn-AZ"/>
        </w:rPr>
        <w:t>d</w:t>
      </w:r>
      <w:r>
        <w:rPr>
          <w:sz w:val="28"/>
          <w:szCs w:val="28"/>
          <w:lang w:val="az-Latn-AZ"/>
        </w:rPr>
        <w:t xml:space="preserve">a </w:t>
      </w:r>
      <w:r w:rsidR="006C61BC">
        <w:rPr>
          <w:sz w:val="28"/>
          <w:szCs w:val="28"/>
          <w:lang w:val="az-Latn-AZ"/>
        </w:rPr>
        <w:t>tedirgin olmadığı</w:t>
      </w:r>
      <w:r w:rsidR="00F77DD0">
        <w:rPr>
          <w:sz w:val="28"/>
          <w:szCs w:val="28"/>
          <w:lang w:val="az-Latn-AZ"/>
        </w:rPr>
        <w:t>nı</w:t>
      </w:r>
      <w:r w:rsidR="006C61BC">
        <w:rPr>
          <w:sz w:val="28"/>
          <w:szCs w:val="28"/>
          <w:lang w:val="az-Latn-AZ"/>
        </w:rPr>
        <w:t xml:space="preserve"> </w:t>
      </w:r>
      <w:r>
        <w:rPr>
          <w:sz w:val="28"/>
          <w:szCs w:val="28"/>
          <w:lang w:val="az-Latn-AZ"/>
        </w:rPr>
        <w:t xml:space="preserve"> </w:t>
      </w:r>
      <w:r w:rsidR="006C61BC">
        <w:rPr>
          <w:sz w:val="28"/>
          <w:szCs w:val="28"/>
          <w:lang w:val="az-Latn-AZ"/>
        </w:rPr>
        <w:t>beyan etdi</w:t>
      </w:r>
      <w:r w:rsidRPr="00C10006">
        <w:rPr>
          <w:sz w:val="28"/>
          <w:szCs w:val="28"/>
          <w:lang w:val="az-Latn-AZ"/>
        </w:rPr>
        <w:t>.</w:t>
      </w:r>
      <w:r w:rsidRPr="003E6878">
        <w:rPr>
          <w:rFonts w:cs="Times New Roman"/>
          <w:sz w:val="28"/>
          <w:szCs w:val="28"/>
          <w:lang w:val="az-Latn-AZ"/>
        </w:rPr>
        <w:t xml:space="preserve"> </w:t>
      </w:r>
      <w:r w:rsidRPr="00516ABB">
        <w:rPr>
          <w:rFonts w:cs="Times New Roman"/>
          <w:sz w:val="28"/>
          <w:szCs w:val="28"/>
          <w:lang w:val="az-Latn-AZ"/>
        </w:rPr>
        <w:t>[</w:t>
      </w:r>
      <w:r w:rsidR="002354A5">
        <w:rPr>
          <w:rFonts w:cs="Times New Roman"/>
          <w:sz w:val="28"/>
          <w:szCs w:val="28"/>
          <w:lang w:val="az-Latn-AZ"/>
        </w:rPr>
        <w:t>58,</w:t>
      </w:r>
      <w:r>
        <w:rPr>
          <w:rFonts w:cs="Times New Roman"/>
          <w:sz w:val="28"/>
          <w:szCs w:val="28"/>
          <w:lang w:val="az-Latn-AZ"/>
        </w:rPr>
        <w:t>s.35</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p>
    <w:p w:rsidR="00244338" w:rsidRPr="00306297" w:rsidRDefault="00244338" w:rsidP="00C92941">
      <w:pPr>
        <w:pStyle w:val="a6"/>
        <w:spacing w:line="360" w:lineRule="auto"/>
        <w:jc w:val="both"/>
        <w:rPr>
          <w:sz w:val="28"/>
          <w:szCs w:val="28"/>
          <w:vertAlign w:val="superscript"/>
          <w:lang w:val="az-Latn-AZ"/>
        </w:rPr>
      </w:pPr>
      <w:r w:rsidRPr="003E6878">
        <w:rPr>
          <w:sz w:val="28"/>
          <w:szCs w:val="28"/>
          <w:lang w:val="az-Latn-AZ"/>
        </w:rPr>
        <w:tab/>
        <w:t>İran Cumhurbaşkanı Rafsancani’nin</w:t>
      </w:r>
      <w:r w:rsidRPr="0067191E">
        <w:rPr>
          <w:sz w:val="28"/>
          <w:szCs w:val="28"/>
          <w:lang w:val="az-Latn-AZ"/>
        </w:rPr>
        <w:t xml:space="preserve"> </w:t>
      </w:r>
      <w:r w:rsidRPr="003E6878">
        <w:rPr>
          <w:sz w:val="28"/>
          <w:szCs w:val="28"/>
          <w:lang w:val="az-Latn-AZ"/>
        </w:rPr>
        <w:t xml:space="preserve">Haziran 1989’da </w:t>
      </w:r>
      <w:r>
        <w:rPr>
          <w:sz w:val="28"/>
          <w:szCs w:val="28"/>
          <w:lang w:val="az-Latn-AZ"/>
        </w:rPr>
        <w:t xml:space="preserve"> Moskova ziyaret yapması ile</w:t>
      </w:r>
      <w:r w:rsidRPr="0067191E">
        <w:rPr>
          <w:sz w:val="28"/>
          <w:szCs w:val="28"/>
          <w:lang w:val="az-Latn-AZ"/>
        </w:rPr>
        <w:t xml:space="preserve"> </w:t>
      </w:r>
      <w:r>
        <w:rPr>
          <w:sz w:val="28"/>
          <w:szCs w:val="28"/>
          <w:lang w:val="az-Latn-AZ"/>
        </w:rPr>
        <w:t>taraflar ikili</w:t>
      </w:r>
      <w:r w:rsidR="00C92941">
        <w:rPr>
          <w:sz w:val="28"/>
          <w:szCs w:val="28"/>
          <w:lang w:val="az-Latn-AZ"/>
        </w:rPr>
        <w:t xml:space="preserve"> ilişkileri,</w:t>
      </w:r>
      <w:r>
        <w:rPr>
          <w:sz w:val="28"/>
          <w:szCs w:val="28"/>
          <w:lang w:val="az-Latn-AZ"/>
        </w:rPr>
        <w:t xml:space="preserve"> imzalanmış </w:t>
      </w:r>
      <w:r w:rsidRPr="003E6878">
        <w:rPr>
          <w:sz w:val="28"/>
          <w:szCs w:val="28"/>
          <w:lang w:val="az-Latn-AZ"/>
        </w:rPr>
        <w:t>bir</w:t>
      </w:r>
      <w:r>
        <w:rPr>
          <w:sz w:val="28"/>
          <w:szCs w:val="28"/>
          <w:lang w:val="az-Latn-AZ"/>
        </w:rPr>
        <w:t xml:space="preserve"> sıra </w:t>
      </w:r>
      <w:r w:rsidRPr="003E6878">
        <w:rPr>
          <w:sz w:val="28"/>
          <w:szCs w:val="28"/>
          <w:lang w:val="az-Latn-AZ"/>
        </w:rPr>
        <w:t xml:space="preserve"> </w:t>
      </w:r>
      <w:r>
        <w:rPr>
          <w:sz w:val="28"/>
          <w:szCs w:val="28"/>
          <w:lang w:val="az-Latn-AZ"/>
        </w:rPr>
        <w:t>mühim</w:t>
      </w:r>
      <w:r w:rsidRPr="003E6878">
        <w:rPr>
          <w:sz w:val="28"/>
          <w:szCs w:val="28"/>
          <w:lang w:val="az-Latn-AZ"/>
        </w:rPr>
        <w:t xml:space="preserve"> anlaşma</w:t>
      </w:r>
      <w:r>
        <w:rPr>
          <w:sz w:val="28"/>
          <w:szCs w:val="28"/>
          <w:lang w:val="az-Latn-AZ"/>
        </w:rPr>
        <w:t>lar</w:t>
      </w:r>
      <w:r w:rsidRPr="003E6878">
        <w:rPr>
          <w:sz w:val="28"/>
          <w:szCs w:val="28"/>
          <w:lang w:val="az-Latn-AZ"/>
        </w:rPr>
        <w:t xml:space="preserve"> </w:t>
      </w:r>
      <w:r>
        <w:rPr>
          <w:sz w:val="28"/>
          <w:szCs w:val="28"/>
          <w:lang w:val="az-Latn-AZ"/>
        </w:rPr>
        <w:t xml:space="preserve">ve en </w:t>
      </w:r>
      <w:r w:rsidR="00C92941">
        <w:rPr>
          <w:sz w:val="28"/>
          <w:szCs w:val="28"/>
          <w:lang w:val="az-Latn-AZ"/>
        </w:rPr>
        <w:t>önemlisi de</w:t>
      </w:r>
      <w:r>
        <w:rPr>
          <w:sz w:val="28"/>
          <w:szCs w:val="28"/>
          <w:lang w:val="az-Latn-AZ"/>
        </w:rPr>
        <w:t xml:space="preserve">  askeri iş birliği anlaşmaları</w:t>
      </w:r>
      <w:r w:rsidRPr="00AD6CBF">
        <w:rPr>
          <w:sz w:val="28"/>
          <w:szCs w:val="28"/>
          <w:lang w:val="az-Latn-AZ"/>
        </w:rPr>
        <w:t xml:space="preserve"> ile daha da </w:t>
      </w:r>
      <w:r>
        <w:rPr>
          <w:sz w:val="28"/>
          <w:szCs w:val="28"/>
          <w:lang w:val="az-Latn-AZ"/>
        </w:rPr>
        <w:t>iğiyileştirdiler</w:t>
      </w:r>
      <w:r w:rsidRPr="00AD6CBF">
        <w:rPr>
          <w:sz w:val="28"/>
          <w:szCs w:val="28"/>
          <w:lang w:val="az-Latn-AZ"/>
        </w:rPr>
        <w:t>.</w:t>
      </w:r>
      <w:r w:rsidRPr="00516ABB">
        <w:rPr>
          <w:rFonts w:cs="Times New Roman"/>
          <w:sz w:val="28"/>
          <w:szCs w:val="28"/>
          <w:lang w:val="az-Latn-AZ"/>
        </w:rPr>
        <w:t>[</w:t>
      </w:r>
      <w:r>
        <w:rPr>
          <w:rFonts w:cs="Times New Roman"/>
          <w:sz w:val="28"/>
          <w:szCs w:val="28"/>
          <w:lang w:val="az-Latn-AZ"/>
        </w:rPr>
        <w:t>92</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MİG-29 ve Su-24 olmak üzere Rusya üretimi olan </w:t>
      </w:r>
      <w:r w:rsidR="00C92941">
        <w:rPr>
          <w:sz w:val="28"/>
          <w:szCs w:val="28"/>
          <w:lang w:val="az-Latn-AZ"/>
        </w:rPr>
        <w:t>askeri</w:t>
      </w:r>
      <w:r w:rsidRPr="00AD6CBF">
        <w:rPr>
          <w:sz w:val="28"/>
          <w:szCs w:val="28"/>
          <w:lang w:val="az-Latn-AZ"/>
        </w:rPr>
        <w:t xml:space="preserve"> teknoloji</w:t>
      </w:r>
      <w:r>
        <w:rPr>
          <w:sz w:val="28"/>
          <w:szCs w:val="28"/>
          <w:lang w:val="az-Latn-AZ"/>
        </w:rPr>
        <w:t>lerin</w:t>
      </w:r>
      <w:r w:rsidRPr="00AD6CBF">
        <w:rPr>
          <w:sz w:val="28"/>
          <w:szCs w:val="28"/>
          <w:lang w:val="az-Latn-AZ"/>
        </w:rPr>
        <w:t xml:space="preserve"> İran’a satı</w:t>
      </w:r>
      <w:r>
        <w:rPr>
          <w:sz w:val="28"/>
          <w:szCs w:val="28"/>
          <w:lang w:val="az-Latn-AZ"/>
        </w:rPr>
        <w:t>lması</w:t>
      </w:r>
      <w:r w:rsidRPr="00AD6CBF">
        <w:rPr>
          <w:sz w:val="28"/>
          <w:szCs w:val="28"/>
          <w:lang w:val="az-Latn-AZ"/>
        </w:rPr>
        <w:t xml:space="preserve"> konusunda</w:t>
      </w:r>
      <w:r>
        <w:rPr>
          <w:sz w:val="28"/>
          <w:szCs w:val="28"/>
          <w:lang w:val="az-Latn-AZ"/>
        </w:rPr>
        <w:t xml:space="preserve"> t</w:t>
      </w:r>
      <w:r w:rsidRPr="00AD6CBF">
        <w:rPr>
          <w:sz w:val="28"/>
          <w:szCs w:val="28"/>
          <w:lang w:val="az-Latn-AZ"/>
        </w:rPr>
        <w:t>araflar anlaşma</w:t>
      </w:r>
      <w:r>
        <w:rPr>
          <w:sz w:val="28"/>
          <w:szCs w:val="28"/>
          <w:lang w:val="az-Latn-AZ"/>
        </w:rPr>
        <w:t xml:space="preserve"> imzala</w:t>
      </w:r>
      <w:r w:rsidRPr="00AD6CBF">
        <w:rPr>
          <w:sz w:val="28"/>
          <w:szCs w:val="28"/>
          <w:lang w:val="az-Latn-AZ"/>
        </w:rPr>
        <w:t>dı</w:t>
      </w:r>
      <w:r>
        <w:rPr>
          <w:sz w:val="28"/>
          <w:szCs w:val="28"/>
          <w:lang w:val="az-Latn-AZ"/>
        </w:rPr>
        <w:t>la</w:t>
      </w:r>
      <w:r w:rsidRPr="00AD6CBF">
        <w:rPr>
          <w:sz w:val="28"/>
          <w:szCs w:val="28"/>
          <w:lang w:val="az-Latn-AZ"/>
        </w:rPr>
        <w:t xml:space="preserve">r. </w:t>
      </w:r>
      <w:r>
        <w:rPr>
          <w:sz w:val="28"/>
          <w:szCs w:val="28"/>
          <w:lang w:val="az-Latn-AZ"/>
        </w:rPr>
        <w:t>On iki</w:t>
      </w:r>
      <w:r w:rsidRPr="00AD6CBF">
        <w:rPr>
          <w:sz w:val="28"/>
          <w:szCs w:val="28"/>
          <w:lang w:val="az-Latn-AZ"/>
        </w:rPr>
        <w:t xml:space="preserve"> adet Su-24MK savaş uçağı,</w:t>
      </w:r>
      <w:r>
        <w:rPr>
          <w:sz w:val="28"/>
          <w:szCs w:val="28"/>
          <w:lang w:val="az-Latn-AZ"/>
        </w:rPr>
        <w:t xml:space="preserve"> iki </w:t>
      </w:r>
      <w:r w:rsidRPr="00AD6CBF">
        <w:rPr>
          <w:sz w:val="28"/>
          <w:szCs w:val="28"/>
          <w:lang w:val="az-Latn-AZ"/>
        </w:rPr>
        <w:t xml:space="preserve"> adet S-200 ve füze savunma sistemi ve “Varşavyanka” model denizaltılar satmayı; </w:t>
      </w:r>
      <w:r>
        <w:rPr>
          <w:sz w:val="28"/>
          <w:szCs w:val="28"/>
          <w:lang w:val="az-Latn-AZ"/>
        </w:rPr>
        <w:t>Bununlara ek olarak İran tarafı 1000 T-72S tankı ve 1500 BMP-2 gibi zırhlı piyade aracı</w:t>
      </w:r>
      <w:r w:rsidRPr="00AD6CBF">
        <w:rPr>
          <w:sz w:val="28"/>
          <w:szCs w:val="28"/>
          <w:lang w:val="az-Latn-AZ"/>
        </w:rPr>
        <w:t xml:space="preserve"> üretimi </w:t>
      </w:r>
      <w:r>
        <w:rPr>
          <w:sz w:val="28"/>
          <w:szCs w:val="28"/>
          <w:lang w:val="az-Latn-AZ"/>
        </w:rPr>
        <w:t>zamanı teknik</w:t>
      </w:r>
      <w:r w:rsidR="008E47AC">
        <w:rPr>
          <w:sz w:val="28"/>
          <w:szCs w:val="28"/>
          <w:lang w:val="az-Latn-AZ"/>
        </w:rPr>
        <w:t xml:space="preserve"> yardımda bulunacagına dair vaat</w:t>
      </w:r>
      <w:r>
        <w:rPr>
          <w:sz w:val="28"/>
          <w:szCs w:val="28"/>
          <w:lang w:val="az-Latn-AZ"/>
        </w:rPr>
        <w:t>da bulundu</w:t>
      </w:r>
      <w:r w:rsidRPr="00AD6CBF">
        <w:rPr>
          <w:sz w:val="28"/>
          <w:szCs w:val="28"/>
          <w:lang w:val="az-Latn-AZ"/>
        </w:rPr>
        <w:t>.</w:t>
      </w:r>
      <w:r>
        <w:rPr>
          <w:sz w:val="28"/>
          <w:szCs w:val="28"/>
          <w:lang w:val="az-Latn-AZ"/>
        </w:rPr>
        <w:t xml:space="preserve">  İran, 1989 yılında </w:t>
      </w:r>
      <w:r w:rsidRPr="00AD6CBF">
        <w:rPr>
          <w:sz w:val="28"/>
          <w:szCs w:val="28"/>
          <w:lang w:val="az-Latn-AZ"/>
        </w:rPr>
        <w:t>da Gorbaçov yönetimi ile</w:t>
      </w:r>
      <w:r>
        <w:rPr>
          <w:sz w:val="28"/>
          <w:szCs w:val="28"/>
          <w:lang w:val="az-Latn-AZ"/>
        </w:rPr>
        <w:t xml:space="preserve"> aparılan konuşmalar sonucu</w:t>
      </w:r>
      <w:r w:rsidRPr="00AD6CBF">
        <w:rPr>
          <w:sz w:val="28"/>
          <w:szCs w:val="28"/>
          <w:lang w:val="az-Latn-AZ"/>
        </w:rPr>
        <w:t xml:space="preserve"> nükleer alanda iş birliği </w:t>
      </w:r>
      <w:r>
        <w:rPr>
          <w:sz w:val="28"/>
          <w:szCs w:val="28"/>
          <w:lang w:val="az-Latn-AZ"/>
        </w:rPr>
        <w:lastRenderedPageBreak/>
        <w:t>yapacakları konusuna dair karar</w:t>
      </w:r>
      <w:r w:rsidRPr="00AD6CBF">
        <w:rPr>
          <w:sz w:val="28"/>
          <w:szCs w:val="28"/>
          <w:lang w:val="az-Latn-AZ"/>
        </w:rPr>
        <w:t xml:space="preserve"> almış</w:t>
      </w:r>
      <w:r>
        <w:rPr>
          <w:sz w:val="28"/>
          <w:szCs w:val="28"/>
          <w:lang w:val="az-Latn-AZ"/>
        </w:rPr>
        <w:t>lardı</w:t>
      </w:r>
      <w:r w:rsidRPr="00AD6CBF">
        <w:rPr>
          <w:sz w:val="28"/>
          <w:szCs w:val="28"/>
          <w:lang w:val="az-Latn-AZ"/>
        </w:rPr>
        <w:t xml:space="preserve"> ancak bu karar </w:t>
      </w:r>
      <w:r>
        <w:rPr>
          <w:sz w:val="28"/>
          <w:szCs w:val="28"/>
          <w:lang w:val="az-Latn-AZ"/>
        </w:rPr>
        <w:t xml:space="preserve">SSCB’nin dağılması nedeni ile </w:t>
      </w:r>
      <w:r w:rsidRPr="00AD6CBF">
        <w:rPr>
          <w:sz w:val="28"/>
          <w:szCs w:val="28"/>
          <w:lang w:val="az-Latn-AZ"/>
        </w:rPr>
        <w:t xml:space="preserve"> ertelenmiştir.</w:t>
      </w:r>
      <w:r w:rsidRPr="00AD6CBF">
        <w:rPr>
          <w:rFonts w:cs="Times New Roman"/>
          <w:sz w:val="28"/>
          <w:szCs w:val="28"/>
          <w:lang w:val="az-Latn-AZ"/>
        </w:rPr>
        <w:t xml:space="preserve"> </w:t>
      </w:r>
      <w:r w:rsidRPr="00516ABB">
        <w:rPr>
          <w:rFonts w:cs="Times New Roman"/>
          <w:sz w:val="28"/>
          <w:szCs w:val="28"/>
          <w:lang w:val="az-Latn-AZ"/>
        </w:rPr>
        <w:t>[</w:t>
      </w:r>
      <w:r>
        <w:rPr>
          <w:rFonts w:cs="Times New Roman"/>
          <w:sz w:val="28"/>
          <w:szCs w:val="28"/>
          <w:lang w:val="az-Latn-AZ"/>
        </w:rPr>
        <w:t>95</w:t>
      </w:r>
      <w:r w:rsidRPr="00516ABB">
        <w:rPr>
          <w:rFonts w:cs="Times New Roman"/>
          <w:sz w:val="28"/>
          <w:szCs w:val="28"/>
          <w:lang w:val="az-Latn-AZ"/>
        </w:rPr>
        <w:t>]</w:t>
      </w:r>
      <w:r w:rsidRPr="00516ABB">
        <w:rPr>
          <w:rFonts w:cs="Times New Roman"/>
          <w:sz w:val="28"/>
          <w:szCs w:val="28"/>
          <w:vertAlign w:val="superscript"/>
          <w:lang w:val="az-Latn-AZ"/>
        </w:rPr>
        <w:t xml:space="preserve"> </w:t>
      </w:r>
      <w:r>
        <w:rPr>
          <w:sz w:val="28"/>
          <w:szCs w:val="28"/>
          <w:lang w:val="az-Latn-AZ"/>
        </w:rPr>
        <w:t xml:space="preserve"> </w:t>
      </w:r>
    </w:p>
    <w:p w:rsidR="00244338" w:rsidRDefault="00244338" w:rsidP="00244338">
      <w:pPr>
        <w:pStyle w:val="a6"/>
        <w:jc w:val="both"/>
        <w:rPr>
          <w:sz w:val="28"/>
          <w:szCs w:val="28"/>
          <w:lang w:val="az-Latn-AZ"/>
        </w:rPr>
      </w:pPr>
    </w:p>
    <w:p w:rsidR="00244338" w:rsidRDefault="00244338" w:rsidP="00244338">
      <w:pPr>
        <w:pStyle w:val="a6"/>
        <w:jc w:val="both"/>
        <w:rPr>
          <w:sz w:val="28"/>
          <w:szCs w:val="28"/>
          <w:lang w:val="az-Latn-AZ"/>
        </w:rPr>
      </w:pPr>
    </w:p>
    <w:p w:rsidR="00244338" w:rsidRDefault="00244338" w:rsidP="00244338">
      <w:pPr>
        <w:pStyle w:val="a6"/>
        <w:jc w:val="both"/>
        <w:rPr>
          <w:sz w:val="28"/>
          <w:szCs w:val="28"/>
          <w:lang w:val="az-Latn-AZ"/>
        </w:rPr>
      </w:pPr>
    </w:p>
    <w:p w:rsidR="00244338" w:rsidRDefault="00244338" w:rsidP="00244338">
      <w:pPr>
        <w:pStyle w:val="a6"/>
        <w:jc w:val="both"/>
        <w:rPr>
          <w:sz w:val="28"/>
          <w:szCs w:val="28"/>
          <w:lang w:val="az-Latn-AZ"/>
        </w:rPr>
      </w:pPr>
    </w:p>
    <w:p w:rsidR="00F77DD0" w:rsidRDefault="00F77DD0" w:rsidP="00244338">
      <w:pPr>
        <w:pStyle w:val="a6"/>
        <w:jc w:val="both"/>
        <w:rPr>
          <w:sz w:val="28"/>
          <w:szCs w:val="28"/>
          <w:lang w:val="az-Latn-AZ"/>
        </w:rPr>
      </w:pPr>
    </w:p>
    <w:p w:rsidR="00FA6D48" w:rsidRDefault="00FA6D48" w:rsidP="00244338">
      <w:pPr>
        <w:pStyle w:val="a6"/>
        <w:jc w:val="both"/>
        <w:rPr>
          <w:sz w:val="28"/>
          <w:szCs w:val="28"/>
          <w:lang w:val="az-Latn-AZ"/>
        </w:rPr>
      </w:pPr>
    </w:p>
    <w:p w:rsidR="00FA6D48" w:rsidRDefault="00FA6D48" w:rsidP="00244338">
      <w:pPr>
        <w:pStyle w:val="a6"/>
        <w:jc w:val="both"/>
        <w:rPr>
          <w:sz w:val="28"/>
          <w:szCs w:val="28"/>
          <w:lang w:val="az-Latn-AZ"/>
        </w:rPr>
      </w:pPr>
    </w:p>
    <w:p w:rsidR="00F77DD0" w:rsidRDefault="00F77DD0"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354A5" w:rsidRDefault="002354A5" w:rsidP="00244338">
      <w:pPr>
        <w:pStyle w:val="a6"/>
        <w:jc w:val="both"/>
        <w:rPr>
          <w:sz w:val="28"/>
          <w:szCs w:val="28"/>
          <w:lang w:val="az-Latn-AZ"/>
        </w:rPr>
      </w:pPr>
    </w:p>
    <w:p w:rsidR="00244338" w:rsidRPr="002A269E" w:rsidRDefault="00244338" w:rsidP="00244338">
      <w:pPr>
        <w:pStyle w:val="a6"/>
        <w:jc w:val="both"/>
        <w:rPr>
          <w:sz w:val="28"/>
          <w:szCs w:val="28"/>
          <w:lang w:val="az-Latn-AZ"/>
        </w:rPr>
      </w:pPr>
    </w:p>
    <w:p w:rsidR="00244338" w:rsidRDefault="00244338" w:rsidP="00551D26">
      <w:pPr>
        <w:jc w:val="center"/>
        <w:rPr>
          <w:rFonts w:cs="Times New Roman"/>
          <w:b/>
          <w:sz w:val="28"/>
          <w:szCs w:val="28"/>
          <w:lang w:val="az-Latn-AZ"/>
        </w:rPr>
      </w:pPr>
      <w:r>
        <w:rPr>
          <w:b/>
          <w:sz w:val="28"/>
          <w:szCs w:val="28"/>
          <w:lang w:val="az-Latn-AZ"/>
        </w:rPr>
        <w:lastRenderedPageBreak/>
        <w:t>II</w:t>
      </w:r>
      <w:r w:rsidRPr="002A269E">
        <w:rPr>
          <w:b/>
          <w:sz w:val="28"/>
          <w:szCs w:val="28"/>
          <w:lang w:val="az-Latn-AZ"/>
        </w:rPr>
        <w:t xml:space="preserve"> </w:t>
      </w:r>
      <w:r w:rsidRPr="0037667E">
        <w:rPr>
          <w:b/>
          <w:sz w:val="28"/>
          <w:szCs w:val="28"/>
          <w:lang w:val="az-Latn-AZ"/>
        </w:rPr>
        <w:t xml:space="preserve">BÖLÜM: </w:t>
      </w:r>
      <w:r w:rsidR="00FA6D48">
        <w:rPr>
          <w:rFonts w:cs="Times New Roman"/>
          <w:b/>
          <w:sz w:val="28"/>
          <w:szCs w:val="28"/>
          <w:lang w:val="az-Latn-AZ"/>
        </w:rPr>
        <w:t>SOĞUK SAVAŞ SONRASI RUSYA</w:t>
      </w:r>
      <w:r w:rsidR="00FA6D48" w:rsidRPr="00FA6D48">
        <w:rPr>
          <w:rFonts w:cs="Times New Roman"/>
          <w:bCs/>
          <w:sz w:val="28"/>
          <w:szCs w:val="28"/>
          <w:lang w:val="az-Latn-AZ"/>
        </w:rPr>
        <w:t>-</w:t>
      </w:r>
      <w:r w:rsidR="00551D26">
        <w:rPr>
          <w:rFonts w:cs="Times New Roman"/>
          <w:b/>
          <w:sz w:val="28"/>
          <w:szCs w:val="28"/>
          <w:lang w:val="az-Latn-AZ"/>
        </w:rPr>
        <w:t>İRAN SİYASİ</w:t>
      </w:r>
      <w:r w:rsidRPr="0037667E">
        <w:rPr>
          <w:rFonts w:cs="Times New Roman"/>
          <w:b/>
          <w:sz w:val="28"/>
          <w:szCs w:val="28"/>
          <w:lang w:val="az-Latn-AZ"/>
        </w:rPr>
        <w:t xml:space="preserve"> İLİŞKİLERİ</w:t>
      </w:r>
    </w:p>
    <w:p w:rsidR="00244338" w:rsidRPr="000E572A" w:rsidRDefault="00244338" w:rsidP="00244338">
      <w:pPr>
        <w:jc w:val="both"/>
        <w:rPr>
          <w:rFonts w:cs="Times New Roman"/>
          <w:sz w:val="28"/>
          <w:szCs w:val="28"/>
          <w:lang w:val="az-Latn-AZ"/>
        </w:rPr>
      </w:pPr>
    </w:p>
    <w:p w:rsidR="00244338" w:rsidRPr="0047443B" w:rsidRDefault="00244338" w:rsidP="00821AD7">
      <w:pPr>
        <w:pStyle w:val="a6"/>
        <w:spacing w:after="0" w:line="360" w:lineRule="auto"/>
        <w:jc w:val="both"/>
        <w:rPr>
          <w:b/>
          <w:sz w:val="28"/>
          <w:szCs w:val="28"/>
          <w:lang w:val="az-Latn-AZ"/>
        </w:rPr>
      </w:pPr>
      <w:r>
        <w:rPr>
          <w:b/>
          <w:sz w:val="28"/>
          <w:szCs w:val="28"/>
          <w:lang w:val="az-Latn-AZ"/>
        </w:rPr>
        <w:t xml:space="preserve">2.1. </w:t>
      </w:r>
      <w:r w:rsidRPr="00E003AE">
        <w:rPr>
          <w:b/>
          <w:sz w:val="28"/>
          <w:szCs w:val="28"/>
          <w:lang w:val="az-Latn-AZ"/>
        </w:rPr>
        <w:t>Yeltsin d</w:t>
      </w:r>
      <w:r w:rsidRPr="0047443B">
        <w:rPr>
          <w:b/>
          <w:sz w:val="28"/>
          <w:szCs w:val="28"/>
          <w:lang w:val="az-Latn-AZ"/>
        </w:rPr>
        <w:t xml:space="preserve">önemi </w:t>
      </w:r>
      <w:r w:rsidR="00534F78" w:rsidRPr="00534F78">
        <w:rPr>
          <w:rFonts w:cs="Times New Roman"/>
          <w:b/>
          <w:sz w:val="28"/>
          <w:szCs w:val="28"/>
          <w:lang w:val="az-Latn-AZ"/>
        </w:rPr>
        <w:t>Rusya</w:t>
      </w:r>
      <w:r w:rsidR="00534F78" w:rsidRPr="002354A5">
        <w:rPr>
          <w:rFonts w:cs="Times New Roman"/>
          <w:bCs/>
          <w:sz w:val="28"/>
          <w:szCs w:val="28"/>
          <w:lang w:val="az-Latn-AZ"/>
        </w:rPr>
        <w:t>-</w:t>
      </w:r>
      <w:r w:rsidR="00534F78" w:rsidRPr="00534F78">
        <w:rPr>
          <w:rFonts w:cs="Times New Roman"/>
          <w:b/>
          <w:sz w:val="28"/>
          <w:szCs w:val="28"/>
          <w:lang w:val="az-Latn-AZ"/>
        </w:rPr>
        <w:t>İran ilişkileri</w:t>
      </w:r>
    </w:p>
    <w:p w:rsidR="00244338" w:rsidRPr="00A000AD" w:rsidRDefault="00534F78" w:rsidP="00244338">
      <w:pPr>
        <w:pStyle w:val="a6"/>
        <w:spacing w:after="0" w:line="360" w:lineRule="auto"/>
        <w:jc w:val="both"/>
        <w:rPr>
          <w:sz w:val="28"/>
          <w:szCs w:val="28"/>
          <w:lang w:val="az-Latn-AZ"/>
        </w:rPr>
      </w:pPr>
      <w:r>
        <w:rPr>
          <w:sz w:val="28"/>
          <w:szCs w:val="28"/>
          <w:lang w:val="az-Latn-AZ"/>
        </w:rPr>
        <w:t>Sovye</w:t>
      </w:r>
      <w:r w:rsidR="00244338">
        <w:rPr>
          <w:sz w:val="28"/>
          <w:szCs w:val="28"/>
          <w:lang w:val="az-Latn-AZ"/>
        </w:rPr>
        <w:t xml:space="preserve">tler sona erdikden sonra  </w:t>
      </w:r>
      <w:r w:rsidR="00244338" w:rsidRPr="00E003AE">
        <w:rPr>
          <w:sz w:val="28"/>
          <w:szCs w:val="28"/>
          <w:lang w:val="az-Latn-AZ"/>
        </w:rPr>
        <w:t>iktidar</w:t>
      </w:r>
      <w:r w:rsidR="00244338">
        <w:rPr>
          <w:sz w:val="28"/>
          <w:szCs w:val="28"/>
          <w:lang w:val="az-Latn-AZ"/>
        </w:rPr>
        <w:t>a gelen</w:t>
      </w:r>
      <w:r w:rsidR="00244338" w:rsidRPr="001108AD">
        <w:rPr>
          <w:sz w:val="28"/>
          <w:szCs w:val="28"/>
          <w:lang w:val="az-Latn-AZ"/>
        </w:rPr>
        <w:t xml:space="preserve"> </w:t>
      </w:r>
      <w:r w:rsidR="008E47AC">
        <w:rPr>
          <w:sz w:val="28"/>
          <w:szCs w:val="28"/>
          <w:lang w:val="az-Latn-AZ"/>
        </w:rPr>
        <w:t>Yeltsin</w:t>
      </w:r>
      <w:r w:rsidR="00244338">
        <w:rPr>
          <w:sz w:val="28"/>
          <w:szCs w:val="28"/>
          <w:lang w:val="az-Latn-AZ"/>
        </w:rPr>
        <w:t xml:space="preserve"> zamanında </w:t>
      </w:r>
      <w:r w:rsidR="008D1AFD">
        <w:rPr>
          <w:sz w:val="28"/>
          <w:szCs w:val="28"/>
          <w:lang w:val="az-Latn-AZ"/>
        </w:rPr>
        <w:t xml:space="preserve"> Rus dış politikasına</w:t>
      </w:r>
      <w:r w:rsidR="00244338" w:rsidRPr="00E003AE">
        <w:rPr>
          <w:sz w:val="28"/>
          <w:szCs w:val="28"/>
          <w:lang w:val="az-Latn-AZ"/>
        </w:rPr>
        <w:t xml:space="preserve"> önemli</w:t>
      </w:r>
      <w:r w:rsidR="00244338">
        <w:rPr>
          <w:sz w:val="28"/>
          <w:szCs w:val="28"/>
          <w:lang w:val="az-Latn-AZ"/>
        </w:rPr>
        <w:t xml:space="preserve"> şekilde</w:t>
      </w:r>
      <w:r w:rsidR="00244338" w:rsidRPr="00E003AE">
        <w:rPr>
          <w:sz w:val="28"/>
          <w:szCs w:val="28"/>
          <w:lang w:val="az-Latn-AZ"/>
        </w:rPr>
        <w:t xml:space="preserve"> </w:t>
      </w:r>
      <w:r w:rsidR="00244338">
        <w:rPr>
          <w:sz w:val="28"/>
          <w:szCs w:val="28"/>
          <w:lang w:val="az-Latn-AZ"/>
        </w:rPr>
        <w:t>etki yapan</w:t>
      </w:r>
      <w:r w:rsidR="00244338" w:rsidRPr="00E003AE">
        <w:rPr>
          <w:sz w:val="28"/>
          <w:szCs w:val="28"/>
          <w:lang w:val="az-Latn-AZ"/>
        </w:rPr>
        <w:t xml:space="preserve"> iki </w:t>
      </w:r>
      <w:r w:rsidR="00244338">
        <w:rPr>
          <w:sz w:val="28"/>
          <w:szCs w:val="28"/>
          <w:lang w:val="az-Latn-AZ"/>
        </w:rPr>
        <w:t>yaklaşım</w:t>
      </w:r>
      <w:r w:rsidR="00244338" w:rsidRPr="00E003AE">
        <w:rPr>
          <w:sz w:val="28"/>
          <w:szCs w:val="28"/>
          <w:lang w:val="az-Latn-AZ"/>
        </w:rPr>
        <w:t xml:space="preserve"> ortaya çıkmıştır. </w:t>
      </w:r>
      <w:r w:rsidR="00244338">
        <w:rPr>
          <w:sz w:val="28"/>
          <w:szCs w:val="28"/>
          <w:lang w:val="az-Latn-AZ"/>
        </w:rPr>
        <w:t>İlk yaklaşım</w:t>
      </w:r>
      <w:r w:rsidR="00244338" w:rsidRPr="00E003AE">
        <w:rPr>
          <w:sz w:val="28"/>
          <w:szCs w:val="28"/>
          <w:lang w:val="az-Latn-AZ"/>
        </w:rPr>
        <w:t xml:space="preserve">, Batıcı yaklaşım; ikincisi ise, </w:t>
      </w:r>
      <w:r w:rsidR="00FA4A46">
        <w:rPr>
          <w:sz w:val="28"/>
          <w:szCs w:val="28"/>
          <w:lang w:val="az-Latn-AZ"/>
        </w:rPr>
        <w:t xml:space="preserve">Yeni </w:t>
      </w:r>
      <w:r w:rsidR="00244338" w:rsidRPr="00E003AE">
        <w:rPr>
          <w:sz w:val="28"/>
          <w:szCs w:val="28"/>
          <w:lang w:val="az-Latn-AZ"/>
        </w:rPr>
        <w:t xml:space="preserve">Avrasyacılık </w:t>
      </w:r>
      <w:r w:rsidR="00244338">
        <w:rPr>
          <w:sz w:val="28"/>
          <w:szCs w:val="28"/>
          <w:lang w:val="az-Latn-AZ"/>
        </w:rPr>
        <w:t xml:space="preserve">yaklaşımı </w:t>
      </w:r>
      <w:r w:rsidR="00244338" w:rsidRPr="00E003AE">
        <w:rPr>
          <w:sz w:val="28"/>
          <w:szCs w:val="28"/>
          <w:lang w:val="az-Latn-AZ"/>
        </w:rPr>
        <w:t>olmuştur.</w:t>
      </w:r>
      <w:r w:rsidR="00244338" w:rsidRPr="00A000AD">
        <w:rPr>
          <w:sz w:val="28"/>
          <w:szCs w:val="28"/>
          <w:lang w:val="az-Latn-AZ"/>
        </w:rPr>
        <w:t xml:space="preserve"> </w:t>
      </w:r>
      <w:r w:rsidR="00244338" w:rsidRPr="00516ABB">
        <w:rPr>
          <w:rFonts w:cs="Times New Roman"/>
          <w:sz w:val="28"/>
          <w:szCs w:val="28"/>
          <w:lang w:val="az-Latn-AZ"/>
        </w:rPr>
        <w:t>[</w:t>
      </w:r>
      <w:r w:rsidR="00244338">
        <w:rPr>
          <w:rFonts w:cs="Times New Roman"/>
          <w:sz w:val="28"/>
          <w:szCs w:val="28"/>
          <w:lang w:val="az-Latn-AZ"/>
        </w:rPr>
        <w:t>96</w:t>
      </w:r>
      <w:r w:rsidR="00244338" w:rsidRPr="00516ABB">
        <w:rPr>
          <w:rFonts w:cs="Times New Roman"/>
          <w:sz w:val="28"/>
          <w:szCs w:val="28"/>
          <w:lang w:val="az-Latn-AZ"/>
        </w:rPr>
        <w:t>]</w:t>
      </w:r>
      <w:r w:rsidR="00244338" w:rsidRPr="00E003AE">
        <w:rPr>
          <w:sz w:val="28"/>
          <w:szCs w:val="28"/>
          <w:lang w:val="az-Latn-AZ"/>
        </w:rPr>
        <w:t xml:space="preserve"> </w:t>
      </w:r>
    </w:p>
    <w:p w:rsidR="00244338" w:rsidRPr="0077592E" w:rsidRDefault="00244338" w:rsidP="005C6D7A">
      <w:pPr>
        <w:pStyle w:val="a6"/>
        <w:spacing w:after="0" w:line="360" w:lineRule="auto"/>
        <w:jc w:val="both"/>
        <w:rPr>
          <w:sz w:val="28"/>
          <w:szCs w:val="28"/>
          <w:vertAlign w:val="superscript"/>
          <w:lang w:val="az-Latn-AZ"/>
        </w:rPr>
      </w:pPr>
      <w:r>
        <w:rPr>
          <w:sz w:val="28"/>
          <w:szCs w:val="28"/>
          <w:lang w:val="az-Latn-AZ"/>
        </w:rPr>
        <w:tab/>
        <w:t>Gorbaçov</w:t>
      </w:r>
      <w:r w:rsidRPr="003D2BBE">
        <w:rPr>
          <w:sz w:val="28"/>
          <w:szCs w:val="28"/>
          <w:lang w:val="az-Latn-AZ"/>
        </w:rPr>
        <w:t xml:space="preserve"> </w:t>
      </w:r>
      <w:r w:rsidRPr="00E003AE">
        <w:rPr>
          <w:sz w:val="28"/>
          <w:szCs w:val="28"/>
          <w:lang w:val="az-Latn-AZ"/>
        </w:rPr>
        <w:t>döneminde geliş</w:t>
      </w:r>
      <w:r>
        <w:rPr>
          <w:sz w:val="28"/>
          <w:szCs w:val="28"/>
          <w:lang w:val="az-Latn-AZ"/>
        </w:rPr>
        <w:t>en</w:t>
      </w:r>
      <w:r w:rsidR="006D03B7">
        <w:rPr>
          <w:sz w:val="28"/>
          <w:szCs w:val="28"/>
          <w:lang w:val="az-Latn-AZ"/>
        </w:rPr>
        <w:t xml:space="preserve"> </w:t>
      </w:r>
      <w:r w:rsidR="006D03B7" w:rsidRPr="006D03B7">
        <w:rPr>
          <w:sz w:val="28"/>
          <w:szCs w:val="28"/>
          <w:lang w:val="az-Latn-AZ"/>
        </w:rPr>
        <w:t>“</w:t>
      </w:r>
      <w:r w:rsidR="006D03B7">
        <w:rPr>
          <w:sz w:val="28"/>
          <w:szCs w:val="28"/>
          <w:lang w:val="az-Latn-AZ"/>
        </w:rPr>
        <w:t>yeni düşünce”</w:t>
      </w:r>
      <w:r>
        <w:rPr>
          <w:sz w:val="28"/>
          <w:szCs w:val="28"/>
          <w:lang w:val="az-Latn-AZ"/>
        </w:rPr>
        <w:t xml:space="preserve"> adlı politika </w:t>
      </w:r>
      <w:r w:rsidRPr="00E003AE">
        <w:rPr>
          <w:sz w:val="28"/>
          <w:szCs w:val="28"/>
          <w:lang w:val="az-Latn-AZ"/>
        </w:rPr>
        <w:t xml:space="preserve">1991-1993 yılları </w:t>
      </w:r>
      <w:r>
        <w:rPr>
          <w:sz w:val="28"/>
          <w:szCs w:val="28"/>
          <w:lang w:val="az-Latn-AZ"/>
        </w:rPr>
        <w:t xml:space="preserve">boyunca </w:t>
      </w:r>
      <w:r w:rsidRPr="00E003AE">
        <w:rPr>
          <w:sz w:val="28"/>
          <w:szCs w:val="28"/>
          <w:lang w:val="az-Latn-AZ"/>
        </w:rPr>
        <w:t>izlenen</w:t>
      </w:r>
      <w:r>
        <w:rPr>
          <w:sz w:val="28"/>
          <w:szCs w:val="28"/>
          <w:lang w:val="az-Latn-AZ"/>
        </w:rPr>
        <w:t xml:space="preserve"> ve hakim olan</w:t>
      </w:r>
      <w:r w:rsidRPr="00E003AE">
        <w:rPr>
          <w:sz w:val="28"/>
          <w:szCs w:val="28"/>
          <w:lang w:val="az-Latn-AZ"/>
        </w:rPr>
        <w:t xml:space="preserve"> dış polit</w:t>
      </w:r>
      <w:r w:rsidR="00821AD7">
        <w:rPr>
          <w:sz w:val="28"/>
          <w:szCs w:val="28"/>
          <w:lang w:val="az-Latn-AZ"/>
        </w:rPr>
        <w:t>ika (</w:t>
      </w:r>
      <w:r>
        <w:rPr>
          <w:sz w:val="28"/>
          <w:szCs w:val="28"/>
          <w:lang w:val="az-Latn-AZ"/>
        </w:rPr>
        <w:t xml:space="preserve">Batıcı yaklaşım) </w:t>
      </w:r>
      <w:r w:rsidRPr="00E003AE">
        <w:rPr>
          <w:sz w:val="28"/>
          <w:szCs w:val="28"/>
          <w:lang w:val="az-Latn-AZ"/>
        </w:rPr>
        <w:t>devamı niteliğinde</w:t>
      </w:r>
      <w:r>
        <w:rPr>
          <w:sz w:val="28"/>
          <w:szCs w:val="28"/>
          <w:lang w:val="az-Latn-AZ"/>
        </w:rPr>
        <w:t xml:space="preserve"> olmuştur</w:t>
      </w:r>
      <w:r w:rsidRPr="00E003AE">
        <w:rPr>
          <w:sz w:val="28"/>
          <w:szCs w:val="28"/>
          <w:lang w:val="az-Latn-AZ"/>
        </w:rPr>
        <w:t xml:space="preserve">. Bu </w:t>
      </w:r>
      <w:r>
        <w:rPr>
          <w:sz w:val="28"/>
          <w:szCs w:val="28"/>
          <w:lang w:val="az-Latn-AZ"/>
        </w:rPr>
        <w:t xml:space="preserve">zaman içerisinde </w:t>
      </w:r>
      <w:r w:rsidRPr="00E003AE">
        <w:rPr>
          <w:sz w:val="28"/>
          <w:szCs w:val="28"/>
          <w:lang w:val="az-Latn-AZ"/>
        </w:rPr>
        <w:t xml:space="preserve">RF </w:t>
      </w:r>
      <w:r>
        <w:rPr>
          <w:sz w:val="28"/>
          <w:szCs w:val="28"/>
          <w:lang w:val="az-Latn-AZ"/>
        </w:rPr>
        <w:t xml:space="preserve">esas olarak </w:t>
      </w:r>
      <w:r w:rsidRPr="00E003AE">
        <w:rPr>
          <w:sz w:val="28"/>
          <w:szCs w:val="28"/>
          <w:lang w:val="az-Latn-AZ"/>
        </w:rPr>
        <w:t xml:space="preserve"> ekonomik</w:t>
      </w:r>
      <w:r>
        <w:rPr>
          <w:sz w:val="28"/>
          <w:szCs w:val="28"/>
          <w:lang w:val="az-Latn-AZ"/>
        </w:rPr>
        <w:t xml:space="preserve"> daha sonra ise </w:t>
      </w:r>
      <w:r w:rsidRPr="00E003AE">
        <w:rPr>
          <w:sz w:val="28"/>
          <w:szCs w:val="28"/>
          <w:lang w:val="az-Latn-AZ"/>
        </w:rPr>
        <w:t xml:space="preserve">siyasi ve kültürel olmak üzere </w:t>
      </w:r>
      <w:r>
        <w:rPr>
          <w:sz w:val="28"/>
          <w:szCs w:val="28"/>
          <w:lang w:val="az-Latn-AZ"/>
        </w:rPr>
        <w:t xml:space="preserve">tüm sahalarda </w:t>
      </w:r>
      <w:r w:rsidRPr="00E003AE">
        <w:rPr>
          <w:sz w:val="28"/>
          <w:szCs w:val="28"/>
          <w:lang w:val="az-Latn-AZ"/>
        </w:rPr>
        <w:t xml:space="preserve">Batı tarzı </w:t>
      </w:r>
      <w:r>
        <w:rPr>
          <w:sz w:val="28"/>
          <w:szCs w:val="28"/>
          <w:lang w:val="az-Latn-AZ"/>
        </w:rPr>
        <w:t>politika sürme</w:t>
      </w:r>
      <w:r w:rsidRPr="00E003AE">
        <w:rPr>
          <w:sz w:val="28"/>
          <w:szCs w:val="28"/>
          <w:lang w:val="az-Latn-AZ"/>
        </w:rPr>
        <w:t xml:space="preserve"> sürecine girmiştir. </w:t>
      </w:r>
      <w:r>
        <w:rPr>
          <w:sz w:val="28"/>
          <w:szCs w:val="28"/>
          <w:lang w:val="az-Latn-AZ"/>
        </w:rPr>
        <w:t xml:space="preserve">Federasionun </w:t>
      </w:r>
      <w:r w:rsidRPr="001108AD">
        <w:rPr>
          <w:sz w:val="28"/>
          <w:szCs w:val="28"/>
          <w:lang w:val="az-Latn-AZ"/>
        </w:rPr>
        <w:t>demokratik idari edilmesi ve ekonomi</w:t>
      </w:r>
      <w:r>
        <w:rPr>
          <w:sz w:val="28"/>
          <w:szCs w:val="28"/>
          <w:lang w:val="az-Latn-AZ"/>
        </w:rPr>
        <w:t>de</w:t>
      </w:r>
      <w:r w:rsidRPr="001108AD">
        <w:rPr>
          <w:sz w:val="28"/>
          <w:szCs w:val="28"/>
          <w:lang w:val="az-Latn-AZ"/>
        </w:rPr>
        <w:t xml:space="preserve"> serbest piyasa</w:t>
      </w:r>
      <w:r>
        <w:rPr>
          <w:sz w:val="28"/>
          <w:szCs w:val="28"/>
          <w:lang w:val="az-Latn-AZ"/>
        </w:rPr>
        <w:t>ya</w:t>
      </w:r>
      <w:r w:rsidRPr="001108AD">
        <w:rPr>
          <w:sz w:val="28"/>
          <w:szCs w:val="28"/>
          <w:lang w:val="az-Latn-AZ"/>
        </w:rPr>
        <w:t xml:space="preserve"> geçiş için </w:t>
      </w:r>
      <w:r>
        <w:rPr>
          <w:sz w:val="28"/>
          <w:szCs w:val="28"/>
          <w:lang w:val="az-Latn-AZ"/>
        </w:rPr>
        <w:t>gayret yapılmıştır</w:t>
      </w:r>
      <w:r w:rsidRPr="001108AD">
        <w:rPr>
          <w:sz w:val="28"/>
          <w:szCs w:val="28"/>
          <w:lang w:val="az-Latn-AZ"/>
        </w:rPr>
        <w:t>.</w:t>
      </w:r>
      <w:r w:rsidR="008E47AC">
        <w:rPr>
          <w:sz w:val="28"/>
          <w:szCs w:val="28"/>
          <w:lang w:val="az-Latn-AZ"/>
        </w:rPr>
        <w:t xml:space="preserve"> </w:t>
      </w:r>
      <w:r w:rsidRPr="001108AD">
        <w:rPr>
          <w:sz w:val="28"/>
          <w:szCs w:val="28"/>
          <w:lang w:val="az-Latn-AZ"/>
        </w:rPr>
        <w:t>Sözü geçen yıllarda Rusya’nın</w:t>
      </w:r>
      <w:r w:rsidR="00175DDC">
        <w:rPr>
          <w:sz w:val="28"/>
          <w:szCs w:val="28"/>
          <w:lang w:val="az-Latn-AZ"/>
        </w:rPr>
        <w:t xml:space="preserve"> Amerika Birleşik Devletleri ve Avrupa ülkeleri ile ilişkilerinde ilerileme yaşaması</w:t>
      </w:r>
      <w:r w:rsidR="005C6D7A">
        <w:rPr>
          <w:sz w:val="28"/>
          <w:szCs w:val="28"/>
          <w:lang w:val="az-Latn-AZ"/>
        </w:rPr>
        <w:t xml:space="preserve">, </w:t>
      </w:r>
      <w:r w:rsidR="00175DDC">
        <w:rPr>
          <w:sz w:val="28"/>
          <w:szCs w:val="28"/>
          <w:lang w:val="az-Latn-AZ"/>
        </w:rPr>
        <w:t>Moskova</w:t>
      </w:r>
      <w:r w:rsidRPr="001108AD">
        <w:rPr>
          <w:sz w:val="28"/>
          <w:szCs w:val="28"/>
          <w:lang w:val="az-Latn-AZ"/>
        </w:rPr>
        <w:t>-</w:t>
      </w:r>
      <w:r w:rsidR="00175DDC">
        <w:rPr>
          <w:sz w:val="28"/>
          <w:szCs w:val="28"/>
          <w:lang w:val="az-Latn-AZ"/>
        </w:rPr>
        <w:t xml:space="preserve">Tehran </w:t>
      </w:r>
      <w:r w:rsidRPr="001108AD">
        <w:rPr>
          <w:sz w:val="28"/>
          <w:szCs w:val="28"/>
          <w:lang w:val="az-Latn-AZ"/>
        </w:rPr>
        <w:t xml:space="preserve">ilişkilerini olumsuz </w:t>
      </w:r>
      <w:r w:rsidR="00175DDC">
        <w:rPr>
          <w:sz w:val="28"/>
          <w:szCs w:val="28"/>
          <w:lang w:val="az-Latn-AZ"/>
        </w:rPr>
        <w:t>yönden</w:t>
      </w:r>
      <w:r w:rsidRPr="001108AD">
        <w:rPr>
          <w:sz w:val="28"/>
          <w:szCs w:val="28"/>
          <w:lang w:val="az-Latn-AZ"/>
        </w:rPr>
        <w:t xml:space="preserve"> etkilemişdir.</w:t>
      </w:r>
      <w:r w:rsidRPr="0077592E">
        <w:rPr>
          <w:rFonts w:cs="Times New Roman"/>
          <w:sz w:val="28"/>
          <w:szCs w:val="28"/>
          <w:lang w:val="az-Latn-AZ"/>
        </w:rPr>
        <w:t xml:space="preserve"> </w:t>
      </w:r>
      <w:r w:rsidRPr="00516ABB">
        <w:rPr>
          <w:rFonts w:cs="Times New Roman"/>
          <w:sz w:val="28"/>
          <w:szCs w:val="28"/>
          <w:lang w:val="az-Latn-AZ"/>
        </w:rPr>
        <w:t>[</w:t>
      </w:r>
      <w:r w:rsidR="004450E4">
        <w:rPr>
          <w:rFonts w:cs="Times New Roman"/>
          <w:sz w:val="28"/>
          <w:szCs w:val="28"/>
          <w:lang w:val="az-Latn-AZ"/>
        </w:rPr>
        <w:t>27</w:t>
      </w:r>
      <w:r w:rsidR="00EE0858">
        <w:rPr>
          <w:rFonts w:cs="Times New Roman"/>
          <w:sz w:val="28"/>
          <w:szCs w:val="28"/>
          <w:lang w:val="az-Latn-AZ"/>
        </w:rPr>
        <w:t>,</w:t>
      </w:r>
      <w:r>
        <w:rPr>
          <w:rFonts w:cs="Times New Roman"/>
          <w:sz w:val="28"/>
          <w:szCs w:val="28"/>
          <w:lang w:val="az-Latn-AZ"/>
        </w:rPr>
        <w:t xml:space="preserve"> s.116</w:t>
      </w:r>
      <w:r w:rsidRPr="00516ABB">
        <w:rPr>
          <w:rFonts w:cs="Times New Roman"/>
          <w:sz w:val="28"/>
          <w:szCs w:val="28"/>
          <w:lang w:val="az-Latn-AZ"/>
        </w:rPr>
        <w:t>]</w:t>
      </w:r>
    </w:p>
    <w:p w:rsidR="00244338" w:rsidRPr="00D575F8" w:rsidRDefault="00244338" w:rsidP="004450E4">
      <w:pPr>
        <w:pStyle w:val="a6"/>
        <w:spacing w:after="0" w:line="360" w:lineRule="auto"/>
        <w:jc w:val="both"/>
        <w:rPr>
          <w:sz w:val="28"/>
          <w:szCs w:val="28"/>
          <w:vertAlign w:val="superscript"/>
          <w:lang w:val="az-Latn-AZ"/>
        </w:rPr>
      </w:pPr>
      <w:r w:rsidRPr="0077592E">
        <w:rPr>
          <w:sz w:val="28"/>
          <w:szCs w:val="28"/>
          <w:lang w:val="az-Latn-AZ"/>
        </w:rPr>
        <w:tab/>
      </w:r>
      <w:r w:rsidR="00002426">
        <w:rPr>
          <w:sz w:val="28"/>
          <w:szCs w:val="28"/>
          <w:lang w:val="az-Latn-AZ"/>
        </w:rPr>
        <w:t>Sovyetler dağıldıkdan sonra iktidarda olan Yeltsin ta</w:t>
      </w:r>
      <w:r w:rsidR="004450E4">
        <w:rPr>
          <w:sz w:val="28"/>
          <w:szCs w:val="28"/>
          <w:lang w:val="az-Latn-AZ"/>
        </w:rPr>
        <w:t>r</w:t>
      </w:r>
      <w:r w:rsidR="00002426">
        <w:rPr>
          <w:sz w:val="28"/>
          <w:szCs w:val="28"/>
          <w:lang w:val="az-Latn-AZ"/>
        </w:rPr>
        <w:t>fından kabul edilen Batıcılık yaklaşımı</w:t>
      </w:r>
      <w:r w:rsidR="004450E4" w:rsidRPr="004450E4">
        <w:rPr>
          <w:sz w:val="28"/>
          <w:szCs w:val="28"/>
          <w:lang w:val="az-Latn-AZ"/>
        </w:rPr>
        <w:t>,</w:t>
      </w:r>
      <w:r w:rsidR="004450E4">
        <w:rPr>
          <w:sz w:val="28"/>
          <w:szCs w:val="28"/>
          <w:lang w:val="az-Latn-AZ"/>
        </w:rPr>
        <w:t xml:space="preserve"> </w:t>
      </w:r>
      <w:r w:rsidR="00002426">
        <w:rPr>
          <w:sz w:val="28"/>
          <w:szCs w:val="28"/>
          <w:lang w:val="az-Latn-AZ"/>
        </w:rPr>
        <w:t>Soğuk Savaş dönemler</w:t>
      </w:r>
      <w:r w:rsidR="00B52B01">
        <w:rPr>
          <w:sz w:val="28"/>
          <w:szCs w:val="28"/>
          <w:lang w:val="az-Latn-AZ"/>
        </w:rPr>
        <w:t>i Avrasya bölgesinde elde edilen</w:t>
      </w:r>
      <w:r w:rsidR="00002426">
        <w:rPr>
          <w:sz w:val="28"/>
          <w:szCs w:val="28"/>
          <w:lang w:val="az-Latn-AZ"/>
        </w:rPr>
        <w:t xml:space="preserve"> nüfuzu</w:t>
      </w:r>
      <w:r w:rsidR="00B52B01">
        <w:rPr>
          <w:sz w:val="28"/>
          <w:szCs w:val="28"/>
          <w:lang w:val="az-Latn-AZ"/>
        </w:rPr>
        <w:t>n</w:t>
      </w:r>
      <w:r w:rsidR="00002426">
        <w:rPr>
          <w:sz w:val="28"/>
          <w:szCs w:val="28"/>
          <w:lang w:val="az-Latn-AZ"/>
        </w:rPr>
        <w:t xml:space="preserve"> </w:t>
      </w:r>
      <w:r w:rsidR="00002426" w:rsidRPr="00D575F8">
        <w:rPr>
          <w:sz w:val="28"/>
          <w:szCs w:val="28"/>
          <w:lang w:val="az-Latn-AZ"/>
        </w:rPr>
        <w:t>R</w:t>
      </w:r>
      <w:r w:rsidR="00002426">
        <w:rPr>
          <w:sz w:val="28"/>
          <w:szCs w:val="28"/>
          <w:lang w:val="az-Latn-AZ"/>
        </w:rPr>
        <w:t xml:space="preserve">usya </w:t>
      </w:r>
      <w:r w:rsidR="00002426" w:rsidRPr="00D575F8">
        <w:rPr>
          <w:sz w:val="28"/>
          <w:szCs w:val="28"/>
          <w:lang w:val="az-Latn-AZ"/>
        </w:rPr>
        <w:t>F</w:t>
      </w:r>
      <w:r w:rsidR="00002426">
        <w:rPr>
          <w:sz w:val="28"/>
          <w:szCs w:val="28"/>
          <w:lang w:val="az-Latn-AZ"/>
        </w:rPr>
        <w:t>ederasiyon’nu</w:t>
      </w:r>
      <w:r w:rsidR="00002426" w:rsidRPr="00D575F8">
        <w:rPr>
          <w:sz w:val="28"/>
          <w:szCs w:val="28"/>
          <w:lang w:val="az-Latn-AZ"/>
        </w:rPr>
        <w:t>n 1990-2000</w:t>
      </w:r>
      <w:r w:rsidR="00002426">
        <w:rPr>
          <w:sz w:val="28"/>
          <w:szCs w:val="28"/>
          <w:lang w:val="az-Latn-AZ"/>
        </w:rPr>
        <w:t xml:space="preserve"> yıllarında kayb etmesine</w:t>
      </w:r>
      <w:r w:rsidR="00C21132">
        <w:rPr>
          <w:sz w:val="28"/>
          <w:szCs w:val="28"/>
          <w:lang w:val="az-Latn-AZ"/>
        </w:rPr>
        <w:t>,</w:t>
      </w:r>
      <w:r w:rsidRPr="00D575F8">
        <w:rPr>
          <w:sz w:val="28"/>
          <w:szCs w:val="28"/>
          <w:lang w:val="az-Latn-AZ"/>
        </w:rPr>
        <w:t xml:space="preserve"> iç politikaya </w:t>
      </w:r>
      <w:r w:rsidR="00C21132">
        <w:rPr>
          <w:sz w:val="28"/>
          <w:szCs w:val="28"/>
          <w:lang w:val="az-Latn-AZ"/>
        </w:rPr>
        <w:t>daha öncelik vermesine</w:t>
      </w:r>
      <w:r w:rsidRPr="00D575F8">
        <w:rPr>
          <w:sz w:val="28"/>
          <w:szCs w:val="28"/>
          <w:lang w:val="az-Latn-AZ"/>
        </w:rPr>
        <w:t xml:space="preserve">, dış politikada </w:t>
      </w:r>
      <w:r w:rsidR="00C21132">
        <w:rPr>
          <w:sz w:val="28"/>
          <w:szCs w:val="28"/>
          <w:lang w:val="az-Latn-AZ"/>
        </w:rPr>
        <w:t>çarpıcı bir uğurlar elde ede bilmemesine</w:t>
      </w:r>
      <w:r w:rsidRPr="00D575F8">
        <w:rPr>
          <w:sz w:val="28"/>
          <w:szCs w:val="28"/>
          <w:lang w:val="az-Latn-AZ"/>
        </w:rPr>
        <w:t xml:space="preserve"> </w:t>
      </w:r>
      <w:r w:rsidR="00C21132">
        <w:rPr>
          <w:sz w:val="28"/>
          <w:szCs w:val="28"/>
          <w:lang w:val="az-Latn-AZ"/>
        </w:rPr>
        <w:t>neden olmuş</w:t>
      </w:r>
      <w:r w:rsidRPr="00D575F8">
        <w:rPr>
          <w:sz w:val="28"/>
          <w:szCs w:val="28"/>
          <w:lang w:val="az-Latn-AZ"/>
        </w:rPr>
        <w:t xml:space="preserve">; bu da ABD’nin </w:t>
      </w:r>
      <w:r>
        <w:rPr>
          <w:sz w:val="28"/>
          <w:szCs w:val="28"/>
          <w:lang w:val="az-Latn-AZ"/>
        </w:rPr>
        <w:t>uluslararası</w:t>
      </w:r>
      <w:r w:rsidRPr="00D575F8">
        <w:rPr>
          <w:sz w:val="28"/>
          <w:szCs w:val="28"/>
          <w:lang w:val="az-Latn-AZ"/>
        </w:rPr>
        <w:t xml:space="preserve"> jeopoliti</w:t>
      </w:r>
      <w:r>
        <w:rPr>
          <w:sz w:val="28"/>
          <w:szCs w:val="28"/>
          <w:lang w:val="az-Latn-AZ"/>
        </w:rPr>
        <w:t>k alanda daha da  serbest</w:t>
      </w:r>
      <w:r w:rsidRPr="00D575F8">
        <w:rPr>
          <w:sz w:val="28"/>
          <w:szCs w:val="28"/>
          <w:lang w:val="az-Latn-AZ"/>
        </w:rPr>
        <w:t xml:space="preserve"> </w:t>
      </w:r>
      <w:r>
        <w:rPr>
          <w:sz w:val="28"/>
          <w:szCs w:val="28"/>
          <w:lang w:val="az-Latn-AZ"/>
        </w:rPr>
        <w:t xml:space="preserve">hareket etmesine </w:t>
      </w:r>
      <w:r w:rsidRPr="00D575F8">
        <w:rPr>
          <w:sz w:val="28"/>
          <w:szCs w:val="28"/>
          <w:lang w:val="az-Latn-AZ"/>
        </w:rPr>
        <w:t xml:space="preserve">ve </w:t>
      </w:r>
      <w:r>
        <w:rPr>
          <w:sz w:val="28"/>
          <w:szCs w:val="28"/>
          <w:lang w:val="az-Latn-AZ"/>
        </w:rPr>
        <w:t xml:space="preserve">tek kutuplu </w:t>
      </w:r>
      <w:r w:rsidRPr="00D575F8">
        <w:rPr>
          <w:sz w:val="28"/>
          <w:szCs w:val="28"/>
          <w:lang w:val="az-Latn-AZ"/>
        </w:rPr>
        <w:t xml:space="preserve"> </w:t>
      </w:r>
      <w:r w:rsidR="00B675C5">
        <w:rPr>
          <w:sz w:val="28"/>
          <w:szCs w:val="28"/>
          <w:lang w:val="az-Latn-AZ"/>
        </w:rPr>
        <w:t>politikasında</w:t>
      </w:r>
      <w:r w:rsidRPr="00D575F8">
        <w:rPr>
          <w:sz w:val="28"/>
          <w:szCs w:val="28"/>
          <w:lang w:val="az-Latn-AZ"/>
        </w:rPr>
        <w:t xml:space="preserve"> ilerlemesine </w:t>
      </w:r>
      <w:r w:rsidR="00B675C5">
        <w:rPr>
          <w:sz w:val="28"/>
          <w:szCs w:val="28"/>
          <w:lang w:val="az-Latn-AZ"/>
        </w:rPr>
        <w:t>yol açmıştır</w:t>
      </w:r>
      <w:r w:rsidRPr="00D575F8">
        <w:rPr>
          <w:lang w:val="az-Latn-AZ"/>
        </w:rPr>
        <w:t>.</w:t>
      </w:r>
      <w:r w:rsidRPr="00D575F8">
        <w:rPr>
          <w:rFonts w:cs="Times New Roman"/>
          <w:sz w:val="28"/>
          <w:szCs w:val="28"/>
          <w:lang w:val="az-Latn-AZ"/>
        </w:rPr>
        <w:t xml:space="preserve"> </w:t>
      </w:r>
      <w:r w:rsidRPr="00516ABB">
        <w:rPr>
          <w:rFonts w:cs="Times New Roman"/>
          <w:sz w:val="28"/>
          <w:szCs w:val="28"/>
          <w:lang w:val="az-Latn-AZ"/>
        </w:rPr>
        <w:t>[</w:t>
      </w:r>
      <w:r w:rsidR="0048227B">
        <w:rPr>
          <w:rFonts w:cs="Times New Roman"/>
          <w:sz w:val="28"/>
          <w:szCs w:val="28"/>
          <w:lang w:val="az-Latn-AZ"/>
        </w:rPr>
        <w:t>104</w:t>
      </w:r>
      <w:r w:rsidR="00EE0858">
        <w:rPr>
          <w:rFonts w:cs="Times New Roman"/>
          <w:sz w:val="28"/>
          <w:szCs w:val="28"/>
          <w:lang w:val="az-Latn-AZ"/>
        </w:rPr>
        <w:t>,</w:t>
      </w:r>
      <w:r>
        <w:rPr>
          <w:rFonts w:cs="Times New Roman"/>
          <w:sz w:val="28"/>
          <w:szCs w:val="28"/>
          <w:lang w:val="az-Latn-AZ"/>
        </w:rPr>
        <w:t>s.61</w:t>
      </w:r>
      <w:r w:rsidRPr="00516ABB">
        <w:rPr>
          <w:rFonts w:cs="Times New Roman"/>
          <w:sz w:val="28"/>
          <w:szCs w:val="28"/>
          <w:lang w:val="az-Latn-AZ"/>
        </w:rPr>
        <w:t>]</w:t>
      </w:r>
    </w:p>
    <w:p w:rsidR="00244338" w:rsidRPr="008E7CC1" w:rsidRDefault="00244338" w:rsidP="008E7CC1">
      <w:pPr>
        <w:pStyle w:val="a6"/>
        <w:spacing w:after="0" w:line="360" w:lineRule="auto"/>
        <w:jc w:val="both"/>
        <w:rPr>
          <w:sz w:val="28"/>
          <w:szCs w:val="28"/>
          <w:lang w:val="az-Latn-AZ"/>
        </w:rPr>
      </w:pPr>
      <w:r>
        <w:rPr>
          <w:sz w:val="28"/>
          <w:szCs w:val="28"/>
          <w:lang w:val="az-Latn-AZ"/>
        </w:rPr>
        <w:tab/>
        <w:t>Rus dış politikasın</w:t>
      </w:r>
      <w:r w:rsidRPr="009527BA">
        <w:rPr>
          <w:sz w:val="28"/>
          <w:szCs w:val="28"/>
          <w:lang w:val="az-Latn-AZ"/>
        </w:rPr>
        <w:t>a 19</w:t>
      </w:r>
      <w:r>
        <w:rPr>
          <w:sz w:val="28"/>
          <w:szCs w:val="28"/>
          <w:lang w:val="az-Latn-AZ"/>
        </w:rPr>
        <w:t xml:space="preserve">93 yılı sonrası baktığımızda </w:t>
      </w:r>
      <w:r w:rsidR="00FA4A46">
        <w:rPr>
          <w:sz w:val="28"/>
          <w:szCs w:val="28"/>
          <w:lang w:val="az-Latn-AZ"/>
        </w:rPr>
        <w:t xml:space="preserve">yeni bir dönemin </w:t>
      </w:r>
      <w:r>
        <w:rPr>
          <w:sz w:val="28"/>
          <w:szCs w:val="28"/>
          <w:lang w:val="az-Latn-AZ"/>
        </w:rPr>
        <w:t xml:space="preserve">şahidi oluruz. </w:t>
      </w:r>
      <w:r w:rsidR="00FA4A46">
        <w:rPr>
          <w:sz w:val="28"/>
          <w:szCs w:val="28"/>
          <w:lang w:val="az-Latn-AZ"/>
        </w:rPr>
        <w:t>Bu yeni dönemin adı Yeni Avrasyaçılık idi.</w:t>
      </w:r>
      <w:r w:rsidR="000338D1">
        <w:rPr>
          <w:sz w:val="28"/>
          <w:szCs w:val="28"/>
          <w:lang w:val="az-Latn-AZ"/>
        </w:rPr>
        <w:t xml:space="preserve"> Yaklaşımın temel ünsurları </w:t>
      </w:r>
      <w:r w:rsidRPr="00E003AE">
        <w:rPr>
          <w:sz w:val="28"/>
          <w:szCs w:val="28"/>
          <w:lang w:val="az-Latn-AZ"/>
        </w:rPr>
        <w:t>topraklarının ulusal çıkarlar doğrultusunda</w:t>
      </w:r>
      <w:r w:rsidR="00B52B01">
        <w:rPr>
          <w:sz w:val="28"/>
          <w:szCs w:val="28"/>
          <w:lang w:val="az-Latn-AZ"/>
        </w:rPr>
        <w:t xml:space="preserve">, </w:t>
      </w:r>
      <w:r w:rsidRPr="00E003AE">
        <w:rPr>
          <w:sz w:val="28"/>
          <w:szCs w:val="28"/>
          <w:lang w:val="az-Latn-AZ"/>
        </w:rPr>
        <w:t xml:space="preserve"> R</w:t>
      </w:r>
      <w:r w:rsidR="000338D1">
        <w:rPr>
          <w:sz w:val="28"/>
          <w:szCs w:val="28"/>
          <w:lang w:val="az-Latn-AZ"/>
        </w:rPr>
        <w:t xml:space="preserve">usya </w:t>
      </w:r>
      <w:r w:rsidRPr="00E003AE">
        <w:rPr>
          <w:sz w:val="28"/>
          <w:szCs w:val="28"/>
          <w:lang w:val="az-Latn-AZ"/>
        </w:rPr>
        <w:t>F</w:t>
      </w:r>
      <w:r w:rsidR="000338D1">
        <w:rPr>
          <w:sz w:val="28"/>
          <w:szCs w:val="28"/>
          <w:lang w:val="az-Latn-AZ"/>
        </w:rPr>
        <w:t>ederasyon’nu</w:t>
      </w:r>
      <w:r w:rsidRPr="00E003AE">
        <w:rPr>
          <w:sz w:val="28"/>
          <w:szCs w:val="28"/>
          <w:lang w:val="az-Latn-AZ"/>
        </w:rPr>
        <w:t>n B</w:t>
      </w:r>
      <w:r w:rsidR="000338D1">
        <w:rPr>
          <w:sz w:val="28"/>
          <w:szCs w:val="28"/>
          <w:lang w:val="az-Latn-AZ"/>
        </w:rPr>
        <w:t xml:space="preserve">ağımsız </w:t>
      </w:r>
      <w:r w:rsidRPr="00E003AE">
        <w:rPr>
          <w:sz w:val="28"/>
          <w:szCs w:val="28"/>
          <w:lang w:val="az-Latn-AZ"/>
        </w:rPr>
        <w:t>D</w:t>
      </w:r>
      <w:r w:rsidR="000338D1">
        <w:rPr>
          <w:sz w:val="28"/>
          <w:szCs w:val="28"/>
          <w:lang w:val="az-Latn-AZ"/>
        </w:rPr>
        <w:t xml:space="preserve">evletler </w:t>
      </w:r>
      <w:r w:rsidRPr="00E003AE">
        <w:rPr>
          <w:sz w:val="28"/>
          <w:szCs w:val="28"/>
          <w:lang w:val="az-Latn-AZ"/>
        </w:rPr>
        <w:t>T</w:t>
      </w:r>
      <w:r w:rsidR="000338D1">
        <w:rPr>
          <w:sz w:val="28"/>
          <w:szCs w:val="28"/>
          <w:lang w:val="az-Latn-AZ"/>
        </w:rPr>
        <w:t>opluluğu</w:t>
      </w:r>
      <w:r w:rsidRPr="00E003AE">
        <w:rPr>
          <w:sz w:val="28"/>
          <w:szCs w:val="28"/>
          <w:lang w:val="az-Latn-AZ"/>
        </w:rPr>
        <w:t>’</w:t>
      </w:r>
      <w:r w:rsidR="000338D1">
        <w:rPr>
          <w:sz w:val="28"/>
          <w:szCs w:val="28"/>
          <w:lang w:val="az-Latn-AZ"/>
        </w:rPr>
        <w:t>da</w:t>
      </w:r>
      <w:r>
        <w:rPr>
          <w:sz w:val="28"/>
          <w:szCs w:val="28"/>
          <w:lang w:val="az-Latn-AZ"/>
        </w:rPr>
        <w:t xml:space="preserve"> itirilmiş nüfuzunun geriye kaytarılması idi</w:t>
      </w:r>
      <w:r w:rsidRPr="00E003AE">
        <w:rPr>
          <w:sz w:val="28"/>
          <w:szCs w:val="28"/>
          <w:lang w:val="az-Latn-AZ"/>
        </w:rPr>
        <w:t>.</w:t>
      </w:r>
      <w:r w:rsidR="000E4FB4">
        <w:rPr>
          <w:sz w:val="28"/>
          <w:szCs w:val="28"/>
          <w:lang w:val="az-Latn-AZ"/>
        </w:rPr>
        <w:t xml:space="preserve"> </w:t>
      </w:r>
      <w:r>
        <w:rPr>
          <w:sz w:val="28"/>
          <w:szCs w:val="28"/>
          <w:lang w:val="az-Latn-AZ"/>
        </w:rPr>
        <w:t>E</w:t>
      </w:r>
      <w:r w:rsidRPr="00E003AE">
        <w:rPr>
          <w:sz w:val="28"/>
          <w:szCs w:val="28"/>
          <w:lang w:val="az-Latn-AZ"/>
        </w:rPr>
        <w:t>ski SSCB</w:t>
      </w:r>
      <w:r w:rsidRPr="00E406AE">
        <w:rPr>
          <w:sz w:val="28"/>
          <w:szCs w:val="28"/>
          <w:lang w:val="az-Latn-AZ"/>
        </w:rPr>
        <w:t>’</w:t>
      </w:r>
      <w:r>
        <w:rPr>
          <w:sz w:val="28"/>
          <w:szCs w:val="28"/>
          <w:lang w:val="az-Latn-AZ"/>
        </w:rPr>
        <w:t>nin toprakları</w:t>
      </w:r>
      <w:r w:rsidRPr="00E003AE">
        <w:rPr>
          <w:sz w:val="28"/>
          <w:szCs w:val="28"/>
          <w:lang w:val="az-Latn-AZ"/>
        </w:rPr>
        <w:t xml:space="preserve"> R</w:t>
      </w:r>
      <w:r>
        <w:rPr>
          <w:sz w:val="28"/>
          <w:szCs w:val="28"/>
          <w:lang w:val="az-Latn-AZ"/>
        </w:rPr>
        <w:t xml:space="preserve">usya </w:t>
      </w:r>
      <w:r w:rsidRPr="00E003AE">
        <w:rPr>
          <w:sz w:val="28"/>
          <w:szCs w:val="28"/>
          <w:lang w:val="az-Latn-AZ"/>
        </w:rPr>
        <w:t>F</w:t>
      </w:r>
      <w:r>
        <w:rPr>
          <w:sz w:val="28"/>
          <w:szCs w:val="28"/>
          <w:lang w:val="az-Latn-AZ"/>
        </w:rPr>
        <w:t>ederosionu</w:t>
      </w:r>
      <w:r w:rsidRPr="00E003AE">
        <w:rPr>
          <w:sz w:val="28"/>
          <w:szCs w:val="28"/>
          <w:lang w:val="az-Latn-AZ"/>
        </w:rPr>
        <w:t xml:space="preserve"> için</w:t>
      </w:r>
      <w:r>
        <w:rPr>
          <w:sz w:val="28"/>
          <w:szCs w:val="28"/>
          <w:lang w:val="az-Latn-AZ"/>
        </w:rPr>
        <w:t xml:space="preserve"> önemli</w:t>
      </w:r>
      <w:r w:rsidRPr="00E003AE">
        <w:rPr>
          <w:sz w:val="28"/>
          <w:szCs w:val="28"/>
          <w:lang w:val="az-Latn-AZ"/>
        </w:rPr>
        <w:t xml:space="preserve"> stratejik </w:t>
      </w:r>
      <w:r>
        <w:rPr>
          <w:sz w:val="28"/>
          <w:szCs w:val="28"/>
          <w:lang w:val="az-Latn-AZ"/>
        </w:rPr>
        <w:t>bir</w:t>
      </w:r>
      <w:r w:rsidR="00C13C9C">
        <w:rPr>
          <w:sz w:val="28"/>
          <w:szCs w:val="28"/>
          <w:lang w:val="az-Latn-AZ"/>
        </w:rPr>
        <w:t xml:space="preserve"> alan</w:t>
      </w:r>
      <w:r w:rsidRPr="00E003AE">
        <w:rPr>
          <w:sz w:val="28"/>
          <w:szCs w:val="28"/>
          <w:lang w:val="az-Latn-AZ"/>
        </w:rPr>
        <w:t xml:space="preserve"> olarak tanı</w:t>
      </w:r>
      <w:r w:rsidR="000E4FB4">
        <w:rPr>
          <w:sz w:val="28"/>
          <w:szCs w:val="28"/>
          <w:lang w:val="az-Latn-AZ"/>
        </w:rPr>
        <w:t>mı</w:t>
      </w:r>
      <w:r>
        <w:rPr>
          <w:sz w:val="28"/>
          <w:szCs w:val="28"/>
          <w:lang w:val="az-Latn-AZ"/>
        </w:rPr>
        <w:t xml:space="preserve"> yap</w:t>
      </w:r>
      <w:r w:rsidR="000E4FB4">
        <w:rPr>
          <w:sz w:val="28"/>
          <w:szCs w:val="28"/>
          <w:lang w:val="az-Latn-AZ"/>
        </w:rPr>
        <w:t>ıl</w:t>
      </w:r>
      <w:r>
        <w:rPr>
          <w:sz w:val="28"/>
          <w:szCs w:val="28"/>
          <w:lang w:val="az-Latn-AZ"/>
        </w:rPr>
        <w:t>mış</w:t>
      </w:r>
      <w:r w:rsidRPr="00E003AE">
        <w:rPr>
          <w:sz w:val="28"/>
          <w:szCs w:val="28"/>
          <w:lang w:val="az-Latn-AZ"/>
        </w:rPr>
        <w:t xml:space="preserve"> ve</w:t>
      </w:r>
      <w:r>
        <w:rPr>
          <w:sz w:val="28"/>
          <w:szCs w:val="28"/>
          <w:lang w:val="az-Latn-AZ"/>
        </w:rPr>
        <w:t xml:space="preserve"> </w:t>
      </w:r>
      <w:r w:rsidRPr="00E003AE">
        <w:rPr>
          <w:sz w:val="28"/>
          <w:szCs w:val="28"/>
          <w:lang w:val="az-Latn-AZ"/>
        </w:rPr>
        <w:t>RF’nin en önemli dış politika</w:t>
      </w:r>
      <w:r>
        <w:rPr>
          <w:sz w:val="28"/>
          <w:szCs w:val="28"/>
          <w:lang w:val="az-Latn-AZ"/>
        </w:rPr>
        <w:t xml:space="preserve">larından biri </w:t>
      </w:r>
      <w:r w:rsidRPr="00E003AE">
        <w:rPr>
          <w:sz w:val="28"/>
          <w:szCs w:val="28"/>
          <w:lang w:val="az-Latn-AZ"/>
        </w:rPr>
        <w:t>BDT’nin güç</w:t>
      </w:r>
      <w:r w:rsidR="000338D1">
        <w:rPr>
          <w:sz w:val="28"/>
          <w:szCs w:val="28"/>
          <w:lang w:val="az-Latn-AZ"/>
        </w:rPr>
        <w:t>lendirilmesi önceliği olmuştur.</w:t>
      </w:r>
      <w:r w:rsidR="008E7CC1">
        <w:rPr>
          <w:sz w:val="28"/>
          <w:szCs w:val="28"/>
          <w:lang w:val="az-Latn-AZ"/>
        </w:rPr>
        <w:tab/>
      </w:r>
      <w:r w:rsidR="00C13C9C">
        <w:rPr>
          <w:sz w:val="28"/>
          <w:szCs w:val="28"/>
          <w:lang w:val="az-Latn-AZ"/>
        </w:rPr>
        <w:t xml:space="preserve">RF </w:t>
      </w:r>
      <w:r w:rsidRPr="00CD7A17">
        <w:rPr>
          <w:sz w:val="28"/>
          <w:szCs w:val="28"/>
          <w:lang w:val="az-Latn-AZ"/>
        </w:rPr>
        <w:t xml:space="preserve">yavaş yavaş </w:t>
      </w:r>
      <w:r w:rsidR="00C13C9C">
        <w:rPr>
          <w:sz w:val="28"/>
          <w:szCs w:val="28"/>
          <w:lang w:val="az-Latn-AZ"/>
        </w:rPr>
        <w:t>1993 yılı sonra- sında</w:t>
      </w:r>
      <w:r>
        <w:rPr>
          <w:sz w:val="28"/>
          <w:szCs w:val="28"/>
          <w:lang w:val="az-Latn-AZ"/>
        </w:rPr>
        <w:t xml:space="preserve">n başlayarak </w:t>
      </w:r>
      <w:r w:rsidRPr="00E003AE">
        <w:rPr>
          <w:sz w:val="28"/>
          <w:szCs w:val="28"/>
          <w:lang w:val="az-Latn-AZ"/>
        </w:rPr>
        <w:t xml:space="preserve"> </w:t>
      </w:r>
      <w:r w:rsidRPr="00CD7A17">
        <w:rPr>
          <w:sz w:val="28"/>
          <w:szCs w:val="28"/>
          <w:lang w:val="az-Latn-AZ"/>
        </w:rPr>
        <w:t>tek biçimli ve Batı y</w:t>
      </w:r>
      <w:r>
        <w:rPr>
          <w:sz w:val="28"/>
          <w:szCs w:val="28"/>
          <w:lang w:val="az-Latn-AZ"/>
        </w:rPr>
        <w:t>önümlü yapıdan</w:t>
      </w:r>
      <w:r w:rsidRPr="00CD7A17">
        <w:rPr>
          <w:sz w:val="28"/>
          <w:szCs w:val="28"/>
          <w:lang w:val="az-Latn-AZ"/>
        </w:rPr>
        <w:t xml:space="preserve">, </w:t>
      </w:r>
      <w:r>
        <w:rPr>
          <w:sz w:val="28"/>
          <w:szCs w:val="28"/>
          <w:lang w:val="az-Latn-AZ"/>
        </w:rPr>
        <w:t>kendisi üçün</w:t>
      </w:r>
      <w:r w:rsidRPr="00D65292">
        <w:rPr>
          <w:sz w:val="28"/>
          <w:szCs w:val="28"/>
          <w:lang w:val="az-Latn-AZ"/>
        </w:rPr>
        <w:t xml:space="preserve"> </w:t>
      </w:r>
      <w:r>
        <w:rPr>
          <w:sz w:val="28"/>
          <w:szCs w:val="28"/>
          <w:lang w:val="az-Latn-AZ"/>
        </w:rPr>
        <w:t xml:space="preserve">bölgesel ve ulusal çıkarlar açısından </w:t>
      </w:r>
      <w:r w:rsidRPr="00CD7A17">
        <w:rPr>
          <w:sz w:val="28"/>
          <w:szCs w:val="28"/>
          <w:lang w:val="az-Latn-AZ"/>
        </w:rPr>
        <w:t xml:space="preserve">daha </w:t>
      </w:r>
      <w:r>
        <w:rPr>
          <w:sz w:val="28"/>
          <w:szCs w:val="28"/>
          <w:lang w:val="az-Latn-AZ"/>
        </w:rPr>
        <w:t>da fayda sağlayan</w:t>
      </w:r>
      <w:r w:rsidRPr="00CD7A17">
        <w:rPr>
          <w:sz w:val="28"/>
          <w:szCs w:val="28"/>
          <w:lang w:val="az-Latn-AZ"/>
        </w:rPr>
        <w:t xml:space="preserve"> </w:t>
      </w:r>
      <w:r>
        <w:rPr>
          <w:sz w:val="28"/>
          <w:szCs w:val="28"/>
          <w:lang w:val="az-Latn-AZ"/>
        </w:rPr>
        <w:t>muhafazakar bir yapıya dönüşmüştür.  B</w:t>
      </w:r>
      <w:r w:rsidR="00B52B01">
        <w:rPr>
          <w:sz w:val="28"/>
          <w:szCs w:val="28"/>
          <w:lang w:val="az-Latn-AZ"/>
        </w:rPr>
        <w:t>ununla da RF dış politikasında değ</w:t>
      </w:r>
      <w:r>
        <w:rPr>
          <w:sz w:val="28"/>
          <w:szCs w:val="28"/>
          <w:lang w:val="az-Latn-AZ"/>
        </w:rPr>
        <w:t>işikliklere var</w:t>
      </w:r>
      <w:r w:rsidR="00C13C9C">
        <w:rPr>
          <w:sz w:val="28"/>
          <w:szCs w:val="28"/>
          <w:lang w:val="az-Latn-AZ"/>
        </w:rPr>
        <w:t>mışt</w:t>
      </w:r>
      <w:r>
        <w:rPr>
          <w:sz w:val="28"/>
          <w:szCs w:val="28"/>
          <w:lang w:val="az-Latn-AZ"/>
        </w:rPr>
        <w:t>ı.</w:t>
      </w:r>
      <w:r w:rsidR="00EB4B34">
        <w:rPr>
          <w:sz w:val="28"/>
          <w:szCs w:val="28"/>
          <w:lang w:val="az-Latn-AZ"/>
        </w:rPr>
        <w:t xml:space="preserve"> 1993 yılı</w:t>
      </w:r>
      <w:r w:rsidRPr="00CD7A17">
        <w:rPr>
          <w:sz w:val="28"/>
          <w:szCs w:val="28"/>
          <w:lang w:val="az-Latn-AZ"/>
        </w:rPr>
        <w:t xml:space="preserve"> </w:t>
      </w:r>
      <w:r w:rsidR="00EB4B34">
        <w:rPr>
          <w:sz w:val="28"/>
          <w:szCs w:val="28"/>
          <w:lang w:val="az-Latn-AZ"/>
        </w:rPr>
        <w:t>23 Nisan tarihindeki</w:t>
      </w:r>
      <w:r w:rsidRPr="00CD7A17">
        <w:rPr>
          <w:sz w:val="28"/>
          <w:szCs w:val="28"/>
          <w:lang w:val="az-Latn-AZ"/>
        </w:rPr>
        <w:t xml:space="preserve"> dış politika doktrini ve Kasım </w:t>
      </w:r>
      <w:r w:rsidRPr="00CD7A17">
        <w:rPr>
          <w:sz w:val="28"/>
          <w:szCs w:val="28"/>
          <w:lang w:val="az-Latn-AZ"/>
        </w:rPr>
        <w:lastRenderedPageBreak/>
        <w:t>1993’de yay</w:t>
      </w:r>
      <w:r>
        <w:rPr>
          <w:sz w:val="28"/>
          <w:szCs w:val="28"/>
          <w:lang w:val="az-Latn-AZ"/>
        </w:rPr>
        <w:t xml:space="preserve">ınlanan askeri doktrin ile bunları net bir şekilde </w:t>
      </w:r>
      <w:r w:rsidRPr="00CD7A17">
        <w:rPr>
          <w:sz w:val="28"/>
          <w:szCs w:val="28"/>
          <w:lang w:val="az-Latn-AZ"/>
        </w:rPr>
        <w:t xml:space="preserve"> ortaya ko</w:t>
      </w:r>
      <w:r>
        <w:rPr>
          <w:sz w:val="28"/>
          <w:szCs w:val="28"/>
          <w:lang w:val="az-Latn-AZ"/>
        </w:rPr>
        <w:t>ydu</w:t>
      </w:r>
      <w:r w:rsidRPr="00CD7A17">
        <w:rPr>
          <w:sz w:val="28"/>
          <w:szCs w:val="28"/>
          <w:lang w:val="az-Latn-AZ"/>
        </w:rPr>
        <w:t>.</w:t>
      </w:r>
      <w:r w:rsidRPr="00D575F8">
        <w:rPr>
          <w:rFonts w:cs="Times New Roman"/>
          <w:sz w:val="28"/>
          <w:szCs w:val="28"/>
          <w:lang w:val="az-Latn-AZ"/>
        </w:rPr>
        <w:t xml:space="preserve"> </w:t>
      </w:r>
      <w:r w:rsidRPr="00516ABB">
        <w:rPr>
          <w:rFonts w:cs="Times New Roman"/>
          <w:sz w:val="28"/>
          <w:szCs w:val="28"/>
          <w:lang w:val="az-Latn-AZ"/>
        </w:rPr>
        <w:t>[</w:t>
      </w:r>
      <w:r w:rsidR="00D820C2">
        <w:rPr>
          <w:rFonts w:cs="Times New Roman"/>
          <w:sz w:val="28"/>
          <w:szCs w:val="28"/>
          <w:lang w:val="az-Latn-AZ"/>
        </w:rPr>
        <w:t>28,</w:t>
      </w:r>
      <w:r>
        <w:rPr>
          <w:rFonts w:cs="Times New Roman"/>
          <w:sz w:val="28"/>
          <w:szCs w:val="28"/>
          <w:lang w:val="az-Latn-AZ"/>
        </w:rPr>
        <w:t>s.118</w:t>
      </w:r>
      <w:r w:rsidRPr="00516ABB">
        <w:rPr>
          <w:rFonts w:cs="Times New Roman"/>
          <w:sz w:val="28"/>
          <w:szCs w:val="28"/>
          <w:lang w:val="az-Latn-AZ"/>
        </w:rPr>
        <w:t>]</w:t>
      </w:r>
    </w:p>
    <w:p w:rsidR="00244338" w:rsidRPr="00CD7A17" w:rsidRDefault="00244338" w:rsidP="00C13C9C">
      <w:pPr>
        <w:pStyle w:val="a6"/>
        <w:spacing w:after="0" w:line="360" w:lineRule="auto"/>
        <w:jc w:val="both"/>
        <w:rPr>
          <w:sz w:val="28"/>
          <w:szCs w:val="28"/>
          <w:vertAlign w:val="superscript"/>
          <w:lang w:val="az-Latn-AZ"/>
        </w:rPr>
      </w:pPr>
      <w:r>
        <w:rPr>
          <w:sz w:val="28"/>
          <w:szCs w:val="28"/>
          <w:lang w:val="az-Latn-AZ"/>
        </w:rPr>
        <w:tab/>
        <w:t xml:space="preserve">Bu </w:t>
      </w:r>
      <w:r w:rsidRPr="00CD7A17">
        <w:rPr>
          <w:sz w:val="28"/>
          <w:szCs w:val="28"/>
          <w:lang w:val="az-Latn-AZ"/>
        </w:rPr>
        <w:t>yılın</w:t>
      </w:r>
      <w:r>
        <w:rPr>
          <w:sz w:val="28"/>
          <w:szCs w:val="28"/>
          <w:lang w:val="az-Latn-AZ"/>
        </w:rPr>
        <w:t xml:space="preserve"> sonundan itibaren Rusya kendi </w:t>
      </w:r>
      <w:r w:rsidRPr="00CD7A17">
        <w:rPr>
          <w:sz w:val="28"/>
          <w:szCs w:val="28"/>
          <w:lang w:val="az-Latn-AZ"/>
        </w:rPr>
        <w:t>ilgisinin tekrar</w:t>
      </w:r>
      <w:r>
        <w:rPr>
          <w:sz w:val="28"/>
          <w:szCs w:val="28"/>
          <w:lang w:val="az-Latn-AZ"/>
        </w:rPr>
        <w:t>en</w:t>
      </w:r>
      <w:r w:rsidRPr="00CD7A17">
        <w:rPr>
          <w:sz w:val="28"/>
          <w:szCs w:val="28"/>
          <w:lang w:val="az-Latn-AZ"/>
        </w:rPr>
        <w:t xml:space="preserve"> </w:t>
      </w:r>
      <w:r w:rsidR="001A6A9F">
        <w:rPr>
          <w:sz w:val="28"/>
          <w:szCs w:val="28"/>
          <w:lang w:val="az-Latn-AZ"/>
        </w:rPr>
        <w:t>Orta Doğ</w:t>
      </w:r>
      <w:r>
        <w:rPr>
          <w:sz w:val="28"/>
          <w:szCs w:val="28"/>
          <w:lang w:val="az-Latn-AZ"/>
        </w:rPr>
        <w:t xml:space="preserve">uya </w:t>
      </w:r>
      <w:r w:rsidR="00B52B01">
        <w:rPr>
          <w:sz w:val="28"/>
          <w:szCs w:val="28"/>
          <w:lang w:val="az-Latn-AZ"/>
        </w:rPr>
        <w:t>çevr</w:t>
      </w:r>
      <w:r w:rsidRPr="00CD7A17">
        <w:rPr>
          <w:sz w:val="28"/>
          <w:szCs w:val="28"/>
          <w:lang w:val="az-Latn-AZ"/>
        </w:rPr>
        <w:t>mesi İran’la</w:t>
      </w:r>
      <w:r>
        <w:rPr>
          <w:sz w:val="28"/>
          <w:szCs w:val="28"/>
          <w:lang w:val="az-Latn-AZ"/>
        </w:rPr>
        <w:t xml:space="preserve"> ilişkiler</w:t>
      </w:r>
      <w:r w:rsidR="001A6A9F">
        <w:rPr>
          <w:sz w:val="28"/>
          <w:szCs w:val="28"/>
          <w:lang w:val="az-Latn-AZ"/>
        </w:rPr>
        <w:t>in</w:t>
      </w:r>
      <w:r>
        <w:rPr>
          <w:sz w:val="28"/>
          <w:szCs w:val="28"/>
          <w:lang w:val="az-Latn-AZ"/>
        </w:rPr>
        <w:t xml:space="preserve"> yeniden hız kazanmasına</w:t>
      </w:r>
      <w:r w:rsidRPr="00CD7A17">
        <w:rPr>
          <w:sz w:val="28"/>
          <w:szCs w:val="28"/>
          <w:lang w:val="az-Latn-AZ"/>
        </w:rPr>
        <w:t xml:space="preserve"> </w:t>
      </w:r>
      <w:r>
        <w:rPr>
          <w:sz w:val="28"/>
          <w:szCs w:val="28"/>
          <w:lang w:val="az-Latn-AZ"/>
        </w:rPr>
        <w:t>neden olmuştu</w:t>
      </w:r>
      <w:r w:rsidR="001A6A9F">
        <w:rPr>
          <w:sz w:val="28"/>
          <w:szCs w:val="28"/>
          <w:lang w:val="az-Latn-AZ"/>
        </w:rPr>
        <w:t>r</w:t>
      </w:r>
      <w:r>
        <w:rPr>
          <w:sz w:val="28"/>
          <w:szCs w:val="28"/>
          <w:lang w:val="az-Latn-AZ"/>
        </w:rPr>
        <w:t xml:space="preserve">. Rafsancani </w:t>
      </w:r>
      <w:r w:rsidRPr="00CD7A17">
        <w:rPr>
          <w:sz w:val="28"/>
          <w:szCs w:val="28"/>
          <w:lang w:val="az-Latn-AZ"/>
        </w:rPr>
        <w:t xml:space="preserve">1995 yılında Rusya ile </w:t>
      </w:r>
      <w:r>
        <w:rPr>
          <w:sz w:val="28"/>
          <w:szCs w:val="28"/>
          <w:lang w:val="az-Latn-AZ"/>
        </w:rPr>
        <w:t>ilişkilerin iyileştirilmesi</w:t>
      </w:r>
      <w:r w:rsidRPr="00CD7A17">
        <w:rPr>
          <w:sz w:val="28"/>
          <w:szCs w:val="28"/>
          <w:lang w:val="az-Latn-AZ"/>
        </w:rPr>
        <w:t xml:space="preserve"> ve nükleer teknoloji</w:t>
      </w:r>
      <w:r>
        <w:rPr>
          <w:sz w:val="28"/>
          <w:szCs w:val="28"/>
          <w:lang w:val="az-Latn-AZ"/>
        </w:rPr>
        <w:t>lerinin</w:t>
      </w:r>
      <w:r w:rsidRPr="00CD7A17">
        <w:rPr>
          <w:sz w:val="28"/>
          <w:szCs w:val="28"/>
          <w:lang w:val="az-Latn-AZ"/>
        </w:rPr>
        <w:t xml:space="preserve"> satın alınması</w:t>
      </w:r>
      <w:r w:rsidR="00746696">
        <w:rPr>
          <w:sz w:val="28"/>
          <w:szCs w:val="28"/>
          <w:lang w:val="az-Latn-AZ"/>
        </w:rPr>
        <w:t>ndan dolayı</w:t>
      </w:r>
      <w:r w:rsidRPr="00CD7A17">
        <w:rPr>
          <w:sz w:val="28"/>
          <w:szCs w:val="28"/>
          <w:lang w:val="az-Latn-AZ"/>
        </w:rPr>
        <w:t xml:space="preserve"> CNN’e verdiği</w:t>
      </w:r>
      <w:r>
        <w:rPr>
          <w:sz w:val="28"/>
          <w:szCs w:val="28"/>
          <w:lang w:val="az-Latn-AZ"/>
        </w:rPr>
        <w:t xml:space="preserve"> </w:t>
      </w:r>
      <w:r w:rsidRPr="00CD7A17">
        <w:rPr>
          <w:sz w:val="28"/>
          <w:szCs w:val="28"/>
          <w:lang w:val="az-Latn-AZ"/>
        </w:rPr>
        <w:t>açıkla</w:t>
      </w:r>
      <w:r>
        <w:rPr>
          <w:sz w:val="28"/>
          <w:szCs w:val="28"/>
          <w:lang w:val="az-Latn-AZ"/>
        </w:rPr>
        <w:t>mada</w:t>
      </w:r>
      <w:r w:rsidR="00C13C9C">
        <w:rPr>
          <w:sz w:val="28"/>
          <w:szCs w:val="28"/>
          <w:lang w:val="az-Latn-AZ"/>
        </w:rPr>
        <w:t xml:space="preserve"> “</w:t>
      </w:r>
      <w:r w:rsidR="00746696">
        <w:rPr>
          <w:sz w:val="28"/>
          <w:szCs w:val="28"/>
          <w:lang w:val="az-Latn-AZ"/>
        </w:rPr>
        <w:t xml:space="preserve">Şimdiye kadar </w:t>
      </w:r>
      <w:r w:rsidRPr="00CD7A17">
        <w:rPr>
          <w:sz w:val="28"/>
          <w:szCs w:val="28"/>
          <w:lang w:val="az-Latn-AZ"/>
        </w:rPr>
        <w:t xml:space="preserve"> </w:t>
      </w:r>
      <w:r w:rsidR="00746696">
        <w:rPr>
          <w:sz w:val="28"/>
          <w:szCs w:val="28"/>
          <w:lang w:val="az-Latn-AZ"/>
        </w:rPr>
        <w:t>Moskova tarafı Tehranla anlaşmasında</w:t>
      </w:r>
      <w:r w:rsidRPr="00CD7A17">
        <w:rPr>
          <w:sz w:val="28"/>
          <w:szCs w:val="28"/>
          <w:lang w:val="az-Latn-AZ"/>
        </w:rPr>
        <w:t xml:space="preserve"> </w:t>
      </w:r>
      <w:r w:rsidR="00886ECD">
        <w:rPr>
          <w:sz w:val="28"/>
          <w:szCs w:val="28"/>
          <w:lang w:val="az-Latn-AZ"/>
        </w:rPr>
        <w:t>çok ciddidir</w:t>
      </w:r>
      <w:r w:rsidRPr="00CD7A17">
        <w:rPr>
          <w:sz w:val="28"/>
          <w:szCs w:val="28"/>
          <w:lang w:val="az-Latn-AZ"/>
        </w:rPr>
        <w:t>.</w:t>
      </w:r>
      <w:r w:rsidR="00900165">
        <w:rPr>
          <w:sz w:val="28"/>
          <w:szCs w:val="28"/>
          <w:lang w:val="az-Latn-AZ"/>
        </w:rPr>
        <w:t xml:space="preserve"> Karşı tarafın</w:t>
      </w:r>
      <w:r w:rsidRPr="00CD7A17">
        <w:rPr>
          <w:sz w:val="28"/>
          <w:szCs w:val="28"/>
          <w:lang w:val="az-Latn-AZ"/>
        </w:rPr>
        <w:t xml:space="preserve"> ABD’nin </w:t>
      </w:r>
      <w:r w:rsidR="00A7266F">
        <w:rPr>
          <w:sz w:val="28"/>
          <w:szCs w:val="28"/>
          <w:lang w:val="az-Latn-AZ"/>
        </w:rPr>
        <w:t xml:space="preserve">faydasız </w:t>
      </w:r>
      <w:r w:rsidRPr="00CD7A17">
        <w:rPr>
          <w:sz w:val="28"/>
          <w:szCs w:val="28"/>
          <w:lang w:val="az-Latn-AZ"/>
        </w:rPr>
        <w:t xml:space="preserve">görüşlerine teslim olmaları için bir </w:t>
      </w:r>
      <w:r w:rsidR="00900165">
        <w:rPr>
          <w:sz w:val="28"/>
          <w:szCs w:val="28"/>
          <w:lang w:val="az-Latn-AZ"/>
        </w:rPr>
        <w:t>neden</w:t>
      </w:r>
      <w:r w:rsidRPr="00CD7A17">
        <w:rPr>
          <w:sz w:val="28"/>
          <w:szCs w:val="28"/>
          <w:lang w:val="az-Latn-AZ"/>
        </w:rPr>
        <w:t xml:space="preserve"> </w:t>
      </w:r>
      <w:r w:rsidR="00900165">
        <w:rPr>
          <w:sz w:val="28"/>
          <w:szCs w:val="28"/>
          <w:lang w:val="az-Latn-AZ"/>
        </w:rPr>
        <w:t>bulamıyoruz</w:t>
      </w:r>
      <w:r w:rsidR="00C13C9C">
        <w:rPr>
          <w:sz w:val="28"/>
          <w:szCs w:val="28"/>
          <w:lang w:val="az-Latn-AZ"/>
        </w:rPr>
        <w:t>”</w:t>
      </w:r>
      <w:r w:rsidRPr="00CD7A17">
        <w:rPr>
          <w:sz w:val="28"/>
          <w:szCs w:val="28"/>
          <w:lang w:val="az-Latn-AZ"/>
        </w:rPr>
        <w:t xml:space="preserve"> </w:t>
      </w:r>
      <w:r w:rsidR="00B52B01">
        <w:rPr>
          <w:sz w:val="28"/>
          <w:szCs w:val="28"/>
          <w:lang w:val="az-Latn-AZ"/>
        </w:rPr>
        <w:t xml:space="preserve">diğe </w:t>
      </w:r>
      <w:r>
        <w:rPr>
          <w:sz w:val="28"/>
          <w:szCs w:val="28"/>
          <w:lang w:val="az-Latn-AZ"/>
        </w:rPr>
        <w:t>şunları</w:t>
      </w:r>
      <w:r w:rsidRPr="00CD7A17">
        <w:rPr>
          <w:sz w:val="28"/>
          <w:szCs w:val="28"/>
          <w:lang w:val="az-Latn-AZ"/>
        </w:rPr>
        <w:t xml:space="preserve"> </w:t>
      </w:r>
      <w:r>
        <w:rPr>
          <w:sz w:val="28"/>
          <w:szCs w:val="28"/>
          <w:lang w:val="az-Latn-AZ"/>
        </w:rPr>
        <w:t>ifade etmişti</w:t>
      </w:r>
      <w:r w:rsidRPr="00CD7A17">
        <w:rPr>
          <w:sz w:val="28"/>
          <w:szCs w:val="28"/>
          <w:lang w:val="az-Latn-AZ"/>
        </w:rPr>
        <w:t>r.</w:t>
      </w:r>
      <w:r w:rsidRPr="00302F0B">
        <w:rPr>
          <w:rFonts w:cs="Times New Roman"/>
          <w:sz w:val="28"/>
          <w:szCs w:val="28"/>
          <w:lang w:val="az-Latn-AZ"/>
        </w:rPr>
        <w:t xml:space="preserve"> </w:t>
      </w:r>
      <w:r w:rsidRPr="00516ABB">
        <w:rPr>
          <w:rFonts w:cs="Times New Roman"/>
          <w:sz w:val="28"/>
          <w:szCs w:val="28"/>
          <w:lang w:val="az-Latn-AZ"/>
        </w:rPr>
        <w:t>[</w:t>
      </w:r>
      <w:r w:rsidR="00FC3DB2">
        <w:rPr>
          <w:rFonts w:cs="Times New Roman"/>
          <w:sz w:val="28"/>
          <w:szCs w:val="28"/>
          <w:lang w:val="az-Latn-AZ"/>
        </w:rPr>
        <w:t>58,</w:t>
      </w:r>
      <w:r>
        <w:rPr>
          <w:rFonts w:cs="Times New Roman"/>
          <w:sz w:val="28"/>
          <w:szCs w:val="28"/>
          <w:lang w:val="az-Latn-AZ"/>
        </w:rPr>
        <w:t>s.32</w:t>
      </w:r>
      <w:r w:rsidRPr="00516ABB">
        <w:rPr>
          <w:rFonts w:cs="Times New Roman"/>
          <w:sz w:val="28"/>
          <w:szCs w:val="28"/>
          <w:lang w:val="az-Latn-AZ"/>
        </w:rPr>
        <w:t>]</w:t>
      </w:r>
    </w:p>
    <w:p w:rsidR="00244338" w:rsidRPr="0077592E" w:rsidRDefault="00244338" w:rsidP="006045D8">
      <w:pPr>
        <w:pStyle w:val="a6"/>
        <w:spacing w:after="0" w:line="360" w:lineRule="auto"/>
        <w:jc w:val="both"/>
        <w:rPr>
          <w:sz w:val="28"/>
          <w:szCs w:val="28"/>
          <w:vertAlign w:val="superscript"/>
          <w:lang w:val="az-Latn-AZ"/>
        </w:rPr>
      </w:pPr>
      <w:r w:rsidRPr="00CD7A17">
        <w:rPr>
          <w:sz w:val="28"/>
          <w:szCs w:val="28"/>
          <w:lang w:val="az-Latn-AZ"/>
        </w:rPr>
        <w:tab/>
      </w:r>
      <w:r>
        <w:rPr>
          <w:sz w:val="28"/>
          <w:szCs w:val="28"/>
          <w:lang w:val="az-Latn-AZ"/>
        </w:rPr>
        <w:t>Dünya nizamında tek kutup</w:t>
      </w:r>
      <w:r w:rsidR="00E2357A">
        <w:rPr>
          <w:sz w:val="28"/>
          <w:szCs w:val="28"/>
          <w:lang w:val="az-Latn-AZ"/>
        </w:rPr>
        <w:t>luluk olmak isteği ile çırpınan</w:t>
      </w:r>
      <w:r>
        <w:rPr>
          <w:sz w:val="28"/>
          <w:szCs w:val="28"/>
          <w:lang w:val="az-Latn-AZ"/>
        </w:rPr>
        <w:t xml:space="preserve"> ABD</w:t>
      </w:r>
      <w:r w:rsidR="00E2357A">
        <w:rPr>
          <w:sz w:val="28"/>
          <w:szCs w:val="28"/>
          <w:lang w:val="az-Latn-AZ"/>
        </w:rPr>
        <w:t>,</w:t>
      </w:r>
      <w:r>
        <w:rPr>
          <w:sz w:val="28"/>
          <w:szCs w:val="28"/>
          <w:lang w:val="az-Latn-AZ"/>
        </w:rPr>
        <w:t xml:space="preserve"> Sovyetler dağıldıkdan sonra </w:t>
      </w:r>
      <w:r w:rsidR="003A1E52">
        <w:rPr>
          <w:sz w:val="28"/>
          <w:szCs w:val="28"/>
          <w:lang w:val="az-Latn-AZ"/>
        </w:rPr>
        <w:t>Avrasya bölgesine ilgisini ar</w:t>
      </w:r>
      <w:r w:rsidR="00B52B01">
        <w:rPr>
          <w:sz w:val="28"/>
          <w:szCs w:val="28"/>
          <w:lang w:val="az-Latn-AZ"/>
        </w:rPr>
        <w:t>tırması, RF’nu</w:t>
      </w:r>
      <w:r w:rsidRPr="000D231F">
        <w:rPr>
          <w:sz w:val="28"/>
          <w:szCs w:val="28"/>
          <w:lang w:val="az-Latn-AZ"/>
        </w:rPr>
        <w:t xml:space="preserve"> </w:t>
      </w:r>
      <w:r>
        <w:rPr>
          <w:sz w:val="28"/>
          <w:szCs w:val="28"/>
          <w:lang w:val="az-Latn-AZ"/>
        </w:rPr>
        <w:t>rahatsız etdigi kadar</w:t>
      </w:r>
      <w:r w:rsidRPr="000D231F">
        <w:rPr>
          <w:sz w:val="28"/>
          <w:szCs w:val="28"/>
          <w:lang w:val="az-Latn-AZ"/>
        </w:rPr>
        <w:t>,</w:t>
      </w:r>
      <w:r w:rsidR="003A1E52">
        <w:rPr>
          <w:sz w:val="28"/>
          <w:szCs w:val="28"/>
          <w:lang w:val="az-Latn-AZ"/>
        </w:rPr>
        <w:t xml:space="preserve"> bölgede Rusya kadar önem sahipi olan </w:t>
      </w:r>
      <w:r w:rsidRPr="000D231F">
        <w:rPr>
          <w:sz w:val="28"/>
          <w:szCs w:val="28"/>
          <w:lang w:val="az-Latn-AZ"/>
        </w:rPr>
        <w:t xml:space="preserve"> İran ve Çin gibi </w:t>
      </w:r>
      <w:r w:rsidR="003A1E52">
        <w:rPr>
          <w:sz w:val="28"/>
          <w:szCs w:val="28"/>
          <w:lang w:val="az-Latn-AZ"/>
        </w:rPr>
        <w:t>devletlerini de</w:t>
      </w:r>
      <w:r w:rsidRPr="000D231F">
        <w:rPr>
          <w:sz w:val="28"/>
          <w:szCs w:val="28"/>
          <w:lang w:val="az-Latn-AZ"/>
        </w:rPr>
        <w:t xml:space="preserve"> rahatsız etmiştir. Bu </w:t>
      </w:r>
      <w:r>
        <w:rPr>
          <w:sz w:val="28"/>
          <w:szCs w:val="28"/>
          <w:lang w:val="az-Latn-AZ"/>
        </w:rPr>
        <w:t>durumdam dolayı</w:t>
      </w:r>
      <w:r w:rsidR="00B52B01">
        <w:rPr>
          <w:sz w:val="28"/>
          <w:szCs w:val="28"/>
          <w:lang w:val="az-Latn-AZ"/>
        </w:rPr>
        <w:t>b</w:t>
      </w:r>
      <w:r w:rsidRPr="000D231F">
        <w:rPr>
          <w:sz w:val="28"/>
          <w:szCs w:val="28"/>
          <w:lang w:val="az-Latn-AZ"/>
        </w:rPr>
        <w:t xml:space="preserve"> RF, 1990 sonrasında İran ile</w:t>
      </w:r>
      <w:r w:rsidR="006045D8">
        <w:rPr>
          <w:sz w:val="28"/>
          <w:szCs w:val="28"/>
          <w:lang w:val="az-Latn-AZ"/>
        </w:rPr>
        <w:t xml:space="preserve"> temel olarak </w:t>
      </w:r>
      <w:r w:rsidRPr="000D231F">
        <w:rPr>
          <w:sz w:val="28"/>
          <w:szCs w:val="28"/>
          <w:lang w:val="az-Latn-AZ"/>
        </w:rPr>
        <w:t xml:space="preserve"> güvenlik </w:t>
      </w:r>
      <w:r>
        <w:rPr>
          <w:sz w:val="28"/>
          <w:szCs w:val="28"/>
          <w:lang w:val="az-Latn-AZ"/>
        </w:rPr>
        <w:t>alanında</w:t>
      </w:r>
      <w:r w:rsidRPr="00430BE9">
        <w:rPr>
          <w:sz w:val="28"/>
          <w:szCs w:val="28"/>
          <w:lang w:val="az-Latn-AZ"/>
        </w:rPr>
        <w:t xml:space="preserve"> </w:t>
      </w:r>
      <w:r w:rsidRPr="000D231F">
        <w:rPr>
          <w:sz w:val="28"/>
          <w:szCs w:val="28"/>
          <w:lang w:val="az-Latn-AZ"/>
        </w:rPr>
        <w:t>olan</w:t>
      </w:r>
      <w:r>
        <w:rPr>
          <w:sz w:val="28"/>
          <w:szCs w:val="28"/>
          <w:lang w:val="az-Latn-AZ"/>
        </w:rPr>
        <w:t xml:space="preserve"> ilişkileri</w:t>
      </w:r>
      <w:r w:rsidRPr="000D231F">
        <w:rPr>
          <w:sz w:val="28"/>
          <w:szCs w:val="28"/>
          <w:lang w:val="az-Latn-AZ"/>
        </w:rPr>
        <w:t xml:space="preserve"> </w:t>
      </w:r>
      <w:r w:rsidR="006045D8">
        <w:rPr>
          <w:sz w:val="28"/>
          <w:szCs w:val="28"/>
          <w:lang w:val="az-Latn-AZ"/>
        </w:rPr>
        <w:t xml:space="preserve">iyileştirme zorununda </w:t>
      </w:r>
      <w:r>
        <w:rPr>
          <w:sz w:val="28"/>
          <w:szCs w:val="28"/>
          <w:lang w:val="az-Latn-AZ"/>
        </w:rPr>
        <w:t xml:space="preserve"> kalmıştı</w:t>
      </w:r>
      <w:r w:rsidR="00821AD7">
        <w:rPr>
          <w:sz w:val="28"/>
          <w:szCs w:val="28"/>
          <w:lang w:val="az-Latn-AZ"/>
        </w:rPr>
        <w:t>.</w:t>
      </w:r>
      <w:r w:rsidRPr="000D231F">
        <w:rPr>
          <w:sz w:val="28"/>
          <w:szCs w:val="28"/>
          <w:lang w:val="az-Latn-AZ"/>
        </w:rPr>
        <w:t xml:space="preserve"> </w:t>
      </w:r>
      <w:r>
        <w:rPr>
          <w:sz w:val="28"/>
          <w:szCs w:val="28"/>
          <w:lang w:val="az-Latn-AZ"/>
        </w:rPr>
        <w:t>Tarafların h</w:t>
      </w:r>
      <w:r w:rsidRPr="000D231F">
        <w:rPr>
          <w:sz w:val="28"/>
          <w:szCs w:val="28"/>
          <w:lang w:val="az-Latn-AZ"/>
        </w:rPr>
        <w:t>er iki</w:t>
      </w:r>
      <w:r>
        <w:rPr>
          <w:sz w:val="28"/>
          <w:szCs w:val="28"/>
          <w:lang w:val="az-Latn-AZ"/>
        </w:rPr>
        <w:t xml:space="preserve">sinin de </w:t>
      </w:r>
      <w:r w:rsidRPr="000D231F">
        <w:rPr>
          <w:sz w:val="28"/>
          <w:szCs w:val="28"/>
          <w:lang w:val="az-Latn-AZ"/>
        </w:rPr>
        <w:t xml:space="preserve">temel amacı </w:t>
      </w:r>
      <w:r>
        <w:rPr>
          <w:sz w:val="28"/>
          <w:szCs w:val="28"/>
          <w:lang w:val="az-Latn-AZ"/>
        </w:rPr>
        <w:t xml:space="preserve">kendi </w:t>
      </w:r>
      <w:r w:rsidRPr="000D231F">
        <w:rPr>
          <w:sz w:val="28"/>
          <w:szCs w:val="28"/>
          <w:lang w:val="az-Latn-AZ"/>
        </w:rPr>
        <w:t>ülke</w:t>
      </w:r>
      <w:r w:rsidR="00B52B01">
        <w:rPr>
          <w:sz w:val="28"/>
          <w:szCs w:val="28"/>
          <w:lang w:val="az-Latn-AZ"/>
        </w:rPr>
        <w:t>rinin bölgesel ve</w:t>
      </w:r>
      <w:r w:rsidRPr="000D231F">
        <w:rPr>
          <w:sz w:val="28"/>
          <w:szCs w:val="28"/>
          <w:lang w:val="az-Latn-AZ"/>
        </w:rPr>
        <w:t xml:space="preserve"> uluslararası </w:t>
      </w:r>
      <w:r>
        <w:rPr>
          <w:sz w:val="28"/>
          <w:szCs w:val="28"/>
          <w:lang w:val="az-Latn-AZ"/>
        </w:rPr>
        <w:t>alanda güvenliklerinin</w:t>
      </w:r>
      <w:r w:rsidRPr="000D231F">
        <w:rPr>
          <w:sz w:val="28"/>
          <w:szCs w:val="28"/>
          <w:lang w:val="az-Latn-AZ"/>
        </w:rPr>
        <w:t xml:space="preserve"> geleceğiyle ilgili</w:t>
      </w:r>
      <w:r>
        <w:rPr>
          <w:sz w:val="28"/>
          <w:szCs w:val="28"/>
          <w:lang w:val="az-Latn-AZ"/>
        </w:rPr>
        <w:t xml:space="preserve"> olarak</w:t>
      </w:r>
      <w:r w:rsidRPr="000D231F">
        <w:rPr>
          <w:sz w:val="28"/>
          <w:szCs w:val="28"/>
          <w:lang w:val="az-Latn-AZ"/>
        </w:rPr>
        <w:t>, ABD’nin uluslararası siste</w:t>
      </w:r>
      <w:r>
        <w:rPr>
          <w:sz w:val="28"/>
          <w:szCs w:val="28"/>
          <w:lang w:val="az-Latn-AZ"/>
        </w:rPr>
        <w:t xml:space="preserve">mde </w:t>
      </w:r>
      <w:r w:rsidRPr="000D231F">
        <w:rPr>
          <w:sz w:val="28"/>
          <w:szCs w:val="28"/>
          <w:lang w:val="az-Latn-AZ"/>
        </w:rPr>
        <w:t xml:space="preserve">kurmak istediği kendi </w:t>
      </w:r>
      <w:r>
        <w:rPr>
          <w:sz w:val="28"/>
          <w:szCs w:val="28"/>
          <w:lang w:val="az-Latn-AZ"/>
        </w:rPr>
        <w:t>güç yapısında</w:t>
      </w:r>
      <w:r w:rsidRPr="000D231F">
        <w:rPr>
          <w:sz w:val="28"/>
          <w:szCs w:val="28"/>
          <w:lang w:val="az-Latn-AZ"/>
        </w:rPr>
        <w:t xml:space="preserve"> tek kutuplu oluşumunu engellemek ve bunun yerine çok kutuplu bir sistemin kurulmasına çalışmak olmuştur. RF bu temel stratejik amacın</w:t>
      </w:r>
      <w:r>
        <w:rPr>
          <w:sz w:val="28"/>
          <w:szCs w:val="28"/>
          <w:lang w:val="az-Latn-AZ"/>
        </w:rPr>
        <w:t xml:space="preserve"> hayata geçirilmesinde </w:t>
      </w:r>
      <w:r w:rsidRPr="000D231F">
        <w:rPr>
          <w:sz w:val="28"/>
          <w:szCs w:val="28"/>
          <w:lang w:val="az-Latn-AZ"/>
        </w:rPr>
        <w:t xml:space="preserve"> İran</w:t>
      </w:r>
      <w:r>
        <w:rPr>
          <w:sz w:val="28"/>
          <w:szCs w:val="28"/>
          <w:lang w:val="az-Latn-AZ"/>
        </w:rPr>
        <w:t xml:space="preserve"> tarafının ne kadar  önem taşıtığını kavramıştı</w:t>
      </w:r>
      <w:r w:rsidRPr="000D231F">
        <w:rPr>
          <w:lang w:val="az-Latn-AZ"/>
        </w:rPr>
        <w:t>. </w:t>
      </w:r>
      <w:r w:rsidRPr="00516ABB">
        <w:rPr>
          <w:rFonts w:cs="Times New Roman"/>
          <w:sz w:val="28"/>
          <w:szCs w:val="28"/>
          <w:lang w:val="az-Latn-AZ"/>
        </w:rPr>
        <w:t>[</w:t>
      </w:r>
      <w:r>
        <w:rPr>
          <w:rFonts w:cs="Times New Roman"/>
          <w:sz w:val="28"/>
          <w:szCs w:val="28"/>
          <w:lang w:val="az-Latn-AZ"/>
        </w:rPr>
        <w:t>71</w:t>
      </w:r>
      <w:r w:rsidRPr="00516ABB">
        <w:rPr>
          <w:rFonts w:cs="Times New Roman"/>
          <w:sz w:val="28"/>
          <w:szCs w:val="28"/>
          <w:lang w:val="az-Latn-AZ"/>
        </w:rPr>
        <w:t>]</w:t>
      </w:r>
    </w:p>
    <w:p w:rsidR="00244338" w:rsidRPr="00302F0B" w:rsidRDefault="00244338" w:rsidP="009E1B33">
      <w:pPr>
        <w:pStyle w:val="a6"/>
        <w:spacing w:after="0" w:line="360" w:lineRule="auto"/>
        <w:jc w:val="both"/>
        <w:rPr>
          <w:sz w:val="28"/>
          <w:szCs w:val="28"/>
          <w:vertAlign w:val="superscript"/>
          <w:lang w:val="az-Latn-AZ"/>
        </w:rPr>
      </w:pPr>
      <w:r>
        <w:rPr>
          <w:vertAlign w:val="superscript"/>
          <w:lang w:val="az-Latn-AZ"/>
        </w:rPr>
        <w:tab/>
      </w:r>
      <w:r w:rsidRPr="00C10006">
        <w:rPr>
          <w:sz w:val="28"/>
          <w:szCs w:val="28"/>
          <w:lang w:val="az-Latn-AZ"/>
        </w:rPr>
        <w:t>İran, RF için Avrasyacılık yaklaşımında ön</w:t>
      </w:r>
      <w:r>
        <w:rPr>
          <w:sz w:val="28"/>
          <w:szCs w:val="28"/>
          <w:lang w:val="az-Latn-AZ"/>
        </w:rPr>
        <w:t xml:space="preserve">emli bir </w:t>
      </w:r>
      <w:r w:rsidR="00E74615">
        <w:rPr>
          <w:sz w:val="28"/>
          <w:szCs w:val="28"/>
          <w:lang w:val="az-Latn-AZ"/>
        </w:rPr>
        <w:t xml:space="preserve">bölgesel güç faktörüne sahip olması </w:t>
      </w:r>
      <w:r>
        <w:rPr>
          <w:sz w:val="28"/>
          <w:szCs w:val="28"/>
          <w:lang w:val="az-Latn-AZ"/>
        </w:rPr>
        <w:t>görüşün</w:t>
      </w:r>
      <w:r w:rsidR="00E74615">
        <w:rPr>
          <w:sz w:val="28"/>
          <w:szCs w:val="28"/>
          <w:lang w:val="az-Latn-AZ"/>
        </w:rPr>
        <w:t>ü Aleksandr  Dugin</w:t>
      </w:r>
      <w:r w:rsidR="00E74615" w:rsidRPr="00C10006">
        <w:rPr>
          <w:sz w:val="28"/>
          <w:szCs w:val="28"/>
          <w:lang w:val="az-Latn-AZ"/>
        </w:rPr>
        <w:t xml:space="preserve"> </w:t>
      </w:r>
      <w:r w:rsidR="00E74615">
        <w:rPr>
          <w:sz w:val="28"/>
          <w:szCs w:val="28"/>
          <w:lang w:val="az-Latn-AZ"/>
        </w:rPr>
        <w:t>belirtmiştir</w:t>
      </w:r>
      <w:r w:rsidRPr="00C10006">
        <w:rPr>
          <w:sz w:val="28"/>
          <w:szCs w:val="28"/>
          <w:lang w:val="az-Latn-AZ"/>
        </w:rPr>
        <w:t xml:space="preserve">. </w:t>
      </w:r>
      <w:r>
        <w:rPr>
          <w:sz w:val="28"/>
          <w:szCs w:val="28"/>
          <w:lang w:val="az-Latn-AZ"/>
        </w:rPr>
        <w:t xml:space="preserve">Eğer </w:t>
      </w:r>
      <w:r w:rsidRPr="00F65BC8">
        <w:rPr>
          <w:sz w:val="28"/>
          <w:szCs w:val="28"/>
          <w:lang w:val="az-Latn-AZ"/>
        </w:rPr>
        <w:t>Moskova açısından, Avrasya’nın güney istikametinde stratejik,</w:t>
      </w:r>
      <w:r>
        <w:rPr>
          <w:sz w:val="28"/>
          <w:szCs w:val="28"/>
          <w:lang w:val="az-Latn-AZ"/>
        </w:rPr>
        <w:t xml:space="preserve"> ekonomik</w:t>
      </w:r>
      <w:r w:rsidRPr="00BB65C9">
        <w:rPr>
          <w:sz w:val="28"/>
          <w:szCs w:val="28"/>
          <w:lang w:val="az-Latn-AZ"/>
        </w:rPr>
        <w:t>,</w:t>
      </w:r>
      <w:r w:rsidRPr="00F65BC8">
        <w:rPr>
          <w:sz w:val="28"/>
          <w:szCs w:val="28"/>
          <w:lang w:val="az-Latn-AZ"/>
        </w:rPr>
        <w:t xml:space="preserve"> ideolojik ve kültürel açılardan anti-Amerikancı bir eğilim oluşması</w:t>
      </w:r>
      <w:r>
        <w:rPr>
          <w:sz w:val="28"/>
          <w:szCs w:val="28"/>
          <w:lang w:val="az-Latn-AZ"/>
        </w:rPr>
        <w:t xml:space="preserve"> </w:t>
      </w:r>
      <w:r w:rsidRPr="00F65BC8">
        <w:rPr>
          <w:sz w:val="28"/>
          <w:szCs w:val="28"/>
          <w:lang w:val="az-Latn-AZ"/>
        </w:rPr>
        <w:t>sağlayabilece</w:t>
      </w:r>
      <w:r w:rsidR="00EE1676">
        <w:rPr>
          <w:sz w:val="28"/>
          <w:szCs w:val="28"/>
          <w:lang w:val="az-Latn-AZ"/>
        </w:rPr>
        <w:t>kse  kıtasal ittifak oluşumalarına nail ola bilecekdir</w:t>
      </w:r>
      <w:r w:rsidRPr="00F65BC8">
        <w:rPr>
          <w:sz w:val="28"/>
          <w:szCs w:val="28"/>
          <w:lang w:val="az-Latn-AZ"/>
        </w:rPr>
        <w:t xml:space="preserve">. </w:t>
      </w:r>
      <w:r w:rsidR="009E1B33" w:rsidRPr="00F65BC8">
        <w:rPr>
          <w:sz w:val="28"/>
          <w:szCs w:val="28"/>
          <w:lang w:val="az-Latn-AZ"/>
        </w:rPr>
        <w:t xml:space="preserve">RF </w:t>
      </w:r>
      <w:r w:rsidRPr="00F65BC8">
        <w:rPr>
          <w:sz w:val="28"/>
          <w:szCs w:val="28"/>
          <w:lang w:val="az-Latn-AZ"/>
        </w:rPr>
        <w:t xml:space="preserve">İran’ın jeopolitik konumunun </w:t>
      </w:r>
      <w:r w:rsidR="009E1B33">
        <w:rPr>
          <w:sz w:val="28"/>
          <w:szCs w:val="28"/>
          <w:lang w:val="az-Latn-AZ"/>
        </w:rPr>
        <w:t xml:space="preserve">sağladığı avantajlardan kendi </w:t>
      </w:r>
      <w:r w:rsidRPr="00F65BC8">
        <w:rPr>
          <w:sz w:val="28"/>
          <w:szCs w:val="28"/>
          <w:lang w:val="az-Latn-AZ"/>
        </w:rPr>
        <w:t xml:space="preserve"> lehine kullan</w:t>
      </w:r>
      <w:r w:rsidR="009E1B33">
        <w:rPr>
          <w:sz w:val="28"/>
          <w:szCs w:val="28"/>
          <w:lang w:val="az-Latn-AZ"/>
        </w:rPr>
        <w:t>mağı bacara bilmelidir.</w:t>
      </w:r>
      <w:r w:rsidRPr="00F65BC8">
        <w:rPr>
          <w:sz w:val="28"/>
          <w:szCs w:val="28"/>
          <w:lang w:val="az-Latn-AZ"/>
        </w:rPr>
        <w:t xml:space="preserve"> </w:t>
      </w:r>
      <w:r>
        <w:rPr>
          <w:sz w:val="28"/>
          <w:szCs w:val="28"/>
          <w:lang w:val="az-Latn-AZ"/>
        </w:rPr>
        <w:t>İhtimal edilen Rusya İran ittifakı</w:t>
      </w:r>
      <w:r w:rsidRPr="00F65BC8">
        <w:rPr>
          <w:sz w:val="28"/>
          <w:szCs w:val="28"/>
          <w:lang w:val="az-Latn-AZ"/>
        </w:rPr>
        <w:t>, R</w:t>
      </w:r>
      <w:r>
        <w:rPr>
          <w:sz w:val="28"/>
          <w:szCs w:val="28"/>
          <w:lang w:val="az-Latn-AZ"/>
        </w:rPr>
        <w:t>usya Federasion</w:t>
      </w:r>
      <w:r w:rsidR="00EE1676" w:rsidRPr="00EE1676">
        <w:rPr>
          <w:sz w:val="28"/>
          <w:szCs w:val="28"/>
          <w:lang w:val="az-Latn-AZ"/>
        </w:rPr>
        <w:t>’</w:t>
      </w:r>
      <w:r w:rsidR="000454AC">
        <w:rPr>
          <w:sz w:val="28"/>
          <w:szCs w:val="28"/>
          <w:lang w:val="az-Latn-AZ"/>
        </w:rPr>
        <w:t>n</w:t>
      </w:r>
      <w:r w:rsidR="00EE1676">
        <w:rPr>
          <w:sz w:val="28"/>
          <w:szCs w:val="28"/>
          <w:lang w:val="az-Latn-AZ"/>
        </w:rPr>
        <w:t>un  asırlardır en önemli</w:t>
      </w:r>
      <w:r>
        <w:rPr>
          <w:sz w:val="28"/>
          <w:szCs w:val="28"/>
          <w:lang w:val="az-Latn-AZ"/>
        </w:rPr>
        <w:t xml:space="preserve">  </w:t>
      </w:r>
      <w:r w:rsidRPr="00F65BC8">
        <w:rPr>
          <w:sz w:val="28"/>
          <w:szCs w:val="28"/>
          <w:lang w:val="az-Latn-AZ"/>
        </w:rPr>
        <w:t>hed</w:t>
      </w:r>
      <w:r>
        <w:rPr>
          <w:sz w:val="28"/>
          <w:szCs w:val="28"/>
          <w:lang w:val="az-Latn-AZ"/>
        </w:rPr>
        <w:t>efi olan sıcak denizlere çıkmak imka</w:t>
      </w:r>
      <w:r w:rsidRPr="00F65BC8">
        <w:rPr>
          <w:sz w:val="28"/>
          <w:szCs w:val="28"/>
          <w:lang w:val="az-Latn-AZ"/>
        </w:rPr>
        <w:t>n</w:t>
      </w:r>
      <w:r w:rsidR="008E01AF">
        <w:rPr>
          <w:sz w:val="28"/>
          <w:szCs w:val="28"/>
          <w:lang w:val="az-Latn-AZ"/>
        </w:rPr>
        <w:t>ını sağlaya bilec</w:t>
      </w:r>
      <w:r>
        <w:rPr>
          <w:sz w:val="28"/>
          <w:szCs w:val="28"/>
          <w:lang w:val="az-Latn-AZ"/>
        </w:rPr>
        <w:t>ektir.</w:t>
      </w:r>
      <w:r w:rsidRPr="00F65BC8">
        <w:rPr>
          <w:sz w:val="28"/>
          <w:szCs w:val="28"/>
          <w:lang w:val="az-Latn-AZ"/>
        </w:rPr>
        <w:t xml:space="preserve"> Moskova</w:t>
      </w:r>
      <w:r w:rsidR="002C4FDC">
        <w:rPr>
          <w:sz w:val="28"/>
          <w:szCs w:val="28"/>
          <w:lang w:val="az-Latn-AZ"/>
        </w:rPr>
        <w:t xml:space="preserve"> </w:t>
      </w:r>
      <w:r w:rsidRPr="00F65BC8">
        <w:rPr>
          <w:sz w:val="28"/>
          <w:szCs w:val="28"/>
          <w:lang w:val="az-Latn-AZ"/>
        </w:rPr>
        <w:t>Tahran ekseni</w:t>
      </w:r>
      <w:r w:rsidR="002C4FDC" w:rsidRPr="00F65BC8">
        <w:rPr>
          <w:sz w:val="28"/>
          <w:szCs w:val="28"/>
          <w:lang w:val="az-Latn-AZ"/>
        </w:rPr>
        <w:t>,</w:t>
      </w:r>
      <w:r w:rsidRPr="00F65BC8">
        <w:rPr>
          <w:sz w:val="28"/>
          <w:szCs w:val="28"/>
          <w:lang w:val="az-Latn-AZ"/>
        </w:rPr>
        <w:t xml:space="preserve"> Avrasya jeopolitik projesinin esasını oluşturmaktadır. Bununla birlikte, İran </w:t>
      </w:r>
      <w:r>
        <w:rPr>
          <w:sz w:val="28"/>
          <w:szCs w:val="28"/>
          <w:lang w:val="az-Latn-AZ"/>
        </w:rPr>
        <w:t xml:space="preserve">sınırlarının </w:t>
      </w:r>
      <w:r w:rsidR="00E2357A">
        <w:rPr>
          <w:sz w:val="28"/>
          <w:szCs w:val="28"/>
          <w:lang w:val="az-Latn-AZ"/>
        </w:rPr>
        <w:t>tehlikesiz ve</w:t>
      </w:r>
      <w:r w:rsidRPr="00F65BC8">
        <w:rPr>
          <w:sz w:val="28"/>
          <w:szCs w:val="28"/>
          <w:lang w:val="az-Latn-AZ"/>
        </w:rPr>
        <w:t xml:space="preserve"> </w:t>
      </w:r>
      <w:r>
        <w:rPr>
          <w:sz w:val="28"/>
          <w:szCs w:val="28"/>
          <w:lang w:val="az-Latn-AZ"/>
        </w:rPr>
        <w:t>güven karantisinde olması, ABD’nin Avrasya</w:t>
      </w:r>
      <w:r w:rsidRPr="00E074F0">
        <w:rPr>
          <w:sz w:val="28"/>
          <w:szCs w:val="28"/>
          <w:lang w:val="az-Latn-AZ"/>
        </w:rPr>
        <w:t xml:space="preserve">’da </w:t>
      </w:r>
      <w:r>
        <w:rPr>
          <w:sz w:val="28"/>
          <w:szCs w:val="28"/>
          <w:lang w:val="az-Latn-AZ"/>
        </w:rPr>
        <w:t>hakim durumda</w:t>
      </w:r>
      <w:r w:rsidRPr="00F65BC8">
        <w:rPr>
          <w:sz w:val="28"/>
          <w:szCs w:val="28"/>
          <w:lang w:val="az-Latn-AZ"/>
        </w:rPr>
        <w:t xml:space="preserve"> </w:t>
      </w:r>
      <w:r>
        <w:rPr>
          <w:sz w:val="28"/>
          <w:szCs w:val="28"/>
          <w:lang w:val="az-Latn-AZ"/>
        </w:rPr>
        <w:t xml:space="preserve">ola bilmesini </w:t>
      </w:r>
      <w:r w:rsidRPr="00E074F0">
        <w:rPr>
          <w:sz w:val="28"/>
          <w:szCs w:val="28"/>
          <w:lang w:val="az-Latn-AZ"/>
        </w:rPr>
        <w:t xml:space="preserve"> </w:t>
      </w:r>
      <w:r w:rsidRPr="00F65BC8">
        <w:rPr>
          <w:sz w:val="28"/>
          <w:szCs w:val="28"/>
          <w:lang w:val="az-Latn-AZ"/>
        </w:rPr>
        <w:t>engelleye</w:t>
      </w:r>
      <w:r>
        <w:rPr>
          <w:sz w:val="28"/>
          <w:szCs w:val="28"/>
          <w:lang w:val="az-Latn-AZ"/>
        </w:rPr>
        <w:t xml:space="preserve"> </w:t>
      </w:r>
      <w:r w:rsidRPr="00F65BC8">
        <w:rPr>
          <w:sz w:val="28"/>
          <w:szCs w:val="28"/>
          <w:lang w:val="az-Latn-AZ"/>
        </w:rPr>
        <w:t xml:space="preserve">bilecektir. Dugin, </w:t>
      </w:r>
      <w:r>
        <w:rPr>
          <w:sz w:val="28"/>
          <w:szCs w:val="28"/>
          <w:lang w:val="az-Latn-AZ"/>
        </w:rPr>
        <w:t xml:space="preserve">hem de </w:t>
      </w:r>
      <w:r w:rsidRPr="00F65BC8">
        <w:rPr>
          <w:sz w:val="28"/>
          <w:szCs w:val="28"/>
          <w:lang w:val="az-Latn-AZ"/>
        </w:rPr>
        <w:t xml:space="preserve">İran’ın Orta Asya’da ve bölgede </w:t>
      </w:r>
      <w:r w:rsidR="002C4FDC">
        <w:rPr>
          <w:sz w:val="28"/>
          <w:szCs w:val="28"/>
          <w:lang w:val="az-Latn-AZ"/>
        </w:rPr>
        <w:t>hiç</w:t>
      </w:r>
      <w:r>
        <w:rPr>
          <w:sz w:val="28"/>
          <w:szCs w:val="28"/>
          <w:lang w:val="az-Latn-AZ"/>
        </w:rPr>
        <w:t xml:space="preserve"> bir zaman sözünü geçire bilecek kadar</w:t>
      </w:r>
      <w:r w:rsidRPr="00F65BC8">
        <w:rPr>
          <w:sz w:val="28"/>
          <w:szCs w:val="28"/>
          <w:lang w:val="az-Latn-AZ"/>
        </w:rPr>
        <w:t xml:space="preserve"> güç konumuna </w:t>
      </w:r>
      <w:r>
        <w:rPr>
          <w:sz w:val="28"/>
          <w:szCs w:val="28"/>
          <w:lang w:val="az-Latn-AZ"/>
        </w:rPr>
        <w:t>sahip olmaması görüşünü benimse</w:t>
      </w:r>
      <w:r w:rsidR="002C4FDC">
        <w:rPr>
          <w:sz w:val="28"/>
          <w:szCs w:val="28"/>
          <w:lang w:val="az-Latn-AZ"/>
        </w:rPr>
        <w:t>-</w:t>
      </w:r>
      <w:r>
        <w:rPr>
          <w:sz w:val="28"/>
          <w:szCs w:val="28"/>
          <w:lang w:val="az-Latn-AZ"/>
        </w:rPr>
        <w:t>mişti</w:t>
      </w:r>
      <w:r w:rsidRPr="00F65BC8">
        <w:rPr>
          <w:sz w:val="28"/>
          <w:szCs w:val="28"/>
          <w:lang w:val="az-Latn-AZ"/>
        </w:rPr>
        <w:t>.</w:t>
      </w:r>
      <w:r w:rsidRPr="00302F0B">
        <w:rPr>
          <w:rFonts w:cs="Times New Roman"/>
          <w:sz w:val="28"/>
          <w:szCs w:val="28"/>
          <w:lang w:val="az-Latn-AZ"/>
        </w:rPr>
        <w:t xml:space="preserve"> </w:t>
      </w:r>
      <w:r w:rsidRPr="00516ABB">
        <w:rPr>
          <w:rFonts w:cs="Times New Roman"/>
          <w:sz w:val="28"/>
          <w:szCs w:val="28"/>
          <w:lang w:val="az-Latn-AZ"/>
        </w:rPr>
        <w:t>[</w:t>
      </w:r>
      <w:r w:rsidR="00FC3DB2">
        <w:rPr>
          <w:rFonts w:cs="Times New Roman"/>
          <w:sz w:val="28"/>
          <w:szCs w:val="28"/>
          <w:lang w:val="az-Latn-AZ"/>
        </w:rPr>
        <w:t>28,</w:t>
      </w:r>
      <w:r>
        <w:rPr>
          <w:rFonts w:cs="Times New Roman"/>
          <w:sz w:val="28"/>
          <w:szCs w:val="28"/>
          <w:lang w:val="az-Latn-AZ"/>
        </w:rPr>
        <w:t>s.73</w:t>
      </w:r>
      <w:r w:rsidRPr="00516ABB">
        <w:rPr>
          <w:rFonts w:cs="Times New Roman"/>
          <w:sz w:val="28"/>
          <w:szCs w:val="28"/>
          <w:lang w:val="az-Latn-AZ"/>
        </w:rPr>
        <w:t>]</w:t>
      </w:r>
    </w:p>
    <w:p w:rsidR="00244338" w:rsidRPr="00C64CE6" w:rsidRDefault="00244338" w:rsidP="00814288">
      <w:pPr>
        <w:pStyle w:val="a6"/>
        <w:spacing w:after="0" w:line="360" w:lineRule="auto"/>
        <w:jc w:val="both"/>
        <w:rPr>
          <w:sz w:val="28"/>
          <w:szCs w:val="28"/>
          <w:vertAlign w:val="superscript"/>
          <w:lang w:val="az-Latn-AZ"/>
        </w:rPr>
      </w:pPr>
      <w:r w:rsidRPr="00F07730">
        <w:rPr>
          <w:sz w:val="28"/>
          <w:szCs w:val="28"/>
          <w:lang w:val="az-Latn-AZ"/>
        </w:rPr>
        <w:lastRenderedPageBreak/>
        <w:t xml:space="preserve">Soğuk Savaş </w:t>
      </w:r>
      <w:r>
        <w:rPr>
          <w:sz w:val="28"/>
          <w:szCs w:val="28"/>
          <w:lang w:val="az-Latn-AZ"/>
        </w:rPr>
        <w:t>bitdikden sonra</w:t>
      </w:r>
      <w:r w:rsidRPr="002003A3">
        <w:rPr>
          <w:sz w:val="28"/>
          <w:szCs w:val="28"/>
          <w:lang w:val="az-Latn-AZ"/>
        </w:rPr>
        <w:t xml:space="preserve"> </w:t>
      </w:r>
      <w:r w:rsidRPr="00F07730">
        <w:rPr>
          <w:sz w:val="28"/>
          <w:szCs w:val="28"/>
          <w:lang w:val="az-Latn-AZ"/>
        </w:rPr>
        <w:t>İran</w:t>
      </w:r>
      <w:r>
        <w:rPr>
          <w:sz w:val="28"/>
          <w:szCs w:val="28"/>
          <w:lang w:val="az-Latn-AZ"/>
        </w:rPr>
        <w:t>, RF</w:t>
      </w:r>
      <w:r w:rsidRPr="00AA6A1F">
        <w:rPr>
          <w:sz w:val="28"/>
          <w:szCs w:val="28"/>
          <w:lang w:val="az-Latn-AZ"/>
        </w:rPr>
        <w:t>’</w:t>
      </w:r>
      <w:r w:rsidR="000454AC">
        <w:rPr>
          <w:sz w:val="28"/>
          <w:szCs w:val="28"/>
          <w:lang w:val="az-Latn-AZ"/>
        </w:rPr>
        <w:t>nu</w:t>
      </w:r>
      <w:r>
        <w:rPr>
          <w:sz w:val="28"/>
          <w:szCs w:val="28"/>
          <w:lang w:val="az-Latn-AZ"/>
        </w:rPr>
        <w:t>n</w:t>
      </w:r>
      <w:r w:rsidRPr="00F07730">
        <w:rPr>
          <w:sz w:val="28"/>
          <w:szCs w:val="28"/>
          <w:lang w:val="az-Latn-AZ"/>
        </w:rPr>
        <w:t xml:space="preserve">, </w:t>
      </w:r>
      <w:r>
        <w:rPr>
          <w:sz w:val="28"/>
          <w:szCs w:val="28"/>
          <w:lang w:val="az-Latn-AZ"/>
        </w:rPr>
        <w:t xml:space="preserve">zamanında Orta Asya’da </w:t>
      </w:r>
      <w:r w:rsidRPr="00F07730">
        <w:rPr>
          <w:sz w:val="28"/>
          <w:szCs w:val="28"/>
          <w:lang w:val="az-Latn-AZ"/>
        </w:rPr>
        <w:t>i</w:t>
      </w:r>
      <w:r>
        <w:rPr>
          <w:sz w:val="28"/>
          <w:szCs w:val="28"/>
          <w:lang w:val="az-Latn-AZ"/>
        </w:rPr>
        <w:t>tirdiği</w:t>
      </w:r>
      <w:r w:rsidRPr="00F07730">
        <w:rPr>
          <w:sz w:val="28"/>
          <w:szCs w:val="28"/>
          <w:lang w:val="az-Latn-AZ"/>
        </w:rPr>
        <w:t xml:space="preserve"> </w:t>
      </w:r>
      <w:r>
        <w:rPr>
          <w:sz w:val="28"/>
          <w:szCs w:val="28"/>
          <w:lang w:val="az-Latn-AZ"/>
        </w:rPr>
        <w:t>kendi hegomoniasını</w:t>
      </w:r>
      <w:r w:rsidRPr="00F07730">
        <w:rPr>
          <w:sz w:val="28"/>
          <w:szCs w:val="28"/>
          <w:lang w:val="az-Latn-AZ"/>
        </w:rPr>
        <w:t xml:space="preserve"> geri </w:t>
      </w:r>
      <w:r w:rsidR="00814288">
        <w:rPr>
          <w:sz w:val="28"/>
          <w:szCs w:val="28"/>
          <w:lang w:val="az-Latn-AZ"/>
        </w:rPr>
        <w:t xml:space="preserve">kaytarmasında </w:t>
      </w:r>
      <w:r>
        <w:rPr>
          <w:sz w:val="28"/>
          <w:szCs w:val="28"/>
          <w:lang w:val="az-Latn-AZ"/>
        </w:rPr>
        <w:t xml:space="preserve">önemli </w:t>
      </w:r>
      <w:r w:rsidR="00814288">
        <w:rPr>
          <w:sz w:val="28"/>
          <w:szCs w:val="28"/>
          <w:lang w:val="az-Latn-AZ"/>
        </w:rPr>
        <w:t>röle</w:t>
      </w:r>
      <w:r w:rsidRPr="00F07730">
        <w:rPr>
          <w:sz w:val="28"/>
          <w:szCs w:val="28"/>
          <w:lang w:val="az-Latn-AZ"/>
        </w:rPr>
        <w:t xml:space="preserve"> sahip</w:t>
      </w:r>
      <w:r>
        <w:rPr>
          <w:sz w:val="28"/>
          <w:szCs w:val="28"/>
          <w:lang w:val="az-Latn-AZ"/>
        </w:rPr>
        <w:t>lenmiştir</w:t>
      </w:r>
      <w:r w:rsidRPr="00F07730">
        <w:rPr>
          <w:sz w:val="28"/>
          <w:szCs w:val="28"/>
          <w:lang w:val="az-Latn-AZ"/>
        </w:rPr>
        <w:t>.</w:t>
      </w:r>
      <w:r w:rsidRPr="00516ABB">
        <w:rPr>
          <w:rFonts w:cs="Times New Roman"/>
          <w:sz w:val="28"/>
          <w:szCs w:val="28"/>
          <w:lang w:val="az-Latn-AZ"/>
        </w:rPr>
        <w:t>[</w:t>
      </w:r>
      <w:r w:rsidR="00FC3DB2">
        <w:rPr>
          <w:rFonts w:cs="Times New Roman"/>
          <w:sz w:val="28"/>
          <w:szCs w:val="28"/>
          <w:lang w:val="az-Latn-AZ"/>
        </w:rPr>
        <w:t>50,</w:t>
      </w:r>
      <w:r>
        <w:rPr>
          <w:rFonts w:cs="Times New Roman"/>
          <w:sz w:val="28"/>
          <w:szCs w:val="28"/>
          <w:lang w:val="az-Latn-AZ"/>
        </w:rPr>
        <w:t>s.35</w:t>
      </w:r>
      <w:r w:rsidRPr="00516ABB">
        <w:rPr>
          <w:rFonts w:cs="Times New Roman"/>
          <w:sz w:val="28"/>
          <w:szCs w:val="28"/>
          <w:lang w:val="az-Latn-AZ"/>
        </w:rPr>
        <w:t>]</w:t>
      </w:r>
      <w:r w:rsidRPr="00F07730">
        <w:rPr>
          <w:sz w:val="28"/>
          <w:szCs w:val="28"/>
          <w:lang w:val="az-Latn-AZ"/>
        </w:rPr>
        <w:t> SSCB</w:t>
      </w:r>
      <w:r>
        <w:rPr>
          <w:sz w:val="28"/>
          <w:szCs w:val="28"/>
          <w:lang w:val="az-Latn-AZ"/>
        </w:rPr>
        <w:t xml:space="preserve"> sona erdikden</w:t>
      </w:r>
      <w:r w:rsidRPr="00F07730">
        <w:rPr>
          <w:sz w:val="28"/>
          <w:szCs w:val="28"/>
          <w:lang w:val="az-Latn-AZ"/>
        </w:rPr>
        <w:t xml:space="preserve"> sonra,</w:t>
      </w:r>
      <w:r w:rsidR="00E2357A">
        <w:rPr>
          <w:sz w:val="28"/>
          <w:szCs w:val="28"/>
          <w:lang w:val="az-Latn-AZ"/>
        </w:rPr>
        <w:t xml:space="preserve"> RF’nu</w:t>
      </w:r>
      <w:r>
        <w:rPr>
          <w:sz w:val="28"/>
          <w:szCs w:val="28"/>
          <w:lang w:val="az-Latn-AZ"/>
        </w:rPr>
        <w:t xml:space="preserve">n güney sınırlarında altı </w:t>
      </w:r>
      <w:r w:rsidRPr="00F07730">
        <w:rPr>
          <w:sz w:val="28"/>
          <w:szCs w:val="28"/>
          <w:lang w:val="az-Latn-AZ"/>
        </w:rPr>
        <w:t>yeni Müslüman devleti</w:t>
      </w:r>
      <w:r w:rsidR="00814288">
        <w:rPr>
          <w:sz w:val="28"/>
          <w:szCs w:val="28"/>
          <w:lang w:val="az-Latn-AZ"/>
        </w:rPr>
        <w:t xml:space="preserve"> </w:t>
      </w:r>
      <w:r>
        <w:rPr>
          <w:sz w:val="28"/>
          <w:szCs w:val="28"/>
          <w:lang w:val="az-Latn-AZ"/>
        </w:rPr>
        <w:t xml:space="preserve">yaranması, </w:t>
      </w:r>
      <w:r w:rsidRPr="00F07730">
        <w:rPr>
          <w:sz w:val="28"/>
          <w:szCs w:val="28"/>
          <w:lang w:val="az-Latn-AZ"/>
        </w:rPr>
        <w:t>bölgede İslam</w:t>
      </w:r>
      <w:r>
        <w:rPr>
          <w:sz w:val="28"/>
          <w:szCs w:val="28"/>
          <w:lang w:val="az-Latn-AZ"/>
        </w:rPr>
        <w:t xml:space="preserve"> dinin</w:t>
      </w:r>
      <w:r w:rsidRPr="00F07730">
        <w:rPr>
          <w:sz w:val="28"/>
          <w:szCs w:val="28"/>
          <w:lang w:val="az-Latn-AZ"/>
        </w:rPr>
        <w:t xml:space="preserve"> yeniden </w:t>
      </w:r>
      <w:r>
        <w:rPr>
          <w:sz w:val="28"/>
          <w:szCs w:val="28"/>
          <w:lang w:val="az-Latn-AZ"/>
        </w:rPr>
        <w:t>hızlanmasına</w:t>
      </w:r>
      <w:r w:rsidRPr="00F07730">
        <w:rPr>
          <w:sz w:val="28"/>
          <w:szCs w:val="28"/>
          <w:lang w:val="az-Latn-AZ"/>
        </w:rPr>
        <w:t xml:space="preserve"> neden olmuştur. Bu </w:t>
      </w:r>
      <w:r>
        <w:rPr>
          <w:sz w:val="28"/>
          <w:szCs w:val="28"/>
          <w:lang w:val="az-Latn-AZ"/>
        </w:rPr>
        <w:t>sebeplerden dolayı</w:t>
      </w:r>
      <w:r w:rsidRPr="00F07730">
        <w:rPr>
          <w:sz w:val="28"/>
          <w:szCs w:val="28"/>
          <w:lang w:val="az-Latn-AZ"/>
        </w:rPr>
        <w:t xml:space="preserve"> başta </w:t>
      </w:r>
      <w:r>
        <w:rPr>
          <w:sz w:val="28"/>
          <w:szCs w:val="28"/>
          <w:lang w:val="az-Latn-AZ"/>
        </w:rPr>
        <w:t>İran olmakla Orta Doğu’da yerleşen İslamcıların</w:t>
      </w:r>
      <w:r w:rsidRPr="00F07730">
        <w:rPr>
          <w:sz w:val="28"/>
          <w:szCs w:val="28"/>
          <w:lang w:val="az-Latn-AZ"/>
        </w:rPr>
        <w:t xml:space="preserve"> bu bölgeye </w:t>
      </w:r>
      <w:r>
        <w:rPr>
          <w:sz w:val="28"/>
          <w:szCs w:val="28"/>
          <w:lang w:val="az-Latn-AZ"/>
        </w:rPr>
        <w:t>kesin köç</w:t>
      </w:r>
      <w:r w:rsidRPr="00F07730">
        <w:rPr>
          <w:sz w:val="28"/>
          <w:szCs w:val="28"/>
          <w:lang w:val="az-Latn-AZ"/>
        </w:rPr>
        <w:t xml:space="preserve"> ed</w:t>
      </w:r>
      <w:r>
        <w:rPr>
          <w:sz w:val="28"/>
          <w:szCs w:val="28"/>
          <w:lang w:val="az-Latn-AZ"/>
        </w:rPr>
        <w:t xml:space="preserve">eceği </w:t>
      </w:r>
      <w:r w:rsidRPr="00F07730">
        <w:rPr>
          <w:sz w:val="28"/>
          <w:szCs w:val="28"/>
          <w:lang w:val="az-Latn-AZ"/>
        </w:rPr>
        <w:t xml:space="preserve"> </w:t>
      </w:r>
      <w:r>
        <w:rPr>
          <w:sz w:val="28"/>
          <w:szCs w:val="28"/>
          <w:lang w:val="az-Latn-AZ"/>
        </w:rPr>
        <w:t xml:space="preserve">endişesi ile yaşayan </w:t>
      </w:r>
      <w:r w:rsidRPr="00F07730">
        <w:rPr>
          <w:sz w:val="28"/>
          <w:szCs w:val="28"/>
          <w:lang w:val="az-Latn-AZ"/>
        </w:rPr>
        <w:t>Moskova, Orta Doğu politikasın</w:t>
      </w:r>
      <w:r w:rsidRPr="006240AF">
        <w:rPr>
          <w:sz w:val="28"/>
          <w:szCs w:val="28"/>
          <w:lang w:val="az-Latn-AZ"/>
        </w:rPr>
        <w:t>da İran’a öncelik tanımıştır.</w:t>
      </w:r>
      <w:r w:rsidRPr="006240AF">
        <w:rPr>
          <w:rFonts w:cs="Times New Roman"/>
          <w:sz w:val="28"/>
          <w:szCs w:val="28"/>
          <w:lang w:val="az-Latn-AZ"/>
        </w:rPr>
        <w:t xml:space="preserve"> </w:t>
      </w:r>
      <w:r w:rsidRPr="00516ABB">
        <w:rPr>
          <w:rFonts w:cs="Times New Roman"/>
          <w:sz w:val="28"/>
          <w:szCs w:val="28"/>
          <w:lang w:val="az-Latn-AZ"/>
        </w:rPr>
        <w:t>[</w:t>
      </w:r>
      <w:r>
        <w:rPr>
          <w:rFonts w:cs="Times New Roman"/>
          <w:sz w:val="28"/>
          <w:szCs w:val="28"/>
          <w:lang w:val="az-Latn-AZ"/>
        </w:rPr>
        <w:t>56</w:t>
      </w:r>
      <w:r w:rsidRPr="00516ABB">
        <w:rPr>
          <w:rFonts w:cs="Times New Roman"/>
          <w:sz w:val="28"/>
          <w:szCs w:val="28"/>
          <w:lang w:val="az-Latn-AZ"/>
        </w:rPr>
        <w:t>]</w:t>
      </w:r>
    </w:p>
    <w:p w:rsidR="00FC3DB2" w:rsidRDefault="00244338" w:rsidP="00FC3DB2">
      <w:pPr>
        <w:pStyle w:val="a6"/>
        <w:spacing w:after="0" w:line="360" w:lineRule="auto"/>
        <w:jc w:val="both"/>
        <w:rPr>
          <w:sz w:val="28"/>
          <w:szCs w:val="28"/>
          <w:lang w:val="az-Latn-AZ"/>
        </w:rPr>
      </w:pPr>
      <w:r>
        <w:rPr>
          <w:sz w:val="28"/>
          <w:szCs w:val="28"/>
          <w:lang w:val="az-Latn-AZ"/>
        </w:rPr>
        <w:tab/>
        <w:t>Rusya</w:t>
      </w:r>
      <w:r w:rsidRPr="00A102BC">
        <w:rPr>
          <w:sz w:val="28"/>
          <w:szCs w:val="28"/>
          <w:lang w:val="az-Latn-AZ"/>
        </w:rPr>
        <w:t>,</w:t>
      </w:r>
      <w:r w:rsidRPr="00EE7EFE">
        <w:rPr>
          <w:sz w:val="28"/>
          <w:szCs w:val="28"/>
          <w:lang w:val="az-Latn-AZ"/>
        </w:rPr>
        <w:t xml:space="preserve"> </w:t>
      </w:r>
      <w:r w:rsidRPr="00A102BC">
        <w:rPr>
          <w:sz w:val="28"/>
          <w:szCs w:val="28"/>
          <w:lang w:val="az-Latn-AZ"/>
        </w:rPr>
        <w:t>1992 yılında</w:t>
      </w:r>
      <w:r w:rsidR="000454AC" w:rsidRPr="000454AC">
        <w:rPr>
          <w:sz w:val="28"/>
          <w:szCs w:val="28"/>
          <w:lang w:val="az-Latn-AZ"/>
        </w:rPr>
        <w:t xml:space="preserve"> </w:t>
      </w:r>
      <w:r w:rsidR="000454AC" w:rsidRPr="00A102BC">
        <w:rPr>
          <w:sz w:val="28"/>
          <w:szCs w:val="28"/>
          <w:lang w:val="az-Latn-AZ"/>
        </w:rPr>
        <w:t>Orta D</w:t>
      </w:r>
      <w:r w:rsidR="000454AC">
        <w:rPr>
          <w:sz w:val="28"/>
          <w:szCs w:val="28"/>
          <w:lang w:val="az-Latn-AZ"/>
        </w:rPr>
        <w:t>oğu sorunlarında</w:t>
      </w:r>
      <w:r w:rsidRPr="00A102BC">
        <w:rPr>
          <w:sz w:val="28"/>
          <w:szCs w:val="28"/>
          <w:lang w:val="az-Latn-AZ"/>
        </w:rPr>
        <w:t xml:space="preserve"> </w:t>
      </w:r>
      <w:r w:rsidR="000454AC">
        <w:rPr>
          <w:sz w:val="28"/>
          <w:szCs w:val="28"/>
          <w:lang w:val="az-Latn-AZ"/>
        </w:rPr>
        <w:t>Washington’la Iran haric</w:t>
      </w:r>
      <w:r w:rsidR="000454AC" w:rsidRPr="000454AC">
        <w:rPr>
          <w:sz w:val="28"/>
          <w:szCs w:val="28"/>
          <w:lang w:val="az-Latn-AZ"/>
        </w:rPr>
        <w:t xml:space="preserve"> </w:t>
      </w:r>
      <w:r w:rsidR="00D115D4">
        <w:rPr>
          <w:sz w:val="28"/>
          <w:szCs w:val="28"/>
          <w:lang w:val="az-Latn-AZ"/>
        </w:rPr>
        <w:t>tüm konularda hemfikir</w:t>
      </w:r>
      <w:r w:rsidR="000454AC">
        <w:rPr>
          <w:sz w:val="28"/>
          <w:szCs w:val="28"/>
          <w:lang w:val="az-Latn-AZ"/>
        </w:rPr>
        <w:t xml:space="preserve"> idi</w:t>
      </w:r>
      <w:r w:rsidR="00D115D4">
        <w:rPr>
          <w:sz w:val="28"/>
          <w:szCs w:val="28"/>
          <w:lang w:val="az-Latn-AZ"/>
        </w:rPr>
        <w:t xml:space="preserve">. Bu yıllarda </w:t>
      </w:r>
      <w:r w:rsidR="006C2C07">
        <w:rPr>
          <w:sz w:val="28"/>
          <w:szCs w:val="28"/>
          <w:lang w:val="az-Latn-AZ"/>
        </w:rPr>
        <w:t xml:space="preserve"> Rusya </w:t>
      </w:r>
      <w:r w:rsidR="000454AC" w:rsidRPr="00A102BC">
        <w:rPr>
          <w:sz w:val="28"/>
          <w:szCs w:val="28"/>
          <w:lang w:val="az-Latn-AZ"/>
        </w:rPr>
        <w:t xml:space="preserve"> </w:t>
      </w:r>
      <w:r w:rsidRPr="00A102BC">
        <w:rPr>
          <w:sz w:val="28"/>
          <w:szCs w:val="28"/>
          <w:lang w:val="az-Latn-AZ"/>
        </w:rPr>
        <w:t>İran’a silah satması</w:t>
      </w:r>
      <w:r w:rsidR="006C2C07">
        <w:rPr>
          <w:sz w:val="28"/>
          <w:szCs w:val="28"/>
          <w:lang w:val="az-Latn-AZ"/>
        </w:rPr>
        <w:t xml:space="preserve"> konusunda uyuşmazlığa girdi</w:t>
      </w:r>
      <w:r>
        <w:rPr>
          <w:sz w:val="28"/>
          <w:szCs w:val="28"/>
          <w:lang w:val="az-Latn-AZ"/>
        </w:rPr>
        <w:t>. B</w:t>
      </w:r>
      <w:r w:rsidRPr="00A102BC">
        <w:rPr>
          <w:sz w:val="28"/>
          <w:szCs w:val="28"/>
          <w:lang w:val="az-Latn-AZ"/>
        </w:rPr>
        <w:t xml:space="preserve">u </w:t>
      </w:r>
      <w:r>
        <w:rPr>
          <w:sz w:val="28"/>
          <w:szCs w:val="28"/>
          <w:lang w:val="az-Latn-AZ"/>
        </w:rPr>
        <w:t>yıl</w:t>
      </w:r>
      <w:r w:rsidR="00D115D4">
        <w:rPr>
          <w:sz w:val="28"/>
          <w:szCs w:val="28"/>
          <w:lang w:val="az-Latn-AZ"/>
        </w:rPr>
        <w:t>lar</w:t>
      </w:r>
      <w:r>
        <w:rPr>
          <w:sz w:val="28"/>
          <w:szCs w:val="28"/>
          <w:lang w:val="az-Latn-AZ"/>
        </w:rPr>
        <w:t xml:space="preserve"> iki ülken</w:t>
      </w:r>
      <w:r w:rsidR="00D115D4">
        <w:rPr>
          <w:sz w:val="28"/>
          <w:szCs w:val="28"/>
          <w:lang w:val="az-Latn-AZ"/>
        </w:rPr>
        <w:t>in balayı yılı gibi değerlendiriliyordu</w:t>
      </w:r>
      <w:r>
        <w:rPr>
          <w:sz w:val="28"/>
          <w:szCs w:val="28"/>
          <w:lang w:val="az-Latn-AZ"/>
        </w:rPr>
        <w:t xml:space="preserve">. </w:t>
      </w:r>
      <w:r w:rsidRPr="00A102BC">
        <w:rPr>
          <w:sz w:val="28"/>
          <w:szCs w:val="28"/>
          <w:lang w:val="az-Latn-AZ"/>
        </w:rPr>
        <w:t>Suriye’nin silah satın almak için nakit paraya ihtiyacı olduğu ve Rusya’ya on milyar dolar borçlu bulunduğu bir dönemde Irak ve Libya’ya Birleşmiş Milletler yaptırımı uygulanmaktaydı</w:t>
      </w:r>
      <w:r>
        <w:rPr>
          <w:sz w:val="28"/>
          <w:szCs w:val="28"/>
          <w:lang w:val="az-Latn-AZ"/>
        </w:rPr>
        <w:t>.</w:t>
      </w:r>
      <w:r w:rsidRPr="009847C6">
        <w:rPr>
          <w:sz w:val="28"/>
          <w:szCs w:val="28"/>
          <w:lang w:val="az-Latn-AZ"/>
        </w:rPr>
        <w:t xml:space="preserve"> </w:t>
      </w:r>
      <w:r w:rsidR="000454AC">
        <w:rPr>
          <w:sz w:val="28"/>
          <w:szCs w:val="28"/>
          <w:lang w:val="az-Latn-AZ"/>
        </w:rPr>
        <w:t>Aksine</w:t>
      </w:r>
      <w:r w:rsidRPr="00A102BC">
        <w:rPr>
          <w:sz w:val="28"/>
          <w:szCs w:val="28"/>
          <w:lang w:val="az-Latn-AZ"/>
        </w:rPr>
        <w:t>, İran ise nakit paraya ihtiyacı olan Rusya’nın bu ihtiyacını karşılaya</w:t>
      </w:r>
      <w:r>
        <w:rPr>
          <w:sz w:val="28"/>
          <w:szCs w:val="28"/>
          <w:lang w:val="az-Latn-AZ"/>
        </w:rPr>
        <w:t xml:space="preserve"> </w:t>
      </w:r>
      <w:r w:rsidRPr="00A102BC">
        <w:rPr>
          <w:sz w:val="28"/>
          <w:szCs w:val="28"/>
          <w:lang w:val="az-Latn-AZ"/>
        </w:rPr>
        <w:t>bilmiştir.</w:t>
      </w:r>
      <w:r>
        <w:rPr>
          <w:sz w:val="28"/>
          <w:szCs w:val="28"/>
          <w:lang w:val="az-Latn-AZ"/>
        </w:rPr>
        <w:t xml:space="preserve"> Bundan dolayı </w:t>
      </w:r>
      <w:r w:rsidRPr="00A102BC">
        <w:rPr>
          <w:sz w:val="28"/>
          <w:szCs w:val="28"/>
          <w:lang w:val="az-Latn-AZ"/>
        </w:rPr>
        <w:t> </w:t>
      </w:r>
      <w:r w:rsidRPr="0047443B">
        <w:rPr>
          <w:sz w:val="28"/>
          <w:szCs w:val="28"/>
          <w:lang w:val="az-Latn-AZ"/>
        </w:rPr>
        <w:t>Rusya, 1993'te İran'a</w:t>
      </w:r>
      <w:r>
        <w:rPr>
          <w:sz w:val="28"/>
          <w:szCs w:val="28"/>
          <w:lang w:val="az-Latn-AZ"/>
        </w:rPr>
        <w:t xml:space="preserve"> </w:t>
      </w:r>
      <w:r w:rsidRPr="0047443B">
        <w:rPr>
          <w:sz w:val="28"/>
          <w:szCs w:val="28"/>
          <w:lang w:val="az-Latn-AZ"/>
        </w:rPr>
        <w:t xml:space="preserve"> çok sayıda savaş aracı satmaga başlamışdır.</w:t>
      </w:r>
      <w:r w:rsidR="000454AC">
        <w:rPr>
          <w:sz w:val="28"/>
          <w:szCs w:val="28"/>
          <w:lang w:val="az-Latn-AZ"/>
        </w:rPr>
        <w:t xml:space="preserve"> </w:t>
      </w:r>
      <w:r w:rsidRPr="009847C6">
        <w:rPr>
          <w:sz w:val="28"/>
          <w:szCs w:val="28"/>
          <w:lang w:val="az-Latn-AZ"/>
        </w:rPr>
        <w:t>Iran taraf</w:t>
      </w:r>
      <w:r>
        <w:rPr>
          <w:sz w:val="28"/>
          <w:szCs w:val="28"/>
          <w:lang w:val="az-Latn-AZ"/>
        </w:rPr>
        <w:t>ınında Rusya’ya olan kaçınılmaz ihtiyacları her iki tarafı stratejik işbirliyine sürüklemişdir. Bu ihtiyaç kendini silah alanında daha kabarık şekilde göstermişdir.</w:t>
      </w:r>
      <w:r w:rsidRPr="00A102BC">
        <w:rPr>
          <w:sz w:val="28"/>
          <w:szCs w:val="28"/>
          <w:lang w:val="az-Latn-AZ"/>
        </w:rPr>
        <w:t xml:space="preserve"> </w:t>
      </w:r>
      <w:r>
        <w:rPr>
          <w:sz w:val="28"/>
          <w:szCs w:val="28"/>
          <w:lang w:val="az-Latn-AZ"/>
        </w:rPr>
        <w:t>İran Irak’la sekiz yıl</w:t>
      </w:r>
      <w:r w:rsidRPr="00A102BC">
        <w:rPr>
          <w:sz w:val="28"/>
          <w:szCs w:val="28"/>
          <w:lang w:val="az-Latn-AZ"/>
        </w:rPr>
        <w:t xml:space="preserve"> </w:t>
      </w:r>
      <w:r>
        <w:rPr>
          <w:sz w:val="28"/>
          <w:szCs w:val="28"/>
          <w:lang w:val="az-Latn-AZ"/>
        </w:rPr>
        <w:t>süren</w:t>
      </w:r>
      <w:r w:rsidRPr="00A102BC">
        <w:rPr>
          <w:sz w:val="28"/>
          <w:szCs w:val="28"/>
          <w:lang w:val="az-Latn-AZ"/>
        </w:rPr>
        <w:t xml:space="preserve"> savaş sırasında büyük </w:t>
      </w:r>
      <w:r>
        <w:rPr>
          <w:sz w:val="28"/>
          <w:szCs w:val="28"/>
          <w:lang w:val="az-Latn-AZ"/>
        </w:rPr>
        <w:t xml:space="preserve">itkiler  vermişti </w:t>
      </w:r>
      <w:r w:rsidRPr="00A102BC">
        <w:rPr>
          <w:sz w:val="28"/>
          <w:szCs w:val="28"/>
          <w:lang w:val="az-Latn-AZ"/>
        </w:rPr>
        <w:t xml:space="preserve">ve </w:t>
      </w:r>
      <w:r>
        <w:rPr>
          <w:sz w:val="28"/>
          <w:szCs w:val="28"/>
          <w:lang w:val="az-Latn-AZ"/>
        </w:rPr>
        <w:t xml:space="preserve">savaş sırasında kullandığı silahlar </w:t>
      </w:r>
      <w:r w:rsidRPr="00A102BC">
        <w:rPr>
          <w:sz w:val="28"/>
          <w:szCs w:val="28"/>
          <w:lang w:val="az-Latn-AZ"/>
        </w:rPr>
        <w:t xml:space="preserve">ABD’den </w:t>
      </w:r>
      <w:r>
        <w:rPr>
          <w:sz w:val="28"/>
          <w:szCs w:val="28"/>
          <w:lang w:val="az-Latn-AZ"/>
        </w:rPr>
        <w:t>aldığı silahlar idi ki</w:t>
      </w:r>
      <w:r w:rsidRPr="00556A45">
        <w:rPr>
          <w:sz w:val="28"/>
          <w:szCs w:val="28"/>
          <w:lang w:val="az-Latn-AZ"/>
        </w:rPr>
        <w:t>,</w:t>
      </w:r>
      <w:r>
        <w:rPr>
          <w:sz w:val="28"/>
          <w:szCs w:val="28"/>
          <w:lang w:val="az-Latn-AZ"/>
        </w:rPr>
        <w:t xml:space="preserve"> bu silahlar da pek çoku yararsız durumda kalmıştı.Malum sebeplerden dolayı da İran ABD</w:t>
      </w:r>
      <w:r w:rsidRPr="00556A45">
        <w:rPr>
          <w:sz w:val="28"/>
          <w:szCs w:val="28"/>
          <w:lang w:val="az-Latn-AZ"/>
        </w:rPr>
        <w:t>’</w:t>
      </w:r>
      <w:r>
        <w:rPr>
          <w:sz w:val="28"/>
          <w:szCs w:val="28"/>
          <w:lang w:val="az-Latn-AZ"/>
        </w:rPr>
        <w:t xml:space="preserve">den </w:t>
      </w:r>
      <w:r w:rsidRPr="00A102BC">
        <w:rPr>
          <w:sz w:val="28"/>
          <w:szCs w:val="28"/>
          <w:lang w:val="az-Latn-AZ"/>
        </w:rPr>
        <w:t xml:space="preserve"> </w:t>
      </w:r>
      <w:r w:rsidR="00746696">
        <w:rPr>
          <w:sz w:val="28"/>
          <w:szCs w:val="28"/>
          <w:lang w:val="az-Latn-AZ"/>
        </w:rPr>
        <w:t>silah karş</w:t>
      </w:r>
      <w:r>
        <w:rPr>
          <w:sz w:val="28"/>
          <w:szCs w:val="28"/>
          <w:lang w:val="az-Latn-AZ"/>
        </w:rPr>
        <w:t>ılaya bilmiyordu.</w:t>
      </w:r>
      <w:r w:rsidRPr="00A102BC">
        <w:rPr>
          <w:sz w:val="28"/>
          <w:szCs w:val="28"/>
          <w:lang w:val="az-Latn-AZ"/>
        </w:rPr>
        <w:t xml:space="preserve"> </w:t>
      </w:r>
      <w:r>
        <w:rPr>
          <w:sz w:val="28"/>
          <w:szCs w:val="28"/>
          <w:lang w:val="az-Latn-AZ"/>
        </w:rPr>
        <w:t xml:space="preserve">Bu durumda da </w:t>
      </w:r>
      <w:r w:rsidR="00746696">
        <w:rPr>
          <w:sz w:val="28"/>
          <w:szCs w:val="28"/>
          <w:lang w:val="az-Latn-AZ"/>
        </w:rPr>
        <w:t>İran, hava filosu için</w:t>
      </w:r>
      <w:r w:rsidRPr="00A102BC">
        <w:rPr>
          <w:sz w:val="28"/>
          <w:szCs w:val="28"/>
          <w:lang w:val="az-Latn-AZ"/>
        </w:rPr>
        <w:t xml:space="preserve"> çaresiz bir şekilde Sovyet askeri teçhizatına ihtiyaç duymuştur.</w:t>
      </w:r>
      <w:r w:rsidRPr="00516ABB">
        <w:rPr>
          <w:rFonts w:cs="Times New Roman"/>
          <w:sz w:val="28"/>
          <w:szCs w:val="28"/>
          <w:lang w:val="az-Latn-AZ"/>
        </w:rPr>
        <w:t>[</w:t>
      </w:r>
      <w:r w:rsidR="00FC3DB2">
        <w:rPr>
          <w:rFonts w:cs="Times New Roman"/>
          <w:sz w:val="28"/>
          <w:szCs w:val="28"/>
          <w:lang w:val="az-Latn-AZ"/>
        </w:rPr>
        <w:t>81,</w:t>
      </w:r>
      <w:r>
        <w:rPr>
          <w:rFonts w:cs="Times New Roman"/>
          <w:sz w:val="28"/>
          <w:szCs w:val="28"/>
          <w:lang w:val="az-Latn-AZ"/>
        </w:rPr>
        <w:t>s.362</w:t>
      </w:r>
      <w:r w:rsidRPr="00516ABB">
        <w:rPr>
          <w:rFonts w:cs="Times New Roman"/>
          <w:sz w:val="28"/>
          <w:szCs w:val="28"/>
          <w:lang w:val="az-Latn-AZ"/>
        </w:rPr>
        <w:t>]</w:t>
      </w:r>
      <w:r>
        <w:rPr>
          <w:sz w:val="28"/>
          <w:szCs w:val="28"/>
          <w:lang w:val="az-Latn-AZ"/>
        </w:rPr>
        <w:t xml:space="preserve"> </w:t>
      </w:r>
    </w:p>
    <w:p w:rsidR="00F508D7" w:rsidRDefault="00244338" w:rsidP="00FC3DB2">
      <w:pPr>
        <w:pStyle w:val="a6"/>
        <w:spacing w:after="0" w:line="360" w:lineRule="auto"/>
        <w:ind w:firstLine="708"/>
        <w:jc w:val="both"/>
        <w:rPr>
          <w:sz w:val="28"/>
          <w:szCs w:val="28"/>
          <w:lang w:val="az-Latn-AZ"/>
        </w:rPr>
      </w:pPr>
      <w:r w:rsidRPr="00A102BC">
        <w:rPr>
          <w:sz w:val="28"/>
          <w:szCs w:val="28"/>
          <w:lang w:val="az-Latn-AZ"/>
        </w:rPr>
        <w:t xml:space="preserve">1990-91 Körfez Savaşı </w:t>
      </w:r>
      <w:r>
        <w:rPr>
          <w:sz w:val="28"/>
          <w:szCs w:val="28"/>
          <w:lang w:val="az-Latn-AZ"/>
        </w:rPr>
        <w:t xml:space="preserve">bitme arefelerinde </w:t>
      </w:r>
      <w:r w:rsidRPr="00556A45">
        <w:rPr>
          <w:sz w:val="28"/>
          <w:szCs w:val="28"/>
          <w:lang w:val="az-Latn-AZ"/>
        </w:rPr>
        <w:t xml:space="preserve"> </w:t>
      </w:r>
      <w:r w:rsidR="006C2C07">
        <w:rPr>
          <w:sz w:val="28"/>
          <w:szCs w:val="28"/>
          <w:lang w:val="az-Latn-AZ"/>
        </w:rPr>
        <w:t>İran’ın Moskova’ya</w:t>
      </w:r>
      <w:r w:rsidRPr="00A102BC">
        <w:rPr>
          <w:sz w:val="28"/>
          <w:szCs w:val="28"/>
          <w:lang w:val="az-Latn-AZ"/>
        </w:rPr>
        <w:t xml:space="preserve"> askeri bağımlılığı artmıştır. İran’ın en büyük </w:t>
      </w:r>
      <w:r w:rsidRPr="0047443B">
        <w:rPr>
          <w:sz w:val="28"/>
          <w:szCs w:val="28"/>
          <w:lang w:val="az-Latn-AZ"/>
        </w:rPr>
        <w:t xml:space="preserve">düşmanı </w:t>
      </w:r>
      <w:r>
        <w:rPr>
          <w:sz w:val="28"/>
          <w:szCs w:val="28"/>
          <w:lang w:val="az-Latn-AZ"/>
        </w:rPr>
        <w:t xml:space="preserve">olan </w:t>
      </w:r>
      <w:r w:rsidRPr="0047443B">
        <w:rPr>
          <w:sz w:val="28"/>
          <w:szCs w:val="28"/>
          <w:lang w:val="az-Latn-AZ"/>
        </w:rPr>
        <w:t>ABD, bazı Körfez İşbir</w:t>
      </w:r>
      <w:r w:rsidRPr="00E003AE">
        <w:rPr>
          <w:sz w:val="28"/>
          <w:szCs w:val="28"/>
          <w:lang w:val="az-Latn-AZ"/>
        </w:rPr>
        <w:t xml:space="preserve">liği Konseyi </w:t>
      </w:r>
      <w:r>
        <w:rPr>
          <w:sz w:val="28"/>
          <w:szCs w:val="28"/>
          <w:lang w:val="az-Latn-AZ"/>
        </w:rPr>
        <w:t>ülkeleri ile yaptığı</w:t>
      </w:r>
      <w:r w:rsidRPr="00EE7EFE">
        <w:rPr>
          <w:sz w:val="28"/>
          <w:szCs w:val="28"/>
          <w:lang w:val="az-Latn-AZ"/>
        </w:rPr>
        <w:t xml:space="preserve"> </w:t>
      </w:r>
      <w:r>
        <w:rPr>
          <w:sz w:val="28"/>
          <w:szCs w:val="28"/>
          <w:lang w:val="az-Latn-AZ"/>
        </w:rPr>
        <w:t xml:space="preserve">savunma anlaşmaları ile bölgede </w:t>
      </w:r>
      <w:r w:rsidRPr="00E003AE">
        <w:rPr>
          <w:sz w:val="28"/>
          <w:szCs w:val="28"/>
          <w:lang w:val="az-Latn-AZ"/>
        </w:rPr>
        <w:t>en bü</w:t>
      </w:r>
      <w:r>
        <w:rPr>
          <w:sz w:val="28"/>
          <w:szCs w:val="28"/>
          <w:lang w:val="az-Latn-AZ"/>
        </w:rPr>
        <w:t>yük gü</w:t>
      </w:r>
      <w:r w:rsidR="006C2C07">
        <w:rPr>
          <w:sz w:val="28"/>
          <w:szCs w:val="28"/>
          <w:lang w:val="az-Latn-AZ"/>
        </w:rPr>
        <w:t>ç haline gelmiştir. Buna ek olar</w:t>
      </w:r>
      <w:r>
        <w:rPr>
          <w:sz w:val="28"/>
          <w:szCs w:val="28"/>
          <w:lang w:val="az-Latn-AZ"/>
        </w:rPr>
        <w:t xml:space="preserve">ak da </w:t>
      </w:r>
      <w:r w:rsidRPr="00E003AE">
        <w:rPr>
          <w:sz w:val="28"/>
          <w:szCs w:val="28"/>
          <w:lang w:val="az-Latn-AZ"/>
        </w:rPr>
        <w:t>İran’ın en büyük İslami alternatifi olan Suudi Arabistan, önemli miktar</w:t>
      </w:r>
      <w:r>
        <w:rPr>
          <w:sz w:val="28"/>
          <w:szCs w:val="28"/>
          <w:lang w:val="az-Latn-AZ"/>
        </w:rPr>
        <w:t xml:space="preserve">da ABD silahı tedarik etmiştir. </w:t>
      </w:r>
      <w:r w:rsidRPr="00E003AE">
        <w:rPr>
          <w:sz w:val="28"/>
          <w:szCs w:val="28"/>
          <w:lang w:val="az-Latn-AZ"/>
        </w:rPr>
        <w:t xml:space="preserve">Ayrıca, savaş Irak’a büyük zarar verdiği için, eğer yaptırımlar kaldırılmış olsaydı, ülkenin petrol serveti hızlı bir askeri iyileşme sağlayabilirdi. </w:t>
      </w:r>
      <w:r w:rsidRPr="00516ABB">
        <w:rPr>
          <w:rFonts w:cs="Times New Roman"/>
          <w:sz w:val="28"/>
          <w:szCs w:val="28"/>
          <w:lang w:val="az-Latn-AZ"/>
        </w:rPr>
        <w:t>[</w:t>
      </w:r>
      <w:r w:rsidR="00FC3DB2">
        <w:rPr>
          <w:rFonts w:cs="Times New Roman"/>
          <w:sz w:val="28"/>
          <w:szCs w:val="28"/>
          <w:lang w:val="az-Latn-AZ"/>
        </w:rPr>
        <w:t>81,</w:t>
      </w:r>
      <w:r>
        <w:rPr>
          <w:rFonts w:cs="Times New Roman"/>
          <w:sz w:val="28"/>
          <w:szCs w:val="28"/>
          <w:lang w:val="az-Latn-AZ"/>
        </w:rPr>
        <w:t>s.361</w:t>
      </w:r>
      <w:r w:rsidRPr="00516ABB">
        <w:rPr>
          <w:rFonts w:cs="Times New Roman"/>
          <w:sz w:val="28"/>
          <w:szCs w:val="28"/>
          <w:lang w:val="az-Latn-AZ"/>
        </w:rPr>
        <w:t>]</w:t>
      </w:r>
      <w:r w:rsidR="00FC3DB2">
        <w:rPr>
          <w:sz w:val="28"/>
          <w:szCs w:val="28"/>
          <w:lang w:val="az-Latn-AZ"/>
        </w:rPr>
        <w:t xml:space="preserve"> </w:t>
      </w:r>
      <w:r w:rsidRPr="00A102BC">
        <w:rPr>
          <w:sz w:val="28"/>
          <w:szCs w:val="28"/>
          <w:lang w:val="az-Latn-AZ"/>
        </w:rPr>
        <w:t>1995 yazıyla birlikte Rusya ve İran, Rusya Büyükelçisi’nin ifade ettiği stratejik i</w:t>
      </w:r>
      <w:r w:rsidR="005E65CF">
        <w:rPr>
          <w:sz w:val="28"/>
          <w:szCs w:val="28"/>
          <w:lang w:val="az-Latn-AZ"/>
        </w:rPr>
        <w:t>şbirliği için girişimde bulundular</w:t>
      </w:r>
      <w:r w:rsidRPr="00A102BC">
        <w:rPr>
          <w:sz w:val="28"/>
          <w:szCs w:val="28"/>
          <w:lang w:val="az-Latn-AZ"/>
        </w:rPr>
        <w:t>.</w:t>
      </w:r>
      <w:r>
        <w:rPr>
          <w:sz w:val="28"/>
          <w:szCs w:val="28"/>
          <w:lang w:val="az-Latn-AZ"/>
        </w:rPr>
        <w:t xml:space="preserve"> </w:t>
      </w:r>
      <w:r w:rsidRPr="00A102BC">
        <w:rPr>
          <w:sz w:val="28"/>
          <w:szCs w:val="28"/>
          <w:lang w:val="az-Latn-AZ"/>
        </w:rPr>
        <w:t>Önce Çeçenistan Savaşı’nın dinmesi sonrası</w:t>
      </w:r>
      <w:r>
        <w:rPr>
          <w:sz w:val="28"/>
          <w:szCs w:val="28"/>
          <w:lang w:val="az-Latn-AZ"/>
        </w:rPr>
        <w:t xml:space="preserve"> </w:t>
      </w:r>
      <w:r w:rsidRPr="00A102BC">
        <w:rPr>
          <w:sz w:val="28"/>
          <w:szCs w:val="28"/>
          <w:lang w:val="az-Latn-AZ"/>
        </w:rPr>
        <w:t xml:space="preserve">Rus milliyetçileri, Washington’un NATO’nun </w:t>
      </w:r>
      <w:r>
        <w:rPr>
          <w:sz w:val="28"/>
          <w:szCs w:val="28"/>
          <w:lang w:val="az-Latn-AZ"/>
        </w:rPr>
        <w:lastRenderedPageBreak/>
        <w:t xml:space="preserve">Doğuya doğru </w:t>
      </w:r>
      <w:r w:rsidRPr="00A102BC">
        <w:rPr>
          <w:sz w:val="28"/>
          <w:szCs w:val="28"/>
          <w:lang w:val="az-Latn-AZ"/>
        </w:rPr>
        <w:t xml:space="preserve">genişlemesi konusundaki </w:t>
      </w:r>
      <w:r>
        <w:rPr>
          <w:sz w:val="28"/>
          <w:szCs w:val="28"/>
          <w:lang w:val="az-Latn-AZ"/>
        </w:rPr>
        <w:t>kararından dolayı</w:t>
      </w:r>
      <w:r w:rsidRPr="00A102BC">
        <w:rPr>
          <w:sz w:val="28"/>
          <w:szCs w:val="28"/>
          <w:lang w:val="az-Latn-AZ"/>
        </w:rPr>
        <w:t xml:space="preserve"> İran’la karşılıklı </w:t>
      </w:r>
      <w:r>
        <w:rPr>
          <w:sz w:val="28"/>
          <w:szCs w:val="28"/>
          <w:lang w:val="az-Latn-AZ"/>
        </w:rPr>
        <w:t>tutmlara dayanan</w:t>
      </w:r>
      <w:r w:rsidRPr="00A102BC">
        <w:rPr>
          <w:sz w:val="28"/>
          <w:szCs w:val="28"/>
          <w:lang w:val="az-Latn-AZ"/>
        </w:rPr>
        <w:t xml:space="preserve"> daha</w:t>
      </w:r>
      <w:r>
        <w:rPr>
          <w:sz w:val="28"/>
          <w:szCs w:val="28"/>
          <w:lang w:val="az-Latn-AZ"/>
        </w:rPr>
        <w:t xml:space="preserve"> yakı</w:t>
      </w:r>
      <w:r w:rsidR="00FC3DB2">
        <w:rPr>
          <w:sz w:val="28"/>
          <w:szCs w:val="28"/>
          <w:lang w:val="az-Latn-AZ"/>
        </w:rPr>
        <w:t>n bir işbirliği yapıl</w:t>
      </w:r>
      <w:r w:rsidR="00F508D7">
        <w:rPr>
          <w:sz w:val="28"/>
          <w:szCs w:val="28"/>
          <w:lang w:val="az-Latn-AZ"/>
        </w:rPr>
        <w:t xml:space="preserve">masının taraftarı olmuştur. </w:t>
      </w:r>
      <w:r w:rsidRPr="00E003AE">
        <w:rPr>
          <w:sz w:val="28"/>
          <w:szCs w:val="28"/>
          <w:lang w:val="az-Latn-AZ"/>
        </w:rPr>
        <w:t xml:space="preserve">Mayıs 1995 </w:t>
      </w:r>
      <w:r w:rsidRPr="00882F62">
        <w:rPr>
          <w:sz w:val="28"/>
          <w:szCs w:val="28"/>
          <w:lang w:val="az-Latn-AZ"/>
        </w:rPr>
        <w:t>‘de</w:t>
      </w:r>
      <w:r>
        <w:rPr>
          <w:sz w:val="28"/>
          <w:szCs w:val="28"/>
          <w:lang w:val="az-Latn-AZ"/>
        </w:rPr>
        <w:t xml:space="preserve"> </w:t>
      </w:r>
      <w:r w:rsidRPr="00E003AE">
        <w:rPr>
          <w:sz w:val="28"/>
          <w:szCs w:val="28"/>
          <w:lang w:val="az-Latn-AZ"/>
        </w:rPr>
        <w:t xml:space="preserve">Segodnya </w:t>
      </w:r>
      <w:r>
        <w:rPr>
          <w:sz w:val="28"/>
          <w:szCs w:val="28"/>
          <w:lang w:val="az-Latn-AZ"/>
        </w:rPr>
        <w:t xml:space="preserve"> </w:t>
      </w:r>
      <w:r w:rsidRPr="00E003AE">
        <w:rPr>
          <w:sz w:val="28"/>
          <w:szCs w:val="28"/>
          <w:lang w:val="az-Latn-AZ"/>
        </w:rPr>
        <w:t xml:space="preserve">gazetesinde </w:t>
      </w:r>
      <w:r>
        <w:rPr>
          <w:sz w:val="28"/>
          <w:szCs w:val="28"/>
          <w:lang w:val="az-Latn-AZ"/>
        </w:rPr>
        <w:t>yazılan</w:t>
      </w:r>
      <w:r w:rsidRPr="00E003AE">
        <w:rPr>
          <w:sz w:val="28"/>
          <w:szCs w:val="28"/>
          <w:lang w:val="az-Latn-AZ"/>
        </w:rPr>
        <w:t xml:space="preserve">  bir makalede şu ifade </w:t>
      </w:r>
      <w:r>
        <w:rPr>
          <w:sz w:val="28"/>
          <w:szCs w:val="28"/>
          <w:lang w:val="az-Latn-AZ"/>
        </w:rPr>
        <w:t>geçmiştir</w:t>
      </w:r>
      <w:r w:rsidR="00F508D7">
        <w:rPr>
          <w:sz w:val="28"/>
          <w:szCs w:val="28"/>
          <w:lang w:val="az-Latn-AZ"/>
        </w:rPr>
        <w:t>: “</w:t>
      </w:r>
      <w:r w:rsidRPr="00E003AE">
        <w:rPr>
          <w:sz w:val="28"/>
          <w:szCs w:val="28"/>
          <w:lang w:val="az-Latn-AZ"/>
        </w:rPr>
        <w:t>İran’la</w:t>
      </w:r>
      <w:r>
        <w:rPr>
          <w:sz w:val="28"/>
          <w:szCs w:val="28"/>
          <w:lang w:val="az-Latn-AZ"/>
        </w:rPr>
        <w:t xml:space="preserve"> yapılan</w:t>
      </w:r>
      <w:r w:rsidRPr="00E003AE">
        <w:rPr>
          <w:sz w:val="28"/>
          <w:szCs w:val="28"/>
          <w:lang w:val="az-Latn-AZ"/>
        </w:rPr>
        <w:t xml:space="preserve"> işbirliği, Rus atom endüstrisinin durumu ve serv</w:t>
      </w:r>
      <w:r w:rsidR="00F508D7">
        <w:rPr>
          <w:sz w:val="28"/>
          <w:szCs w:val="28"/>
          <w:lang w:val="az-Latn-AZ"/>
        </w:rPr>
        <w:t>eti için önemli yer tutuyor</w:t>
      </w:r>
      <w:r w:rsidR="00F508D7" w:rsidRPr="00F508D7">
        <w:rPr>
          <w:sz w:val="28"/>
          <w:szCs w:val="28"/>
          <w:lang w:val="az-Latn-AZ"/>
        </w:rPr>
        <w:t>”</w:t>
      </w:r>
      <w:r w:rsidR="00F508D7">
        <w:rPr>
          <w:sz w:val="28"/>
          <w:szCs w:val="28"/>
          <w:lang w:val="az-Latn-AZ"/>
        </w:rPr>
        <w:t>.</w:t>
      </w:r>
    </w:p>
    <w:p w:rsidR="00244338" w:rsidRPr="00F508D7" w:rsidRDefault="00244338" w:rsidP="00F7264C">
      <w:pPr>
        <w:pStyle w:val="a6"/>
        <w:spacing w:after="0" w:line="360" w:lineRule="auto"/>
        <w:ind w:firstLine="708"/>
        <w:jc w:val="both"/>
        <w:rPr>
          <w:sz w:val="28"/>
          <w:szCs w:val="28"/>
          <w:lang w:val="az-Latn-AZ"/>
        </w:rPr>
      </w:pPr>
      <w:r>
        <w:rPr>
          <w:sz w:val="28"/>
          <w:szCs w:val="28"/>
          <w:lang w:val="az-Latn-AZ"/>
        </w:rPr>
        <w:t>Rusya tarafını endişelendiren en önemlı mesele İran</w:t>
      </w:r>
      <w:r w:rsidRPr="006C59AB">
        <w:rPr>
          <w:sz w:val="28"/>
          <w:szCs w:val="28"/>
          <w:lang w:val="az-Latn-AZ"/>
        </w:rPr>
        <w:t>’</w:t>
      </w:r>
      <w:r>
        <w:rPr>
          <w:sz w:val="28"/>
          <w:szCs w:val="28"/>
          <w:lang w:val="az-Latn-AZ"/>
        </w:rPr>
        <w:t xml:space="preserve">ın islamcılara destek vermesi idi. </w:t>
      </w:r>
      <w:r w:rsidRPr="00E003AE">
        <w:rPr>
          <w:sz w:val="28"/>
          <w:szCs w:val="28"/>
          <w:lang w:val="az-Latn-AZ"/>
        </w:rPr>
        <w:t>B</w:t>
      </w:r>
      <w:r>
        <w:rPr>
          <w:sz w:val="28"/>
          <w:szCs w:val="28"/>
          <w:lang w:val="az-Latn-AZ"/>
        </w:rPr>
        <w:t>öyle ki</w:t>
      </w:r>
      <w:r w:rsidRPr="006C59AB">
        <w:rPr>
          <w:sz w:val="28"/>
          <w:szCs w:val="28"/>
          <w:lang w:val="az-Latn-AZ"/>
        </w:rPr>
        <w:t>,</w:t>
      </w:r>
      <w:r>
        <w:rPr>
          <w:sz w:val="28"/>
          <w:szCs w:val="28"/>
          <w:lang w:val="az-Latn-AZ"/>
        </w:rPr>
        <w:t xml:space="preserve"> </w:t>
      </w:r>
      <w:r w:rsidRPr="00E003AE">
        <w:rPr>
          <w:sz w:val="28"/>
          <w:szCs w:val="28"/>
          <w:lang w:val="az-Latn-AZ"/>
        </w:rPr>
        <w:t>İran</w:t>
      </w:r>
      <w:r>
        <w:rPr>
          <w:sz w:val="28"/>
          <w:szCs w:val="28"/>
          <w:lang w:val="az-Latn-AZ"/>
        </w:rPr>
        <w:t xml:space="preserve"> tarafı</w:t>
      </w:r>
      <w:r w:rsidR="005F3AFD">
        <w:rPr>
          <w:sz w:val="28"/>
          <w:szCs w:val="28"/>
          <w:lang w:val="az-Latn-AZ"/>
        </w:rPr>
        <w:t>,</w:t>
      </w:r>
      <w:r>
        <w:rPr>
          <w:sz w:val="28"/>
          <w:szCs w:val="28"/>
          <w:lang w:val="az-Latn-AZ"/>
        </w:rPr>
        <w:t xml:space="preserve"> eğer </w:t>
      </w:r>
      <w:r w:rsidR="005F3AFD">
        <w:rPr>
          <w:sz w:val="28"/>
          <w:szCs w:val="28"/>
          <w:lang w:val="az-Latn-AZ"/>
        </w:rPr>
        <w:t>Müslüman isyancıla</w:t>
      </w:r>
      <w:r w:rsidR="00F7264C">
        <w:rPr>
          <w:sz w:val="28"/>
          <w:szCs w:val="28"/>
          <w:lang w:val="az-Latn-AZ"/>
        </w:rPr>
        <w:t>r</w:t>
      </w:r>
      <w:r w:rsidR="005F3AFD">
        <w:rPr>
          <w:sz w:val="28"/>
          <w:szCs w:val="28"/>
          <w:lang w:val="az-Latn-AZ"/>
        </w:rPr>
        <w:t>a</w:t>
      </w:r>
      <w:r w:rsidRPr="00E003AE">
        <w:rPr>
          <w:sz w:val="28"/>
          <w:szCs w:val="28"/>
          <w:lang w:val="az-Latn-AZ"/>
        </w:rPr>
        <w:t xml:space="preserve"> silah, para ve gönüllü askerlerle destekle</w:t>
      </w:r>
      <w:r>
        <w:rPr>
          <w:sz w:val="28"/>
          <w:szCs w:val="28"/>
          <w:lang w:val="az-Latn-AZ"/>
        </w:rPr>
        <w:t>se</w:t>
      </w:r>
      <w:r w:rsidR="00F508D7">
        <w:rPr>
          <w:sz w:val="28"/>
          <w:szCs w:val="28"/>
          <w:lang w:val="az-Latn-AZ"/>
        </w:rPr>
        <w:t>,</w:t>
      </w:r>
      <w:r>
        <w:rPr>
          <w:sz w:val="28"/>
          <w:szCs w:val="28"/>
          <w:lang w:val="az-Latn-AZ"/>
        </w:rPr>
        <w:t xml:space="preserve"> bu Rusya için </w:t>
      </w:r>
      <w:r w:rsidRPr="00E003AE">
        <w:rPr>
          <w:sz w:val="28"/>
          <w:szCs w:val="28"/>
          <w:lang w:val="az-Latn-AZ"/>
        </w:rPr>
        <w:t xml:space="preserve">Kuzey Kafkasya ve Tacikistan’da birçok </w:t>
      </w:r>
      <w:r w:rsidR="004173D4">
        <w:rPr>
          <w:sz w:val="28"/>
          <w:szCs w:val="28"/>
          <w:lang w:val="az-Latn-AZ"/>
        </w:rPr>
        <w:t>olumsuz olaylara</w:t>
      </w:r>
      <w:r w:rsidRPr="00E003AE">
        <w:rPr>
          <w:sz w:val="28"/>
          <w:szCs w:val="28"/>
          <w:lang w:val="az-Latn-AZ"/>
        </w:rPr>
        <w:t xml:space="preserve"> </w:t>
      </w:r>
      <w:r w:rsidR="005F3AFD">
        <w:rPr>
          <w:sz w:val="28"/>
          <w:szCs w:val="28"/>
          <w:lang w:val="az-Latn-AZ"/>
        </w:rPr>
        <w:t>neden olacaktır</w:t>
      </w:r>
      <w:r w:rsidRPr="00E003AE">
        <w:rPr>
          <w:sz w:val="28"/>
          <w:szCs w:val="28"/>
          <w:lang w:val="az-Latn-AZ"/>
        </w:rPr>
        <w:t>.</w:t>
      </w:r>
      <w:r w:rsidRPr="00516ABB">
        <w:rPr>
          <w:rFonts w:cs="Times New Roman"/>
          <w:sz w:val="28"/>
          <w:szCs w:val="28"/>
          <w:lang w:val="az-Latn-AZ"/>
        </w:rPr>
        <w:t>[</w:t>
      </w:r>
      <w:r w:rsidR="00FC3DB2">
        <w:rPr>
          <w:rFonts w:cs="Times New Roman"/>
          <w:sz w:val="28"/>
          <w:szCs w:val="28"/>
          <w:lang w:val="az-Latn-AZ"/>
        </w:rPr>
        <w:t>81,</w:t>
      </w:r>
      <w:r>
        <w:rPr>
          <w:rFonts w:cs="Times New Roman"/>
          <w:sz w:val="28"/>
          <w:szCs w:val="28"/>
          <w:lang w:val="az-Latn-AZ"/>
        </w:rPr>
        <w:t>s.363</w:t>
      </w:r>
      <w:r w:rsidRPr="00516ABB">
        <w:rPr>
          <w:rFonts w:cs="Times New Roman"/>
          <w:sz w:val="28"/>
          <w:szCs w:val="28"/>
          <w:lang w:val="az-Latn-AZ"/>
        </w:rPr>
        <w:t>]</w:t>
      </w:r>
      <w:r w:rsidR="00D115D4">
        <w:rPr>
          <w:sz w:val="28"/>
          <w:szCs w:val="28"/>
          <w:lang w:val="az-Latn-AZ"/>
        </w:rPr>
        <w:t xml:space="preserve"> </w:t>
      </w:r>
      <w:r w:rsidRPr="00AE7EA2">
        <w:rPr>
          <w:sz w:val="28"/>
          <w:szCs w:val="28"/>
          <w:lang w:val="az-Latn-AZ"/>
        </w:rPr>
        <w:t xml:space="preserve">Diğer </w:t>
      </w:r>
      <w:r w:rsidR="005F3AFD">
        <w:rPr>
          <w:sz w:val="28"/>
          <w:szCs w:val="28"/>
          <w:lang w:val="az-Latn-AZ"/>
        </w:rPr>
        <w:t xml:space="preserve">tarfdan </w:t>
      </w:r>
      <w:r w:rsidR="00D115D4">
        <w:rPr>
          <w:sz w:val="28"/>
          <w:szCs w:val="28"/>
          <w:lang w:val="az-Latn-AZ"/>
        </w:rPr>
        <w:t xml:space="preserve">da </w:t>
      </w:r>
      <w:r>
        <w:rPr>
          <w:sz w:val="28"/>
          <w:szCs w:val="28"/>
          <w:lang w:val="az-Latn-AZ"/>
        </w:rPr>
        <w:t>Rusya</w:t>
      </w:r>
      <w:r w:rsidRPr="006C59AB">
        <w:rPr>
          <w:sz w:val="28"/>
          <w:szCs w:val="28"/>
          <w:lang w:val="az-Latn-AZ"/>
        </w:rPr>
        <w:t>’</w:t>
      </w:r>
      <w:r>
        <w:rPr>
          <w:sz w:val="28"/>
          <w:szCs w:val="28"/>
          <w:lang w:val="az-Latn-AZ"/>
        </w:rPr>
        <w:t>nın</w:t>
      </w:r>
      <w:r w:rsidR="005F3AFD">
        <w:rPr>
          <w:sz w:val="28"/>
          <w:szCs w:val="28"/>
          <w:lang w:val="az-Latn-AZ"/>
        </w:rPr>
        <w:t xml:space="preserve">, </w:t>
      </w:r>
      <w:r w:rsidRPr="00AE7EA2">
        <w:rPr>
          <w:sz w:val="28"/>
          <w:szCs w:val="28"/>
          <w:lang w:val="az-Latn-AZ"/>
        </w:rPr>
        <w:t>İran</w:t>
      </w:r>
      <w:r w:rsidRPr="006C59AB">
        <w:rPr>
          <w:sz w:val="28"/>
          <w:szCs w:val="28"/>
          <w:lang w:val="az-Latn-AZ"/>
        </w:rPr>
        <w:t>’</w:t>
      </w:r>
      <w:r w:rsidR="005F3AFD">
        <w:rPr>
          <w:sz w:val="28"/>
          <w:szCs w:val="28"/>
          <w:lang w:val="az-Latn-AZ"/>
        </w:rPr>
        <w:t xml:space="preserve">la </w:t>
      </w:r>
      <w:r>
        <w:rPr>
          <w:sz w:val="28"/>
          <w:szCs w:val="28"/>
          <w:lang w:val="az-Latn-AZ"/>
        </w:rPr>
        <w:t>dostca</w:t>
      </w:r>
      <w:r w:rsidR="005F3AFD">
        <w:rPr>
          <w:sz w:val="28"/>
          <w:szCs w:val="28"/>
          <w:lang w:val="az-Latn-AZ"/>
        </w:rPr>
        <w:t xml:space="preserve"> ilişki </w:t>
      </w:r>
      <w:r>
        <w:rPr>
          <w:sz w:val="28"/>
          <w:szCs w:val="28"/>
          <w:lang w:val="az-Latn-AZ"/>
        </w:rPr>
        <w:t>kurması</w:t>
      </w:r>
      <w:r w:rsidR="005F3AFD">
        <w:rPr>
          <w:sz w:val="28"/>
          <w:szCs w:val="28"/>
          <w:lang w:val="az-Latn-AZ"/>
        </w:rPr>
        <w:t xml:space="preserve"> </w:t>
      </w:r>
      <w:r>
        <w:rPr>
          <w:sz w:val="28"/>
          <w:szCs w:val="28"/>
          <w:lang w:val="az-Latn-AZ"/>
        </w:rPr>
        <w:t xml:space="preserve"> </w:t>
      </w:r>
      <w:r w:rsidR="005F3AFD">
        <w:rPr>
          <w:sz w:val="28"/>
          <w:szCs w:val="28"/>
          <w:lang w:val="az-Latn-AZ"/>
        </w:rPr>
        <w:t xml:space="preserve">   </w:t>
      </w:r>
      <w:r>
        <w:rPr>
          <w:sz w:val="28"/>
          <w:szCs w:val="28"/>
          <w:lang w:val="az-Latn-AZ"/>
        </w:rPr>
        <w:t>gelecekt</w:t>
      </w:r>
      <w:r w:rsidR="004173D4">
        <w:rPr>
          <w:sz w:val="28"/>
          <w:szCs w:val="28"/>
          <w:lang w:val="az-Latn-AZ"/>
        </w:rPr>
        <w:t xml:space="preserve">e Rusya için </w:t>
      </w:r>
      <w:r w:rsidR="00F7264C">
        <w:rPr>
          <w:sz w:val="28"/>
          <w:szCs w:val="28"/>
          <w:lang w:val="az-Latn-AZ"/>
        </w:rPr>
        <w:t>ekonomik ve stratejik alanda  kar</w:t>
      </w:r>
      <w:r>
        <w:rPr>
          <w:sz w:val="28"/>
          <w:szCs w:val="28"/>
          <w:lang w:val="az-Latn-AZ"/>
        </w:rPr>
        <w:t xml:space="preserve"> </w:t>
      </w:r>
      <w:r w:rsidR="00F54179">
        <w:rPr>
          <w:sz w:val="28"/>
          <w:szCs w:val="28"/>
          <w:lang w:val="az-Latn-AZ"/>
        </w:rPr>
        <w:t xml:space="preserve">elde etmesi </w:t>
      </w:r>
      <w:r>
        <w:rPr>
          <w:sz w:val="28"/>
          <w:szCs w:val="28"/>
          <w:lang w:val="az-Latn-AZ"/>
        </w:rPr>
        <w:t xml:space="preserve"> demek idi</w:t>
      </w:r>
      <w:r w:rsidRPr="00AE7EA2">
        <w:rPr>
          <w:sz w:val="28"/>
          <w:szCs w:val="28"/>
          <w:lang w:val="az-Latn-AZ"/>
        </w:rPr>
        <w:t xml:space="preserve">. </w:t>
      </w:r>
      <w:r w:rsidR="004173D4">
        <w:rPr>
          <w:sz w:val="28"/>
          <w:szCs w:val="28"/>
          <w:lang w:val="az-Latn-AZ"/>
        </w:rPr>
        <w:t>T</w:t>
      </w:r>
      <w:r w:rsidRPr="006C59AB">
        <w:rPr>
          <w:sz w:val="28"/>
          <w:szCs w:val="28"/>
          <w:lang w:val="az-Latn-AZ"/>
        </w:rPr>
        <w:t>arflar</w:t>
      </w:r>
      <w:r w:rsidR="004173D4">
        <w:rPr>
          <w:sz w:val="28"/>
          <w:szCs w:val="28"/>
          <w:lang w:val="az-Latn-AZ"/>
        </w:rPr>
        <w:t xml:space="preserve"> kendi</w:t>
      </w:r>
      <w:r w:rsidR="00D115D4">
        <w:rPr>
          <w:sz w:val="28"/>
          <w:szCs w:val="28"/>
          <w:lang w:val="az-Latn-AZ"/>
        </w:rPr>
        <w:t xml:space="preserve"> </w:t>
      </w:r>
      <w:r w:rsidRPr="006C59AB">
        <w:rPr>
          <w:sz w:val="28"/>
          <w:szCs w:val="28"/>
          <w:lang w:val="az-Latn-AZ"/>
        </w:rPr>
        <w:t>aralarında ya</w:t>
      </w:r>
      <w:r w:rsidR="004173D4">
        <w:rPr>
          <w:sz w:val="28"/>
          <w:szCs w:val="28"/>
          <w:lang w:val="az-Latn-AZ"/>
        </w:rPr>
        <w:t>pılan tüm stratejik işbirliğini değerlendirerek</w:t>
      </w:r>
      <w:r w:rsidRPr="006C59AB">
        <w:rPr>
          <w:sz w:val="28"/>
          <w:szCs w:val="28"/>
          <w:lang w:val="az-Latn-AZ"/>
        </w:rPr>
        <w:t xml:space="preserve"> bölgede yeni bir düzen</w:t>
      </w:r>
      <w:r>
        <w:rPr>
          <w:sz w:val="28"/>
          <w:szCs w:val="28"/>
          <w:lang w:val="az-Latn-AZ"/>
        </w:rPr>
        <w:t>in</w:t>
      </w:r>
      <w:r w:rsidRPr="006C59AB">
        <w:rPr>
          <w:sz w:val="28"/>
          <w:szCs w:val="28"/>
          <w:lang w:val="az-Latn-AZ"/>
        </w:rPr>
        <w:t xml:space="preserve"> ol</w:t>
      </w:r>
      <w:r w:rsidR="005E65CF">
        <w:rPr>
          <w:sz w:val="28"/>
          <w:szCs w:val="28"/>
          <w:lang w:val="az-Latn-AZ"/>
        </w:rPr>
        <w:t xml:space="preserve">ması  </w:t>
      </w:r>
      <w:r w:rsidR="004173D4">
        <w:rPr>
          <w:sz w:val="28"/>
          <w:szCs w:val="28"/>
          <w:lang w:val="az-Latn-AZ"/>
        </w:rPr>
        <w:t>gerekliliğini anla</w:t>
      </w:r>
      <w:r w:rsidR="00F54179">
        <w:rPr>
          <w:sz w:val="28"/>
          <w:szCs w:val="28"/>
          <w:lang w:val="az-Latn-AZ"/>
        </w:rPr>
        <w:t>yo</w:t>
      </w:r>
      <w:r w:rsidR="004173D4">
        <w:rPr>
          <w:sz w:val="28"/>
          <w:szCs w:val="28"/>
          <w:lang w:val="az-Latn-AZ"/>
        </w:rPr>
        <w:t>rlar</w:t>
      </w:r>
      <w:r w:rsidRPr="006C59AB">
        <w:rPr>
          <w:sz w:val="28"/>
          <w:szCs w:val="28"/>
          <w:lang w:val="az-Latn-AZ"/>
        </w:rPr>
        <w:t>.</w:t>
      </w:r>
    </w:p>
    <w:p w:rsidR="00244338" w:rsidRPr="008D2AE2" w:rsidRDefault="00244338" w:rsidP="008909C7">
      <w:pPr>
        <w:pStyle w:val="a6"/>
        <w:spacing w:after="0" w:line="360" w:lineRule="auto"/>
        <w:jc w:val="both"/>
        <w:rPr>
          <w:sz w:val="28"/>
          <w:szCs w:val="28"/>
          <w:vertAlign w:val="superscript"/>
          <w:lang w:val="az-Latn-AZ"/>
        </w:rPr>
      </w:pPr>
      <w:r w:rsidRPr="006C59AB">
        <w:rPr>
          <w:sz w:val="28"/>
          <w:szCs w:val="28"/>
          <w:lang w:val="az-Latn-AZ"/>
        </w:rPr>
        <w:tab/>
      </w:r>
      <w:r w:rsidRPr="00B4467C">
        <w:rPr>
          <w:sz w:val="28"/>
          <w:szCs w:val="28"/>
          <w:lang w:val="az-Latn-AZ"/>
        </w:rPr>
        <w:t>Bu yıllarda, Rusya NATO’nun doğuya doğru genişlemesi</w:t>
      </w:r>
      <w:r>
        <w:rPr>
          <w:sz w:val="28"/>
          <w:szCs w:val="28"/>
          <w:lang w:val="az-Latn-AZ"/>
        </w:rPr>
        <w:t>nden dolayı</w:t>
      </w:r>
      <w:r w:rsidRPr="00B4467C">
        <w:rPr>
          <w:sz w:val="28"/>
          <w:szCs w:val="28"/>
          <w:lang w:val="az-Latn-AZ"/>
        </w:rPr>
        <w:t xml:space="preserve"> </w:t>
      </w:r>
      <w:r>
        <w:rPr>
          <w:sz w:val="28"/>
          <w:szCs w:val="28"/>
          <w:lang w:val="az-Latn-AZ"/>
        </w:rPr>
        <w:t xml:space="preserve">kendisine uyumlu olan </w:t>
      </w:r>
      <w:r w:rsidRPr="00B4467C">
        <w:rPr>
          <w:sz w:val="28"/>
          <w:szCs w:val="28"/>
          <w:lang w:val="az-Latn-AZ"/>
        </w:rPr>
        <w:t xml:space="preserve">bazı </w:t>
      </w:r>
      <w:r>
        <w:rPr>
          <w:sz w:val="28"/>
          <w:szCs w:val="28"/>
          <w:lang w:val="az-Latn-AZ"/>
        </w:rPr>
        <w:t>devletlerle stratejik ittifak kurmaga yönelik düşüncelere vardı</w:t>
      </w:r>
      <w:r w:rsidRPr="00B4467C">
        <w:rPr>
          <w:sz w:val="28"/>
          <w:szCs w:val="28"/>
          <w:lang w:val="az-Latn-AZ"/>
        </w:rPr>
        <w:t xml:space="preserve">. İran, Rusya için bu konuda </w:t>
      </w:r>
      <w:r>
        <w:rPr>
          <w:sz w:val="28"/>
          <w:szCs w:val="28"/>
          <w:lang w:val="az-Latn-AZ"/>
        </w:rPr>
        <w:t>uyumlu taraf sayılırdı. Böyle ki,</w:t>
      </w:r>
      <w:r w:rsidRPr="00B4467C">
        <w:rPr>
          <w:sz w:val="28"/>
          <w:szCs w:val="28"/>
          <w:lang w:val="az-Latn-AZ"/>
        </w:rPr>
        <w:t xml:space="preserve"> </w:t>
      </w:r>
      <w:r w:rsidR="008909C7">
        <w:rPr>
          <w:sz w:val="28"/>
          <w:szCs w:val="28"/>
          <w:lang w:val="az-Latn-AZ"/>
        </w:rPr>
        <w:t xml:space="preserve">İran </w:t>
      </w:r>
      <w:r w:rsidRPr="00B4467C">
        <w:rPr>
          <w:sz w:val="28"/>
          <w:szCs w:val="28"/>
          <w:lang w:val="az-Latn-AZ"/>
        </w:rPr>
        <w:t xml:space="preserve">Batı ve Amerikan karşıtı bir rejime sahip olan </w:t>
      </w:r>
      <w:r>
        <w:rPr>
          <w:sz w:val="28"/>
          <w:szCs w:val="28"/>
          <w:lang w:val="az-Latn-AZ"/>
        </w:rPr>
        <w:t>devlet idi</w:t>
      </w:r>
      <w:r w:rsidRPr="00B4467C">
        <w:rPr>
          <w:sz w:val="28"/>
          <w:szCs w:val="28"/>
          <w:lang w:val="az-Latn-AZ"/>
        </w:rPr>
        <w:t xml:space="preserve">. </w:t>
      </w:r>
      <w:r w:rsidRPr="008D2AE2">
        <w:rPr>
          <w:sz w:val="28"/>
          <w:szCs w:val="28"/>
          <w:lang w:val="az-Latn-AZ"/>
        </w:rPr>
        <w:t xml:space="preserve">İran, </w:t>
      </w:r>
      <w:r>
        <w:rPr>
          <w:sz w:val="28"/>
          <w:szCs w:val="28"/>
          <w:lang w:val="az-Latn-AZ"/>
        </w:rPr>
        <w:t>en s</w:t>
      </w:r>
      <w:r w:rsidRPr="008D2AE2">
        <w:rPr>
          <w:sz w:val="28"/>
          <w:szCs w:val="28"/>
          <w:lang w:val="az-Latn-AZ"/>
        </w:rPr>
        <w:t xml:space="preserve">on teknoloji deniz mayını, torpido ve gemi aleyhine füzeleri içeren Rus silahları </w:t>
      </w:r>
      <w:r w:rsidR="008909C7">
        <w:rPr>
          <w:sz w:val="28"/>
          <w:szCs w:val="28"/>
          <w:lang w:val="az-Latn-AZ"/>
        </w:rPr>
        <w:t xml:space="preserve">ile silahlandığı </w:t>
      </w:r>
      <w:r>
        <w:rPr>
          <w:sz w:val="28"/>
          <w:szCs w:val="28"/>
          <w:lang w:val="az-Latn-AZ"/>
        </w:rPr>
        <w:t xml:space="preserve"> için zor durum</w:t>
      </w:r>
      <w:r w:rsidR="008909C7">
        <w:rPr>
          <w:sz w:val="28"/>
          <w:szCs w:val="28"/>
          <w:lang w:val="az-Latn-AZ"/>
        </w:rPr>
        <w:t>lar</w:t>
      </w:r>
      <w:r>
        <w:rPr>
          <w:sz w:val="28"/>
          <w:szCs w:val="28"/>
          <w:lang w:val="az-Latn-AZ"/>
        </w:rPr>
        <w:t>da</w:t>
      </w:r>
      <w:r w:rsidRPr="008D2AE2">
        <w:rPr>
          <w:sz w:val="28"/>
          <w:szCs w:val="28"/>
          <w:lang w:val="az-Latn-AZ"/>
        </w:rPr>
        <w:t xml:space="preserve"> </w:t>
      </w:r>
      <w:r w:rsidR="008909C7">
        <w:rPr>
          <w:sz w:val="28"/>
          <w:szCs w:val="28"/>
          <w:lang w:val="az-Latn-AZ"/>
        </w:rPr>
        <w:t>kibirli Batı’yı, Hürmüz Geçidi’</w:t>
      </w:r>
      <w:r w:rsidRPr="008D2AE2">
        <w:rPr>
          <w:sz w:val="28"/>
          <w:szCs w:val="28"/>
          <w:lang w:val="az-Latn-AZ"/>
        </w:rPr>
        <w:t xml:space="preserve">den </w:t>
      </w:r>
      <w:r w:rsidR="008909C7">
        <w:rPr>
          <w:sz w:val="28"/>
          <w:szCs w:val="28"/>
          <w:lang w:val="az-Latn-AZ"/>
        </w:rPr>
        <w:t xml:space="preserve">geçen </w:t>
      </w:r>
      <w:r>
        <w:rPr>
          <w:sz w:val="28"/>
          <w:szCs w:val="28"/>
          <w:lang w:val="az-Latn-AZ"/>
        </w:rPr>
        <w:t>tankerlerin</w:t>
      </w:r>
      <w:r w:rsidR="008909C7">
        <w:rPr>
          <w:sz w:val="28"/>
          <w:szCs w:val="28"/>
          <w:lang w:val="az-Latn-AZ"/>
        </w:rPr>
        <w:t xml:space="preserve">in </w:t>
      </w:r>
      <w:r>
        <w:rPr>
          <w:sz w:val="28"/>
          <w:szCs w:val="28"/>
          <w:lang w:val="az-Latn-AZ"/>
        </w:rPr>
        <w:t xml:space="preserve"> geçmesinin karşısını alara</w:t>
      </w:r>
      <w:r w:rsidR="008909C7">
        <w:rPr>
          <w:sz w:val="28"/>
          <w:szCs w:val="28"/>
          <w:lang w:val="az-Latn-AZ"/>
        </w:rPr>
        <w:t>k</w:t>
      </w:r>
      <w:r>
        <w:rPr>
          <w:sz w:val="28"/>
          <w:szCs w:val="28"/>
          <w:lang w:val="az-Latn-AZ"/>
        </w:rPr>
        <w:t xml:space="preserve"> </w:t>
      </w:r>
      <w:r w:rsidRPr="008D2AE2">
        <w:rPr>
          <w:sz w:val="28"/>
          <w:szCs w:val="28"/>
          <w:lang w:val="az-Latn-AZ"/>
        </w:rPr>
        <w:t xml:space="preserve"> zayıf </w:t>
      </w:r>
      <w:r>
        <w:rPr>
          <w:sz w:val="28"/>
          <w:szCs w:val="28"/>
          <w:lang w:val="az-Latn-AZ"/>
        </w:rPr>
        <w:t>duruma sala bilerdi</w:t>
      </w:r>
      <w:r w:rsidRPr="008D2AE2">
        <w:rPr>
          <w:sz w:val="28"/>
          <w:szCs w:val="28"/>
          <w:lang w:val="az-Latn-AZ"/>
        </w:rPr>
        <w:t>. Ulusal bir kriz diğe nitelendire bileceğimiz bu krizde</w:t>
      </w:r>
      <w:r w:rsidR="008909C7" w:rsidRPr="008909C7">
        <w:rPr>
          <w:sz w:val="28"/>
          <w:szCs w:val="28"/>
          <w:lang w:val="az-Latn-AZ"/>
        </w:rPr>
        <w:t>,</w:t>
      </w:r>
      <w:r w:rsidRPr="008D2AE2">
        <w:rPr>
          <w:sz w:val="28"/>
          <w:szCs w:val="28"/>
          <w:lang w:val="az-Latn-AZ"/>
        </w:rPr>
        <w:t xml:space="preserve"> eğer </w:t>
      </w:r>
      <w:r>
        <w:rPr>
          <w:sz w:val="28"/>
          <w:szCs w:val="28"/>
          <w:lang w:val="az-Latn-AZ"/>
        </w:rPr>
        <w:t>Amerika İran</w:t>
      </w:r>
      <w:r w:rsidR="008909C7">
        <w:rPr>
          <w:sz w:val="28"/>
          <w:szCs w:val="28"/>
          <w:lang w:val="az-Latn-AZ"/>
        </w:rPr>
        <w:t>’</w:t>
      </w:r>
      <w:r>
        <w:rPr>
          <w:sz w:val="28"/>
          <w:szCs w:val="28"/>
          <w:lang w:val="az-Latn-AZ"/>
        </w:rPr>
        <w:t xml:space="preserve">a saldırı düzenlerse </w:t>
      </w:r>
      <w:r w:rsidRPr="008D2AE2">
        <w:rPr>
          <w:sz w:val="28"/>
          <w:szCs w:val="28"/>
          <w:lang w:val="az-Latn-AZ"/>
        </w:rPr>
        <w:t xml:space="preserve">İran’ı </w:t>
      </w:r>
      <w:r w:rsidR="00F90DC7">
        <w:rPr>
          <w:sz w:val="28"/>
          <w:szCs w:val="28"/>
          <w:lang w:val="az-Latn-AZ"/>
        </w:rPr>
        <w:t>,</w:t>
      </w:r>
      <w:r w:rsidRPr="008D2AE2">
        <w:rPr>
          <w:sz w:val="28"/>
          <w:szCs w:val="28"/>
          <w:lang w:val="az-Latn-AZ"/>
        </w:rPr>
        <w:t xml:space="preserve">Rus savaş uçakları ve uçaksavar füze ekipmanları gemileri ve seyir füzelerinin misilleme saldırılarından korursa, </w:t>
      </w:r>
      <w:r>
        <w:rPr>
          <w:sz w:val="28"/>
          <w:szCs w:val="28"/>
          <w:lang w:val="az-Latn-AZ"/>
        </w:rPr>
        <w:t>çok maliyetle sonuçlanacak</w:t>
      </w:r>
      <w:r w:rsidRPr="008D2AE2">
        <w:rPr>
          <w:sz w:val="28"/>
          <w:szCs w:val="28"/>
          <w:lang w:val="az-Latn-AZ"/>
        </w:rPr>
        <w:t xml:space="preserve"> </w:t>
      </w:r>
      <w:r>
        <w:rPr>
          <w:sz w:val="28"/>
          <w:szCs w:val="28"/>
          <w:lang w:val="az-Latn-AZ"/>
        </w:rPr>
        <w:t xml:space="preserve">savaş patlak vermeden </w:t>
      </w:r>
      <w:r w:rsidRPr="008D2AE2">
        <w:rPr>
          <w:sz w:val="28"/>
          <w:szCs w:val="28"/>
          <w:lang w:val="az-Latn-AZ"/>
        </w:rPr>
        <w:t>körfezi açmak oldukça zor olurdu.</w:t>
      </w:r>
      <w:r w:rsidRPr="001B2467">
        <w:rPr>
          <w:rFonts w:cs="Times New Roman"/>
          <w:sz w:val="28"/>
          <w:szCs w:val="28"/>
          <w:lang w:val="az-Latn-AZ"/>
        </w:rPr>
        <w:t xml:space="preserve"> </w:t>
      </w:r>
      <w:r w:rsidRPr="00516ABB">
        <w:rPr>
          <w:rFonts w:cs="Times New Roman"/>
          <w:sz w:val="28"/>
          <w:szCs w:val="28"/>
          <w:lang w:val="az-Latn-AZ"/>
        </w:rPr>
        <w:t>[</w:t>
      </w:r>
      <w:r w:rsidR="00FC3DB2">
        <w:rPr>
          <w:rFonts w:cs="Times New Roman"/>
          <w:sz w:val="28"/>
          <w:szCs w:val="28"/>
          <w:lang w:val="az-Latn-AZ"/>
        </w:rPr>
        <w:t>81,</w:t>
      </w:r>
      <w:r>
        <w:rPr>
          <w:rFonts w:cs="Times New Roman"/>
          <w:sz w:val="28"/>
          <w:szCs w:val="28"/>
          <w:lang w:val="az-Latn-AZ"/>
        </w:rPr>
        <w:t>s.364</w:t>
      </w:r>
      <w:r w:rsidRPr="00516ABB">
        <w:rPr>
          <w:rFonts w:cs="Times New Roman"/>
          <w:sz w:val="28"/>
          <w:szCs w:val="28"/>
          <w:lang w:val="az-Latn-AZ"/>
        </w:rPr>
        <w:t>]</w:t>
      </w:r>
    </w:p>
    <w:p w:rsidR="007B7FB1" w:rsidRDefault="00244338" w:rsidP="00FC3DB2">
      <w:pPr>
        <w:pStyle w:val="a6"/>
        <w:spacing w:after="0" w:line="360" w:lineRule="auto"/>
        <w:ind w:firstLine="708"/>
        <w:jc w:val="both"/>
        <w:rPr>
          <w:rFonts w:cs="Times New Roman"/>
          <w:sz w:val="28"/>
          <w:szCs w:val="28"/>
          <w:lang w:val="az-Latn-AZ"/>
        </w:rPr>
      </w:pPr>
      <w:r>
        <w:rPr>
          <w:sz w:val="28"/>
          <w:szCs w:val="28"/>
          <w:lang w:val="az-Latn-AZ"/>
        </w:rPr>
        <w:t>Mart 1996 yılında</w:t>
      </w:r>
      <w:r w:rsidRPr="00434195">
        <w:rPr>
          <w:sz w:val="28"/>
          <w:szCs w:val="28"/>
          <w:lang w:val="az-Latn-AZ"/>
        </w:rPr>
        <w:t xml:space="preserve">da İran Dış işleri Bakanı Ali Ekber Velayeti, Moskova’ya </w:t>
      </w:r>
      <w:r>
        <w:rPr>
          <w:sz w:val="28"/>
          <w:szCs w:val="28"/>
          <w:lang w:val="az-Latn-AZ"/>
        </w:rPr>
        <w:t>ziyaret gerçekleştirdi</w:t>
      </w:r>
      <w:r w:rsidR="00E2357A">
        <w:rPr>
          <w:sz w:val="28"/>
          <w:szCs w:val="28"/>
          <w:lang w:val="az-Latn-AZ"/>
        </w:rPr>
        <w:t>.</w:t>
      </w:r>
      <w:r w:rsidRPr="00434195">
        <w:rPr>
          <w:sz w:val="28"/>
          <w:szCs w:val="28"/>
          <w:lang w:val="az-Latn-AZ"/>
        </w:rPr>
        <w:t xml:space="preserve"> </w:t>
      </w:r>
      <w:r>
        <w:rPr>
          <w:sz w:val="28"/>
          <w:szCs w:val="28"/>
          <w:lang w:val="az-Latn-AZ"/>
        </w:rPr>
        <w:t>Ziyaret esnasında</w:t>
      </w:r>
      <w:r w:rsidR="00F90DC7" w:rsidRPr="00434195">
        <w:rPr>
          <w:sz w:val="28"/>
          <w:szCs w:val="28"/>
          <w:lang w:val="az-Latn-AZ"/>
        </w:rPr>
        <w:t xml:space="preserve">, </w:t>
      </w:r>
      <w:r>
        <w:rPr>
          <w:sz w:val="28"/>
          <w:szCs w:val="28"/>
          <w:lang w:val="az-Latn-AZ"/>
        </w:rPr>
        <w:t xml:space="preserve"> taraflar arasındakı </w:t>
      </w:r>
      <w:r w:rsidRPr="00434195">
        <w:rPr>
          <w:sz w:val="28"/>
          <w:szCs w:val="28"/>
          <w:lang w:val="az-Latn-AZ"/>
        </w:rPr>
        <w:t xml:space="preserve"> ilişkilerinin </w:t>
      </w:r>
      <w:r>
        <w:rPr>
          <w:sz w:val="28"/>
          <w:szCs w:val="28"/>
          <w:lang w:val="az-Latn-AZ"/>
        </w:rPr>
        <w:t>son dönemde  en yüksek zirvelerde olduğunu dile getirmişti</w:t>
      </w:r>
      <w:r w:rsidRPr="00434195">
        <w:rPr>
          <w:sz w:val="28"/>
          <w:szCs w:val="28"/>
          <w:lang w:val="az-Latn-AZ"/>
        </w:rPr>
        <w:t xml:space="preserve">. </w:t>
      </w:r>
      <w:r w:rsidRPr="00295BF5">
        <w:rPr>
          <w:sz w:val="28"/>
          <w:szCs w:val="28"/>
          <w:lang w:val="az-Latn-AZ"/>
        </w:rPr>
        <w:t xml:space="preserve">Moskova’da </w:t>
      </w:r>
      <w:r>
        <w:rPr>
          <w:sz w:val="28"/>
          <w:szCs w:val="28"/>
          <w:lang w:val="az-Latn-AZ"/>
        </w:rPr>
        <w:t xml:space="preserve">sefer esnasında </w:t>
      </w:r>
      <w:r w:rsidRPr="00295BF5">
        <w:rPr>
          <w:sz w:val="28"/>
          <w:szCs w:val="28"/>
          <w:lang w:val="az-Latn-AZ"/>
        </w:rPr>
        <w:t xml:space="preserve"> </w:t>
      </w:r>
      <w:r w:rsidRPr="00434195">
        <w:rPr>
          <w:sz w:val="28"/>
          <w:szCs w:val="28"/>
          <w:lang w:val="az-Latn-AZ"/>
        </w:rPr>
        <w:t>İran Dış işleri Bakanı</w:t>
      </w:r>
      <w:r w:rsidRPr="00295BF5">
        <w:rPr>
          <w:sz w:val="28"/>
          <w:szCs w:val="28"/>
          <w:lang w:val="az-Latn-AZ"/>
        </w:rPr>
        <w:t xml:space="preserve"> Primakov’u</w:t>
      </w:r>
      <w:r>
        <w:rPr>
          <w:sz w:val="28"/>
          <w:szCs w:val="28"/>
          <w:lang w:val="az-Latn-AZ"/>
        </w:rPr>
        <w:t xml:space="preserve">n </w:t>
      </w:r>
      <w:r w:rsidR="00F90DC7">
        <w:rPr>
          <w:sz w:val="28"/>
          <w:szCs w:val="28"/>
          <w:lang w:val="az-Latn-AZ"/>
        </w:rPr>
        <w:t xml:space="preserve"> </w:t>
      </w:r>
      <w:r w:rsidRPr="00295BF5">
        <w:rPr>
          <w:sz w:val="28"/>
          <w:szCs w:val="28"/>
          <w:lang w:val="az-Latn-AZ"/>
        </w:rPr>
        <w:t>NAT</w:t>
      </w:r>
      <w:r>
        <w:rPr>
          <w:sz w:val="28"/>
          <w:szCs w:val="28"/>
          <w:lang w:val="az-Latn-AZ"/>
        </w:rPr>
        <w:t>O’nun doğuya doğru genişlemesi programına</w:t>
      </w:r>
      <w:r w:rsidRPr="00295BF5">
        <w:rPr>
          <w:sz w:val="28"/>
          <w:szCs w:val="28"/>
          <w:lang w:val="az-Latn-AZ"/>
        </w:rPr>
        <w:t xml:space="preserve"> karşı</w:t>
      </w:r>
      <w:r>
        <w:rPr>
          <w:sz w:val="28"/>
          <w:szCs w:val="28"/>
          <w:lang w:val="az-Latn-AZ"/>
        </w:rPr>
        <w:t xml:space="preserve"> olan yaklaşımına destek vermiş</w:t>
      </w:r>
      <w:r w:rsidRPr="00295BF5">
        <w:rPr>
          <w:sz w:val="28"/>
          <w:szCs w:val="28"/>
          <w:lang w:val="az-Latn-AZ"/>
        </w:rPr>
        <w:t>, İran</w:t>
      </w:r>
      <w:r>
        <w:rPr>
          <w:sz w:val="28"/>
          <w:szCs w:val="28"/>
          <w:lang w:val="az-Latn-AZ"/>
        </w:rPr>
        <w:t xml:space="preserve"> tarfının her iki ülkenin güvenliğine olumlu katkı saglayaçak </w:t>
      </w:r>
      <w:r w:rsidRPr="00295BF5">
        <w:rPr>
          <w:sz w:val="28"/>
          <w:szCs w:val="28"/>
          <w:lang w:val="az-Latn-AZ"/>
        </w:rPr>
        <w:t>Tacikistan’da</w:t>
      </w:r>
      <w:r w:rsidR="00B52BDC">
        <w:rPr>
          <w:sz w:val="28"/>
          <w:szCs w:val="28"/>
          <w:lang w:val="az-Latn-AZ"/>
        </w:rPr>
        <w:t>kı</w:t>
      </w:r>
      <w:r w:rsidRPr="00295BF5">
        <w:rPr>
          <w:sz w:val="28"/>
          <w:szCs w:val="28"/>
          <w:lang w:val="az-Latn-AZ"/>
        </w:rPr>
        <w:t xml:space="preserve"> </w:t>
      </w:r>
      <w:r>
        <w:rPr>
          <w:sz w:val="28"/>
          <w:szCs w:val="28"/>
          <w:lang w:val="az-Latn-AZ"/>
        </w:rPr>
        <w:t xml:space="preserve">süren ateşkes </w:t>
      </w:r>
      <w:r w:rsidRPr="00295BF5">
        <w:rPr>
          <w:sz w:val="28"/>
          <w:szCs w:val="28"/>
          <w:lang w:val="az-Latn-AZ"/>
        </w:rPr>
        <w:t>ve Hazar</w:t>
      </w:r>
      <w:r w:rsidRPr="00AE0BA5">
        <w:rPr>
          <w:sz w:val="28"/>
          <w:szCs w:val="28"/>
          <w:lang w:val="az-Latn-AZ"/>
        </w:rPr>
        <w:t>’</w:t>
      </w:r>
      <w:r>
        <w:rPr>
          <w:sz w:val="28"/>
          <w:szCs w:val="28"/>
          <w:lang w:val="az-Latn-AZ"/>
        </w:rPr>
        <w:t>ın petrol bölgesinde işbirliği yapılması ile ilgili olarak kendi isteklerinin</w:t>
      </w:r>
      <w:r w:rsidRPr="00295BF5">
        <w:rPr>
          <w:sz w:val="28"/>
          <w:szCs w:val="28"/>
          <w:lang w:val="az-Latn-AZ"/>
        </w:rPr>
        <w:t xml:space="preserve"> olduğunu </w:t>
      </w:r>
      <w:r>
        <w:rPr>
          <w:sz w:val="28"/>
          <w:szCs w:val="28"/>
          <w:lang w:val="az-Latn-AZ"/>
        </w:rPr>
        <w:t>bildirmişti</w:t>
      </w:r>
      <w:r w:rsidRPr="00295BF5">
        <w:rPr>
          <w:sz w:val="28"/>
          <w:szCs w:val="28"/>
          <w:lang w:val="az-Latn-AZ"/>
        </w:rPr>
        <w:t xml:space="preserve">. </w:t>
      </w:r>
      <w:r w:rsidR="00E2357A">
        <w:rPr>
          <w:sz w:val="28"/>
          <w:szCs w:val="28"/>
          <w:lang w:val="az-Latn-AZ"/>
        </w:rPr>
        <w:lastRenderedPageBreak/>
        <w:t>1997-</w:t>
      </w:r>
      <w:r w:rsidRPr="00A06CD3">
        <w:rPr>
          <w:sz w:val="28"/>
          <w:szCs w:val="28"/>
          <w:lang w:val="az-Latn-AZ"/>
        </w:rPr>
        <w:t>2007</w:t>
      </w:r>
      <w:r w:rsidRPr="00074135">
        <w:rPr>
          <w:sz w:val="28"/>
          <w:szCs w:val="28"/>
          <w:lang w:val="az-Latn-AZ"/>
        </w:rPr>
        <w:t xml:space="preserve"> </w:t>
      </w:r>
      <w:r w:rsidRPr="00A06CD3">
        <w:rPr>
          <w:sz w:val="28"/>
          <w:szCs w:val="28"/>
          <w:lang w:val="az-Latn-AZ"/>
        </w:rPr>
        <w:t xml:space="preserve">yılları arasında </w:t>
      </w:r>
      <w:r>
        <w:rPr>
          <w:sz w:val="28"/>
          <w:szCs w:val="28"/>
          <w:lang w:val="az-Latn-AZ"/>
        </w:rPr>
        <w:t>Rusya ve İran arasındaki</w:t>
      </w:r>
      <w:r w:rsidRPr="00C739D0">
        <w:rPr>
          <w:sz w:val="28"/>
          <w:szCs w:val="28"/>
          <w:lang w:val="az-Latn-AZ"/>
        </w:rPr>
        <w:t xml:space="preserve"> </w:t>
      </w:r>
      <w:r w:rsidRPr="00A06CD3">
        <w:rPr>
          <w:sz w:val="28"/>
          <w:szCs w:val="28"/>
          <w:lang w:val="az-Latn-AZ"/>
        </w:rPr>
        <w:t>askeri</w:t>
      </w:r>
      <w:r>
        <w:rPr>
          <w:sz w:val="28"/>
          <w:szCs w:val="28"/>
          <w:lang w:val="az-Latn-AZ"/>
        </w:rPr>
        <w:t xml:space="preserve"> </w:t>
      </w:r>
      <w:r w:rsidRPr="00A06CD3">
        <w:rPr>
          <w:sz w:val="28"/>
          <w:szCs w:val="28"/>
          <w:lang w:val="az-Latn-AZ"/>
        </w:rPr>
        <w:t>ve</w:t>
      </w:r>
      <w:r w:rsidR="007B7FB1">
        <w:rPr>
          <w:sz w:val="28"/>
          <w:szCs w:val="28"/>
          <w:lang w:val="az-Latn-AZ"/>
        </w:rPr>
        <w:t xml:space="preserve"> </w:t>
      </w:r>
      <w:r w:rsidRPr="00A06CD3">
        <w:rPr>
          <w:sz w:val="28"/>
          <w:szCs w:val="28"/>
          <w:lang w:val="az-Latn-AZ"/>
        </w:rPr>
        <w:t>ekonomik ilişkiler</w:t>
      </w:r>
      <w:r>
        <w:rPr>
          <w:sz w:val="28"/>
          <w:szCs w:val="28"/>
          <w:lang w:val="az-Latn-AZ"/>
        </w:rPr>
        <w:t xml:space="preserve"> </w:t>
      </w:r>
      <w:r w:rsidR="0070310B" w:rsidRPr="00A06CD3">
        <w:rPr>
          <w:sz w:val="28"/>
          <w:szCs w:val="28"/>
          <w:lang w:val="az-Latn-AZ"/>
        </w:rPr>
        <w:t xml:space="preserve">Rusya’nın </w:t>
      </w:r>
      <w:r>
        <w:rPr>
          <w:sz w:val="28"/>
          <w:szCs w:val="28"/>
          <w:lang w:val="az-Latn-AZ"/>
        </w:rPr>
        <w:t xml:space="preserve">İran </w:t>
      </w:r>
      <w:r w:rsidRPr="00A06CD3">
        <w:rPr>
          <w:sz w:val="28"/>
          <w:szCs w:val="28"/>
          <w:lang w:val="az-Latn-AZ"/>
        </w:rPr>
        <w:t>ekonomisi</w:t>
      </w:r>
      <w:r>
        <w:rPr>
          <w:sz w:val="28"/>
          <w:szCs w:val="28"/>
          <w:lang w:val="az-Latn-AZ"/>
        </w:rPr>
        <w:t>n</w:t>
      </w:r>
      <w:r w:rsidR="00821AD7">
        <w:rPr>
          <w:sz w:val="28"/>
          <w:szCs w:val="28"/>
          <w:lang w:val="az-Latn-AZ"/>
        </w:rPr>
        <w:t>in</w:t>
      </w:r>
      <w:r w:rsidRPr="00A06CD3">
        <w:rPr>
          <w:sz w:val="28"/>
          <w:szCs w:val="28"/>
          <w:lang w:val="az-Latn-AZ"/>
        </w:rPr>
        <w:t xml:space="preserve"> </w:t>
      </w:r>
      <w:r>
        <w:rPr>
          <w:sz w:val="28"/>
          <w:szCs w:val="28"/>
          <w:lang w:val="az-Latn-AZ"/>
        </w:rPr>
        <w:t xml:space="preserve">düşük olması </w:t>
      </w:r>
      <w:r w:rsidRPr="00A06CD3">
        <w:rPr>
          <w:sz w:val="28"/>
          <w:szCs w:val="28"/>
          <w:lang w:val="az-Latn-AZ"/>
        </w:rPr>
        <w:t>nedeniyle İran’ın mali yükü</w:t>
      </w:r>
      <w:r w:rsidR="0070310B">
        <w:rPr>
          <w:sz w:val="28"/>
          <w:szCs w:val="28"/>
          <w:lang w:val="az-Latn-AZ"/>
        </w:rPr>
        <w:t xml:space="preserve">mlülüklerini kaldırılmasına yardım etmesi, </w:t>
      </w:r>
      <w:r w:rsidR="00E2357A">
        <w:rPr>
          <w:sz w:val="28"/>
          <w:szCs w:val="28"/>
          <w:lang w:val="az-Latn-AZ"/>
        </w:rPr>
        <w:t>raporlarda gösterilmiş</w:t>
      </w:r>
      <w:r w:rsidR="007067A1" w:rsidRPr="00A06CD3">
        <w:rPr>
          <w:sz w:val="28"/>
          <w:szCs w:val="28"/>
          <w:lang w:val="az-Latn-AZ"/>
        </w:rPr>
        <w:t xml:space="preserve"> </w:t>
      </w:r>
      <w:r w:rsidRPr="00A06CD3">
        <w:rPr>
          <w:sz w:val="28"/>
          <w:szCs w:val="28"/>
          <w:lang w:val="az-Latn-AZ"/>
        </w:rPr>
        <w:t xml:space="preserve">dört milyar dolarlık </w:t>
      </w:r>
      <w:r w:rsidR="0070310B">
        <w:rPr>
          <w:sz w:val="28"/>
          <w:szCs w:val="28"/>
          <w:lang w:val="az-Latn-AZ"/>
        </w:rPr>
        <w:t xml:space="preserve">askeri </w:t>
      </w:r>
      <w:r w:rsidRPr="00A06CD3">
        <w:rPr>
          <w:sz w:val="28"/>
          <w:szCs w:val="28"/>
          <w:lang w:val="az-Latn-AZ"/>
        </w:rPr>
        <w:t xml:space="preserve">teçhizat </w:t>
      </w:r>
      <w:r w:rsidR="007067A1">
        <w:rPr>
          <w:sz w:val="28"/>
          <w:szCs w:val="28"/>
          <w:lang w:val="az-Latn-AZ"/>
        </w:rPr>
        <w:t xml:space="preserve">satışının </w:t>
      </w:r>
      <w:r w:rsidR="007B7FB1">
        <w:rPr>
          <w:sz w:val="28"/>
          <w:szCs w:val="28"/>
          <w:lang w:val="az-Latn-AZ"/>
        </w:rPr>
        <w:t>yaplması</w:t>
      </w:r>
      <w:r w:rsidR="0070310B">
        <w:rPr>
          <w:sz w:val="28"/>
          <w:szCs w:val="28"/>
          <w:lang w:val="az-Latn-AZ"/>
        </w:rPr>
        <w:t xml:space="preserve"> gibi gelişmelerle</w:t>
      </w:r>
      <w:r w:rsidRPr="00A06CD3">
        <w:rPr>
          <w:sz w:val="28"/>
          <w:szCs w:val="28"/>
          <w:lang w:val="az-Latn-AZ"/>
        </w:rPr>
        <w:t xml:space="preserve"> devam etmiştir. </w:t>
      </w:r>
      <w:r w:rsidRPr="00516ABB">
        <w:rPr>
          <w:rFonts w:cs="Times New Roman"/>
          <w:sz w:val="28"/>
          <w:szCs w:val="28"/>
          <w:lang w:val="az-Latn-AZ"/>
        </w:rPr>
        <w:t>[</w:t>
      </w:r>
      <w:r w:rsidR="00AC542B">
        <w:rPr>
          <w:rFonts w:cs="Times New Roman"/>
          <w:sz w:val="28"/>
          <w:szCs w:val="28"/>
          <w:lang w:val="az-Latn-AZ"/>
        </w:rPr>
        <w:t>81,</w:t>
      </w:r>
      <w:r>
        <w:rPr>
          <w:rFonts w:cs="Times New Roman"/>
          <w:sz w:val="28"/>
          <w:szCs w:val="28"/>
          <w:lang w:val="az-Latn-AZ"/>
        </w:rPr>
        <w:t>s.364</w:t>
      </w:r>
      <w:r w:rsidRPr="00516ABB">
        <w:rPr>
          <w:rFonts w:cs="Times New Roman"/>
          <w:sz w:val="28"/>
          <w:szCs w:val="28"/>
          <w:lang w:val="az-Latn-AZ"/>
        </w:rPr>
        <w:t>]</w:t>
      </w:r>
      <w:r>
        <w:rPr>
          <w:rFonts w:cs="Times New Roman"/>
          <w:sz w:val="28"/>
          <w:szCs w:val="28"/>
          <w:lang w:val="az-Latn-AZ"/>
        </w:rPr>
        <w:t xml:space="preserve"> </w:t>
      </w:r>
      <w:r>
        <w:rPr>
          <w:rFonts w:cs="Times New Roman"/>
          <w:sz w:val="28"/>
          <w:szCs w:val="28"/>
          <w:lang w:val="az-Latn-AZ"/>
        </w:rPr>
        <w:tab/>
      </w:r>
    </w:p>
    <w:p w:rsidR="00244338" w:rsidRDefault="00244338" w:rsidP="00C811A7">
      <w:pPr>
        <w:pStyle w:val="a6"/>
        <w:spacing w:after="0" w:line="360" w:lineRule="auto"/>
        <w:ind w:firstLine="708"/>
        <w:jc w:val="both"/>
        <w:rPr>
          <w:sz w:val="28"/>
          <w:szCs w:val="28"/>
          <w:lang w:val="az-Latn-AZ"/>
        </w:rPr>
      </w:pPr>
      <w:r w:rsidRPr="00A06CD3">
        <w:rPr>
          <w:sz w:val="28"/>
          <w:szCs w:val="28"/>
          <w:lang w:val="az-Latn-AZ"/>
        </w:rPr>
        <w:t>Taliban güçlerinin</w:t>
      </w:r>
      <w:r w:rsidRPr="00AE0CA7">
        <w:rPr>
          <w:sz w:val="28"/>
          <w:szCs w:val="28"/>
          <w:lang w:val="az-Latn-AZ"/>
        </w:rPr>
        <w:t xml:space="preserve"> </w:t>
      </w:r>
      <w:r w:rsidRPr="00A06CD3">
        <w:rPr>
          <w:sz w:val="28"/>
          <w:szCs w:val="28"/>
          <w:lang w:val="az-Latn-AZ"/>
        </w:rPr>
        <w:t xml:space="preserve">Afganistan’da Eylül 1996’da </w:t>
      </w:r>
      <w:r>
        <w:rPr>
          <w:sz w:val="28"/>
          <w:szCs w:val="28"/>
          <w:lang w:val="az-Latn-AZ"/>
        </w:rPr>
        <w:t>gözlenilmez olan</w:t>
      </w:r>
      <w:r w:rsidRPr="00A06CD3">
        <w:rPr>
          <w:sz w:val="28"/>
          <w:szCs w:val="28"/>
          <w:lang w:val="az-Latn-AZ"/>
        </w:rPr>
        <w:t xml:space="preserve"> </w:t>
      </w:r>
      <w:r>
        <w:rPr>
          <w:sz w:val="28"/>
          <w:szCs w:val="28"/>
          <w:lang w:val="az-Latn-AZ"/>
        </w:rPr>
        <w:t>bir müddetlik</w:t>
      </w:r>
      <w:r w:rsidRPr="00A06CD3">
        <w:rPr>
          <w:sz w:val="28"/>
          <w:szCs w:val="28"/>
          <w:lang w:val="az-Latn-AZ"/>
        </w:rPr>
        <w:t xml:space="preserve"> askeri zaferi, Rusya-İran ilişkilerinin daha </w:t>
      </w:r>
      <w:r w:rsidR="007B7FB1">
        <w:rPr>
          <w:sz w:val="28"/>
          <w:szCs w:val="28"/>
          <w:lang w:val="az-Latn-AZ"/>
        </w:rPr>
        <w:t>ilerilemesine</w:t>
      </w:r>
      <w:r w:rsidRPr="00A06CD3">
        <w:rPr>
          <w:sz w:val="28"/>
          <w:szCs w:val="28"/>
          <w:lang w:val="az-Latn-AZ"/>
        </w:rPr>
        <w:t xml:space="preserve"> </w:t>
      </w:r>
      <w:r>
        <w:rPr>
          <w:sz w:val="28"/>
          <w:szCs w:val="28"/>
          <w:lang w:val="az-Latn-AZ"/>
        </w:rPr>
        <w:t>neden olmuştur. Buna neden ise Taliban</w:t>
      </w:r>
      <w:r w:rsidR="007B7FB1" w:rsidRPr="007B7FB1">
        <w:rPr>
          <w:sz w:val="28"/>
          <w:szCs w:val="28"/>
          <w:lang w:val="az-Latn-AZ"/>
        </w:rPr>
        <w:t>’</w:t>
      </w:r>
      <w:r>
        <w:rPr>
          <w:sz w:val="28"/>
          <w:szCs w:val="28"/>
          <w:lang w:val="az-Latn-AZ"/>
        </w:rPr>
        <w:t>dakı sünnilerin</w:t>
      </w:r>
      <w:r w:rsidRPr="00A06CD3">
        <w:rPr>
          <w:sz w:val="28"/>
          <w:szCs w:val="28"/>
          <w:lang w:val="az-Latn-AZ"/>
        </w:rPr>
        <w:t xml:space="preserve"> Afganistan’daki İr</w:t>
      </w:r>
      <w:r>
        <w:rPr>
          <w:sz w:val="28"/>
          <w:szCs w:val="28"/>
          <w:lang w:val="az-Latn-AZ"/>
        </w:rPr>
        <w:t>an</w:t>
      </w:r>
      <w:r w:rsidRPr="000B2A1E">
        <w:rPr>
          <w:sz w:val="28"/>
          <w:szCs w:val="28"/>
          <w:lang w:val="az-Latn-AZ"/>
        </w:rPr>
        <w:t>’</w:t>
      </w:r>
      <w:r>
        <w:rPr>
          <w:sz w:val="28"/>
          <w:szCs w:val="28"/>
          <w:lang w:val="az-Latn-AZ"/>
        </w:rPr>
        <w:t>nın destek verdiği şiilerin düşmanı olması</w:t>
      </w:r>
      <w:r w:rsidRPr="00A06CD3">
        <w:rPr>
          <w:sz w:val="28"/>
          <w:szCs w:val="28"/>
          <w:lang w:val="az-Latn-AZ"/>
        </w:rPr>
        <w:t xml:space="preserve"> ve Taliban’ın İran’ın liderliğine engel </w:t>
      </w:r>
      <w:r>
        <w:rPr>
          <w:sz w:val="28"/>
          <w:szCs w:val="28"/>
          <w:lang w:val="az-Latn-AZ"/>
        </w:rPr>
        <w:t xml:space="preserve">olması idi. </w:t>
      </w:r>
      <w:r w:rsidRPr="0097694E">
        <w:rPr>
          <w:sz w:val="28"/>
          <w:szCs w:val="28"/>
          <w:lang w:val="az-Latn-AZ"/>
        </w:rPr>
        <w:t xml:space="preserve">Bu </w:t>
      </w:r>
      <w:r>
        <w:rPr>
          <w:sz w:val="28"/>
          <w:szCs w:val="28"/>
          <w:lang w:val="az-Latn-AZ"/>
        </w:rPr>
        <w:t xml:space="preserve">gerekçe ile </w:t>
      </w:r>
      <w:r w:rsidRPr="0097694E">
        <w:rPr>
          <w:sz w:val="28"/>
          <w:szCs w:val="28"/>
          <w:lang w:val="az-Latn-AZ"/>
        </w:rPr>
        <w:t xml:space="preserve"> Primako</w:t>
      </w:r>
      <w:r>
        <w:rPr>
          <w:sz w:val="28"/>
          <w:szCs w:val="28"/>
          <w:lang w:val="az-Latn-AZ"/>
        </w:rPr>
        <w:t>v</w:t>
      </w:r>
      <w:r w:rsidRPr="0097694E">
        <w:rPr>
          <w:sz w:val="28"/>
          <w:szCs w:val="28"/>
          <w:lang w:val="az-Latn-AZ"/>
        </w:rPr>
        <w:t xml:space="preserve"> 1996 ta</w:t>
      </w:r>
      <w:r>
        <w:rPr>
          <w:sz w:val="28"/>
          <w:szCs w:val="28"/>
          <w:lang w:val="az-Latn-AZ"/>
        </w:rPr>
        <w:t>rihli Tahran</w:t>
      </w:r>
      <w:r w:rsidRPr="004474BA">
        <w:rPr>
          <w:sz w:val="28"/>
          <w:szCs w:val="28"/>
          <w:lang w:val="az-Latn-AZ"/>
        </w:rPr>
        <w:t>’a</w:t>
      </w:r>
      <w:r>
        <w:rPr>
          <w:sz w:val="28"/>
          <w:szCs w:val="28"/>
          <w:lang w:val="az-Latn-AZ"/>
        </w:rPr>
        <w:t xml:space="preserve"> ziyaret</w:t>
      </w:r>
      <w:r w:rsidRPr="0097694E">
        <w:rPr>
          <w:sz w:val="28"/>
          <w:szCs w:val="28"/>
          <w:lang w:val="az-Latn-AZ"/>
        </w:rPr>
        <w:t xml:space="preserve"> </w:t>
      </w:r>
      <w:r>
        <w:rPr>
          <w:sz w:val="28"/>
          <w:szCs w:val="28"/>
          <w:lang w:val="az-Latn-AZ"/>
        </w:rPr>
        <w:t>etdikde</w:t>
      </w:r>
      <w:r w:rsidRPr="0097694E">
        <w:rPr>
          <w:sz w:val="28"/>
          <w:szCs w:val="28"/>
          <w:lang w:val="az-Latn-AZ"/>
        </w:rPr>
        <w:t xml:space="preserve"> </w:t>
      </w:r>
      <w:r w:rsidR="007B7FB1">
        <w:rPr>
          <w:sz w:val="28"/>
          <w:szCs w:val="28"/>
          <w:lang w:val="az-Latn-AZ"/>
        </w:rPr>
        <w:t>Afganistandakı son durum</w:t>
      </w:r>
      <w:r w:rsidRPr="0097694E">
        <w:rPr>
          <w:sz w:val="28"/>
          <w:szCs w:val="28"/>
          <w:lang w:val="az-Latn-AZ"/>
        </w:rPr>
        <w:t xml:space="preserve">, </w:t>
      </w:r>
      <w:r>
        <w:rPr>
          <w:sz w:val="28"/>
          <w:szCs w:val="28"/>
          <w:lang w:val="az-Latn-AZ"/>
        </w:rPr>
        <w:t>en önemli meselelerden biri olmuştu</w:t>
      </w:r>
      <w:r w:rsidRPr="0097694E">
        <w:rPr>
          <w:sz w:val="28"/>
          <w:szCs w:val="28"/>
          <w:lang w:val="az-Latn-AZ"/>
        </w:rPr>
        <w:t>.</w:t>
      </w:r>
      <w:r w:rsidRPr="009760C1">
        <w:rPr>
          <w:rFonts w:cs="Times New Roman"/>
          <w:sz w:val="28"/>
          <w:szCs w:val="28"/>
          <w:lang w:val="az-Latn-AZ"/>
        </w:rPr>
        <w:t xml:space="preserve"> </w:t>
      </w:r>
      <w:r w:rsidR="00C811A7">
        <w:rPr>
          <w:sz w:val="28"/>
          <w:szCs w:val="28"/>
          <w:lang w:val="az-Latn-AZ"/>
        </w:rPr>
        <w:t xml:space="preserve">Afganistan’kı olaylar, Tacikistan’a da </w:t>
      </w:r>
      <w:r w:rsidRPr="00EA2D81">
        <w:rPr>
          <w:sz w:val="28"/>
          <w:szCs w:val="28"/>
          <w:lang w:val="az-Latn-AZ"/>
        </w:rPr>
        <w:t>etki göstermişti.</w:t>
      </w:r>
      <w:r>
        <w:rPr>
          <w:sz w:val="28"/>
          <w:szCs w:val="28"/>
          <w:lang w:val="az-Latn-AZ"/>
        </w:rPr>
        <w:t xml:space="preserve"> </w:t>
      </w:r>
    </w:p>
    <w:p w:rsidR="00244338" w:rsidRPr="0021311C" w:rsidRDefault="00244338" w:rsidP="00244338">
      <w:pPr>
        <w:pStyle w:val="a6"/>
        <w:spacing w:after="0" w:line="360" w:lineRule="auto"/>
        <w:jc w:val="both"/>
        <w:rPr>
          <w:sz w:val="28"/>
          <w:szCs w:val="28"/>
          <w:lang w:val="az-Latn-AZ"/>
        </w:rPr>
      </w:pPr>
      <w:r>
        <w:rPr>
          <w:sz w:val="28"/>
          <w:szCs w:val="28"/>
          <w:lang w:val="az-Latn-AZ"/>
        </w:rPr>
        <w:tab/>
        <w:t>SSCB</w:t>
      </w:r>
      <w:r w:rsidRPr="00EA2D81">
        <w:rPr>
          <w:sz w:val="28"/>
          <w:szCs w:val="28"/>
          <w:lang w:val="az-Latn-AZ"/>
        </w:rPr>
        <w:t xml:space="preserve"> </w:t>
      </w:r>
      <w:r>
        <w:rPr>
          <w:sz w:val="28"/>
          <w:szCs w:val="28"/>
          <w:lang w:val="az-Latn-AZ"/>
        </w:rPr>
        <w:t xml:space="preserve">nihai buldukdan </w:t>
      </w:r>
      <w:r w:rsidRPr="00EA2D81">
        <w:rPr>
          <w:sz w:val="28"/>
          <w:szCs w:val="28"/>
          <w:lang w:val="az-Latn-AZ"/>
        </w:rPr>
        <w:t>sonra Tacikistan</w:t>
      </w:r>
      <w:r w:rsidR="00D64D9F" w:rsidRPr="00D64D9F">
        <w:rPr>
          <w:sz w:val="28"/>
          <w:szCs w:val="28"/>
          <w:lang w:val="az-Latn-AZ"/>
        </w:rPr>
        <w:t>,</w:t>
      </w:r>
      <w:r w:rsidRPr="00EA2D81">
        <w:rPr>
          <w:sz w:val="28"/>
          <w:szCs w:val="28"/>
          <w:lang w:val="az-Latn-AZ"/>
        </w:rPr>
        <w:t xml:space="preserve"> Rusya için İslami</w:t>
      </w:r>
      <w:r>
        <w:rPr>
          <w:sz w:val="28"/>
          <w:szCs w:val="28"/>
          <w:lang w:val="az-Latn-AZ"/>
        </w:rPr>
        <w:t xml:space="preserve"> tehlike ocağı</w:t>
      </w:r>
      <w:r w:rsidRPr="00EA2D81">
        <w:rPr>
          <w:sz w:val="28"/>
          <w:szCs w:val="28"/>
          <w:lang w:val="az-Latn-AZ"/>
        </w:rPr>
        <w:t xml:space="preserve"> </w:t>
      </w:r>
      <w:r>
        <w:rPr>
          <w:sz w:val="28"/>
          <w:szCs w:val="28"/>
          <w:lang w:val="az-Latn-AZ"/>
        </w:rPr>
        <w:t>olarak değerlendirilmişti</w:t>
      </w:r>
      <w:r w:rsidRPr="00EA2D81">
        <w:rPr>
          <w:sz w:val="28"/>
          <w:szCs w:val="28"/>
          <w:lang w:val="az-Latn-AZ"/>
        </w:rPr>
        <w:t xml:space="preserve">. Tacikistan’daki iç savaş, ilk olarak iktidarı ele geçirmeye çalışan bir İslamcı </w:t>
      </w:r>
      <w:r>
        <w:rPr>
          <w:sz w:val="28"/>
          <w:szCs w:val="28"/>
          <w:lang w:val="az-Latn-AZ"/>
        </w:rPr>
        <w:t xml:space="preserve">gurupların </w:t>
      </w:r>
      <w:r w:rsidRPr="00EA2D81">
        <w:rPr>
          <w:sz w:val="28"/>
          <w:szCs w:val="28"/>
          <w:lang w:val="az-Latn-AZ"/>
        </w:rPr>
        <w:t>darbe</w:t>
      </w:r>
      <w:r>
        <w:rPr>
          <w:sz w:val="28"/>
          <w:szCs w:val="28"/>
          <w:lang w:val="az-Latn-AZ"/>
        </w:rPr>
        <w:t xml:space="preserve"> girişimi ile </w:t>
      </w:r>
      <w:r w:rsidRPr="00EA2D81">
        <w:rPr>
          <w:sz w:val="28"/>
          <w:szCs w:val="28"/>
          <w:lang w:val="az-Latn-AZ"/>
        </w:rPr>
        <w:t>değil, ülkenin Garm ve Pamir adlı d</w:t>
      </w:r>
      <w:r w:rsidR="00D64D9F">
        <w:rPr>
          <w:sz w:val="28"/>
          <w:szCs w:val="28"/>
          <w:lang w:val="az-Latn-AZ"/>
        </w:rPr>
        <w:t>oğu bölgelerinde başlay</w:t>
      </w:r>
      <w:r>
        <w:rPr>
          <w:sz w:val="28"/>
          <w:szCs w:val="28"/>
          <w:lang w:val="az-Latn-AZ"/>
        </w:rPr>
        <w:t>an Batı yönümlü</w:t>
      </w:r>
      <w:r w:rsidRPr="00EA2D81">
        <w:rPr>
          <w:sz w:val="28"/>
          <w:szCs w:val="28"/>
          <w:lang w:val="az-Latn-AZ"/>
        </w:rPr>
        <w:t xml:space="preserve"> demokratlar ve ılımlı İslamcıların ittifakıyla başla</w:t>
      </w:r>
      <w:r>
        <w:rPr>
          <w:sz w:val="28"/>
          <w:szCs w:val="28"/>
          <w:lang w:val="az-Latn-AZ"/>
        </w:rPr>
        <w:t>tılmıştı</w:t>
      </w:r>
      <w:r w:rsidRPr="00EA2D81">
        <w:rPr>
          <w:sz w:val="28"/>
          <w:szCs w:val="28"/>
          <w:lang w:val="az-Latn-AZ"/>
        </w:rPr>
        <w:t xml:space="preserve">. </w:t>
      </w:r>
      <w:r w:rsidR="00AC542B">
        <w:rPr>
          <w:sz w:val="28"/>
          <w:szCs w:val="28"/>
          <w:lang w:val="az-Latn-AZ"/>
        </w:rPr>
        <w:t xml:space="preserve">Komünistler, </w:t>
      </w:r>
      <w:r w:rsidRPr="00901C4C">
        <w:rPr>
          <w:sz w:val="28"/>
          <w:szCs w:val="28"/>
          <w:lang w:val="az-Latn-AZ"/>
        </w:rPr>
        <w:t xml:space="preserve">Özbek ve Sovyet desteği ile yeniden iktidara geldiklerinde, birçok İslamcılar </w:t>
      </w:r>
      <w:r>
        <w:rPr>
          <w:sz w:val="28"/>
          <w:szCs w:val="28"/>
          <w:lang w:val="az-Latn-AZ"/>
        </w:rPr>
        <w:t xml:space="preserve">Afganistan sınırlarına doğru </w:t>
      </w:r>
      <w:r w:rsidRPr="00901C4C">
        <w:rPr>
          <w:sz w:val="28"/>
          <w:szCs w:val="28"/>
          <w:lang w:val="az-Latn-AZ"/>
        </w:rPr>
        <w:t xml:space="preserve">kaçmışlar ve daha sonra </w:t>
      </w:r>
      <w:r>
        <w:rPr>
          <w:sz w:val="28"/>
          <w:szCs w:val="28"/>
          <w:lang w:val="az-Latn-AZ"/>
        </w:rPr>
        <w:t>buradan Tacikistan sınırların</w:t>
      </w:r>
      <w:r w:rsidRPr="00901C4C">
        <w:rPr>
          <w:sz w:val="28"/>
          <w:szCs w:val="28"/>
          <w:lang w:val="az-Latn-AZ"/>
        </w:rPr>
        <w:t xml:space="preserve">da saldırılara başlamışlardır. </w:t>
      </w:r>
      <w:r w:rsidRPr="002F1972">
        <w:rPr>
          <w:sz w:val="28"/>
          <w:szCs w:val="28"/>
          <w:lang w:val="az-Latn-AZ"/>
        </w:rPr>
        <w:t xml:space="preserve">Bu süreç içerisinde Tacikistan sınırındaki bazı muhafız askerler öldürülmüş ve </w:t>
      </w:r>
      <w:r>
        <w:rPr>
          <w:sz w:val="28"/>
          <w:szCs w:val="28"/>
          <w:lang w:val="az-Latn-AZ"/>
        </w:rPr>
        <w:t>Rusya savaşa</w:t>
      </w:r>
      <w:r w:rsidRPr="002F1972">
        <w:rPr>
          <w:sz w:val="28"/>
          <w:szCs w:val="28"/>
          <w:lang w:val="az-Latn-AZ"/>
        </w:rPr>
        <w:t xml:space="preserve"> sürüklenmiştir. </w:t>
      </w:r>
      <w:r w:rsidRPr="003B22B1">
        <w:rPr>
          <w:sz w:val="28"/>
          <w:szCs w:val="28"/>
          <w:lang w:val="az-Latn-AZ"/>
        </w:rPr>
        <w:t>Bu durum Orta Asya’da Afganistan örneğindeki gibi başka bir savaşla karşılaşmak istemeyen Rus liderlere ciddi bir problem olarak gözükmüştür. Bu şartlar altında, her ne</w:t>
      </w:r>
      <w:r w:rsidR="00D64D9F">
        <w:rPr>
          <w:sz w:val="28"/>
          <w:szCs w:val="28"/>
          <w:lang w:val="az-Latn-AZ"/>
        </w:rPr>
        <w:t xml:space="preserve"> kadar Rusya Savunma Bakanlığı’</w:t>
      </w:r>
      <w:r w:rsidRPr="003B22B1">
        <w:rPr>
          <w:sz w:val="28"/>
          <w:szCs w:val="28"/>
          <w:lang w:val="az-Latn-AZ"/>
        </w:rPr>
        <w:t>da</w:t>
      </w:r>
      <w:r>
        <w:rPr>
          <w:sz w:val="28"/>
          <w:szCs w:val="28"/>
          <w:lang w:val="az-Latn-AZ"/>
        </w:rPr>
        <w:t xml:space="preserve"> olan </w:t>
      </w:r>
      <w:r w:rsidRPr="003B22B1">
        <w:rPr>
          <w:sz w:val="28"/>
          <w:szCs w:val="28"/>
          <w:lang w:val="az-Latn-AZ"/>
        </w:rPr>
        <w:t xml:space="preserve"> bazı</w:t>
      </w:r>
      <w:r>
        <w:rPr>
          <w:sz w:val="28"/>
          <w:szCs w:val="28"/>
          <w:lang w:val="az-Latn-AZ"/>
        </w:rPr>
        <w:t xml:space="preserve"> </w:t>
      </w:r>
      <w:r w:rsidRPr="003B22B1">
        <w:rPr>
          <w:sz w:val="28"/>
          <w:szCs w:val="28"/>
          <w:lang w:val="az-Latn-AZ"/>
        </w:rPr>
        <w:t xml:space="preserve"> şahıslar Afganistan</w:t>
      </w:r>
      <w:r>
        <w:rPr>
          <w:sz w:val="28"/>
          <w:szCs w:val="28"/>
          <w:lang w:val="az-Latn-AZ"/>
        </w:rPr>
        <w:t xml:space="preserve"> savaşında</w:t>
      </w:r>
      <w:r w:rsidRPr="003B22B1">
        <w:rPr>
          <w:sz w:val="28"/>
          <w:szCs w:val="28"/>
          <w:lang w:val="az-Latn-AZ"/>
        </w:rPr>
        <w:t xml:space="preserve"> İslamcı</w:t>
      </w:r>
      <w:r w:rsidR="00D64D9F">
        <w:rPr>
          <w:sz w:val="28"/>
          <w:szCs w:val="28"/>
          <w:lang w:val="az-Latn-AZ"/>
        </w:rPr>
        <w:t xml:space="preserve"> </w:t>
      </w:r>
      <w:r>
        <w:rPr>
          <w:sz w:val="28"/>
          <w:szCs w:val="28"/>
          <w:lang w:val="az-Latn-AZ"/>
        </w:rPr>
        <w:t>gruplara</w:t>
      </w:r>
      <w:r w:rsidRPr="003B22B1">
        <w:rPr>
          <w:sz w:val="28"/>
          <w:szCs w:val="28"/>
          <w:lang w:val="az-Latn-AZ"/>
        </w:rPr>
        <w:t xml:space="preserve"> karşı Rusya’nın </w:t>
      </w:r>
      <w:r>
        <w:rPr>
          <w:sz w:val="28"/>
          <w:szCs w:val="28"/>
          <w:lang w:val="az-Latn-AZ"/>
        </w:rPr>
        <w:t>acı yeniltisinin</w:t>
      </w:r>
      <w:r w:rsidRPr="003B22B1">
        <w:rPr>
          <w:sz w:val="28"/>
          <w:szCs w:val="28"/>
          <w:lang w:val="az-Latn-AZ"/>
        </w:rPr>
        <w:t xml:space="preserve"> intikamını almak için savaşı </w:t>
      </w:r>
      <w:r>
        <w:rPr>
          <w:sz w:val="28"/>
          <w:szCs w:val="28"/>
          <w:lang w:val="az-Latn-AZ"/>
        </w:rPr>
        <w:t xml:space="preserve">üstünlük veriyor </w:t>
      </w:r>
      <w:r w:rsidRPr="003B22B1">
        <w:rPr>
          <w:sz w:val="28"/>
          <w:szCs w:val="28"/>
          <w:lang w:val="az-Latn-AZ"/>
        </w:rPr>
        <w:t xml:space="preserve"> gibi gözükseler de, Yeltsin için </w:t>
      </w:r>
      <w:r>
        <w:rPr>
          <w:sz w:val="28"/>
          <w:szCs w:val="28"/>
          <w:lang w:val="az-Latn-AZ"/>
        </w:rPr>
        <w:t xml:space="preserve">en </w:t>
      </w:r>
      <w:r w:rsidRPr="003B22B1">
        <w:rPr>
          <w:sz w:val="28"/>
          <w:szCs w:val="28"/>
          <w:lang w:val="az-Latn-AZ"/>
        </w:rPr>
        <w:t>önemli hedef Tacikistan’daki savaşı diplomatik yolla çözmek olmuştur. </w:t>
      </w:r>
      <w:r w:rsidRPr="009760C1">
        <w:rPr>
          <w:rFonts w:cs="Times New Roman"/>
          <w:sz w:val="28"/>
          <w:szCs w:val="28"/>
          <w:lang w:val="az-Latn-AZ"/>
        </w:rPr>
        <w:t xml:space="preserve"> </w:t>
      </w:r>
      <w:r w:rsidRPr="00516ABB">
        <w:rPr>
          <w:rFonts w:cs="Times New Roman"/>
          <w:sz w:val="28"/>
          <w:szCs w:val="28"/>
          <w:lang w:val="az-Latn-AZ"/>
        </w:rPr>
        <w:t>[</w:t>
      </w:r>
      <w:r w:rsidR="00AC542B">
        <w:rPr>
          <w:rFonts w:cs="Times New Roman"/>
          <w:sz w:val="28"/>
          <w:szCs w:val="28"/>
          <w:lang w:val="az-Latn-AZ"/>
        </w:rPr>
        <w:t>81,</w:t>
      </w:r>
      <w:r>
        <w:rPr>
          <w:rFonts w:cs="Times New Roman"/>
          <w:sz w:val="28"/>
          <w:szCs w:val="28"/>
          <w:lang w:val="az-Latn-AZ"/>
        </w:rPr>
        <w:t>s.365</w:t>
      </w:r>
      <w:r w:rsidRPr="00516ABB">
        <w:rPr>
          <w:rFonts w:cs="Times New Roman"/>
          <w:sz w:val="28"/>
          <w:szCs w:val="28"/>
          <w:lang w:val="az-Latn-AZ"/>
        </w:rPr>
        <w:t>]</w:t>
      </w:r>
    </w:p>
    <w:p w:rsidR="00244338" w:rsidRPr="00C10006" w:rsidRDefault="00244338" w:rsidP="00244338">
      <w:pPr>
        <w:pStyle w:val="a6"/>
        <w:spacing w:after="0" w:line="360" w:lineRule="auto"/>
        <w:jc w:val="both"/>
        <w:rPr>
          <w:sz w:val="28"/>
          <w:szCs w:val="28"/>
          <w:vertAlign w:val="superscript"/>
          <w:lang w:val="az-Latn-AZ"/>
        </w:rPr>
      </w:pPr>
      <w:r w:rsidRPr="00A66514">
        <w:rPr>
          <w:sz w:val="28"/>
          <w:szCs w:val="28"/>
          <w:lang w:val="az-Latn-AZ"/>
        </w:rPr>
        <w:tab/>
        <w:t xml:space="preserve"> Hazar Denizi</w:t>
      </w:r>
      <w:r>
        <w:rPr>
          <w:sz w:val="28"/>
          <w:szCs w:val="28"/>
          <w:lang w:val="az-Latn-AZ"/>
        </w:rPr>
        <w:t>nde</w:t>
      </w:r>
      <w:r w:rsidRPr="00A66514">
        <w:rPr>
          <w:sz w:val="28"/>
          <w:szCs w:val="28"/>
          <w:lang w:val="az-Latn-AZ"/>
        </w:rPr>
        <w:t xml:space="preserve"> enerji p</w:t>
      </w:r>
      <w:r>
        <w:rPr>
          <w:sz w:val="28"/>
          <w:szCs w:val="28"/>
          <w:lang w:val="az-Latn-AZ"/>
        </w:rPr>
        <w:t>rojeleri konu</w:t>
      </w:r>
      <w:r w:rsidR="00E2357A">
        <w:rPr>
          <w:sz w:val="28"/>
          <w:szCs w:val="28"/>
          <w:lang w:val="az-Latn-AZ"/>
        </w:rPr>
        <w:t>sundaki işbirliğine gelince ise</w:t>
      </w:r>
      <w:r w:rsidRPr="00A66514">
        <w:rPr>
          <w:sz w:val="28"/>
          <w:szCs w:val="28"/>
          <w:lang w:val="az-Latn-AZ"/>
        </w:rPr>
        <w:t xml:space="preserve"> </w:t>
      </w:r>
      <w:r>
        <w:rPr>
          <w:sz w:val="28"/>
          <w:szCs w:val="28"/>
          <w:lang w:val="az-Latn-AZ"/>
        </w:rPr>
        <w:t>ilk aşamalarda görüşler bakımından taraflar arasında ayrılıklar olmuştusa da fakat bölgede baş veren olaylardan dolayı</w:t>
      </w:r>
      <w:r w:rsidR="002853CB" w:rsidRPr="002853CB">
        <w:rPr>
          <w:sz w:val="28"/>
          <w:szCs w:val="28"/>
          <w:lang w:val="az-Latn-AZ"/>
        </w:rPr>
        <w:t>,</w:t>
      </w:r>
      <w:r>
        <w:rPr>
          <w:sz w:val="28"/>
          <w:szCs w:val="28"/>
          <w:lang w:val="az-Latn-AZ"/>
        </w:rPr>
        <w:t xml:space="preserve"> taraflar bu konuda da yakınlaşma olmuştu.</w:t>
      </w:r>
      <w:r w:rsidRPr="00A66514">
        <w:rPr>
          <w:sz w:val="28"/>
          <w:szCs w:val="28"/>
          <w:lang w:val="az-Latn-AZ"/>
        </w:rPr>
        <w:t xml:space="preserve"> Hazar kıyısında petrol rezervi az olan İran, Rusya ve Kazakistan’ın Hazar’ı kısmen </w:t>
      </w:r>
      <w:r w:rsidRPr="00A66514">
        <w:rPr>
          <w:sz w:val="28"/>
          <w:szCs w:val="28"/>
          <w:lang w:val="az-Latn-AZ"/>
        </w:rPr>
        <w:lastRenderedPageBreak/>
        <w:t xml:space="preserve">bölen Temmuz 1998 tarihli anlaşmalarına karşı çıkmıştır. </w:t>
      </w:r>
      <w:r w:rsidRPr="00C64CE6">
        <w:rPr>
          <w:sz w:val="28"/>
          <w:szCs w:val="28"/>
          <w:lang w:val="az-Latn-AZ"/>
        </w:rPr>
        <w:t xml:space="preserve">ABD’nin Bakü-Ceyhan petrol boru hattı ve Trans Hazar doğal gaz boru hattının yapımı için çaba sarf </w:t>
      </w:r>
      <w:r w:rsidRPr="00C10006">
        <w:rPr>
          <w:sz w:val="28"/>
          <w:szCs w:val="28"/>
          <w:lang w:val="az-Latn-AZ"/>
        </w:rPr>
        <w:t>etmesi ve</w:t>
      </w:r>
      <w:r w:rsidR="00D64D9F">
        <w:rPr>
          <w:sz w:val="28"/>
          <w:szCs w:val="28"/>
          <w:lang w:val="az-Latn-AZ"/>
        </w:rPr>
        <w:t xml:space="preserve"> </w:t>
      </w:r>
      <w:r w:rsidRPr="00C10006">
        <w:rPr>
          <w:sz w:val="28"/>
          <w:szCs w:val="28"/>
          <w:lang w:val="az-Latn-AZ"/>
        </w:rPr>
        <w:t>AGİT'in 18 Kasım 1999 tarihli İstanbul zirvesinde Bakü-Ceyhan’ın inşasına önceliğin verile</w:t>
      </w:r>
      <w:r w:rsidR="00D64D9F">
        <w:rPr>
          <w:sz w:val="28"/>
          <w:szCs w:val="28"/>
          <w:lang w:val="az-Latn-AZ"/>
        </w:rPr>
        <w:t>ceğine dair kararın</w:t>
      </w:r>
      <w:r w:rsidRPr="00C10006">
        <w:rPr>
          <w:sz w:val="28"/>
          <w:szCs w:val="28"/>
          <w:lang w:val="az-Latn-AZ"/>
        </w:rPr>
        <w:t xml:space="preserve"> bu projeyi güçlendirmesi, Azerbaycan ve Gürcistan'ın NATO ile yakın ilişki geliştirme isteklerinden endişe duyan Rusya ve İran’ı birbirine yakınlaştırmıştır. </w:t>
      </w:r>
      <w:r w:rsidRPr="009760C1">
        <w:rPr>
          <w:rFonts w:cs="Times New Roman"/>
          <w:sz w:val="28"/>
          <w:szCs w:val="28"/>
          <w:lang w:val="az-Latn-AZ"/>
        </w:rPr>
        <w:t xml:space="preserve"> </w:t>
      </w:r>
      <w:r w:rsidRPr="00516ABB">
        <w:rPr>
          <w:rFonts w:cs="Times New Roman"/>
          <w:sz w:val="28"/>
          <w:szCs w:val="28"/>
          <w:lang w:val="az-Latn-AZ"/>
        </w:rPr>
        <w:t>[</w:t>
      </w:r>
      <w:r w:rsidR="002C3DCA">
        <w:rPr>
          <w:rFonts w:cs="Times New Roman"/>
          <w:sz w:val="28"/>
          <w:szCs w:val="28"/>
          <w:lang w:val="az-Latn-AZ"/>
        </w:rPr>
        <w:t>81,</w:t>
      </w:r>
      <w:r>
        <w:rPr>
          <w:rFonts w:cs="Times New Roman"/>
          <w:sz w:val="28"/>
          <w:szCs w:val="28"/>
          <w:lang w:val="az-Latn-AZ"/>
        </w:rPr>
        <w:t>s.368</w:t>
      </w:r>
      <w:r w:rsidRPr="00516ABB">
        <w:rPr>
          <w:rFonts w:cs="Times New Roman"/>
          <w:sz w:val="28"/>
          <w:szCs w:val="28"/>
          <w:lang w:val="az-Latn-AZ"/>
        </w:rPr>
        <w:t>]</w:t>
      </w:r>
    </w:p>
    <w:p w:rsidR="00244338" w:rsidRPr="007124CD" w:rsidRDefault="00244338" w:rsidP="00EF13EC">
      <w:pPr>
        <w:pStyle w:val="a6"/>
        <w:spacing w:after="0" w:line="360" w:lineRule="auto"/>
        <w:jc w:val="both"/>
        <w:rPr>
          <w:sz w:val="28"/>
          <w:szCs w:val="28"/>
          <w:lang w:val="az-Latn-AZ"/>
        </w:rPr>
      </w:pPr>
      <w:r w:rsidRPr="009201FE">
        <w:rPr>
          <w:sz w:val="28"/>
          <w:szCs w:val="28"/>
          <w:lang w:val="az-Latn-AZ"/>
        </w:rPr>
        <w:tab/>
      </w:r>
      <w:r>
        <w:rPr>
          <w:sz w:val="28"/>
          <w:szCs w:val="28"/>
          <w:lang w:val="az-Latn-AZ"/>
        </w:rPr>
        <w:t>Adı geçen t</w:t>
      </w:r>
      <w:r w:rsidRPr="009201FE">
        <w:rPr>
          <w:sz w:val="28"/>
          <w:szCs w:val="28"/>
          <w:lang w:val="az-Latn-AZ"/>
        </w:rPr>
        <w:t>oplantı</w:t>
      </w:r>
      <w:r>
        <w:rPr>
          <w:sz w:val="28"/>
          <w:szCs w:val="28"/>
          <w:lang w:val="az-Latn-AZ"/>
        </w:rPr>
        <w:t>da</w:t>
      </w:r>
      <w:r w:rsidRPr="009201FE">
        <w:rPr>
          <w:sz w:val="28"/>
          <w:szCs w:val="28"/>
          <w:lang w:val="az-Latn-AZ"/>
        </w:rPr>
        <w:t xml:space="preserve"> </w:t>
      </w:r>
      <w:r>
        <w:rPr>
          <w:sz w:val="28"/>
          <w:szCs w:val="28"/>
          <w:lang w:val="az-Latn-AZ"/>
        </w:rPr>
        <w:t>Moskova</w:t>
      </w:r>
      <w:r w:rsidRPr="009201FE">
        <w:rPr>
          <w:sz w:val="28"/>
          <w:szCs w:val="28"/>
          <w:lang w:val="az-Latn-AZ"/>
        </w:rPr>
        <w:t xml:space="preserve"> ve </w:t>
      </w:r>
      <w:r>
        <w:rPr>
          <w:sz w:val="28"/>
          <w:szCs w:val="28"/>
          <w:lang w:val="az-Latn-AZ"/>
        </w:rPr>
        <w:t>Tehran</w:t>
      </w:r>
      <w:r w:rsidRPr="009201FE">
        <w:rPr>
          <w:sz w:val="28"/>
          <w:szCs w:val="28"/>
          <w:lang w:val="az-Latn-AZ"/>
        </w:rPr>
        <w:t xml:space="preserve">’ı </w:t>
      </w:r>
      <w:r>
        <w:rPr>
          <w:sz w:val="28"/>
          <w:szCs w:val="28"/>
          <w:lang w:val="az-Latn-AZ"/>
        </w:rPr>
        <w:t>endişelendiren</w:t>
      </w:r>
      <w:r w:rsidRPr="009201FE">
        <w:rPr>
          <w:sz w:val="28"/>
          <w:szCs w:val="28"/>
          <w:lang w:val="az-Latn-AZ"/>
        </w:rPr>
        <w:t xml:space="preserve"> </w:t>
      </w:r>
      <w:r>
        <w:rPr>
          <w:sz w:val="28"/>
          <w:szCs w:val="28"/>
          <w:lang w:val="az-Latn-AZ"/>
        </w:rPr>
        <w:t>diğer</w:t>
      </w:r>
      <w:r w:rsidRPr="009201FE">
        <w:rPr>
          <w:sz w:val="28"/>
          <w:szCs w:val="28"/>
          <w:lang w:val="az-Latn-AZ"/>
        </w:rPr>
        <w:t xml:space="preserve"> olay</w:t>
      </w:r>
      <w:r>
        <w:rPr>
          <w:sz w:val="28"/>
          <w:szCs w:val="28"/>
          <w:lang w:val="az-Latn-AZ"/>
        </w:rPr>
        <w:t xml:space="preserve"> taşımaçılık konusunda idi.</w:t>
      </w:r>
      <w:r w:rsidRPr="009201FE">
        <w:rPr>
          <w:sz w:val="28"/>
          <w:szCs w:val="28"/>
          <w:lang w:val="az-Latn-AZ"/>
        </w:rPr>
        <w:t xml:space="preserve"> </w:t>
      </w:r>
      <w:r>
        <w:rPr>
          <w:sz w:val="28"/>
          <w:szCs w:val="28"/>
          <w:lang w:val="az-Latn-AZ"/>
        </w:rPr>
        <w:t>Böle ki</w:t>
      </w:r>
      <w:r w:rsidRPr="00A93EAF">
        <w:rPr>
          <w:sz w:val="28"/>
          <w:szCs w:val="28"/>
          <w:lang w:val="az-Latn-AZ"/>
        </w:rPr>
        <w:t>,</w:t>
      </w:r>
      <w:r>
        <w:rPr>
          <w:sz w:val="28"/>
          <w:szCs w:val="28"/>
          <w:lang w:val="az-Latn-AZ"/>
        </w:rPr>
        <w:t xml:space="preserve"> </w:t>
      </w:r>
      <w:r w:rsidRPr="009201FE">
        <w:rPr>
          <w:sz w:val="28"/>
          <w:szCs w:val="28"/>
          <w:lang w:val="az-Latn-AZ"/>
        </w:rPr>
        <w:t>Türkmenistan</w:t>
      </w:r>
      <w:r>
        <w:rPr>
          <w:sz w:val="28"/>
          <w:szCs w:val="28"/>
          <w:lang w:val="az-Latn-AZ"/>
        </w:rPr>
        <w:t xml:space="preserve"> Bakü ve Türkiye arasında imzalanan deklorosi</w:t>
      </w:r>
      <w:r w:rsidR="00D64D9F">
        <w:rPr>
          <w:sz w:val="28"/>
          <w:szCs w:val="28"/>
          <w:lang w:val="az-Latn-AZ"/>
        </w:rPr>
        <w:t xml:space="preserve">y </w:t>
      </w:r>
      <w:r>
        <w:rPr>
          <w:sz w:val="28"/>
          <w:szCs w:val="28"/>
          <w:lang w:val="az-Latn-AZ"/>
        </w:rPr>
        <w:t xml:space="preserve">ona göre </w:t>
      </w:r>
      <w:r w:rsidRPr="009201FE">
        <w:rPr>
          <w:sz w:val="28"/>
          <w:szCs w:val="28"/>
          <w:lang w:val="az-Latn-AZ"/>
        </w:rPr>
        <w:t>Türkmenistan</w:t>
      </w:r>
      <w:r>
        <w:rPr>
          <w:sz w:val="28"/>
          <w:szCs w:val="28"/>
          <w:lang w:val="az-Latn-AZ"/>
        </w:rPr>
        <w:t xml:space="preserve"> kendi gazını</w:t>
      </w:r>
      <w:r w:rsidRPr="009201FE">
        <w:rPr>
          <w:sz w:val="28"/>
          <w:szCs w:val="28"/>
          <w:lang w:val="az-Latn-AZ"/>
        </w:rPr>
        <w:t xml:space="preserve"> Bakü’ye, oradan da Türkiye’ye </w:t>
      </w:r>
      <w:r>
        <w:rPr>
          <w:sz w:val="28"/>
          <w:szCs w:val="28"/>
          <w:lang w:val="az-Latn-AZ"/>
        </w:rPr>
        <w:t xml:space="preserve">taşıması ile </w:t>
      </w:r>
      <w:r w:rsidRPr="007124CD">
        <w:rPr>
          <w:sz w:val="28"/>
          <w:szCs w:val="28"/>
          <w:lang w:val="az-Latn-AZ"/>
        </w:rPr>
        <w:t xml:space="preserve">Trans-Hazar gaz boru hattının inşa </w:t>
      </w:r>
      <w:r>
        <w:rPr>
          <w:sz w:val="28"/>
          <w:szCs w:val="28"/>
          <w:lang w:val="az-Latn-AZ"/>
        </w:rPr>
        <w:t xml:space="preserve"> edilecekti. İran tarafı</w:t>
      </w:r>
      <w:r w:rsidRPr="007124CD">
        <w:rPr>
          <w:sz w:val="28"/>
          <w:szCs w:val="28"/>
          <w:lang w:val="az-Latn-AZ"/>
        </w:rPr>
        <w:t xml:space="preserve"> Türkiye’nin gaz</w:t>
      </w:r>
      <w:r>
        <w:rPr>
          <w:sz w:val="28"/>
          <w:szCs w:val="28"/>
          <w:lang w:val="az-Latn-AZ"/>
        </w:rPr>
        <w:t>a olan</w:t>
      </w:r>
      <w:r w:rsidRPr="007124CD">
        <w:rPr>
          <w:sz w:val="28"/>
          <w:szCs w:val="28"/>
          <w:lang w:val="az-Latn-AZ"/>
        </w:rPr>
        <w:t xml:space="preserve"> ihtiyacını kendi </w:t>
      </w:r>
      <w:r>
        <w:rPr>
          <w:sz w:val="28"/>
          <w:szCs w:val="28"/>
          <w:lang w:val="az-Latn-AZ"/>
        </w:rPr>
        <w:t>arazisinden</w:t>
      </w:r>
      <w:r w:rsidRPr="007124CD">
        <w:rPr>
          <w:sz w:val="28"/>
          <w:szCs w:val="28"/>
          <w:lang w:val="az-Latn-AZ"/>
        </w:rPr>
        <w:t xml:space="preserve"> geçen boru hattıyla, Rusya ise "Mavi Akım" boru hattıyla </w:t>
      </w:r>
      <w:r>
        <w:rPr>
          <w:sz w:val="28"/>
          <w:szCs w:val="28"/>
          <w:lang w:val="az-Latn-AZ"/>
        </w:rPr>
        <w:t>tedarik etmek istemiştir.</w:t>
      </w:r>
      <w:r w:rsidR="00EF13EC">
        <w:rPr>
          <w:sz w:val="28"/>
          <w:szCs w:val="28"/>
          <w:lang w:val="az-Latn-AZ"/>
        </w:rPr>
        <w:t xml:space="preserve"> </w:t>
      </w:r>
      <w:r>
        <w:rPr>
          <w:sz w:val="28"/>
          <w:szCs w:val="28"/>
          <w:lang w:val="az-Latn-AZ"/>
        </w:rPr>
        <w:t>İran</w:t>
      </w:r>
      <w:r w:rsidRPr="007124CD">
        <w:rPr>
          <w:sz w:val="28"/>
          <w:szCs w:val="28"/>
          <w:lang w:val="az-Latn-AZ"/>
        </w:rPr>
        <w:t xml:space="preserve">, sadece </w:t>
      </w:r>
      <w:r>
        <w:rPr>
          <w:sz w:val="28"/>
          <w:szCs w:val="28"/>
          <w:lang w:val="az-Latn-AZ"/>
        </w:rPr>
        <w:t xml:space="preserve">olarak </w:t>
      </w:r>
      <w:r w:rsidRPr="007124CD">
        <w:rPr>
          <w:sz w:val="28"/>
          <w:szCs w:val="28"/>
          <w:lang w:val="az-Latn-AZ"/>
        </w:rPr>
        <w:t>Hazar</w:t>
      </w:r>
      <w:r w:rsidR="00EF13EC">
        <w:rPr>
          <w:sz w:val="28"/>
          <w:szCs w:val="28"/>
          <w:lang w:val="az-Latn-AZ"/>
        </w:rPr>
        <w:t>’</w:t>
      </w:r>
      <w:r>
        <w:rPr>
          <w:sz w:val="28"/>
          <w:szCs w:val="28"/>
          <w:lang w:val="az-Latn-AZ"/>
        </w:rPr>
        <w:t>da olan</w:t>
      </w:r>
      <w:r w:rsidR="00EF13EC">
        <w:rPr>
          <w:sz w:val="28"/>
          <w:szCs w:val="28"/>
          <w:lang w:val="az-Latn-AZ"/>
        </w:rPr>
        <w:t xml:space="preserve"> petrol ve doğalgazın</w:t>
      </w:r>
      <w:r w:rsidRPr="007124CD">
        <w:rPr>
          <w:sz w:val="28"/>
          <w:szCs w:val="28"/>
          <w:lang w:val="az-Latn-AZ"/>
        </w:rPr>
        <w:t xml:space="preserve"> dış pazarlara</w:t>
      </w:r>
      <w:r>
        <w:rPr>
          <w:sz w:val="28"/>
          <w:szCs w:val="28"/>
          <w:lang w:val="az-Latn-AZ"/>
        </w:rPr>
        <w:t xml:space="preserve"> </w:t>
      </w:r>
      <w:r w:rsidRPr="007124CD">
        <w:rPr>
          <w:sz w:val="28"/>
          <w:szCs w:val="28"/>
          <w:lang w:val="az-Latn-AZ"/>
        </w:rPr>
        <w:t xml:space="preserve"> kendi </w:t>
      </w:r>
      <w:r w:rsidR="00EF13EC">
        <w:rPr>
          <w:sz w:val="28"/>
          <w:szCs w:val="28"/>
          <w:lang w:val="az-Latn-AZ"/>
        </w:rPr>
        <w:t>bölgesinden</w:t>
      </w:r>
      <w:r w:rsidRPr="007124CD">
        <w:rPr>
          <w:sz w:val="28"/>
          <w:szCs w:val="28"/>
          <w:lang w:val="az-Latn-AZ"/>
        </w:rPr>
        <w:t xml:space="preserve"> </w:t>
      </w:r>
      <w:r>
        <w:rPr>
          <w:sz w:val="28"/>
          <w:szCs w:val="28"/>
          <w:lang w:val="az-Latn-AZ"/>
        </w:rPr>
        <w:t>çıkarılmasını</w:t>
      </w:r>
      <w:r w:rsidRPr="007124CD">
        <w:rPr>
          <w:sz w:val="28"/>
          <w:szCs w:val="28"/>
          <w:lang w:val="az-Latn-AZ"/>
        </w:rPr>
        <w:t xml:space="preserve"> istememiş, aynı zamanda bu iki</w:t>
      </w:r>
      <w:r>
        <w:rPr>
          <w:sz w:val="28"/>
          <w:szCs w:val="28"/>
          <w:lang w:val="az-Latn-AZ"/>
        </w:rPr>
        <w:t xml:space="preserve"> dev</w:t>
      </w:r>
      <w:r w:rsidRPr="007124CD">
        <w:rPr>
          <w:sz w:val="28"/>
          <w:szCs w:val="28"/>
          <w:lang w:val="az-Latn-AZ"/>
        </w:rPr>
        <w:t xml:space="preserve"> projenin Azerbaycan tarafından takviye edilmesinden de </w:t>
      </w:r>
      <w:r>
        <w:rPr>
          <w:sz w:val="28"/>
          <w:szCs w:val="28"/>
          <w:lang w:val="az-Latn-AZ"/>
        </w:rPr>
        <w:t>rahatsız olmuştu</w:t>
      </w:r>
      <w:r w:rsidRPr="007124CD">
        <w:rPr>
          <w:sz w:val="28"/>
          <w:szCs w:val="28"/>
          <w:lang w:val="az-Latn-AZ"/>
        </w:rPr>
        <w:t>. </w:t>
      </w:r>
    </w:p>
    <w:p w:rsidR="00244338" w:rsidRPr="00883B60" w:rsidRDefault="00244338" w:rsidP="002853CB">
      <w:pPr>
        <w:pStyle w:val="a6"/>
        <w:spacing w:after="0" w:line="360" w:lineRule="auto"/>
        <w:jc w:val="both"/>
        <w:rPr>
          <w:sz w:val="28"/>
          <w:szCs w:val="28"/>
          <w:lang w:val="az-Latn-AZ"/>
        </w:rPr>
      </w:pPr>
      <w:r>
        <w:rPr>
          <w:sz w:val="28"/>
          <w:szCs w:val="28"/>
          <w:lang w:val="az-Latn-AZ"/>
        </w:rPr>
        <w:tab/>
      </w:r>
      <w:r w:rsidRPr="007124CD">
        <w:rPr>
          <w:sz w:val="28"/>
          <w:szCs w:val="28"/>
          <w:lang w:val="az-Latn-AZ"/>
        </w:rPr>
        <w:t> Iran ve Rusya’nın, Bakü-Ce</w:t>
      </w:r>
      <w:r>
        <w:rPr>
          <w:sz w:val="28"/>
          <w:szCs w:val="28"/>
          <w:lang w:val="az-Latn-AZ"/>
        </w:rPr>
        <w:t>yhan ve Trans-Hazar boru hattı projelerine</w:t>
      </w:r>
      <w:r w:rsidRPr="007124CD">
        <w:rPr>
          <w:sz w:val="28"/>
          <w:szCs w:val="28"/>
          <w:lang w:val="az-Latn-AZ"/>
        </w:rPr>
        <w:t xml:space="preserve"> engelleme konus</w:t>
      </w:r>
      <w:r>
        <w:rPr>
          <w:sz w:val="28"/>
          <w:szCs w:val="28"/>
          <w:lang w:val="az-Latn-AZ"/>
        </w:rPr>
        <w:t>undakı uyumlu fikirlere sahip olsalarda</w:t>
      </w:r>
      <w:r w:rsidRPr="007124CD">
        <w:rPr>
          <w:sz w:val="28"/>
          <w:szCs w:val="28"/>
          <w:lang w:val="az-Latn-AZ"/>
        </w:rPr>
        <w:t xml:space="preserve">, </w:t>
      </w:r>
      <w:r>
        <w:rPr>
          <w:sz w:val="28"/>
          <w:szCs w:val="28"/>
          <w:lang w:val="az-Latn-AZ"/>
        </w:rPr>
        <w:t xml:space="preserve">her </w:t>
      </w:r>
      <w:r w:rsidRPr="007124CD">
        <w:rPr>
          <w:sz w:val="28"/>
          <w:szCs w:val="28"/>
          <w:lang w:val="az-Latn-AZ"/>
        </w:rPr>
        <w:t>iki ülkenin Hazar</w:t>
      </w:r>
      <w:r w:rsidRPr="00E17D83">
        <w:rPr>
          <w:sz w:val="28"/>
          <w:szCs w:val="28"/>
          <w:lang w:val="az-Latn-AZ"/>
        </w:rPr>
        <w:t>’</w:t>
      </w:r>
      <w:r>
        <w:rPr>
          <w:sz w:val="28"/>
          <w:szCs w:val="28"/>
          <w:lang w:val="az-Latn-AZ"/>
        </w:rPr>
        <w:t>ın</w:t>
      </w:r>
      <w:r w:rsidRPr="007124CD">
        <w:rPr>
          <w:sz w:val="28"/>
          <w:szCs w:val="28"/>
          <w:lang w:val="az-Latn-AZ"/>
        </w:rPr>
        <w:t xml:space="preserve"> enerji kaynaklarına </w:t>
      </w:r>
      <w:r>
        <w:rPr>
          <w:sz w:val="28"/>
          <w:szCs w:val="28"/>
          <w:lang w:val="az-Latn-AZ"/>
        </w:rPr>
        <w:t xml:space="preserve">ait olan görüşlerde </w:t>
      </w:r>
      <w:r w:rsidRPr="007124CD">
        <w:rPr>
          <w:sz w:val="28"/>
          <w:szCs w:val="28"/>
          <w:lang w:val="az-Latn-AZ"/>
        </w:rPr>
        <w:t xml:space="preserve"> farklılık göstermektedir. Moskova,</w:t>
      </w:r>
      <w:r w:rsidRPr="00A67953">
        <w:rPr>
          <w:sz w:val="28"/>
          <w:szCs w:val="28"/>
          <w:lang w:val="az-Latn-AZ"/>
        </w:rPr>
        <w:t xml:space="preserve"> </w:t>
      </w:r>
      <w:r w:rsidRPr="007124CD">
        <w:rPr>
          <w:sz w:val="28"/>
          <w:szCs w:val="28"/>
          <w:lang w:val="az-Latn-AZ"/>
        </w:rPr>
        <w:t>Hazar</w:t>
      </w:r>
      <w:r w:rsidRPr="00E17D83">
        <w:rPr>
          <w:sz w:val="28"/>
          <w:szCs w:val="28"/>
          <w:lang w:val="az-Latn-AZ"/>
        </w:rPr>
        <w:t>’</w:t>
      </w:r>
      <w:r>
        <w:rPr>
          <w:sz w:val="28"/>
          <w:szCs w:val="28"/>
          <w:lang w:val="az-Latn-AZ"/>
        </w:rPr>
        <w:t>ın</w:t>
      </w:r>
      <w:r w:rsidRPr="007124CD">
        <w:rPr>
          <w:sz w:val="28"/>
          <w:szCs w:val="28"/>
          <w:lang w:val="az-Latn-AZ"/>
        </w:rPr>
        <w:t xml:space="preserve"> enerji kaynakların</w:t>
      </w:r>
      <w:r>
        <w:rPr>
          <w:sz w:val="28"/>
          <w:szCs w:val="28"/>
          <w:lang w:val="az-Latn-AZ"/>
        </w:rPr>
        <w:t>ın taşınırken</w:t>
      </w:r>
      <w:r w:rsidR="002853CB">
        <w:rPr>
          <w:sz w:val="28"/>
          <w:szCs w:val="28"/>
          <w:lang w:val="az-Latn-AZ"/>
        </w:rPr>
        <w:t>,</w:t>
      </w:r>
      <w:r w:rsidRPr="007124CD">
        <w:rPr>
          <w:sz w:val="28"/>
          <w:szCs w:val="28"/>
          <w:lang w:val="az-Latn-AZ"/>
        </w:rPr>
        <w:t xml:space="preserve"> taşıma rotasının Orta Asya</w:t>
      </w:r>
      <w:r w:rsidRPr="00A67953">
        <w:rPr>
          <w:sz w:val="28"/>
          <w:szCs w:val="28"/>
          <w:lang w:val="az-Latn-AZ"/>
        </w:rPr>
        <w:t xml:space="preserve"> </w:t>
      </w:r>
      <w:r w:rsidRPr="007124CD">
        <w:rPr>
          <w:sz w:val="28"/>
          <w:szCs w:val="28"/>
          <w:lang w:val="az-Latn-AZ"/>
        </w:rPr>
        <w:t xml:space="preserve">ve Güney Kafkasya </w:t>
      </w:r>
      <w:r>
        <w:rPr>
          <w:sz w:val="28"/>
          <w:szCs w:val="28"/>
          <w:lang w:val="az-Latn-AZ"/>
        </w:rPr>
        <w:t>d</w:t>
      </w:r>
      <w:r w:rsidRPr="007124CD">
        <w:rPr>
          <w:sz w:val="28"/>
          <w:szCs w:val="28"/>
          <w:lang w:val="az-Latn-AZ"/>
        </w:rPr>
        <w:t xml:space="preserve">evletleri’nin kontrol edilmesine yardımcı olacak şekilde geçmesini istemektedir. Diğer yandan İran, bazı petrol ve gaz şirketlerinin de desteğiyle, Hazar petrol ve doğalgazının </w:t>
      </w:r>
      <w:r w:rsidR="002853CB">
        <w:rPr>
          <w:sz w:val="28"/>
          <w:szCs w:val="28"/>
          <w:lang w:val="az-Latn-AZ"/>
        </w:rPr>
        <w:t>taşınması</w:t>
      </w:r>
      <w:r w:rsidRPr="007124CD">
        <w:rPr>
          <w:sz w:val="28"/>
          <w:szCs w:val="28"/>
          <w:lang w:val="az-Latn-AZ"/>
        </w:rPr>
        <w:t xml:space="preserve"> için en ucuz ve güvenli rotayı sağlayacağını açıkça söylemeye devam etmektedir. </w:t>
      </w:r>
      <w:r w:rsidRPr="00516ABB">
        <w:rPr>
          <w:rFonts w:cs="Times New Roman"/>
          <w:sz w:val="28"/>
          <w:szCs w:val="28"/>
          <w:lang w:val="az-Latn-AZ"/>
        </w:rPr>
        <w:t>[</w:t>
      </w:r>
      <w:r w:rsidR="002C3DCA">
        <w:rPr>
          <w:rFonts w:cs="Times New Roman"/>
          <w:sz w:val="28"/>
          <w:szCs w:val="28"/>
          <w:lang w:val="az-Latn-AZ"/>
        </w:rPr>
        <w:t>81,</w:t>
      </w:r>
      <w:r>
        <w:rPr>
          <w:rFonts w:cs="Times New Roman"/>
          <w:sz w:val="28"/>
          <w:szCs w:val="28"/>
          <w:lang w:val="az-Latn-AZ"/>
        </w:rPr>
        <w:t>s.369</w:t>
      </w:r>
      <w:r w:rsidRPr="00516ABB">
        <w:rPr>
          <w:rFonts w:cs="Times New Roman"/>
          <w:sz w:val="28"/>
          <w:szCs w:val="28"/>
          <w:lang w:val="az-Latn-AZ"/>
        </w:rPr>
        <w:t>]</w:t>
      </w:r>
    </w:p>
    <w:p w:rsidR="00244338" w:rsidRPr="00883B60" w:rsidRDefault="00244338" w:rsidP="00244338">
      <w:pPr>
        <w:pStyle w:val="a6"/>
        <w:spacing w:after="0" w:line="360" w:lineRule="auto"/>
        <w:jc w:val="both"/>
        <w:rPr>
          <w:sz w:val="28"/>
          <w:szCs w:val="28"/>
          <w:lang w:val="az-Latn-AZ"/>
        </w:rPr>
      </w:pPr>
    </w:p>
    <w:p w:rsidR="00244338" w:rsidRPr="00883B60" w:rsidRDefault="00244338" w:rsidP="00244338">
      <w:pPr>
        <w:pStyle w:val="a6"/>
        <w:spacing w:after="0" w:line="360" w:lineRule="auto"/>
        <w:jc w:val="both"/>
        <w:rPr>
          <w:b/>
          <w:sz w:val="28"/>
          <w:szCs w:val="28"/>
          <w:lang w:val="az-Latn-AZ"/>
        </w:rPr>
      </w:pPr>
      <w:r>
        <w:rPr>
          <w:b/>
          <w:sz w:val="28"/>
          <w:szCs w:val="28"/>
          <w:lang w:val="az-Latn-AZ"/>
        </w:rPr>
        <w:t>2</w:t>
      </w:r>
      <w:r w:rsidRPr="00883B60">
        <w:rPr>
          <w:b/>
          <w:sz w:val="28"/>
          <w:szCs w:val="28"/>
          <w:lang w:val="az-Latn-AZ"/>
        </w:rPr>
        <w:t>.2</w:t>
      </w:r>
      <w:r>
        <w:rPr>
          <w:b/>
          <w:sz w:val="28"/>
          <w:szCs w:val="28"/>
          <w:lang w:val="az-Latn-AZ"/>
        </w:rPr>
        <w:t>.</w:t>
      </w:r>
      <w:r w:rsidRPr="00883B60">
        <w:rPr>
          <w:b/>
          <w:sz w:val="28"/>
          <w:szCs w:val="28"/>
          <w:lang w:val="az-Latn-AZ"/>
        </w:rPr>
        <w:t xml:space="preserve"> Vladimir Putin dönemi</w:t>
      </w:r>
      <w:r>
        <w:rPr>
          <w:b/>
          <w:sz w:val="28"/>
          <w:szCs w:val="28"/>
          <w:lang w:val="az-Latn-AZ"/>
        </w:rPr>
        <w:t xml:space="preserve"> Rusya</w:t>
      </w:r>
      <w:r w:rsidRPr="002C3DCA">
        <w:rPr>
          <w:bCs/>
          <w:sz w:val="28"/>
          <w:szCs w:val="28"/>
          <w:lang w:val="az-Latn-AZ"/>
        </w:rPr>
        <w:t>-</w:t>
      </w:r>
      <w:r>
        <w:rPr>
          <w:b/>
          <w:sz w:val="28"/>
          <w:szCs w:val="28"/>
          <w:lang w:val="az-Latn-AZ"/>
        </w:rPr>
        <w:t>İran</w:t>
      </w:r>
      <w:r w:rsidRPr="00883B60">
        <w:rPr>
          <w:b/>
          <w:sz w:val="28"/>
          <w:szCs w:val="28"/>
          <w:lang w:val="az-Latn-AZ"/>
        </w:rPr>
        <w:t xml:space="preserve"> ilişkiler</w:t>
      </w:r>
      <w:r>
        <w:rPr>
          <w:b/>
          <w:sz w:val="28"/>
          <w:szCs w:val="28"/>
          <w:lang w:val="az-Latn-AZ"/>
        </w:rPr>
        <w:t>i</w:t>
      </w:r>
      <w:r w:rsidRPr="00883B60">
        <w:rPr>
          <w:b/>
          <w:sz w:val="28"/>
          <w:szCs w:val="28"/>
          <w:lang w:val="az-Latn-AZ"/>
        </w:rPr>
        <w:t xml:space="preserve"> (2000-2008)</w:t>
      </w:r>
    </w:p>
    <w:p w:rsidR="00244338" w:rsidRPr="00883B60" w:rsidRDefault="00244338" w:rsidP="002853CB">
      <w:pPr>
        <w:pStyle w:val="a6"/>
        <w:spacing w:after="0" w:line="360" w:lineRule="auto"/>
        <w:jc w:val="both"/>
        <w:rPr>
          <w:sz w:val="28"/>
          <w:szCs w:val="28"/>
          <w:lang w:val="az-Latn-AZ"/>
        </w:rPr>
      </w:pPr>
      <w:r w:rsidRPr="00883B60">
        <w:rPr>
          <w:sz w:val="28"/>
          <w:szCs w:val="28"/>
          <w:lang w:val="az-Latn-AZ"/>
        </w:rPr>
        <w:t>Aralık 1999’da Yeltsin kendi görev</w:t>
      </w:r>
      <w:r>
        <w:rPr>
          <w:sz w:val="28"/>
          <w:szCs w:val="28"/>
          <w:lang w:val="az-Latn-AZ"/>
        </w:rPr>
        <w:t xml:space="preserve">inden  ayrılması ardından devlet başkanlığını </w:t>
      </w:r>
      <w:r w:rsidRPr="00883B60">
        <w:rPr>
          <w:sz w:val="28"/>
          <w:szCs w:val="28"/>
          <w:lang w:val="az-Latn-AZ"/>
        </w:rPr>
        <w:t>vekaleten</w:t>
      </w:r>
      <w:r>
        <w:rPr>
          <w:sz w:val="28"/>
          <w:szCs w:val="28"/>
          <w:lang w:val="az-Latn-AZ"/>
        </w:rPr>
        <w:t xml:space="preserve"> </w:t>
      </w:r>
      <w:r w:rsidRPr="00883B60">
        <w:rPr>
          <w:sz w:val="28"/>
          <w:szCs w:val="28"/>
          <w:lang w:val="az-Latn-AZ"/>
        </w:rPr>
        <w:t xml:space="preserve">Vladimir Putin </w:t>
      </w:r>
      <w:r>
        <w:rPr>
          <w:sz w:val="28"/>
          <w:szCs w:val="28"/>
          <w:lang w:val="az-Latn-AZ"/>
        </w:rPr>
        <w:t>devam etdirmişti</w:t>
      </w:r>
      <w:r w:rsidRPr="00883B60">
        <w:rPr>
          <w:sz w:val="28"/>
          <w:szCs w:val="28"/>
          <w:lang w:val="az-Latn-AZ"/>
        </w:rPr>
        <w:t>. Putin,</w:t>
      </w:r>
      <w:r>
        <w:rPr>
          <w:sz w:val="28"/>
          <w:szCs w:val="28"/>
          <w:lang w:val="az-Latn-AZ"/>
        </w:rPr>
        <w:t xml:space="preserve"> 26 Mart 2000 yılında  yapılan seçimlerde</w:t>
      </w:r>
      <w:r w:rsidRPr="00883B60">
        <w:rPr>
          <w:sz w:val="28"/>
          <w:szCs w:val="28"/>
          <w:lang w:val="az-Latn-AZ"/>
        </w:rPr>
        <w:t xml:space="preserve"> kazanan</w:t>
      </w:r>
      <w:r>
        <w:rPr>
          <w:sz w:val="28"/>
          <w:szCs w:val="28"/>
          <w:lang w:val="az-Latn-AZ"/>
        </w:rPr>
        <w:t xml:space="preserve">dığı </w:t>
      </w:r>
      <w:r w:rsidRPr="00883B60">
        <w:rPr>
          <w:sz w:val="28"/>
          <w:szCs w:val="28"/>
          <w:lang w:val="az-Latn-AZ"/>
        </w:rPr>
        <w:t xml:space="preserve">%53 oyla 5 Mayıs’ta resmi olarak Rusya Federasyonu Devlet Başkanı </w:t>
      </w:r>
      <w:r w:rsidR="002853CB">
        <w:rPr>
          <w:sz w:val="28"/>
          <w:szCs w:val="28"/>
          <w:lang w:val="az-Latn-AZ"/>
        </w:rPr>
        <w:t>seçilmiştir</w:t>
      </w:r>
      <w:r w:rsidRPr="00883B60">
        <w:rPr>
          <w:sz w:val="28"/>
          <w:szCs w:val="28"/>
          <w:lang w:val="az-Latn-AZ"/>
        </w:rPr>
        <w:t>.</w:t>
      </w:r>
    </w:p>
    <w:p w:rsidR="00244338" w:rsidRPr="00390C24" w:rsidRDefault="00244338" w:rsidP="002853CB">
      <w:pPr>
        <w:pStyle w:val="a6"/>
        <w:spacing w:after="0" w:line="360" w:lineRule="auto"/>
        <w:jc w:val="both"/>
        <w:rPr>
          <w:sz w:val="28"/>
          <w:szCs w:val="28"/>
          <w:lang w:val="az-Latn-AZ"/>
        </w:rPr>
      </w:pPr>
      <w:r>
        <w:rPr>
          <w:sz w:val="28"/>
          <w:szCs w:val="28"/>
          <w:lang w:val="az-Latn-AZ"/>
        </w:rPr>
        <w:lastRenderedPageBreak/>
        <w:t xml:space="preserve">Putin, iktidara geldiği zaman </w:t>
      </w:r>
      <w:r w:rsidRPr="00390C24">
        <w:rPr>
          <w:sz w:val="28"/>
          <w:szCs w:val="28"/>
          <w:lang w:val="az-Latn-AZ"/>
        </w:rPr>
        <w:t>ekonomik,</w:t>
      </w:r>
      <w:r>
        <w:rPr>
          <w:sz w:val="28"/>
          <w:szCs w:val="28"/>
          <w:lang w:val="az-Latn-AZ"/>
        </w:rPr>
        <w:t xml:space="preserve"> siyasi ve toplumsal bakımdan geriye kalmış </w:t>
      </w:r>
      <w:r w:rsidRPr="00390C24">
        <w:rPr>
          <w:sz w:val="28"/>
          <w:szCs w:val="28"/>
          <w:lang w:val="az-Latn-AZ"/>
        </w:rPr>
        <w:t xml:space="preserve"> Rusya’</w:t>
      </w:r>
      <w:r w:rsidR="002853CB">
        <w:rPr>
          <w:sz w:val="28"/>
          <w:szCs w:val="28"/>
          <w:lang w:val="az-Latn-AZ"/>
        </w:rPr>
        <w:t>nı</w:t>
      </w:r>
      <w:r>
        <w:rPr>
          <w:sz w:val="28"/>
          <w:szCs w:val="28"/>
          <w:lang w:val="az-Latn-AZ"/>
        </w:rPr>
        <w:t xml:space="preserve"> zaman-zaman içerisinde </w:t>
      </w:r>
      <w:r w:rsidRPr="00390C24">
        <w:rPr>
          <w:sz w:val="28"/>
          <w:szCs w:val="28"/>
          <w:lang w:val="az-Latn-AZ"/>
        </w:rPr>
        <w:t xml:space="preserve"> </w:t>
      </w:r>
      <w:r>
        <w:rPr>
          <w:sz w:val="28"/>
          <w:szCs w:val="28"/>
          <w:lang w:val="az-Latn-AZ"/>
        </w:rPr>
        <w:t xml:space="preserve">ayağa </w:t>
      </w:r>
      <w:r w:rsidR="002853CB">
        <w:rPr>
          <w:sz w:val="28"/>
          <w:szCs w:val="28"/>
          <w:lang w:val="az-Latn-AZ"/>
        </w:rPr>
        <w:t>kalkmasını sağlaya bilmiştir</w:t>
      </w:r>
      <w:r w:rsidRPr="00390C24">
        <w:rPr>
          <w:sz w:val="28"/>
          <w:szCs w:val="28"/>
          <w:lang w:val="az-Latn-AZ"/>
        </w:rPr>
        <w:t>. Çeçen silahlılarının başlatdığı savaşı</w:t>
      </w:r>
      <w:r w:rsidR="002853CB" w:rsidRPr="002853CB">
        <w:rPr>
          <w:sz w:val="28"/>
          <w:szCs w:val="28"/>
          <w:lang w:val="az-Latn-AZ"/>
        </w:rPr>
        <w:t>,</w:t>
      </w:r>
      <w:r w:rsidRPr="00390C24">
        <w:rPr>
          <w:sz w:val="28"/>
          <w:szCs w:val="28"/>
          <w:lang w:val="az-Latn-AZ"/>
        </w:rPr>
        <w:t xml:space="preserve"> </w:t>
      </w:r>
      <w:r>
        <w:rPr>
          <w:sz w:val="28"/>
          <w:szCs w:val="28"/>
          <w:lang w:val="az-Latn-AZ"/>
        </w:rPr>
        <w:t>güç kullansa da bastıra bilmışti. O zamanlar Rusya</w:t>
      </w:r>
      <w:r w:rsidRPr="00390C24">
        <w:rPr>
          <w:sz w:val="28"/>
          <w:szCs w:val="28"/>
          <w:lang w:val="az-Latn-AZ"/>
        </w:rPr>
        <w:t>’</w:t>
      </w:r>
      <w:r>
        <w:rPr>
          <w:sz w:val="28"/>
          <w:szCs w:val="28"/>
          <w:lang w:val="az-Latn-AZ"/>
        </w:rPr>
        <w:t xml:space="preserve">da baş kaldıran milyarlar </w:t>
      </w:r>
      <w:r w:rsidRPr="00390C24">
        <w:rPr>
          <w:sz w:val="28"/>
          <w:szCs w:val="28"/>
          <w:lang w:val="az-Latn-AZ"/>
        </w:rPr>
        <w:t xml:space="preserve">sahibi </w:t>
      </w:r>
      <w:r>
        <w:rPr>
          <w:sz w:val="28"/>
          <w:szCs w:val="28"/>
          <w:lang w:val="az-Latn-AZ"/>
        </w:rPr>
        <w:t>olan zengin oligarklara</w:t>
      </w:r>
      <w:r w:rsidR="002853CB" w:rsidRPr="002853CB">
        <w:rPr>
          <w:sz w:val="28"/>
          <w:szCs w:val="28"/>
          <w:lang w:val="az-Latn-AZ"/>
        </w:rPr>
        <w:t>,</w:t>
      </w:r>
      <w:r>
        <w:rPr>
          <w:sz w:val="28"/>
          <w:szCs w:val="28"/>
          <w:lang w:val="az-Latn-AZ"/>
        </w:rPr>
        <w:t xml:space="preserve"> Rusya</w:t>
      </w:r>
      <w:r w:rsidRPr="00390C24">
        <w:rPr>
          <w:sz w:val="28"/>
          <w:szCs w:val="28"/>
          <w:lang w:val="az-Latn-AZ"/>
        </w:rPr>
        <w:t>’</w:t>
      </w:r>
      <w:r>
        <w:rPr>
          <w:sz w:val="28"/>
          <w:szCs w:val="28"/>
          <w:lang w:val="az-Latn-AZ"/>
        </w:rPr>
        <w:t>nın sahibi benim diye tanıtmış</w:t>
      </w:r>
      <w:r w:rsidRPr="00390C24">
        <w:rPr>
          <w:sz w:val="28"/>
          <w:szCs w:val="28"/>
          <w:lang w:val="az-Latn-AZ"/>
        </w:rPr>
        <w:t xml:space="preserve"> ve iktidarını </w:t>
      </w:r>
      <w:r>
        <w:rPr>
          <w:sz w:val="28"/>
          <w:szCs w:val="28"/>
          <w:lang w:val="az-Latn-AZ"/>
        </w:rPr>
        <w:t>güçlendirmiştir.</w:t>
      </w:r>
      <w:r w:rsidR="002853CB">
        <w:rPr>
          <w:sz w:val="28"/>
          <w:szCs w:val="28"/>
          <w:lang w:val="az-Latn-AZ"/>
        </w:rPr>
        <w:t xml:space="preserve"> </w:t>
      </w:r>
      <w:r w:rsidRPr="00390C24">
        <w:rPr>
          <w:sz w:val="28"/>
          <w:szCs w:val="28"/>
          <w:lang w:val="az-Latn-AZ"/>
        </w:rPr>
        <w:t xml:space="preserve">Rusya’yı uluslararası arenada bölgesel super güç ve enerji gücü haline getirmeye çalışan Putin yönetimi, Rusya’nın‘ yakınçevre’, Balkanlar, Uzak Doğu ve diğer bölgelere yönelik politikasını yeniden belirlemiştir.  </w:t>
      </w:r>
    </w:p>
    <w:p w:rsidR="00244338" w:rsidRPr="00B441CC" w:rsidRDefault="00244338" w:rsidP="00F80FF0">
      <w:pPr>
        <w:pStyle w:val="a6"/>
        <w:spacing w:after="0" w:line="360" w:lineRule="auto"/>
        <w:jc w:val="both"/>
        <w:rPr>
          <w:sz w:val="28"/>
          <w:szCs w:val="28"/>
          <w:vertAlign w:val="superscript"/>
          <w:lang w:val="az-Latn-AZ"/>
        </w:rPr>
      </w:pPr>
      <w:r w:rsidRPr="00390C24">
        <w:rPr>
          <w:sz w:val="28"/>
          <w:szCs w:val="28"/>
          <w:lang w:val="az-Latn-AZ"/>
        </w:rPr>
        <w:tab/>
        <w:t xml:space="preserve"> </w:t>
      </w:r>
      <w:r w:rsidRPr="00B441CC">
        <w:rPr>
          <w:sz w:val="28"/>
          <w:szCs w:val="28"/>
          <w:lang w:val="az-Latn-AZ"/>
        </w:rPr>
        <w:t xml:space="preserve">Putin yönetimi selefileri olan Gorbaçov-Yeltsin  </w:t>
      </w:r>
      <w:r>
        <w:rPr>
          <w:sz w:val="28"/>
          <w:szCs w:val="28"/>
          <w:lang w:val="az-Latn-AZ"/>
        </w:rPr>
        <w:t xml:space="preserve">yönetiminin aksine olarak  </w:t>
      </w:r>
      <w:r w:rsidRPr="00B441CC">
        <w:rPr>
          <w:sz w:val="28"/>
          <w:szCs w:val="28"/>
          <w:lang w:val="az-Latn-AZ"/>
        </w:rPr>
        <w:t xml:space="preserve"> Batıyla ilişkileri ortaklık yerine pragmatism ek</w:t>
      </w:r>
      <w:r w:rsidR="002853CB">
        <w:rPr>
          <w:sz w:val="28"/>
          <w:szCs w:val="28"/>
          <w:lang w:val="az-Latn-AZ"/>
        </w:rPr>
        <w:t>seninde yürütmeye çalışmıştır. F</w:t>
      </w:r>
      <w:r w:rsidRPr="00B441CC">
        <w:rPr>
          <w:sz w:val="28"/>
          <w:szCs w:val="28"/>
          <w:lang w:val="az-Latn-AZ"/>
        </w:rPr>
        <w:t>arklı</w:t>
      </w:r>
      <w:r>
        <w:rPr>
          <w:sz w:val="28"/>
          <w:szCs w:val="28"/>
          <w:lang w:val="az-Latn-AZ"/>
        </w:rPr>
        <w:t xml:space="preserve"> </w:t>
      </w:r>
      <w:r w:rsidRPr="00B441CC">
        <w:rPr>
          <w:sz w:val="28"/>
          <w:szCs w:val="28"/>
          <w:lang w:val="az-Latn-AZ"/>
        </w:rPr>
        <w:t xml:space="preserve">bir çizgi takip </w:t>
      </w:r>
      <w:r>
        <w:rPr>
          <w:sz w:val="28"/>
          <w:szCs w:val="28"/>
          <w:lang w:val="az-Latn-AZ"/>
        </w:rPr>
        <w:t>eden Putin yönetimi</w:t>
      </w:r>
      <w:r w:rsidR="00F80FF0">
        <w:rPr>
          <w:sz w:val="28"/>
          <w:szCs w:val="28"/>
          <w:lang w:val="az-Latn-AZ"/>
        </w:rPr>
        <w:t>,</w:t>
      </w:r>
      <w:r>
        <w:rPr>
          <w:sz w:val="28"/>
          <w:szCs w:val="28"/>
          <w:lang w:val="az-Latn-AZ"/>
        </w:rPr>
        <w:t xml:space="preserve"> </w:t>
      </w:r>
      <w:r w:rsidR="00F80FF0">
        <w:rPr>
          <w:sz w:val="28"/>
          <w:szCs w:val="28"/>
          <w:lang w:val="az-Latn-AZ"/>
        </w:rPr>
        <w:t>Rusya</w:t>
      </w:r>
      <w:r w:rsidR="00F80FF0" w:rsidRPr="003D0F00">
        <w:rPr>
          <w:sz w:val="28"/>
          <w:szCs w:val="28"/>
          <w:lang w:val="az-Latn-AZ"/>
        </w:rPr>
        <w:t>’</w:t>
      </w:r>
      <w:r w:rsidR="00F80FF0">
        <w:rPr>
          <w:sz w:val="28"/>
          <w:szCs w:val="28"/>
          <w:lang w:val="az-Latn-AZ"/>
        </w:rPr>
        <w:t xml:space="preserve">nın yeni </w:t>
      </w:r>
      <w:r w:rsidR="00F80FF0" w:rsidRPr="00B441CC">
        <w:rPr>
          <w:sz w:val="28"/>
          <w:szCs w:val="28"/>
          <w:lang w:val="az-Latn-AZ"/>
        </w:rPr>
        <w:t>dış politikası</w:t>
      </w:r>
      <w:r w:rsidR="00F80FF0">
        <w:rPr>
          <w:sz w:val="28"/>
          <w:szCs w:val="28"/>
          <w:lang w:val="az-Latn-AZ"/>
        </w:rPr>
        <w:t>na</w:t>
      </w:r>
      <w:r w:rsidR="00F80FF0" w:rsidRPr="00B441CC">
        <w:rPr>
          <w:sz w:val="28"/>
          <w:szCs w:val="28"/>
          <w:lang w:val="az-Latn-AZ"/>
        </w:rPr>
        <w:t xml:space="preserve"> </w:t>
      </w:r>
      <w:r w:rsidRPr="00B441CC">
        <w:rPr>
          <w:sz w:val="28"/>
          <w:szCs w:val="28"/>
          <w:lang w:val="az-Latn-AZ"/>
        </w:rPr>
        <w:t>Batıcılık,</w:t>
      </w:r>
      <w:r>
        <w:rPr>
          <w:sz w:val="28"/>
          <w:szCs w:val="28"/>
          <w:lang w:val="az-Latn-AZ"/>
        </w:rPr>
        <w:t xml:space="preserve"> </w:t>
      </w:r>
      <w:r w:rsidRPr="00B441CC">
        <w:rPr>
          <w:sz w:val="28"/>
          <w:szCs w:val="28"/>
          <w:lang w:val="az-Latn-AZ"/>
        </w:rPr>
        <w:t>Aşırı Avrasyacılık ve Rus Milliyetçiliği</w:t>
      </w:r>
      <w:r w:rsidRPr="003D0F00">
        <w:rPr>
          <w:sz w:val="28"/>
          <w:szCs w:val="28"/>
          <w:lang w:val="az-Latn-AZ"/>
        </w:rPr>
        <w:t xml:space="preserve"> </w:t>
      </w:r>
      <w:r w:rsidRPr="00B441CC">
        <w:rPr>
          <w:sz w:val="28"/>
          <w:szCs w:val="28"/>
          <w:lang w:val="az-Latn-AZ"/>
        </w:rPr>
        <w:t>gibi</w:t>
      </w:r>
      <w:r>
        <w:rPr>
          <w:sz w:val="28"/>
          <w:szCs w:val="28"/>
          <w:lang w:val="az-Latn-AZ"/>
        </w:rPr>
        <w:t xml:space="preserve"> akımların tam aksine olarak</w:t>
      </w:r>
      <w:r w:rsidRPr="00B441CC">
        <w:rPr>
          <w:sz w:val="28"/>
          <w:szCs w:val="28"/>
          <w:lang w:val="az-Latn-AZ"/>
        </w:rPr>
        <w:t xml:space="preserve"> ılımlı ve ya pragmatist Avrasyacılık,</w:t>
      </w:r>
      <w:r w:rsidR="00F80FF0">
        <w:rPr>
          <w:sz w:val="28"/>
          <w:szCs w:val="28"/>
          <w:lang w:val="az-Latn-AZ"/>
        </w:rPr>
        <w:t xml:space="preserve"> </w:t>
      </w:r>
      <w:r w:rsidRPr="00B441CC">
        <w:rPr>
          <w:sz w:val="28"/>
          <w:szCs w:val="28"/>
          <w:lang w:val="az-Latn-AZ"/>
        </w:rPr>
        <w:t>demokratik devletçilik</w:t>
      </w:r>
      <w:r w:rsidR="00DC14D2">
        <w:rPr>
          <w:sz w:val="28"/>
          <w:szCs w:val="28"/>
          <w:lang w:val="az-Latn-AZ"/>
        </w:rPr>
        <w:t xml:space="preserve"> </w:t>
      </w:r>
      <w:r w:rsidRPr="00B441CC">
        <w:rPr>
          <w:sz w:val="28"/>
          <w:szCs w:val="28"/>
          <w:lang w:val="az-Latn-AZ"/>
        </w:rPr>
        <w:t>(statizm) ve uzlaşmacı/uzlaştırıcı jeopolitik akım gibi tanımlamalar yap</w:t>
      </w:r>
      <w:r>
        <w:rPr>
          <w:sz w:val="28"/>
          <w:szCs w:val="28"/>
          <w:lang w:val="az-Latn-AZ"/>
        </w:rPr>
        <w:t>mışlardı</w:t>
      </w:r>
      <w:r w:rsidRPr="00B441CC">
        <w:rPr>
          <w:sz w:val="28"/>
          <w:szCs w:val="28"/>
          <w:lang w:val="az-Latn-AZ"/>
        </w:rPr>
        <w:t xml:space="preserve">. </w:t>
      </w:r>
      <w:r w:rsidRPr="00516ABB">
        <w:rPr>
          <w:rFonts w:cs="Times New Roman"/>
          <w:sz w:val="28"/>
          <w:szCs w:val="28"/>
          <w:lang w:val="az-Latn-AZ"/>
        </w:rPr>
        <w:t>[</w:t>
      </w:r>
      <w:r>
        <w:rPr>
          <w:rFonts w:cs="Times New Roman"/>
          <w:sz w:val="28"/>
          <w:szCs w:val="28"/>
          <w:lang w:val="az-Latn-AZ"/>
        </w:rPr>
        <w:t>92</w:t>
      </w:r>
      <w:r w:rsidRPr="00516ABB">
        <w:rPr>
          <w:rFonts w:cs="Times New Roman"/>
          <w:sz w:val="28"/>
          <w:szCs w:val="28"/>
          <w:lang w:val="az-Latn-AZ"/>
        </w:rPr>
        <w:t>]</w:t>
      </w:r>
    </w:p>
    <w:p w:rsidR="00244338" w:rsidRPr="002C3DCA" w:rsidRDefault="00244338" w:rsidP="002C3DCA">
      <w:pPr>
        <w:pStyle w:val="a6"/>
        <w:spacing w:after="0" w:line="360" w:lineRule="auto"/>
        <w:jc w:val="both"/>
        <w:rPr>
          <w:sz w:val="28"/>
          <w:szCs w:val="28"/>
          <w:lang w:val="az-Latn-AZ"/>
        </w:rPr>
      </w:pPr>
      <w:r w:rsidRPr="00B441CC">
        <w:rPr>
          <w:sz w:val="28"/>
          <w:szCs w:val="28"/>
          <w:lang w:val="az-Latn-AZ"/>
        </w:rPr>
        <w:tab/>
        <w:t xml:space="preserve"> </w:t>
      </w:r>
      <w:r w:rsidR="007C5733">
        <w:rPr>
          <w:sz w:val="28"/>
          <w:szCs w:val="28"/>
          <w:lang w:val="az-Latn-AZ"/>
        </w:rPr>
        <w:t>Putin başkan seçildiği heme</w:t>
      </w:r>
      <w:r>
        <w:rPr>
          <w:sz w:val="28"/>
          <w:szCs w:val="28"/>
          <w:lang w:val="az-Latn-AZ"/>
        </w:rPr>
        <w:t>n yılda ilan etdiği</w:t>
      </w:r>
      <w:r w:rsidRPr="00475C0B">
        <w:rPr>
          <w:sz w:val="28"/>
          <w:szCs w:val="28"/>
          <w:lang w:val="az-Latn-AZ"/>
        </w:rPr>
        <w:t xml:space="preserve"> askeri doktrin ile </w:t>
      </w:r>
      <w:r>
        <w:rPr>
          <w:sz w:val="28"/>
          <w:szCs w:val="28"/>
          <w:lang w:val="az-Latn-AZ"/>
        </w:rPr>
        <w:t xml:space="preserve">dünya nizamında </w:t>
      </w:r>
      <w:r w:rsidRPr="00475C0B">
        <w:rPr>
          <w:sz w:val="28"/>
          <w:szCs w:val="28"/>
          <w:lang w:val="az-Latn-AZ"/>
        </w:rPr>
        <w:t xml:space="preserve">çok kutuplu </w:t>
      </w:r>
      <w:r>
        <w:rPr>
          <w:sz w:val="28"/>
          <w:szCs w:val="28"/>
          <w:lang w:val="az-Latn-AZ"/>
        </w:rPr>
        <w:t>sistemin gerekliliğine</w:t>
      </w:r>
      <w:r w:rsidRPr="00475C0B">
        <w:rPr>
          <w:sz w:val="28"/>
          <w:szCs w:val="28"/>
          <w:lang w:val="az-Latn-AZ"/>
        </w:rPr>
        <w:t xml:space="preserve"> </w:t>
      </w:r>
      <w:r>
        <w:rPr>
          <w:sz w:val="28"/>
          <w:szCs w:val="28"/>
          <w:lang w:val="az-Latn-AZ"/>
        </w:rPr>
        <w:t>vurgu yapmıştır</w:t>
      </w:r>
      <w:r w:rsidRPr="00475C0B">
        <w:rPr>
          <w:sz w:val="28"/>
          <w:szCs w:val="28"/>
          <w:lang w:val="az-Latn-AZ"/>
        </w:rPr>
        <w:t xml:space="preserve">. </w:t>
      </w:r>
      <w:r w:rsidRPr="005639EB">
        <w:rPr>
          <w:sz w:val="28"/>
          <w:szCs w:val="28"/>
          <w:lang w:val="az-Latn-AZ"/>
        </w:rPr>
        <w:t xml:space="preserve">Bu doktirinden  Rusya’nın </w:t>
      </w:r>
      <w:r>
        <w:rPr>
          <w:sz w:val="28"/>
          <w:szCs w:val="28"/>
          <w:lang w:val="az-Latn-AZ"/>
        </w:rPr>
        <w:t xml:space="preserve">artık </w:t>
      </w:r>
      <w:r w:rsidRPr="005639EB">
        <w:rPr>
          <w:sz w:val="28"/>
          <w:szCs w:val="28"/>
          <w:lang w:val="az-Latn-AZ"/>
        </w:rPr>
        <w:t>akt</w:t>
      </w:r>
      <w:r>
        <w:rPr>
          <w:sz w:val="28"/>
          <w:szCs w:val="28"/>
          <w:lang w:val="az-Latn-AZ"/>
        </w:rPr>
        <w:t>if bir dış politika izleyeceyi</w:t>
      </w:r>
      <w:r w:rsidR="00542C77">
        <w:rPr>
          <w:sz w:val="28"/>
          <w:szCs w:val="28"/>
          <w:lang w:val="az-Latn-AZ"/>
        </w:rPr>
        <w:t xml:space="preserve"> ve dış politikada  bağımsız hareket edeceğini ve bununlada </w:t>
      </w:r>
      <w:r w:rsidRPr="005639EB">
        <w:rPr>
          <w:sz w:val="28"/>
          <w:szCs w:val="28"/>
          <w:lang w:val="az-Latn-AZ"/>
        </w:rPr>
        <w:t xml:space="preserve"> </w:t>
      </w:r>
      <w:r w:rsidR="00542C77">
        <w:rPr>
          <w:sz w:val="28"/>
          <w:szCs w:val="28"/>
          <w:lang w:val="az-Latn-AZ"/>
        </w:rPr>
        <w:t xml:space="preserve">dünyanın tüm bölgesinde </w:t>
      </w:r>
      <w:r w:rsidRPr="005639EB">
        <w:rPr>
          <w:sz w:val="28"/>
          <w:szCs w:val="28"/>
          <w:lang w:val="az-Latn-AZ"/>
        </w:rPr>
        <w:t>güç merkezi</w:t>
      </w:r>
      <w:r w:rsidR="00542C77">
        <w:rPr>
          <w:sz w:val="28"/>
          <w:szCs w:val="28"/>
          <w:lang w:val="az-Latn-AZ"/>
        </w:rPr>
        <w:t>ne çevrilme</w:t>
      </w:r>
      <w:r w:rsidRPr="005639EB">
        <w:rPr>
          <w:sz w:val="28"/>
          <w:szCs w:val="28"/>
          <w:lang w:val="az-Latn-AZ"/>
        </w:rPr>
        <w:t xml:space="preserve"> tezini </w:t>
      </w:r>
      <w:r w:rsidR="00542C77">
        <w:rPr>
          <w:sz w:val="28"/>
          <w:szCs w:val="28"/>
          <w:lang w:val="az-Latn-AZ"/>
        </w:rPr>
        <w:t>savunduğu anlaşılmaktadır</w:t>
      </w:r>
      <w:r w:rsidRPr="005639EB">
        <w:rPr>
          <w:sz w:val="28"/>
          <w:szCs w:val="28"/>
          <w:lang w:val="az-Latn-AZ"/>
        </w:rPr>
        <w:t xml:space="preserve">. </w:t>
      </w:r>
      <w:r w:rsidR="00DE2F83">
        <w:rPr>
          <w:sz w:val="28"/>
          <w:szCs w:val="28"/>
          <w:lang w:val="az-Latn-AZ"/>
        </w:rPr>
        <w:t>Buna bakmayarak Putin’in</w:t>
      </w:r>
      <w:r w:rsidR="007C5733">
        <w:rPr>
          <w:sz w:val="28"/>
          <w:szCs w:val="28"/>
          <w:lang w:val="az-Latn-AZ"/>
        </w:rPr>
        <w:t>,</w:t>
      </w:r>
      <w:r w:rsidR="00DE2F83">
        <w:rPr>
          <w:sz w:val="28"/>
          <w:szCs w:val="28"/>
          <w:lang w:val="az-Latn-AZ"/>
        </w:rPr>
        <w:t xml:space="preserve"> ilk dönemlerdeki dış politikasını analiz etdiğimizde</w:t>
      </w:r>
      <w:r w:rsidRPr="0095220B">
        <w:rPr>
          <w:sz w:val="28"/>
          <w:szCs w:val="28"/>
          <w:lang w:val="az-Latn-AZ"/>
        </w:rPr>
        <w:t xml:space="preserve"> </w:t>
      </w:r>
      <w:r w:rsidR="00DE2F83">
        <w:rPr>
          <w:sz w:val="28"/>
          <w:szCs w:val="28"/>
          <w:lang w:val="az-Latn-AZ"/>
        </w:rPr>
        <w:t xml:space="preserve"> </w:t>
      </w:r>
      <w:r w:rsidRPr="0095220B">
        <w:rPr>
          <w:sz w:val="28"/>
          <w:szCs w:val="28"/>
          <w:lang w:val="az-Latn-AZ"/>
        </w:rPr>
        <w:t>“savunmacı”</w:t>
      </w:r>
      <w:r w:rsidR="007C5733">
        <w:rPr>
          <w:sz w:val="28"/>
          <w:szCs w:val="28"/>
          <w:lang w:val="az-Latn-AZ"/>
        </w:rPr>
        <w:t xml:space="preserve"> </w:t>
      </w:r>
      <w:r w:rsidRPr="0095220B">
        <w:rPr>
          <w:sz w:val="28"/>
          <w:szCs w:val="28"/>
          <w:lang w:val="az-Latn-AZ"/>
        </w:rPr>
        <w:t xml:space="preserve"> </w:t>
      </w:r>
      <w:r w:rsidR="00DE2F83">
        <w:rPr>
          <w:sz w:val="28"/>
          <w:szCs w:val="28"/>
          <w:lang w:val="az-Latn-AZ"/>
        </w:rPr>
        <w:t xml:space="preserve">bir </w:t>
      </w:r>
      <w:r w:rsidRPr="0095220B">
        <w:rPr>
          <w:sz w:val="28"/>
          <w:szCs w:val="28"/>
          <w:lang w:val="az-Latn-AZ"/>
        </w:rPr>
        <w:t>politika izlediği</w:t>
      </w:r>
      <w:r w:rsidR="00DE2F83">
        <w:rPr>
          <w:sz w:val="28"/>
          <w:szCs w:val="28"/>
          <w:lang w:val="az-Latn-AZ"/>
        </w:rPr>
        <w:t>ni  söyleye bileriz</w:t>
      </w:r>
      <w:r w:rsidRPr="0095220B">
        <w:rPr>
          <w:sz w:val="28"/>
          <w:szCs w:val="28"/>
          <w:lang w:val="az-Latn-AZ"/>
        </w:rPr>
        <w:t>. Putin</w:t>
      </w:r>
      <w:r w:rsidR="007C5733">
        <w:rPr>
          <w:sz w:val="28"/>
          <w:szCs w:val="28"/>
          <w:lang w:val="az-Latn-AZ"/>
        </w:rPr>
        <w:t xml:space="preserve">’nin ilk  iktidar döneminden </w:t>
      </w:r>
      <w:r w:rsidRPr="0095220B">
        <w:rPr>
          <w:sz w:val="28"/>
          <w:szCs w:val="28"/>
          <w:lang w:val="az-Latn-AZ"/>
        </w:rPr>
        <w:t>konuşuyoruksa</w:t>
      </w:r>
      <w:r w:rsidR="007C5733">
        <w:rPr>
          <w:sz w:val="28"/>
          <w:szCs w:val="28"/>
          <w:lang w:val="az-Latn-AZ"/>
        </w:rPr>
        <w:t>,</w:t>
      </w:r>
      <w:r w:rsidRPr="0095220B">
        <w:rPr>
          <w:sz w:val="28"/>
          <w:szCs w:val="28"/>
          <w:lang w:val="az-Latn-AZ"/>
        </w:rPr>
        <w:t xml:space="preserve"> üç esas temelden söz ede bileriz: İlk önce,  Rusya’nın kayb edilmiş nüfuzunu  yeniden kaytarmak ve ABD’nin dünyanı tek kutuplu sistemle idare etmek etmesini manii olmak; ikincisi, Rusya’</w:t>
      </w:r>
      <w:r>
        <w:rPr>
          <w:sz w:val="28"/>
          <w:szCs w:val="28"/>
          <w:lang w:val="az-Latn-AZ"/>
        </w:rPr>
        <w:t>nın uluslararası bir güç haline gelmesi için</w:t>
      </w:r>
      <w:r w:rsidRPr="0095220B">
        <w:rPr>
          <w:sz w:val="28"/>
          <w:szCs w:val="28"/>
          <w:lang w:val="az-Latn-AZ"/>
        </w:rPr>
        <w:t xml:space="preserve"> ekonomisini</w:t>
      </w:r>
      <w:r w:rsidR="007C5733">
        <w:rPr>
          <w:sz w:val="28"/>
          <w:szCs w:val="28"/>
          <w:lang w:val="az-Latn-AZ"/>
        </w:rPr>
        <w:t xml:space="preserve"> </w:t>
      </w:r>
      <w:r w:rsidRPr="0095220B">
        <w:rPr>
          <w:sz w:val="28"/>
          <w:szCs w:val="28"/>
          <w:lang w:val="az-Latn-AZ"/>
        </w:rPr>
        <w:t xml:space="preserve">dirçeltmek; üçüncüsü, Çeçenistan isyancılarına Müslüman dünyasından, özellikle Ortadoğu’dan </w:t>
      </w:r>
      <w:r w:rsidR="002C3DCA">
        <w:rPr>
          <w:sz w:val="28"/>
          <w:szCs w:val="28"/>
          <w:lang w:val="az-Latn-AZ"/>
        </w:rPr>
        <w:t xml:space="preserve"> yapılan tüm yardımları kesmek.</w:t>
      </w:r>
      <w:r w:rsidRPr="0095220B">
        <w:rPr>
          <w:sz w:val="28"/>
          <w:szCs w:val="28"/>
          <w:lang w:val="az-Latn-AZ"/>
        </w:rPr>
        <w:t>Putin’in iktidara geldiğinde Ortadoğu bölgesi ile ilgili politikasına bakdığımızda Rusya’nın 1989 yılında  Afganistan savaşından yenilmesinden dolayı</w:t>
      </w:r>
      <w:r w:rsidR="007C5733">
        <w:rPr>
          <w:sz w:val="28"/>
          <w:szCs w:val="28"/>
          <w:lang w:val="az-Latn-AZ"/>
        </w:rPr>
        <w:t>,</w:t>
      </w:r>
      <w:r w:rsidRPr="0095220B">
        <w:rPr>
          <w:sz w:val="28"/>
          <w:szCs w:val="28"/>
          <w:lang w:val="az-Latn-AZ"/>
        </w:rPr>
        <w:t xml:space="preserve"> Ortadoğu’dan çekilmesi durumunun tersine olarak  dönd</w:t>
      </w:r>
      <w:r w:rsidR="000A0D10">
        <w:rPr>
          <w:sz w:val="28"/>
          <w:szCs w:val="28"/>
          <w:lang w:val="az-Latn-AZ"/>
        </w:rPr>
        <w:t xml:space="preserve">üğünü söyleyebliriz. Bu dönüşe </w:t>
      </w:r>
      <w:r w:rsidRPr="0095220B">
        <w:rPr>
          <w:sz w:val="28"/>
          <w:szCs w:val="28"/>
          <w:lang w:val="az-Latn-AZ"/>
        </w:rPr>
        <w:t xml:space="preserve">örnek olarak, Rusya’nın Arap kamuoyu ile etkili iletişim kurma amcıyla </w:t>
      </w:r>
      <w:r w:rsidR="000D2171">
        <w:rPr>
          <w:sz w:val="28"/>
          <w:szCs w:val="28"/>
          <w:lang w:val="az-Latn-AZ"/>
        </w:rPr>
        <w:t>2007 yılı</w:t>
      </w:r>
      <w:r w:rsidRPr="0095220B">
        <w:rPr>
          <w:sz w:val="28"/>
          <w:szCs w:val="28"/>
          <w:lang w:val="az-Latn-AZ"/>
        </w:rPr>
        <w:t xml:space="preserve"> </w:t>
      </w:r>
      <w:r w:rsidR="000A0D10" w:rsidRPr="0095220B">
        <w:rPr>
          <w:sz w:val="28"/>
          <w:szCs w:val="28"/>
          <w:lang w:val="az-Latn-AZ"/>
        </w:rPr>
        <w:t>4 Mayıs</w:t>
      </w:r>
      <w:r w:rsidR="000A0D10">
        <w:rPr>
          <w:sz w:val="28"/>
          <w:szCs w:val="28"/>
          <w:lang w:val="az-Latn-AZ"/>
        </w:rPr>
        <w:t xml:space="preserve"> tarihinde her gün </w:t>
      </w:r>
      <w:r w:rsidRPr="0095220B">
        <w:rPr>
          <w:sz w:val="28"/>
          <w:szCs w:val="28"/>
          <w:lang w:val="az-Latn-AZ"/>
        </w:rPr>
        <w:t xml:space="preserve"> </w:t>
      </w:r>
      <w:r w:rsidR="000A0D10">
        <w:rPr>
          <w:sz w:val="28"/>
          <w:szCs w:val="28"/>
          <w:lang w:val="az-Latn-AZ"/>
        </w:rPr>
        <w:t xml:space="preserve">Arap dilinde </w:t>
      </w:r>
      <w:r w:rsidR="000A0D10" w:rsidRPr="0095220B">
        <w:rPr>
          <w:sz w:val="28"/>
          <w:szCs w:val="28"/>
          <w:lang w:val="az-Latn-AZ"/>
        </w:rPr>
        <w:t xml:space="preserve">yayın yapan </w:t>
      </w:r>
      <w:r w:rsidRPr="0095220B">
        <w:rPr>
          <w:sz w:val="28"/>
          <w:szCs w:val="28"/>
          <w:lang w:val="az-Latn-AZ"/>
        </w:rPr>
        <w:t xml:space="preserve">Rusiya El-Yevm kanalı </w:t>
      </w:r>
      <w:r w:rsidRPr="0095220B">
        <w:rPr>
          <w:sz w:val="28"/>
          <w:szCs w:val="28"/>
          <w:lang w:val="az-Latn-AZ"/>
        </w:rPr>
        <w:lastRenderedPageBreak/>
        <w:t>yayına başlaması</w:t>
      </w:r>
      <w:r w:rsidR="000A0D10">
        <w:rPr>
          <w:sz w:val="28"/>
          <w:szCs w:val="28"/>
          <w:lang w:val="az-Latn-AZ"/>
        </w:rPr>
        <w:t>dır</w:t>
      </w:r>
      <w:r w:rsidRPr="0095220B">
        <w:rPr>
          <w:sz w:val="28"/>
          <w:szCs w:val="28"/>
          <w:lang w:val="az-Latn-AZ"/>
        </w:rPr>
        <w:t xml:space="preserve">.  Ayrıca </w:t>
      </w:r>
      <w:r w:rsidR="000A0D10">
        <w:rPr>
          <w:sz w:val="28"/>
          <w:szCs w:val="28"/>
          <w:lang w:val="az-Latn-AZ"/>
        </w:rPr>
        <w:t xml:space="preserve">olarak </w:t>
      </w:r>
      <w:r w:rsidR="00D216D5">
        <w:rPr>
          <w:sz w:val="28"/>
          <w:szCs w:val="28"/>
          <w:lang w:val="az-Latn-AZ"/>
        </w:rPr>
        <w:t xml:space="preserve">Putin kendi </w:t>
      </w:r>
      <w:r w:rsidRPr="0095220B">
        <w:rPr>
          <w:sz w:val="28"/>
          <w:szCs w:val="28"/>
          <w:lang w:val="az-Latn-AZ"/>
        </w:rPr>
        <w:t xml:space="preserve"> iktidarı </w:t>
      </w:r>
      <w:r w:rsidR="00D216D5">
        <w:rPr>
          <w:sz w:val="28"/>
          <w:szCs w:val="28"/>
          <w:lang w:val="az-Latn-AZ"/>
        </w:rPr>
        <w:t>zamanında</w:t>
      </w:r>
      <w:r w:rsidRPr="0095220B">
        <w:rPr>
          <w:sz w:val="28"/>
          <w:szCs w:val="28"/>
          <w:lang w:val="az-Latn-AZ"/>
        </w:rPr>
        <w:t xml:space="preserve"> </w:t>
      </w:r>
      <w:r w:rsidR="00D216D5" w:rsidRPr="0095220B">
        <w:rPr>
          <w:sz w:val="28"/>
          <w:szCs w:val="28"/>
          <w:lang w:val="az-Latn-AZ"/>
        </w:rPr>
        <w:t xml:space="preserve">Nisan </w:t>
      </w:r>
      <w:r w:rsidR="00D216D5">
        <w:rPr>
          <w:sz w:val="28"/>
          <w:szCs w:val="28"/>
          <w:lang w:val="az-Latn-AZ"/>
        </w:rPr>
        <w:t>2005 yılı</w:t>
      </w:r>
      <w:r w:rsidRPr="0095220B">
        <w:rPr>
          <w:sz w:val="28"/>
          <w:szCs w:val="28"/>
          <w:lang w:val="az-Latn-AZ"/>
        </w:rPr>
        <w:t xml:space="preserve"> Mısır, İsrail ve Filistin’e; </w:t>
      </w:r>
      <w:r w:rsidR="00D216D5" w:rsidRPr="0095220B">
        <w:rPr>
          <w:sz w:val="28"/>
          <w:szCs w:val="28"/>
          <w:lang w:val="az-Latn-AZ"/>
        </w:rPr>
        <w:t xml:space="preserve">Mart </w:t>
      </w:r>
      <w:r w:rsidRPr="0095220B">
        <w:rPr>
          <w:sz w:val="28"/>
          <w:szCs w:val="28"/>
          <w:lang w:val="az-Latn-AZ"/>
        </w:rPr>
        <w:t xml:space="preserve">2006 yılı Cezayir’e; </w:t>
      </w:r>
      <w:r w:rsidR="00D216D5" w:rsidRPr="0095220B">
        <w:rPr>
          <w:sz w:val="28"/>
          <w:szCs w:val="28"/>
          <w:lang w:val="az-Latn-AZ"/>
        </w:rPr>
        <w:t xml:space="preserve">Eylül </w:t>
      </w:r>
      <w:r w:rsidRPr="0095220B">
        <w:rPr>
          <w:sz w:val="28"/>
          <w:szCs w:val="28"/>
          <w:lang w:val="az-Latn-AZ"/>
        </w:rPr>
        <w:t xml:space="preserve">2007 </w:t>
      </w:r>
      <w:r w:rsidR="007C5733">
        <w:rPr>
          <w:sz w:val="28"/>
          <w:szCs w:val="28"/>
          <w:lang w:val="az-Latn-AZ"/>
        </w:rPr>
        <w:t xml:space="preserve">yılı </w:t>
      </w:r>
      <w:r w:rsidR="00D216D5">
        <w:rPr>
          <w:sz w:val="28"/>
          <w:szCs w:val="28"/>
          <w:lang w:val="az-Latn-AZ"/>
        </w:rPr>
        <w:t>tarihinde</w:t>
      </w:r>
      <w:r w:rsidRPr="0095220B">
        <w:rPr>
          <w:sz w:val="28"/>
          <w:szCs w:val="28"/>
          <w:lang w:val="az-Latn-AZ"/>
        </w:rPr>
        <w:t xml:space="preserve"> ise Birleşik Arap Emirlikleri ve </w:t>
      </w:r>
      <w:r w:rsidR="00AD2650">
        <w:rPr>
          <w:sz w:val="28"/>
          <w:szCs w:val="28"/>
          <w:lang w:val="az-Latn-AZ"/>
        </w:rPr>
        <w:t xml:space="preserve">Ekim 16 </w:t>
      </w:r>
      <w:r w:rsidRPr="0095220B">
        <w:rPr>
          <w:sz w:val="28"/>
          <w:szCs w:val="28"/>
          <w:lang w:val="az-Latn-AZ"/>
        </w:rPr>
        <w:t>İ</w:t>
      </w:r>
      <w:r w:rsidR="00D216D5">
        <w:rPr>
          <w:sz w:val="28"/>
          <w:szCs w:val="28"/>
          <w:lang w:val="az-Latn-AZ"/>
        </w:rPr>
        <w:t xml:space="preserve">ran’a ziyaretlerde bulundu. </w:t>
      </w:r>
      <w:r w:rsidRPr="0095220B">
        <w:rPr>
          <w:sz w:val="28"/>
          <w:szCs w:val="28"/>
          <w:lang w:val="az-Latn-AZ"/>
        </w:rPr>
        <w:t xml:space="preserve">2005 yılında </w:t>
      </w:r>
      <w:r w:rsidR="002D2714">
        <w:rPr>
          <w:sz w:val="28"/>
          <w:szCs w:val="28"/>
          <w:lang w:val="az-Latn-AZ"/>
        </w:rPr>
        <w:t xml:space="preserve"> ise </w:t>
      </w:r>
      <w:r w:rsidRPr="0095220B">
        <w:rPr>
          <w:sz w:val="28"/>
          <w:szCs w:val="28"/>
          <w:lang w:val="az-Latn-AZ"/>
        </w:rPr>
        <w:t>İslam Konferansı Örgütü’ne gözlemci statüsü ile üye olması bölgede Rusya’n</w:t>
      </w:r>
      <w:r>
        <w:rPr>
          <w:sz w:val="28"/>
          <w:szCs w:val="28"/>
          <w:lang w:val="az-Latn-AZ"/>
        </w:rPr>
        <w:t>ın</w:t>
      </w:r>
      <w:r w:rsidRPr="0095220B">
        <w:rPr>
          <w:sz w:val="28"/>
          <w:szCs w:val="28"/>
          <w:lang w:val="az-Latn-AZ"/>
        </w:rPr>
        <w:t xml:space="preserve"> artan maraklarının tezahürüdür. </w:t>
      </w:r>
      <w:r w:rsidRPr="00516ABB">
        <w:rPr>
          <w:rFonts w:cs="Times New Roman"/>
          <w:sz w:val="28"/>
          <w:szCs w:val="28"/>
          <w:lang w:val="az-Latn-AZ"/>
        </w:rPr>
        <w:t>[</w:t>
      </w:r>
      <w:r>
        <w:rPr>
          <w:rFonts w:cs="Times New Roman"/>
          <w:sz w:val="28"/>
          <w:szCs w:val="28"/>
          <w:lang w:val="az-Latn-AZ"/>
        </w:rPr>
        <w:t>111</w:t>
      </w:r>
      <w:r w:rsidRPr="00516ABB">
        <w:rPr>
          <w:rFonts w:cs="Times New Roman"/>
          <w:sz w:val="28"/>
          <w:szCs w:val="28"/>
          <w:lang w:val="az-Latn-AZ"/>
        </w:rPr>
        <w:t>]</w:t>
      </w:r>
    </w:p>
    <w:p w:rsidR="00244338" w:rsidRPr="00EC4F26" w:rsidRDefault="00244338" w:rsidP="00BC474E">
      <w:pPr>
        <w:pStyle w:val="a6"/>
        <w:spacing w:after="0" w:line="360" w:lineRule="auto"/>
        <w:jc w:val="both"/>
        <w:rPr>
          <w:sz w:val="28"/>
          <w:szCs w:val="28"/>
          <w:lang w:val="az-Latn-AZ"/>
        </w:rPr>
      </w:pPr>
      <w:r w:rsidRPr="000A0D10">
        <w:rPr>
          <w:sz w:val="28"/>
          <w:szCs w:val="28"/>
          <w:lang w:val="az-Latn-AZ"/>
        </w:rPr>
        <w:tab/>
      </w:r>
      <w:r w:rsidRPr="00EC4F26">
        <w:rPr>
          <w:sz w:val="28"/>
          <w:szCs w:val="28"/>
          <w:lang w:val="az-Latn-AZ"/>
        </w:rPr>
        <w:t>Putin  İran ile ilişkiler</w:t>
      </w:r>
      <w:r w:rsidR="00EC4F26">
        <w:rPr>
          <w:sz w:val="28"/>
          <w:szCs w:val="28"/>
          <w:lang w:val="az-Latn-AZ"/>
        </w:rPr>
        <w:t>i</w:t>
      </w:r>
      <w:r w:rsidRPr="00EC4F26">
        <w:rPr>
          <w:sz w:val="28"/>
          <w:szCs w:val="28"/>
          <w:lang w:val="az-Latn-AZ"/>
        </w:rPr>
        <w:t xml:space="preserve">  Yeltsin döneminde yükselen işbirliği  ile devam et</w:t>
      </w:r>
      <w:r w:rsidR="00EC4F26">
        <w:rPr>
          <w:sz w:val="28"/>
          <w:szCs w:val="28"/>
          <w:lang w:val="az-Latn-AZ"/>
        </w:rPr>
        <w:t>dir</w:t>
      </w:r>
      <w:r w:rsidRPr="00EC4F26">
        <w:rPr>
          <w:sz w:val="28"/>
          <w:szCs w:val="28"/>
          <w:lang w:val="az-Latn-AZ"/>
        </w:rPr>
        <w:t xml:space="preserve">miştir. </w:t>
      </w:r>
      <w:r w:rsidR="00764367">
        <w:rPr>
          <w:sz w:val="28"/>
          <w:szCs w:val="28"/>
          <w:lang w:val="az-Latn-AZ"/>
        </w:rPr>
        <w:t xml:space="preserve"> İran Rusya’nın toprak bütünlüğüne tanımış</w:t>
      </w:r>
      <w:r w:rsidR="00764367" w:rsidRPr="00764367">
        <w:rPr>
          <w:sz w:val="28"/>
          <w:szCs w:val="28"/>
          <w:lang w:val="az-Latn-AZ"/>
        </w:rPr>
        <w:t>,</w:t>
      </w:r>
      <w:r w:rsidRPr="00EC4F26">
        <w:rPr>
          <w:sz w:val="28"/>
          <w:szCs w:val="28"/>
          <w:lang w:val="az-Latn-AZ"/>
        </w:rPr>
        <w:t xml:space="preserve"> yakın çevr</w:t>
      </w:r>
      <w:r w:rsidR="00764367">
        <w:rPr>
          <w:sz w:val="28"/>
          <w:szCs w:val="28"/>
          <w:lang w:val="az-Latn-AZ"/>
        </w:rPr>
        <w:t>e hassasiyetlerine değer vermiş</w:t>
      </w:r>
      <w:r w:rsidRPr="00EC4F26">
        <w:rPr>
          <w:sz w:val="28"/>
          <w:szCs w:val="28"/>
          <w:lang w:val="az-Latn-AZ"/>
        </w:rPr>
        <w:t xml:space="preserve"> ve bunları d</w:t>
      </w:r>
      <w:r w:rsidR="00764367">
        <w:rPr>
          <w:sz w:val="28"/>
          <w:szCs w:val="28"/>
          <w:lang w:val="az-Latn-AZ"/>
        </w:rPr>
        <w:t>ikkate alan politikalar izlemiştir. Bu da</w:t>
      </w:r>
      <w:r w:rsidRPr="00EC4F26">
        <w:rPr>
          <w:sz w:val="28"/>
          <w:szCs w:val="28"/>
          <w:lang w:val="az-Latn-AZ"/>
        </w:rPr>
        <w:t xml:space="preserve"> </w:t>
      </w:r>
      <w:r w:rsidR="00764367">
        <w:rPr>
          <w:sz w:val="28"/>
          <w:szCs w:val="28"/>
          <w:lang w:val="az-Latn-AZ"/>
        </w:rPr>
        <w:t xml:space="preserve">Rusya’nın </w:t>
      </w:r>
      <w:r w:rsidRPr="00EC4F26">
        <w:rPr>
          <w:sz w:val="28"/>
          <w:szCs w:val="28"/>
          <w:lang w:val="az-Latn-AZ"/>
        </w:rPr>
        <w:t xml:space="preserve"> işbirliğine olan hevesi</w:t>
      </w:r>
      <w:r w:rsidR="007C5733">
        <w:rPr>
          <w:sz w:val="28"/>
          <w:szCs w:val="28"/>
          <w:lang w:val="az-Latn-AZ"/>
        </w:rPr>
        <w:t>nin art</w:t>
      </w:r>
      <w:r w:rsidR="00764367">
        <w:rPr>
          <w:sz w:val="28"/>
          <w:szCs w:val="28"/>
          <w:lang w:val="az-Latn-AZ"/>
        </w:rPr>
        <w:t>masına neden olmuştur</w:t>
      </w:r>
      <w:r w:rsidR="00D94A84">
        <w:rPr>
          <w:sz w:val="28"/>
          <w:szCs w:val="28"/>
          <w:lang w:val="az-Latn-AZ"/>
        </w:rPr>
        <w:t xml:space="preserve">. Fakat </w:t>
      </w:r>
      <w:r w:rsidRPr="00EC4F26">
        <w:rPr>
          <w:sz w:val="28"/>
          <w:szCs w:val="28"/>
          <w:lang w:val="az-Latn-AZ"/>
        </w:rPr>
        <w:t>Putin, görevine</w:t>
      </w:r>
      <w:r w:rsidR="00F406B1" w:rsidRPr="00F406B1">
        <w:rPr>
          <w:sz w:val="28"/>
          <w:szCs w:val="28"/>
          <w:lang w:val="az-Latn-AZ"/>
        </w:rPr>
        <w:t xml:space="preserve"> </w:t>
      </w:r>
      <w:r w:rsidR="00F406B1" w:rsidRPr="00EC4F26">
        <w:rPr>
          <w:sz w:val="28"/>
          <w:szCs w:val="28"/>
          <w:lang w:val="az-Latn-AZ"/>
        </w:rPr>
        <w:t>ilk</w:t>
      </w:r>
      <w:r w:rsidR="00F406B1">
        <w:rPr>
          <w:sz w:val="28"/>
          <w:szCs w:val="28"/>
          <w:lang w:val="az-Latn-AZ"/>
        </w:rPr>
        <w:t xml:space="preserve"> başla</w:t>
      </w:r>
      <w:r w:rsidRPr="00EC4F26">
        <w:rPr>
          <w:sz w:val="28"/>
          <w:szCs w:val="28"/>
          <w:lang w:val="az-Latn-AZ"/>
        </w:rPr>
        <w:t xml:space="preserve">dığında İran'la </w:t>
      </w:r>
      <w:r w:rsidR="00BC474E">
        <w:rPr>
          <w:sz w:val="28"/>
          <w:szCs w:val="28"/>
          <w:lang w:val="az-Latn-AZ"/>
        </w:rPr>
        <w:t>küçük</w:t>
      </w:r>
      <w:r w:rsidRPr="00EC4F26">
        <w:rPr>
          <w:sz w:val="28"/>
          <w:szCs w:val="28"/>
          <w:lang w:val="az-Latn-AZ"/>
        </w:rPr>
        <w:t xml:space="preserve"> bir sorunla karşı karşıya kaldı. Sorun, Moskova taraf</w:t>
      </w:r>
      <w:r w:rsidR="00AD2650">
        <w:rPr>
          <w:sz w:val="28"/>
          <w:szCs w:val="28"/>
          <w:lang w:val="az-Latn-AZ"/>
        </w:rPr>
        <w:t>ının</w:t>
      </w:r>
      <w:r w:rsidRPr="00EC4F26">
        <w:rPr>
          <w:sz w:val="28"/>
          <w:szCs w:val="28"/>
          <w:lang w:val="az-Latn-AZ"/>
        </w:rPr>
        <w:t xml:space="preserve"> Moskova'dan bağımsızlıkla</w:t>
      </w:r>
      <w:r w:rsidR="00D31DF7">
        <w:rPr>
          <w:sz w:val="28"/>
          <w:szCs w:val="28"/>
          <w:lang w:val="az-Latn-AZ"/>
        </w:rPr>
        <w:t>rını talep eden Çeçenlere karşı</w:t>
      </w:r>
      <w:r w:rsidRPr="00EC4F26">
        <w:rPr>
          <w:sz w:val="28"/>
          <w:szCs w:val="28"/>
          <w:lang w:val="az-Latn-AZ"/>
        </w:rPr>
        <w:t xml:space="preserve"> katliam  kararının  vermesiydi. Çeçenistan, Rusya Federasyonu'nun ağırlıklı olarak Müslüman bir cumhuriyetidir ve bu olayda Rus ordusu “teröristler” olarak adlandır</w:t>
      </w:r>
      <w:r w:rsidR="007C5733">
        <w:rPr>
          <w:sz w:val="28"/>
          <w:szCs w:val="28"/>
          <w:lang w:val="az-Latn-AZ"/>
        </w:rPr>
        <w:t>dığı çok sayıda Müslüman Çeçen'e</w:t>
      </w:r>
      <w:r w:rsidRPr="00EC4F26">
        <w:rPr>
          <w:sz w:val="28"/>
          <w:szCs w:val="28"/>
          <w:lang w:val="az-Latn-AZ"/>
        </w:rPr>
        <w:t xml:space="preserve"> </w:t>
      </w:r>
      <w:r w:rsidR="007C5733">
        <w:rPr>
          <w:sz w:val="28"/>
          <w:szCs w:val="28"/>
          <w:lang w:val="az-Latn-AZ"/>
        </w:rPr>
        <w:t>karşı katliam başlatm</w:t>
      </w:r>
      <w:r w:rsidRPr="00EC4F26">
        <w:rPr>
          <w:sz w:val="28"/>
          <w:szCs w:val="28"/>
          <w:lang w:val="az-Latn-AZ"/>
        </w:rPr>
        <w:t>ıştır. İslam Konfe</w:t>
      </w:r>
      <w:r w:rsidR="00AD2650">
        <w:rPr>
          <w:sz w:val="28"/>
          <w:szCs w:val="28"/>
          <w:lang w:val="az-Latn-AZ"/>
        </w:rPr>
        <w:t>ransı'nın o zamanki lideri ola</w:t>
      </w:r>
      <w:r w:rsidRPr="00EC4F26">
        <w:rPr>
          <w:sz w:val="28"/>
          <w:szCs w:val="28"/>
          <w:lang w:val="az-Latn-AZ"/>
        </w:rPr>
        <w:t>n, İran</w:t>
      </w:r>
      <w:r w:rsidR="007C5733" w:rsidRPr="007C5733">
        <w:rPr>
          <w:sz w:val="28"/>
          <w:szCs w:val="28"/>
          <w:lang w:val="az-Latn-AZ"/>
        </w:rPr>
        <w:t>,</w:t>
      </w:r>
      <w:r w:rsidR="003B69B3">
        <w:rPr>
          <w:sz w:val="28"/>
          <w:szCs w:val="28"/>
          <w:lang w:val="az-Latn-AZ"/>
        </w:rPr>
        <w:t xml:space="preserve"> </w:t>
      </w:r>
      <w:r w:rsidRPr="00EC4F26">
        <w:rPr>
          <w:sz w:val="28"/>
          <w:szCs w:val="28"/>
          <w:lang w:val="az-Latn-AZ"/>
        </w:rPr>
        <w:t>Çeçenistan</w:t>
      </w:r>
      <w:r w:rsidR="007C5733">
        <w:rPr>
          <w:sz w:val="28"/>
          <w:szCs w:val="28"/>
          <w:lang w:val="az-Latn-AZ"/>
        </w:rPr>
        <w:t>’</w:t>
      </w:r>
      <w:r w:rsidRPr="00EC4F26">
        <w:rPr>
          <w:sz w:val="28"/>
          <w:szCs w:val="28"/>
          <w:lang w:val="az-Latn-AZ"/>
        </w:rPr>
        <w:t>da müslüm</w:t>
      </w:r>
      <w:r w:rsidR="007C5733">
        <w:rPr>
          <w:sz w:val="28"/>
          <w:szCs w:val="28"/>
          <w:lang w:val="az-Latn-AZ"/>
        </w:rPr>
        <w:t xml:space="preserve">anların öldürülmesinden dolayı, </w:t>
      </w:r>
      <w:r w:rsidRPr="00EC4F26">
        <w:rPr>
          <w:sz w:val="28"/>
          <w:szCs w:val="28"/>
          <w:lang w:val="az-Latn-AZ"/>
        </w:rPr>
        <w:t>Moskova ile yazln</w:t>
      </w:r>
      <w:r>
        <w:rPr>
          <w:sz w:val="28"/>
          <w:szCs w:val="28"/>
          <w:lang w:val="az-Latn-AZ"/>
        </w:rPr>
        <w:t>ız söz</w:t>
      </w:r>
      <w:r w:rsidR="007C5733">
        <w:rPr>
          <w:sz w:val="28"/>
          <w:szCs w:val="28"/>
          <w:lang w:val="az-Latn-AZ"/>
        </w:rPr>
        <w:t>le</w:t>
      </w:r>
      <w:r w:rsidR="003B69B3">
        <w:rPr>
          <w:sz w:val="28"/>
          <w:szCs w:val="28"/>
          <w:lang w:val="az-Latn-AZ"/>
        </w:rPr>
        <w:t xml:space="preserve"> sorun yaşadı</w:t>
      </w:r>
      <w:r w:rsidRPr="00EC4F26">
        <w:rPr>
          <w:sz w:val="28"/>
          <w:szCs w:val="28"/>
          <w:lang w:val="az-Latn-AZ"/>
        </w:rPr>
        <w:t>.  Tahran'da  devlet çıkarları, İslami ideolojiden daha öncelikde olduğu i</w:t>
      </w:r>
      <w:r>
        <w:rPr>
          <w:sz w:val="28"/>
          <w:szCs w:val="28"/>
          <w:lang w:val="az-Latn-AZ"/>
        </w:rPr>
        <w:t xml:space="preserve">çin </w:t>
      </w:r>
      <w:r w:rsidRPr="00EC4F26">
        <w:rPr>
          <w:sz w:val="28"/>
          <w:szCs w:val="28"/>
          <w:lang w:val="az-Latn-AZ"/>
        </w:rPr>
        <w:t>dini lider Ayetullah Hamaney'in ve Cumhurbaşkan</w:t>
      </w:r>
      <w:r w:rsidR="00D94A84">
        <w:rPr>
          <w:sz w:val="28"/>
          <w:szCs w:val="28"/>
          <w:lang w:val="az-Latn-AZ"/>
        </w:rPr>
        <w:t xml:space="preserve">ı Khatemi, olayı Rusya'nın “iç” </w:t>
      </w:r>
      <w:r w:rsidRPr="00EC4F26">
        <w:rPr>
          <w:sz w:val="28"/>
          <w:szCs w:val="28"/>
          <w:lang w:val="az-Latn-AZ"/>
        </w:rPr>
        <w:t>sorunu  olarak nitelen</w:t>
      </w:r>
      <w:r w:rsidR="00D94A84">
        <w:rPr>
          <w:sz w:val="28"/>
          <w:szCs w:val="28"/>
          <w:lang w:val="az-Latn-AZ"/>
        </w:rPr>
        <w:t xml:space="preserve">- </w:t>
      </w:r>
      <w:r w:rsidRPr="00EC4F26">
        <w:rPr>
          <w:sz w:val="28"/>
          <w:szCs w:val="28"/>
          <w:lang w:val="az-Latn-AZ"/>
        </w:rPr>
        <w:t>dirmişdi. Bu duruma neden  öncelikle, İran  Rusya'yan</w:t>
      </w:r>
      <w:r>
        <w:rPr>
          <w:sz w:val="28"/>
          <w:szCs w:val="28"/>
          <w:lang w:val="az-Latn-AZ"/>
        </w:rPr>
        <w:t xml:space="preserve">ı </w:t>
      </w:r>
      <w:r w:rsidRPr="00EC4F26">
        <w:rPr>
          <w:sz w:val="28"/>
          <w:szCs w:val="28"/>
          <w:lang w:val="az-Latn-AZ"/>
        </w:rPr>
        <w:t xml:space="preserve"> sofistike silahlar ile temin eden  güvenli bir kaynak olarak görmesi</w:t>
      </w:r>
      <w:r w:rsidR="007C5733">
        <w:rPr>
          <w:sz w:val="28"/>
          <w:szCs w:val="28"/>
          <w:lang w:val="az-Latn-AZ"/>
        </w:rPr>
        <w:t>,  ikincisi ise</w:t>
      </w:r>
      <w:r w:rsidRPr="00EC4F26">
        <w:rPr>
          <w:sz w:val="28"/>
          <w:szCs w:val="28"/>
          <w:lang w:val="az-Latn-AZ"/>
        </w:rPr>
        <w:t xml:space="preserve">  Rusya'ya  ABD'ye karşı diplomatik</w:t>
      </w:r>
      <w:r w:rsidR="002A428A">
        <w:rPr>
          <w:sz w:val="28"/>
          <w:szCs w:val="28"/>
          <w:lang w:val="az-Latn-AZ"/>
        </w:rPr>
        <w:t xml:space="preserve"> ağırlık olarak ihtiyaç duyması i</w:t>
      </w:r>
      <w:r w:rsidRPr="00EC4F26">
        <w:rPr>
          <w:sz w:val="28"/>
          <w:szCs w:val="28"/>
          <w:lang w:val="az-Latn-AZ"/>
        </w:rPr>
        <w:t>dı. </w:t>
      </w:r>
    </w:p>
    <w:p w:rsidR="00244338" w:rsidRPr="002A428A" w:rsidRDefault="00244338" w:rsidP="00F406B1">
      <w:pPr>
        <w:pStyle w:val="a6"/>
        <w:spacing w:after="0" w:line="360" w:lineRule="auto"/>
        <w:jc w:val="both"/>
        <w:rPr>
          <w:sz w:val="28"/>
          <w:szCs w:val="28"/>
          <w:lang w:val="az-Latn-AZ"/>
        </w:rPr>
      </w:pPr>
      <w:r w:rsidRPr="00EC4F26">
        <w:rPr>
          <w:sz w:val="28"/>
          <w:szCs w:val="28"/>
          <w:lang w:val="az-Latn-AZ"/>
        </w:rPr>
        <w:tab/>
        <w:t xml:space="preserve"> </w:t>
      </w:r>
      <w:r w:rsidR="002A428A" w:rsidRPr="00EC4F26">
        <w:rPr>
          <w:sz w:val="28"/>
          <w:szCs w:val="28"/>
          <w:lang w:val="az-Latn-AZ"/>
        </w:rPr>
        <w:t xml:space="preserve">Putin  </w:t>
      </w:r>
      <w:r w:rsidRPr="00EC4F26">
        <w:rPr>
          <w:sz w:val="28"/>
          <w:szCs w:val="28"/>
          <w:lang w:val="az-Latn-AZ"/>
        </w:rPr>
        <w:t>İran'ın Ç</w:t>
      </w:r>
      <w:r w:rsidR="002A428A">
        <w:rPr>
          <w:sz w:val="28"/>
          <w:szCs w:val="28"/>
          <w:lang w:val="az-Latn-AZ"/>
        </w:rPr>
        <w:t>eçenistan'daki düşük tutumuna</w:t>
      </w:r>
      <w:r w:rsidRPr="00EC4F26">
        <w:rPr>
          <w:sz w:val="28"/>
          <w:szCs w:val="28"/>
          <w:lang w:val="az-Latn-AZ"/>
        </w:rPr>
        <w:t xml:space="preserve"> ödül olarak, 2000 yılının Kasım ayında, tarafl</w:t>
      </w:r>
      <w:r w:rsidR="007C439F">
        <w:rPr>
          <w:sz w:val="28"/>
          <w:szCs w:val="28"/>
          <w:lang w:val="az-Latn-AZ"/>
        </w:rPr>
        <w:t>ar arasında  bir numaralı sorun</w:t>
      </w:r>
      <w:r w:rsidRPr="00EC4F26">
        <w:rPr>
          <w:sz w:val="28"/>
          <w:szCs w:val="28"/>
          <w:lang w:val="az-Latn-AZ"/>
        </w:rPr>
        <w:t xml:space="preserve"> olan 30 Haziran 1995'te  1999 Aralık ayına kadar tüm askeri satışları sona erdireceği Gore-Çernomyrdin anlaşmasını iptal etti. Bu ka</w:t>
      </w:r>
      <w:r w:rsidR="002C3DCA">
        <w:rPr>
          <w:sz w:val="28"/>
          <w:szCs w:val="28"/>
          <w:lang w:val="az-Latn-AZ"/>
        </w:rPr>
        <w:t>rarla, Rusya kendisini ABD'nin</w:t>
      </w:r>
      <w:r w:rsidRPr="00EC4F26">
        <w:rPr>
          <w:sz w:val="28"/>
          <w:szCs w:val="28"/>
          <w:lang w:val="az-Latn-AZ"/>
        </w:rPr>
        <w:t xml:space="preserve"> IMF'nin </w:t>
      </w:r>
      <w:r w:rsidR="00AD2650">
        <w:rPr>
          <w:sz w:val="28"/>
          <w:szCs w:val="28"/>
          <w:lang w:val="az-Latn-AZ"/>
        </w:rPr>
        <w:t>Rus borçlarını yeniden düzenlen</w:t>
      </w:r>
      <w:r w:rsidRPr="00EC4F26">
        <w:rPr>
          <w:sz w:val="28"/>
          <w:szCs w:val="28"/>
          <w:lang w:val="az-Latn-AZ"/>
        </w:rPr>
        <w:t xml:space="preserve">mesi yönündeki </w:t>
      </w:r>
      <w:r w:rsidR="002A428A">
        <w:rPr>
          <w:sz w:val="28"/>
          <w:szCs w:val="28"/>
          <w:lang w:val="az-Latn-AZ"/>
        </w:rPr>
        <w:t>baskısına</w:t>
      </w:r>
      <w:r w:rsidRPr="00EC4F26">
        <w:rPr>
          <w:sz w:val="28"/>
          <w:szCs w:val="28"/>
          <w:lang w:val="az-Latn-AZ"/>
        </w:rPr>
        <w:t xml:space="preserve"> ve Amerika'nın yaptırımları ile karşı-karşıya kalması riskine  neden oldu.</w:t>
      </w:r>
      <w:r w:rsidRPr="00516ABB">
        <w:rPr>
          <w:rFonts w:cs="Times New Roman"/>
          <w:sz w:val="28"/>
          <w:szCs w:val="28"/>
          <w:lang w:val="az-Latn-AZ"/>
        </w:rPr>
        <w:t>[</w:t>
      </w:r>
      <w:r w:rsidR="002C3DCA">
        <w:rPr>
          <w:rFonts w:cs="Times New Roman"/>
          <w:sz w:val="28"/>
          <w:szCs w:val="28"/>
          <w:lang w:val="az-Latn-AZ"/>
        </w:rPr>
        <w:t>84,</w:t>
      </w:r>
      <w:r>
        <w:rPr>
          <w:rFonts w:cs="Times New Roman"/>
          <w:sz w:val="28"/>
          <w:szCs w:val="28"/>
          <w:lang w:val="az-Latn-AZ"/>
        </w:rPr>
        <w:t>s.6</w:t>
      </w:r>
      <w:r w:rsidRPr="00516ABB">
        <w:rPr>
          <w:rFonts w:cs="Times New Roman"/>
          <w:sz w:val="28"/>
          <w:szCs w:val="28"/>
          <w:lang w:val="az-Latn-AZ"/>
        </w:rPr>
        <w:t>]</w:t>
      </w:r>
      <w:r w:rsidR="002A428A">
        <w:rPr>
          <w:sz w:val="28"/>
          <w:szCs w:val="28"/>
          <w:vertAlign w:val="superscript"/>
          <w:lang w:val="az-Latn-AZ"/>
        </w:rPr>
        <w:t xml:space="preserve"> </w:t>
      </w:r>
      <w:r w:rsidR="00660D89">
        <w:rPr>
          <w:sz w:val="28"/>
          <w:szCs w:val="28"/>
          <w:vertAlign w:val="superscript"/>
          <w:lang w:val="az-Latn-AZ"/>
        </w:rPr>
        <w:t xml:space="preserve"> </w:t>
      </w:r>
      <w:r w:rsidRPr="007100AB">
        <w:rPr>
          <w:sz w:val="28"/>
          <w:szCs w:val="28"/>
          <w:lang w:val="az-Latn-AZ"/>
        </w:rPr>
        <w:t>Ancak 2001 yı</w:t>
      </w:r>
      <w:r w:rsidR="00F406B1">
        <w:rPr>
          <w:sz w:val="28"/>
          <w:szCs w:val="28"/>
          <w:lang w:val="az-Latn-AZ"/>
        </w:rPr>
        <w:t xml:space="preserve">lı başında </w:t>
      </w:r>
      <w:r w:rsidRPr="007100AB">
        <w:rPr>
          <w:sz w:val="28"/>
          <w:szCs w:val="28"/>
          <w:lang w:val="az-Latn-AZ"/>
        </w:rPr>
        <w:t xml:space="preserve">Rus-İran ilişkilerinde </w:t>
      </w:r>
      <w:r w:rsidR="00F406B1">
        <w:rPr>
          <w:sz w:val="28"/>
          <w:szCs w:val="28"/>
          <w:lang w:val="az-Latn-AZ"/>
        </w:rPr>
        <w:t xml:space="preserve">yeni </w:t>
      </w:r>
      <w:r w:rsidRPr="007100AB">
        <w:rPr>
          <w:sz w:val="28"/>
          <w:szCs w:val="28"/>
          <w:lang w:val="az-Latn-AZ"/>
        </w:rPr>
        <w:t>sorunlar yaşa</w:t>
      </w:r>
      <w:r w:rsidR="00F406B1">
        <w:rPr>
          <w:sz w:val="28"/>
          <w:szCs w:val="28"/>
          <w:lang w:val="az-Latn-AZ"/>
        </w:rPr>
        <w:t>nmağ</w:t>
      </w:r>
      <w:r w:rsidRPr="007100AB">
        <w:rPr>
          <w:sz w:val="28"/>
          <w:szCs w:val="28"/>
          <w:lang w:val="az-Latn-AZ"/>
        </w:rPr>
        <w:t>a başla</w:t>
      </w:r>
      <w:r w:rsidR="00F406B1">
        <w:rPr>
          <w:sz w:val="28"/>
          <w:szCs w:val="28"/>
          <w:lang w:val="az-Latn-AZ"/>
        </w:rPr>
        <w:t>n</w:t>
      </w:r>
      <w:r w:rsidR="00BC474E">
        <w:rPr>
          <w:sz w:val="28"/>
          <w:szCs w:val="28"/>
          <w:lang w:val="az-Latn-AZ"/>
        </w:rPr>
        <w:t>mışt</w:t>
      </w:r>
      <w:r w:rsidRPr="007100AB">
        <w:rPr>
          <w:sz w:val="28"/>
          <w:szCs w:val="28"/>
          <w:lang w:val="az-Latn-AZ"/>
        </w:rPr>
        <w:t>ır. İlk sorun kendini Hazar Denizi kayna</w:t>
      </w:r>
      <w:r w:rsidRPr="00C64CE6">
        <w:rPr>
          <w:sz w:val="28"/>
          <w:szCs w:val="28"/>
          <w:lang w:val="az-Latn-AZ"/>
        </w:rPr>
        <w:t>klarının paylaşımı konusunda göster</w:t>
      </w:r>
      <w:r w:rsidR="002A428A">
        <w:rPr>
          <w:sz w:val="28"/>
          <w:szCs w:val="28"/>
          <w:lang w:val="az-Latn-AZ"/>
        </w:rPr>
        <w:t>miştir.</w:t>
      </w:r>
      <w:r w:rsidRPr="00C64CE6">
        <w:rPr>
          <w:sz w:val="28"/>
          <w:szCs w:val="28"/>
          <w:lang w:val="az-Latn-AZ"/>
        </w:rPr>
        <w:t xml:space="preserve"> Putin  giderek artan Rus ekonomisine yardım etmeye odaklanan dış politik  ya</w:t>
      </w:r>
      <w:r w:rsidR="007D5FE1">
        <w:rPr>
          <w:sz w:val="28"/>
          <w:szCs w:val="28"/>
          <w:lang w:val="az-Latn-AZ"/>
        </w:rPr>
        <w:t xml:space="preserve">klaşımıyla </w:t>
      </w:r>
      <w:r w:rsidRPr="00C64CE6">
        <w:rPr>
          <w:sz w:val="28"/>
          <w:szCs w:val="28"/>
          <w:lang w:val="az-Latn-AZ"/>
        </w:rPr>
        <w:t xml:space="preserve"> petrol üretimin</w:t>
      </w:r>
      <w:r w:rsidR="002A428A">
        <w:rPr>
          <w:sz w:val="28"/>
          <w:szCs w:val="28"/>
          <w:lang w:val="az-Latn-AZ"/>
        </w:rPr>
        <w:t xml:space="preserve">i hızlandırmak ve Hazar </w:t>
      </w:r>
      <w:r w:rsidR="002A428A">
        <w:rPr>
          <w:sz w:val="28"/>
          <w:szCs w:val="28"/>
          <w:lang w:val="az-Latn-AZ"/>
        </w:rPr>
        <w:lastRenderedPageBreak/>
        <w:t>Deniz'</w:t>
      </w:r>
      <w:r w:rsidRPr="00C64CE6">
        <w:rPr>
          <w:sz w:val="28"/>
          <w:szCs w:val="28"/>
          <w:lang w:val="az-Latn-AZ"/>
        </w:rPr>
        <w:t xml:space="preserve">den gelen karı artırmak için Azerbaycan ile ilişkileri ilerletmeye başladı.  Bu </w:t>
      </w:r>
      <w:r w:rsidR="007D5FE1">
        <w:rPr>
          <w:sz w:val="28"/>
          <w:szCs w:val="28"/>
          <w:lang w:val="az-Latn-AZ"/>
        </w:rPr>
        <w:t>nedenlerden</w:t>
      </w:r>
      <w:r>
        <w:rPr>
          <w:sz w:val="28"/>
          <w:szCs w:val="28"/>
          <w:lang w:val="az-Latn-AZ"/>
        </w:rPr>
        <w:t xml:space="preserve"> dolayı</w:t>
      </w:r>
      <w:r w:rsidR="00BD590D">
        <w:rPr>
          <w:sz w:val="28"/>
          <w:szCs w:val="28"/>
          <w:lang w:val="az-Latn-AZ"/>
        </w:rPr>
        <w:t xml:space="preserve">  1998 yılı tarihinde </w:t>
      </w:r>
      <w:r w:rsidR="002A428A">
        <w:rPr>
          <w:sz w:val="28"/>
          <w:szCs w:val="28"/>
          <w:lang w:val="az-Latn-AZ"/>
        </w:rPr>
        <w:t>Rusya’nın devlet başkanı</w:t>
      </w:r>
      <w:r w:rsidR="002A428A" w:rsidRPr="00C64CE6">
        <w:rPr>
          <w:sz w:val="28"/>
          <w:szCs w:val="28"/>
          <w:lang w:val="az-Latn-AZ"/>
        </w:rPr>
        <w:t xml:space="preserve"> Putin’in </w:t>
      </w:r>
      <w:r w:rsidRPr="00C64CE6">
        <w:rPr>
          <w:sz w:val="28"/>
          <w:szCs w:val="28"/>
          <w:lang w:val="az-Latn-AZ"/>
        </w:rPr>
        <w:t xml:space="preserve">Kazakistan ile imzaladığı Hazar’ı ulusal bölümlere bölen anlaşmanın </w:t>
      </w:r>
      <w:r w:rsidR="00BD590D">
        <w:rPr>
          <w:sz w:val="28"/>
          <w:szCs w:val="28"/>
          <w:lang w:val="az-Latn-AZ"/>
        </w:rPr>
        <w:t xml:space="preserve">benzerini </w:t>
      </w:r>
      <w:r w:rsidRPr="00C64CE6">
        <w:rPr>
          <w:sz w:val="28"/>
          <w:szCs w:val="28"/>
          <w:lang w:val="az-Latn-AZ"/>
        </w:rPr>
        <w:t>200</w:t>
      </w:r>
      <w:r w:rsidR="00BD590D">
        <w:rPr>
          <w:sz w:val="28"/>
          <w:szCs w:val="28"/>
          <w:lang w:val="az-Latn-AZ"/>
        </w:rPr>
        <w:t>1yılında</w:t>
      </w:r>
      <w:r w:rsidRPr="00C64CE6">
        <w:rPr>
          <w:sz w:val="28"/>
          <w:szCs w:val="28"/>
          <w:lang w:val="az-Latn-AZ"/>
        </w:rPr>
        <w:t xml:space="preserve"> Bakü</w:t>
      </w:r>
      <w:r w:rsidR="00BD590D" w:rsidRPr="00BD590D">
        <w:rPr>
          <w:sz w:val="28"/>
          <w:szCs w:val="28"/>
          <w:lang w:val="az-Latn-AZ"/>
        </w:rPr>
        <w:t>’</w:t>
      </w:r>
      <w:r w:rsidR="00BD590D">
        <w:rPr>
          <w:sz w:val="28"/>
          <w:szCs w:val="28"/>
          <w:lang w:val="az-Latn-AZ"/>
        </w:rPr>
        <w:t>ye yaptığı ziyaret zamanı</w:t>
      </w:r>
      <w:r w:rsidRPr="00C64CE6">
        <w:rPr>
          <w:sz w:val="28"/>
          <w:szCs w:val="28"/>
          <w:lang w:val="az-Latn-AZ"/>
        </w:rPr>
        <w:t xml:space="preserve"> </w:t>
      </w:r>
      <w:r w:rsidR="00BD590D">
        <w:rPr>
          <w:sz w:val="28"/>
          <w:szCs w:val="28"/>
          <w:lang w:val="az-Latn-AZ"/>
        </w:rPr>
        <w:t>Azerbaycan tarafı ile</w:t>
      </w:r>
      <w:r w:rsidR="002A428A">
        <w:rPr>
          <w:sz w:val="28"/>
          <w:szCs w:val="28"/>
          <w:lang w:val="az-Latn-AZ"/>
        </w:rPr>
        <w:t xml:space="preserve"> </w:t>
      </w:r>
      <w:r w:rsidR="005E1FEA">
        <w:rPr>
          <w:sz w:val="28"/>
          <w:szCs w:val="28"/>
          <w:lang w:val="az-Latn-AZ"/>
        </w:rPr>
        <w:t>de</w:t>
      </w:r>
      <w:r w:rsidR="002A428A">
        <w:rPr>
          <w:sz w:val="28"/>
          <w:szCs w:val="28"/>
          <w:lang w:val="az-Latn-AZ"/>
        </w:rPr>
        <w:t xml:space="preserve"> imzaladı</w:t>
      </w:r>
      <w:r w:rsidRPr="00C64CE6">
        <w:rPr>
          <w:sz w:val="28"/>
          <w:szCs w:val="28"/>
          <w:lang w:val="az-Latn-AZ"/>
        </w:rPr>
        <w:t xml:space="preserve">. Bu da </w:t>
      </w:r>
      <w:r w:rsidR="00BD590D">
        <w:rPr>
          <w:sz w:val="28"/>
          <w:szCs w:val="28"/>
          <w:lang w:val="az-Latn-AZ"/>
        </w:rPr>
        <w:t>tabii ki</w:t>
      </w:r>
      <w:r w:rsidR="00BD590D" w:rsidRPr="00BD590D">
        <w:rPr>
          <w:sz w:val="28"/>
          <w:szCs w:val="28"/>
          <w:lang w:val="az-Latn-AZ"/>
        </w:rPr>
        <w:t xml:space="preserve">, </w:t>
      </w:r>
      <w:r w:rsidR="00BD590D" w:rsidRPr="00C64CE6">
        <w:rPr>
          <w:sz w:val="28"/>
          <w:szCs w:val="28"/>
          <w:lang w:val="az-Latn-AZ"/>
        </w:rPr>
        <w:t>İran’ı</w:t>
      </w:r>
      <w:r w:rsidR="00BD590D">
        <w:rPr>
          <w:sz w:val="28"/>
          <w:szCs w:val="28"/>
          <w:lang w:val="az-Latn-AZ"/>
        </w:rPr>
        <w:t>n</w:t>
      </w:r>
      <w:r w:rsidR="00BD590D" w:rsidRPr="00C64CE6">
        <w:rPr>
          <w:sz w:val="28"/>
          <w:szCs w:val="28"/>
          <w:lang w:val="az-Latn-AZ"/>
        </w:rPr>
        <w:t xml:space="preserve"> </w:t>
      </w:r>
      <w:r w:rsidR="00BD590D">
        <w:rPr>
          <w:sz w:val="28"/>
          <w:szCs w:val="28"/>
          <w:lang w:val="az-Latn-AZ"/>
        </w:rPr>
        <w:t>endişesine neden olmuştur</w:t>
      </w:r>
      <w:r w:rsidRPr="00C64CE6">
        <w:rPr>
          <w:sz w:val="28"/>
          <w:szCs w:val="28"/>
          <w:lang w:val="az-Latn-AZ"/>
        </w:rPr>
        <w:t xml:space="preserve">. </w:t>
      </w:r>
      <w:r w:rsidR="00BF229A">
        <w:rPr>
          <w:sz w:val="28"/>
          <w:szCs w:val="28"/>
          <w:lang w:val="az-Latn-AZ"/>
        </w:rPr>
        <w:t xml:space="preserve">Buna ek olarak da  Putin’in </w:t>
      </w:r>
      <w:r w:rsidRPr="00C64CE6">
        <w:rPr>
          <w:sz w:val="28"/>
          <w:szCs w:val="28"/>
          <w:lang w:val="az-Latn-AZ"/>
        </w:rPr>
        <w:t xml:space="preserve"> ziyareti </w:t>
      </w:r>
      <w:r w:rsidR="00BF229A">
        <w:rPr>
          <w:sz w:val="28"/>
          <w:szCs w:val="28"/>
          <w:lang w:val="az-Latn-AZ"/>
        </w:rPr>
        <w:t xml:space="preserve">zamanı </w:t>
      </w:r>
      <w:r w:rsidRPr="00C64CE6">
        <w:rPr>
          <w:sz w:val="28"/>
          <w:szCs w:val="28"/>
          <w:lang w:val="az-Latn-AZ"/>
        </w:rPr>
        <w:t xml:space="preserve">Hazar’da askeri </w:t>
      </w:r>
      <w:r w:rsidR="00BF229A">
        <w:rPr>
          <w:sz w:val="28"/>
          <w:szCs w:val="28"/>
          <w:lang w:val="az-Latn-AZ"/>
        </w:rPr>
        <w:t xml:space="preserve">gösteriler </w:t>
      </w:r>
      <w:r w:rsidRPr="00C64CE6">
        <w:rPr>
          <w:sz w:val="28"/>
          <w:szCs w:val="28"/>
          <w:lang w:val="az-Latn-AZ"/>
        </w:rPr>
        <w:t xml:space="preserve">yapılması da </w:t>
      </w:r>
      <w:r w:rsidR="002A428A">
        <w:rPr>
          <w:sz w:val="28"/>
          <w:szCs w:val="28"/>
          <w:lang w:val="az-Latn-AZ"/>
        </w:rPr>
        <w:t xml:space="preserve">rahatsızlığın daha da </w:t>
      </w:r>
      <w:r w:rsidR="00BF229A">
        <w:rPr>
          <w:sz w:val="28"/>
          <w:szCs w:val="28"/>
          <w:lang w:val="az-Latn-AZ"/>
        </w:rPr>
        <w:t xml:space="preserve"> artmasına nedenlerden</w:t>
      </w:r>
      <w:r w:rsidRPr="00C64CE6">
        <w:rPr>
          <w:sz w:val="28"/>
          <w:szCs w:val="28"/>
          <w:lang w:val="az-Latn-AZ"/>
        </w:rPr>
        <w:t xml:space="preserve"> </w:t>
      </w:r>
      <w:r w:rsidR="00BF229A">
        <w:rPr>
          <w:sz w:val="28"/>
          <w:szCs w:val="28"/>
          <w:lang w:val="az-Latn-AZ"/>
        </w:rPr>
        <w:t>olmuştur</w:t>
      </w:r>
      <w:r w:rsidRPr="00C64CE6">
        <w:rPr>
          <w:sz w:val="28"/>
          <w:szCs w:val="28"/>
          <w:lang w:val="az-Latn-AZ"/>
        </w:rPr>
        <w:t>. İran Cumhurbaşkanı Muhammed Hatemi’</w:t>
      </w:r>
      <w:r w:rsidR="002C3DCA">
        <w:rPr>
          <w:sz w:val="28"/>
          <w:szCs w:val="28"/>
          <w:lang w:val="az-Latn-AZ"/>
        </w:rPr>
        <w:t>nin 2001</w:t>
      </w:r>
      <w:r w:rsidR="00BF229A">
        <w:rPr>
          <w:sz w:val="28"/>
          <w:szCs w:val="28"/>
          <w:lang w:val="az-Latn-AZ"/>
        </w:rPr>
        <w:t xml:space="preserve"> yılı</w:t>
      </w:r>
      <w:r w:rsidRPr="00C64CE6">
        <w:rPr>
          <w:sz w:val="28"/>
          <w:szCs w:val="28"/>
          <w:lang w:val="az-Latn-AZ"/>
        </w:rPr>
        <w:t xml:space="preserve"> Mart ayındaki Moskova </w:t>
      </w:r>
      <w:r w:rsidR="00BF229A">
        <w:rPr>
          <w:sz w:val="28"/>
          <w:szCs w:val="28"/>
          <w:lang w:val="az-Latn-AZ"/>
        </w:rPr>
        <w:t>ziyaretinin</w:t>
      </w:r>
      <w:r w:rsidRPr="00C64CE6">
        <w:rPr>
          <w:sz w:val="28"/>
          <w:szCs w:val="28"/>
          <w:lang w:val="az-Latn-AZ"/>
        </w:rPr>
        <w:t xml:space="preserve"> </w:t>
      </w:r>
      <w:r w:rsidR="00BF229A">
        <w:rPr>
          <w:sz w:val="28"/>
          <w:szCs w:val="28"/>
          <w:lang w:val="az-Latn-AZ"/>
        </w:rPr>
        <w:t>temel</w:t>
      </w:r>
      <w:r w:rsidR="002A428A">
        <w:rPr>
          <w:sz w:val="28"/>
          <w:szCs w:val="28"/>
          <w:lang w:val="az-Latn-AZ"/>
        </w:rPr>
        <w:t xml:space="preserve"> konuları</w:t>
      </w:r>
      <w:r w:rsidR="002A428A" w:rsidRPr="002A428A">
        <w:rPr>
          <w:sz w:val="28"/>
          <w:szCs w:val="28"/>
          <w:lang w:val="az-Latn-AZ"/>
        </w:rPr>
        <w:t xml:space="preserve">, </w:t>
      </w:r>
      <w:r w:rsidRPr="00C64CE6">
        <w:rPr>
          <w:sz w:val="28"/>
          <w:szCs w:val="28"/>
          <w:lang w:val="az-Latn-AZ"/>
        </w:rPr>
        <w:t xml:space="preserve">bu </w:t>
      </w:r>
      <w:r w:rsidR="002A428A">
        <w:rPr>
          <w:sz w:val="28"/>
          <w:szCs w:val="28"/>
          <w:lang w:val="az-Latn-AZ"/>
        </w:rPr>
        <w:t xml:space="preserve">rahatsızlıklara neden olan </w:t>
      </w:r>
      <w:r w:rsidR="00BF229A">
        <w:rPr>
          <w:sz w:val="28"/>
          <w:szCs w:val="28"/>
          <w:lang w:val="az-Latn-AZ"/>
        </w:rPr>
        <w:t xml:space="preserve"> </w:t>
      </w:r>
      <w:r w:rsidR="002A428A">
        <w:rPr>
          <w:sz w:val="28"/>
          <w:szCs w:val="28"/>
          <w:lang w:val="az-Latn-AZ"/>
        </w:rPr>
        <w:t xml:space="preserve">olaylar </w:t>
      </w:r>
      <w:r w:rsidRPr="00C64CE6">
        <w:rPr>
          <w:sz w:val="28"/>
          <w:szCs w:val="28"/>
          <w:lang w:val="az-Latn-AZ"/>
        </w:rPr>
        <w:t>olmuştur.</w:t>
      </w:r>
      <w:r w:rsidRPr="00430C4F">
        <w:rPr>
          <w:rFonts w:cs="Times New Roman"/>
          <w:sz w:val="28"/>
          <w:szCs w:val="28"/>
          <w:lang w:val="az-Latn-AZ"/>
        </w:rPr>
        <w:t xml:space="preserve"> </w:t>
      </w:r>
      <w:r w:rsidRPr="00516ABB">
        <w:rPr>
          <w:rFonts w:cs="Times New Roman"/>
          <w:sz w:val="28"/>
          <w:szCs w:val="28"/>
          <w:lang w:val="az-Latn-AZ"/>
        </w:rPr>
        <w:t>[</w:t>
      </w:r>
      <w:r w:rsidR="002C3DCA">
        <w:rPr>
          <w:rFonts w:cs="Times New Roman"/>
          <w:sz w:val="28"/>
          <w:szCs w:val="28"/>
          <w:lang w:val="az-Latn-AZ"/>
        </w:rPr>
        <w:t>82,</w:t>
      </w:r>
      <w:r>
        <w:rPr>
          <w:rFonts w:cs="Times New Roman"/>
          <w:sz w:val="28"/>
          <w:szCs w:val="28"/>
          <w:lang w:val="az-Latn-AZ"/>
        </w:rPr>
        <w:t>s.77</w:t>
      </w:r>
      <w:r w:rsidRPr="00516ABB">
        <w:rPr>
          <w:rFonts w:cs="Times New Roman"/>
          <w:sz w:val="28"/>
          <w:szCs w:val="28"/>
          <w:lang w:val="az-Latn-AZ"/>
        </w:rPr>
        <w:t>]</w:t>
      </w:r>
    </w:p>
    <w:p w:rsidR="00244338" w:rsidRPr="00C423E4" w:rsidRDefault="00244338" w:rsidP="001565C2">
      <w:pPr>
        <w:pStyle w:val="a6"/>
        <w:spacing w:after="0" w:line="360" w:lineRule="auto"/>
        <w:jc w:val="both"/>
        <w:rPr>
          <w:sz w:val="28"/>
          <w:szCs w:val="28"/>
          <w:vertAlign w:val="superscript"/>
          <w:lang w:val="az-Latn-AZ"/>
        </w:rPr>
      </w:pPr>
      <w:r>
        <w:rPr>
          <w:sz w:val="28"/>
          <w:szCs w:val="28"/>
          <w:lang w:val="az-Latn-AZ"/>
        </w:rPr>
        <w:tab/>
      </w:r>
      <w:r w:rsidRPr="00A975C5">
        <w:rPr>
          <w:sz w:val="28"/>
          <w:szCs w:val="28"/>
          <w:lang w:val="az-Latn-AZ"/>
        </w:rPr>
        <w:t xml:space="preserve">Hatemi’nin  ziyareti esnasında “taraflardan birinin bir devletin saldırganlığına maruz kalması halinde, diğer </w:t>
      </w:r>
      <w:r w:rsidR="005E1FEA">
        <w:rPr>
          <w:sz w:val="28"/>
          <w:szCs w:val="28"/>
          <w:lang w:val="az-Latn-AZ"/>
        </w:rPr>
        <w:t>tarafın herhangi bir müdahilede</w:t>
      </w:r>
      <w:r w:rsidRPr="00A975C5">
        <w:rPr>
          <w:sz w:val="28"/>
          <w:szCs w:val="28"/>
          <w:lang w:val="az-Latn-AZ"/>
        </w:rPr>
        <w:t xml:space="preserve"> bulunmaması gerektiğini” belirleyen bir antlaşma imzalandı. </w:t>
      </w:r>
      <w:r w:rsidRPr="00F65BC8">
        <w:rPr>
          <w:sz w:val="28"/>
          <w:szCs w:val="28"/>
          <w:lang w:val="az-Latn-AZ"/>
        </w:rPr>
        <w:t xml:space="preserve">Bu, karşılıklı bir savunma anlaşmasından uzaktı ve bir gün ABD'nin İran'a saldırması halinde Moskova'nın kenara </w:t>
      </w:r>
      <w:r w:rsidR="001B3DD7">
        <w:rPr>
          <w:sz w:val="28"/>
          <w:szCs w:val="28"/>
          <w:lang w:val="az-Latn-AZ"/>
        </w:rPr>
        <w:t xml:space="preserve">müdahilede bulunmamasına izin </w:t>
      </w:r>
      <w:r w:rsidRPr="00F65BC8">
        <w:rPr>
          <w:sz w:val="28"/>
          <w:szCs w:val="28"/>
          <w:lang w:val="az-Latn-AZ"/>
        </w:rPr>
        <w:t>verecek bir antlaşma idi</w:t>
      </w:r>
      <w:r w:rsidR="002A428A">
        <w:rPr>
          <w:sz w:val="28"/>
          <w:szCs w:val="28"/>
          <w:lang w:val="az-Latn-AZ"/>
        </w:rPr>
        <w:t>. Bu da Rusya</w:t>
      </w:r>
      <w:r w:rsidR="002A428A" w:rsidRPr="001B3DD7">
        <w:rPr>
          <w:sz w:val="28"/>
          <w:szCs w:val="28"/>
          <w:lang w:val="az-Latn-AZ"/>
        </w:rPr>
        <w:t>’</w:t>
      </w:r>
      <w:r w:rsidR="002A428A">
        <w:rPr>
          <w:sz w:val="28"/>
          <w:szCs w:val="28"/>
          <w:lang w:val="az-Latn-AZ"/>
        </w:rPr>
        <w:t xml:space="preserve">nın kendisini </w:t>
      </w:r>
      <w:r w:rsidR="001B3DD7">
        <w:rPr>
          <w:sz w:val="28"/>
          <w:szCs w:val="28"/>
          <w:lang w:val="az-Latn-AZ"/>
        </w:rPr>
        <w:t xml:space="preserve">zor durumdan </w:t>
      </w:r>
      <w:r w:rsidR="002A428A">
        <w:rPr>
          <w:sz w:val="28"/>
          <w:szCs w:val="28"/>
          <w:lang w:val="az-Latn-AZ"/>
        </w:rPr>
        <w:t>sığortalaması idi.</w:t>
      </w:r>
      <w:r w:rsidRPr="00F65BC8">
        <w:rPr>
          <w:sz w:val="28"/>
          <w:szCs w:val="28"/>
          <w:vertAlign w:val="superscript"/>
          <w:lang w:val="az-Latn-AZ"/>
        </w:rPr>
        <w:t>.</w:t>
      </w:r>
      <w:r w:rsidRPr="002B02A6">
        <w:rPr>
          <w:rFonts w:cs="Times New Roman"/>
          <w:sz w:val="28"/>
          <w:szCs w:val="28"/>
          <w:lang w:val="az-Latn-AZ"/>
        </w:rPr>
        <w:t xml:space="preserve"> </w:t>
      </w:r>
      <w:r w:rsidRPr="00516ABB">
        <w:rPr>
          <w:rFonts w:cs="Times New Roman"/>
          <w:sz w:val="28"/>
          <w:szCs w:val="28"/>
          <w:lang w:val="az-Latn-AZ"/>
        </w:rPr>
        <w:t>[</w:t>
      </w:r>
      <w:r w:rsidR="006E03AC">
        <w:rPr>
          <w:rFonts w:cs="Times New Roman"/>
          <w:sz w:val="28"/>
          <w:szCs w:val="28"/>
          <w:lang w:val="az-Latn-AZ"/>
        </w:rPr>
        <w:t>82,</w:t>
      </w:r>
      <w:r>
        <w:rPr>
          <w:rFonts w:cs="Times New Roman"/>
          <w:sz w:val="28"/>
          <w:szCs w:val="28"/>
          <w:lang w:val="az-Latn-AZ"/>
        </w:rPr>
        <w:t>s.77</w:t>
      </w:r>
      <w:r w:rsidRPr="00516ABB">
        <w:rPr>
          <w:rFonts w:cs="Times New Roman"/>
          <w:sz w:val="28"/>
          <w:szCs w:val="28"/>
          <w:lang w:val="az-Latn-AZ"/>
        </w:rPr>
        <w:t>]</w:t>
      </w:r>
      <w:r>
        <w:rPr>
          <w:sz w:val="28"/>
          <w:szCs w:val="28"/>
          <w:vertAlign w:val="superscript"/>
          <w:lang w:val="az-Latn-AZ"/>
        </w:rPr>
        <w:t xml:space="preserve"> </w:t>
      </w:r>
      <w:r w:rsidRPr="002B02A6">
        <w:rPr>
          <w:sz w:val="28"/>
          <w:szCs w:val="28"/>
          <w:lang w:val="az-Latn-AZ"/>
        </w:rPr>
        <w:t>Putin’in 11 Eylül’den sonra ABD’ye yaklaşma kararı  Tahran’ın çokda iyi karşılamadığı  bir karardı. Bunun</w:t>
      </w:r>
      <w:r w:rsidR="00AF01C6" w:rsidRPr="00AF01C6">
        <w:rPr>
          <w:sz w:val="28"/>
          <w:szCs w:val="28"/>
          <w:lang w:val="az-Latn-AZ"/>
        </w:rPr>
        <w:t xml:space="preserve"> </w:t>
      </w:r>
      <w:r w:rsidR="00AF01C6">
        <w:rPr>
          <w:sz w:val="28"/>
          <w:szCs w:val="28"/>
          <w:lang w:val="az-Latn-AZ"/>
        </w:rPr>
        <w:t>üzüerine 18 Aralık</w:t>
      </w:r>
      <w:r w:rsidRPr="002B02A6">
        <w:rPr>
          <w:sz w:val="28"/>
          <w:szCs w:val="28"/>
          <w:lang w:val="az-Latn-AZ"/>
        </w:rPr>
        <w:t xml:space="preserve"> ABD’nin Afganistan’da</w:t>
      </w:r>
      <w:r w:rsidR="00AF01C6">
        <w:rPr>
          <w:sz w:val="28"/>
          <w:szCs w:val="28"/>
          <w:lang w:val="az-Latn-AZ"/>
        </w:rPr>
        <w:t>ki askeri zaferinin ardından,</w:t>
      </w:r>
      <w:r w:rsidR="00AF01C6" w:rsidRPr="00AF01C6">
        <w:rPr>
          <w:sz w:val="28"/>
          <w:szCs w:val="28"/>
          <w:lang w:val="az-Latn-AZ"/>
        </w:rPr>
        <w:t xml:space="preserve"> </w:t>
      </w:r>
      <w:r w:rsidR="00AF01C6">
        <w:rPr>
          <w:sz w:val="28"/>
          <w:szCs w:val="28"/>
          <w:lang w:val="az-Latn-AZ"/>
        </w:rPr>
        <w:t>İran Radyosu, “</w:t>
      </w:r>
      <w:r w:rsidRPr="002B02A6">
        <w:rPr>
          <w:sz w:val="28"/>
          <w:szCs w:val="28"/>
          <w:lang w:val="az-Latn-AZ"/>
        </w:rPr>
        <w:t>ABD’nin bölgedeki dipl</w:t>
      </w:r>
      <w:r w:rsidR="00AF01C6">
        <w:rPr>
          <w:sz w:val="28"/>
          <w:szCs w:val="28"/>
          <w:lang w:val="az-Latn-AZ"/>
        </w:rPr>
        <w:t>omatik faaliyetlerinin amacının Orta Asya ve Kafkasya'da</w:t>
      </w:r>
      <w:r w:rsidRPr="002B02A6">
        <w:rPr>
          <w:sz w:val="28"/>
          <w:szCs w:val="28"/>
          <w:lang w:val="az-Latn-AZ"/>
        </w:rPr>
        <w:t xml:space="preserve"> etki alanını genişletmek </w:t>
      </w:r>
      <w:r>
        <w:rPr>
          <w:sz w:val="28"/>
          <w:szCs w:val="28"/>
          <w:lang w:val="az-Latn-AZ"/>
        </w:rPr>
        <w:t>olduğunu</w:t>
      </w:r>
      <w:r w:rsidRPr="002B02A6">
        <w:rPr>
          <w:sz w:val="28"/>
          <w:szCs w:val="28"/>
          <w:lang w:val="az-Latn-AZ"/>
        </w:rPr>
        <w:t>, bununda Rusya'nın bölgedeki geleneksel etkisini azaltacagını ” açıklam</w:t>
      </w:r>
      <w:r w:rsidRPr="009855C6">
        <w:rPr>
          <w:sz w:val="28"/>
          <w:szCs w:val="28"/>
          <w:lang w:val="az-Latn-AZ"/>
        </w:rPr>
        <w:t>asın</w:t>
      </w:r>
      <w:r w:rsidRPr="002B02A6">
        <w:rPr>
          <w:sz w:val="28"/>
          <w:szCs w:val="28"/>
          <w:lang w:val="az-Latn-AZ"/>
        </w:rPr>
        <w:t>da  bulundu</w:t>
      </w:r>
      <w:r w:rsidRPr="002B02A6">
        <w:rPr>
          <w:sz w:val="28"/>
          <w:szCs w:val="28"/>
          <w:vertAlign w:val="superscript"/>
          <w:lang w:val="az-Latn-AZ"/>
        </w:rPr>
        <w:t>.</w:t>
      </w:r>
      <w:r w:rsidRPr="002B02A6">
        <w:rPr>
          <w:rFonts w:cs="Times New Roman"/>
          <w:sz w:val="28"/>
          <w:szCs w:val="28"/>
          <w:lang w:val="az-Latn-AZ"/>
        </w:rPr>
        <w:t xml:space="preserve"> </w:t>
      </w:r>
      <w:r w:rsidRPr="00516ABB">
        <w:rPr>
          <w:rFonts w:cs="Times New Roman"/>
          <w:sz w:val="28"/>
          <w:szCs w:val="28"/>
          <w:lang w:val="az-Latn-AZ"/>
        </w:rPr>
        <w:t>[</w:t>
      </w:r>
      <w:r w:rsidR="006E03AC">
        <w:rPr>
          <w:rFonts w:cs="Times New Roman"/>
          <w:sz w:val="28"/>
          <w:szCs w:val="28"/>
          <w:lang w:val="az-Latn-AZ"/>
        </w:rPr>
        <w:t>82,</w:t>
      </w:r>
      <w:r>
        <w:rPr>
          <w:rFonts w:cs="Times New Roman"/>
          <w:sz w:val="28"/>
          <w:szCs w:val="28"/>
          <w:lang w:val="az-Latn-AZ"/>
        </w:rPr>
        <w:t>s.79</w:t>
      </w:r>
      <w:r w:rsidRPr="00516ABB">
        <w:rPr>
          <w:rFonts w:cs="Times New Roman"/>
          <w:sz w:val="28"/>
          <w:szCs w:val="28"/>
          <w:lang w:val="az-Latn-AZ"/>
        </w:rPr>
        <w:t>]</w:t>
      </w:r>
    </w:p>
    <w:p w:rsidR="006E03AC" w:rsidRDefault="00244338" w:rsidP="006E03AC">
      <w:pPr>
        <w:pStyle w:val="a6"/>
        <w:spacing w:after="0" w:line="360" w:lineRule="auto"/>
        <w:jc w:val="both"/>
        <w:rPr>
          <w:rFonts w:cs="Times New Roman"/>
          <w:sz w:val="28"/>
          <w:szCs w:val="28"/>
          <w:lang w:val="az-Latn-AZ"/>
        </w:rPr>
      </w:pPr>
      <w:r w:rsidRPr="00C423E4">
        <w:rPr>
          <w:sz w:val="28"/>
          <w:szCs w:val="28"/>
          <w:lang w:val="az-Latn-AZ"/>
        </w:rPr>
        <w:tab/>
      </w:r>
      <w:r w:rsidR="001565C2" w:rsidRPr="00030959">
        <w:rPr>
          <w:sz w:val="28"/>
          <w:szCs w:val="28"/>
          <w:lang w:val="az-Latn-AZ"/>
        </w:rPr>
        <w:t xml:space="preserve">11 Eylül sonrası </w:t>
      </w:r>
      <w:r w:rsidRPr="00030959">
        <w:rPr>
          <w:sz w:val="28"/>
          <w:szCs w:val="28"/>
          <w:lang w:val="az-Latn-AZ"/>
        </w:rPr>
        <w:t>Rus-İran ilişkilerinde</w:t>
      </w:r>
      <w:r w:rsidR="001565C2" w:rsidRPr="001565C2">
        <w:rPr>
          <w:sz w:val="28"/>
          <w:szCs w:val="28"/>
          <w:lang w:val="az-Latn-AZ"/>
        </w:rPr>
        <w:t xml:space="preserve"> </w:t>
      </w:r>
      <w:r w:rsidR="001565C2" w:rsidRPr="00030959">
        <w:rPr>
          <w:sz w:val="28"/>
          <w:szCs w:val="28"/>
          <w:lang w:val="az-Latn-AZ"/>
        </w:rPr>
        <w:t>Hazar Denizi</w:t>
      </w:r>
      <w:r w:rsidRPr="00030959">
        <w:rPr>
          <w:sz w:val="28"/>
          <w:szCs w:val="28"/>
          <w:lang w:val="az-Latn-AZ"/>
        </w:rPr>
        <w:t xml:space="preserve"> </w:t>
      </w:r>
      <w:r w:rsidR="001565C2">
        <w:rPr>
          <w:sz w:val="28"/>
          <w:szCs w:val="28"/>
          <w:lang w:val="az-Latn-AZ"/>
        </w:rPr>
        <w:t>sorunu</w:t>
      </w:r>
      <w:r w:rsidR="00AD2650">
        <w:rPr>
          <w:sz w:val="28"/>
          <w:szCs w:val="28"/>
          <w:lang w:val="az-Latn-AZ"/>
        </w:rPr>
        <w:t>nda</w:t>
      </w:r>
      <w:r w:rsidR="00F34384" w:rsidRPr="00F34384">
        <w:rPr>
          <w:sz w:val="28"/>
          <w:szCs w:val="28"/>
          <w:lang w:val="az-Latn-AZ"/>
        </w:rPr>
        <w:t>,</w:t>
      </w:r>
      <w:r w:rsidR="001565C2">
        <w:rPr>
          <w:sz w:val="28"/>
          <w:szCs w:val="28"/>
          <w:lang w:val="az-Latn-AZ"/>
        </w:rPr>
        <w:t>yeniden</w:t>
      </w:r>
      <w:r w:rsidRPr="00030959">
        <w:rPr>
          <w:sz w:val="28"/>
          <w:szCs w:val="28"/>
          <w:lang w:val="az-Latn-AZ"/>
        </w:rPr>
        <w:t xml:space="preserve"> </w:t>
      </w:r>
      <w:r w:rsidR="001565C2">
        <w:rPr>
          <w:sz w:val="28"/>
          <w:szCs w:val="28"/>
          <w:lang w:val="az-Latn-AZ"/>
        </w:rPr>
        <w:t>canlanma yaşanmıştı</w:t>
      </w:r>
      <w:r w:rsidRPr="00030959">
        <w:rPr>
          <w:sz w:val="28"/>
          <w:szCs w:val="28"/>
          <w:lang w:val="az-Latn-AZ"/>
        </w:rPr>
        <w:t>.</w:t>
      </w:r>
      <w:r w:rsidRPr="00030959">
        <w:rPr>
          <w:lang w:val="az-Latn-AZ"/>
        </w:rPr>
        <w:t xml:space="preserve"> </w:t>
      </w:r>
      <w:r w:rsidRPr="00030959">
        <w:rPr>
          <w:sz w:val="28"/>
          <w:szCs w:val="28"/>
          <w:lang w:val="az-Latn-AZ"/>
        </w:rPr>
        <w:t>Hazar Deniz</w:t>
      </w:r>
      <w:r w:rsidR="00F34384">
        <w:rPr>
          <w:sz w:val="28"/>
          <w:szCs w:val="28"/>
          <w:lang w:val="az-Latn-AZ"/>
        </w:rPr>
        <w:t>’</w:t>
      </w:r>
      <w:r w:rsidRPr="00030959">
        <w:rPr>
          <w:sz w:val="28"/>
          <w:szCs w:val="28"/>
          <w:lang w:val="az-Latn-AZ"/>
        </w:rPr>
        <w:t>i</w:t>
      </w:r>
      <w:r w:rsidR="00F34384">
        <w:rPr>
          <w:sz w:val="28"/>
          <w:szCs w:val="28"/>
          <w:lang w:val="az-Latn-AZ"/>
        </w:rPr>
        <w:t>n</w:t>
      </w:r>
      <w:r w:rsidRPr="00030959">
        <w:rPr>
          <w:sz w:val="28"/>
          <w:szCs w:val="28"/>
          <w:lang w:val="az-Latn-AZ"/>
        </w:rPr>
        <w:t>de sorun kendini üç şekilde göstermişdir.</w:t>
      </w:r>
      <w:r w:rsidRPr="00030959">
        <w:rPr>
          <w:lang w:val="az-Latn-AZ"/>
        </w:rPr>
        <w:t xml:space="preserve"> </w:t>
      </w:r>
      <w:r w:rsidRPr="00030959">
        <w:rPr>
          <w:sz w:val="28"/>
          <w:szCs w:val="28"/>
          <w:lang w:val="az-Latn-AZ"/>
        </w:rPr>
        <w:t>Birincisi;</w:t>
      </w:r>
      <w:r w:rsidRPr="00030959">
        <w:rPr>
          <w:lang w:val="az-Latn-AZ"/>
        </w:rPr>
        <w:t xml:space="preserve">  </w:t>
      </w:r>
      <w:r w:rsidRPr="00030959">
        <w:rPr>
          <w:sz w:val="28"/>
          <w:szCs w:val="28"/>
          <w:lang w:val="az-Latn-AZ"/>
        </w:rPr>
        <w:t>İran   Hazar’ın en az %20’e</w:t>
      </w:r>
      <w:r w:rsidR="00E76BAE">
        <w:rPr>
          <w:sz w:val="28"/>
          <w:szCs w:val="28"/>
          <w:lang w:val="az-Latn-AZ"/>
        </w:rPr>
        <w:t xml:space="preserve"> </w:t>
      </w:r>
      <w:r w:rsidR="00E76BAE" w:rsidRPr="00030959">
        <w:rPr>
          <w:sz w:val="28"/>
          <w:szCs w:val="28"/>
          <w:lang w:val="az-Latn-AZ"/>
        </w:rPr>
        <w:t>zorunlu</w:t>
      </w:r>
      <w:r w:rsidRPr="00030959">
        <w:rPr>
          <w:sz w:val="28"/>
          <w:szCs w:val="28"/>
          <w:lang w:val="az-Latn-AZ"/>
        </w:rPr>
        <w:t xml:space="preserve"> sahip olması yönündeki duruşunu korudu</w:t>
      </w:r>
      <w:r>
        <w:rPr>
          <w:sz w:val="28"/>
          <w:szCs w:val="28"/>
          <w:lang w:val="az-Latn-AZ"/>
        </w:rPr>
        <w:t>ğu</w:t>
      </w:r>
      <w:r w:rsidRPr="00030959">
        <w:rPr>
          <w:sz w:val="28"/>
          <w:szCs w:val="28"/>
          <w:lang w:val="az-Latn-AZ"/>
        </w:rPr>
        <w:t xml:space="preserve"> halde,</w:t>
      </w:r>
      <w:r w:rsidR="00204BA3">
        <w:rPr>
          <w:sz w:val="28"/>
          <w:szCs w:val="28"/>
          <w:lang w:val="az-Latn-AZ"/>
        </w:rPr>
        <w:t xml:space="preserve"> bunun aksine olarak Rusya tarafı</w:t>
      </w:r>
      <w:r w:rsidRPr="00030959">
        <w:rPr>
          <w:sz w:val="28"/>
          <w:szCs w:val="28"/>
          <w:lang w:val="az-Latn-AZ"/>
        </w:rPr>
        <w:t xml:space="preserve"> 2002 Mayıs ayında</w:t>
      </w:r>
      <w:r w:rsidR="00204BA3">
        <w:rPr>
          <w:sz w:val="28"/>
          <w:szCs w:val="28"/>
          <w:lang w:val="az-Latn-AZ"/>
        </w:rPr>
        <w:t xml:space="preserve"> Hazar’</w:t>
      </w:r>
      <w:r w:rsidR="00316F22">
        <w:rPr>
          <w:sz w:val="28"/>
          <w:szCs w:val="28"/>
          <w:lang w:val="az-Latn-AZ"/>
        </w:rPr>
        <w:t>daki</w:t>
      </w:r>
      <w:r w:rsidRPr="00030959">
        <w:rPr>
          <w:sz w:val="28"/>
          <w:szCs w:val="28"/>
          <w:lang w:val="az-Latn-AZ"/>
        </w:rPr>
        <w:t xml:space="preserve"> petrol sahalarını ortak işlemeyi öngören anlaşma</w:t>
      </w:r>
      <w:r w:rsidR="00204BA3">
        <w:rPr>
          <w:sz w:val="28"/>
          <w:szCs w:val="28"/>
          <w:lang w:val="az-Latn-AZ"/>
        </w:rPr>
        <w:t>nın</w:t>
      </w:r>
      <w:r w:rsidRPr="00030959">
        <w:rPr>
          <w:sz w:val="28"/>
          <w:szCs w:val="28"/>
          <w:lang w:val="az-Latn-AZ"/>
        </w:rPr>
        <w:t xml:space="preserve"> </w:t>
      </w:r>
      <w:r w:rsidR="00204BA3">
        <w:rPr>
          <w:sz w:val="28"/>
          <w:szCs w:val="28"/>
          <w:lang w:val="az-Latn-AZ"/>
        </w:rPr>
        <w:t>Kazakistan ile imzala</w:t>
      </w:r>
      <w:r w:rsidRPr="00030959">
        <w:rPr>
          <w:sz w:val="28"/>
          <w:szCs w:val="28"/>
          <w:lang w:val="az-Latn-AZ"/>
        </w:rPr>
        <w:t xml:space="preserve">ması idi. Ikincisi; </w:t>
      </w:r>
      <w:r w:rsidR="00EB70A7" w:rsidRPr="00030959">
        <w:rPr>
          <w:sz w:val="28"/>
          <w:szCs w:val="28"/>
          <w:lang w:val="az-Latn-AZ"/>
        </w:rPr>
        <w:t xml:space="preserve">Ağustos </w:t>
      </w:r>
      <w:r w:rsidR="00EB70A7">
        <w:rPr>
          <w:sz w:val="28"/>
          <w:szCs w:val="28"/>
          <w:lang w:val="az-Latn-AZ"/>
        </w:rPr>
        <w:t>2002 yılı</w:t>
      </w:r>
      <w:r w:rsidRPr="00030959">
        <w:rPr>
          <w:sz w:val="28"/>
          <w:szCs w:val="28"/>
          <w:lang w:val="az-Latn-AZ"/>
        </w:rPr>
        <w:t xml:space="preserve"> Rusya tarafının Hazar'da altmış gemi ve on bin askerle donanma tatbikatı gerçekleştirmesitir. Ve en sonda Eylül 2002 yılında Azerbaycan ve Rusya’</w:t>
      </w:r>
      <w:r>
        <w:rPr>
          <w:sz w:val="28"/>
          <w:szCs w:val="28"/>
          <w:lang w:val="az-Latn-AZ"/>
        </w:rPr>
        <w:t>nın</w:t>
      </w:r>
      <w:r w:rsidRPr="00030959">
        <w:rPr>
          <w:sz w:val="28"/>
          <w:szCs w:val="28"/>
          <w:lang w:val="az-Latn-AZ"/>
        </w:rPr>
        <w:t xml:space="preserve">  Hazar’ın deniz yatağını bölen ve suyu ortak ila</w:t>
      </w:r>
      <w:r w:rsidR="00EB70A7">
        <w:rPr>
          <w:sz w:val="28"/>
          <w:szCs w:val="28"/>
          <w:lang w:val="az-Latn-AZ"/>
        </w:rPr>
        <w:t>n eden bir anlaşma imzalaması idi</w:t>
      </w:r>
      <w:r w:rsidRPr="00030959">
        <w:rPr>
          <w:sz w:val="28"/>
          <w:szCs w:val="28"/>
          <w:lang w:val="az-Latn-AZ"/>
        </w:rPr>
        <w:t>.</w:t>
      </w:r>
      <w:r w:rsidRPr="00BC4AD1">
        <w:rPr>
          <w:rFonts w:cs="Times New Roman"/>
          <w:sz w:val="28"/>
          <w:szCs w:val="28"/>
          <w:lang w:val="az-Latn-AZ"/>
        </w:rPr>
        <w:t xml:space="preserve"> </w:t>
      </w:r>
      <w:r w:rsidRPr="00516ABB">
        <w:rPr>
          <w:rFonts w:cs="Times New Roman"/>
          <w:sz w:val="28"/>
          <w:szCs w:val="28"/>
          <w:lang w:val="az-Latn-AZ"/>
        </w:rPr>
        <w:t>[</w:t>
      </w:r>
      <w:r w:rsidR="006E03AC">
        <w:rPr>
          <w:rFonts w:cs="Times New Roman"/>
          <w:sz w:val="28"/>
          <w:szCs w:val="28"/>
          <w:lang w:val="az-Latn-AZ"/>
        </w:rPr>
        <w:t>82,</w:t>
      </w:r>
      <w:r>
        <w:rPr>
          <w:rFonts w:cs="Times New Roman"/>
          <w:sz w:val="28"/>
          <w:szCs w:val="28"/>
          <w:lang w:val="az-Latn-AZ"/>
        </w:rPr>
        <w:t>s.79</w:t>
      </w:r>
      <w:r w:rsidRPr="00516ABB">
        <w:rPr>
          <w:rFonts w:cs="Times New Roman"/>
          <w:sz w:val="28"/>
          <w:szCs w:val="28"/>
          <w:lang w:val="az-Latn-AZ"/>
        </w:rPr>
        <w:t>]</w:t>
      </w:r>
    </w:p>
    <w:p w:rsidR="00244338" w:rsidRPr="00820F92" w:rsidRDefault="00E76BAE" w:rsidP="006E03AC">
      <w:pPr>
        <w:pStyle w:val="a6"/>
        <w:spacing w:after="0" w:line="360" w:lineRule="auto"/>
        <w:jc w:val="both"/>
        <w:rPr>
          <w:sz w:val="28"/>
          <w:szCs w:val="28"/>
          <w:lang w:val="az-Latn-AZ"/>
        </w:rPr>
      </w:pPr>
      <w:r>
        <w:rPr>
          <w:sz w:val="28"/>
          <w:szCs w:val="28"/>
          <w:lang w:val="az-Latn-AZ"/>
        </w:rPr>
        <w:lastRenderedPageBreak/>
        <w:t xml:space="preserve"> </w:t>
      </w:r>
      <w:r w:rsidR="00244338" w:rsidRPr="00820F92">
        <w:rPr>
          <w:sz w:val="28"/>
          <w:szCs w:val="28"/>
          <w:lang w:val="az-Latn-AZ"/>
        </w:rPr>
        <w:t>B</w:t>
      </w:r>
      <w:r w:rsidR="009213EF">
        <w:rPr>
          <w:sz w:val="28"/>
          <w:szCs w:val="28"/>
          <w:lang w:val="az-Latn-AZ"/>
        </w:rPr>
        <w:t>ütün bu olanlara  rağmen Tehran tarafı</w:t>
      </w:r>
      <w:r>
        <w:rPr>
          <w:sz w:val="28"/>
          <w:szCs w:val="28"/>
          <w:lang w:val="az-Latn-AZ"/>
        </w:rPr>
        <w:t>,</w:t>
      </w:r>
      <w:r w:rsidR="00244338" w:rsidRPr="00820F92">
        <w:rPr>
          <w:sz w:val="28"/>
          <w:szCs w:val="28"/>
          <w:lang w:val="az-Latn-AZ"/>
        </w:rPr>
        <w:t xml:space="preserve"> </w:t>
      </w:r>
      <w:r w:rsidR="006E03AC">
        <w:rPr>
          <w:sz w:val="28"/>
          <w:szCs w:val="28"/>
          <w:lang w:val="az-Latn-AZ"/>
        </w:rPr>
        <w:t>M</w:t>
      </w:r>
      <w:r w:rsidR="009213EF">
        <w:rPr>
          <w:sz w:val="28"/>
          <w:szCs w:val="28"/>
          <w:lang w:val="az-Latn-AZ"/>
        </w:rPr>
        <w:t>oskova</w:t>
      </w:r>
      <w:r w:rsidR="006E03AC">
        <w:rPr>
          <w:sz w:val="28"/>
          <w:szCs w:val="28"/>
          <w:lang w:val="az-Latn-AZ"/>
        </w:rPr>
        <w:t xml:space="preserve"> </w:t>
      </w:r>
      <w:r w:rsidR="007C439F">
        <w:rPr>
          <w:sz w:val="28"/>
          <w:szCs w:val="28"/>
          <w:lang w:val="az-Latn-AZ"/>
        </w:rPr>
        <w:t>ile</w:t>
      </w:r>
      <w:r w:rsidR="006E03AC">
        <w:rPr>
          <w:sz w:val="28"/>
          <w:szCs w:val="28"/>
          <w:lang w:val="az-Latn-AZ"/>
        </w:rPr>
        <w:t xml:space="preserve"> </w:t>
      </w:r>
      <w:r w:rsidR="007C439F">
        <w:rPr>
          <w:sz w:val="28"/>
          <w:szCs w:val="28"/>
          <w:lang w:val="az-Latn-AZ"/>
        </w:rPr>
        <w:t>yaptığı</w:t>
      </w:r>
      <w:r w:rsidR="00244338" w:rsidRPr="00820F92">
        <w:rPr>
          <w:sz w:val="28"/>
          <w:szCs w:val="28"/>
          <w:lang w:val="az-Latn-AZ"/>
        </w:rPr>
        <w:t xml:space="preserve"> silah </w:t>
      </w:r>
      <w:r w:rsidR="007C439F">
        <w:rPr>
          <w:sz w:val="28"/>
          <w:szCs w:val="28"/>
          <w:lang w:val="az-Latn-AZ"/>
        </w:rPr>
        <w:t>ticaretine</w:t>
      </w:r>
      <w:r w:rsidR="00244338" w:rsidRPr="00820F92">
        <w:rPr>
          <w:sz w:val="28"/>
          <w:szCs w:val="28"/>
          <w:lang w:val="az-Latn-AZ"/>
        </w:rPr>
        <w:t xml:space="preserve"> </w:t>
      </w:r>
      <w:r>
        <w:rPr>
          <w:sz w:val="28"/>
          <w:szCs w:val="28"/>
          <w:lang w:val="az-Latn-AZ"/>
        </w:rPr>
        <w:t>halel getirmemiştir</w:t>
      </w:r>
      <w:r w:rsidR="00244338" w:rsidRPr="00820F92">
        <w:rPr>
          <w:sz w:val="28"/>
          <w:szCs w:val="28"/>
          <w:lang w:val="az-Latn-AZ"/>
        </w:rPr>
        <w:t>. 2002 yılının sonlarına doğru İran’ın Buşehr reaktörüne ek olarak yeni n</w:t>
      </w:r>
      <w:r>
        <w:rPr>
          <w:sz w:val="28"/>
          <w:szCs w:val="28"/>
          <w:lang w:val="az-Latn-AZ"/>
        </w:rPr>
        <w:t>ükleer reaktörü</w:t>
      </w:r>
      <w:r w:rsidR="00244338" w:rsidRPr="00820F92">
        <w:rPr>
          <w:sz w:val="28"/>
          <w:szCs w:val="28"/>
          <w:lang w:val="az-Latn-AZ"/>
        </w:rPr>
        <w:t>, Natanz şehri yakınlarında bir santrifüj, Arak şehri yakınlarında bir ağır su tesisi inşa ettiğini gösteren uydu fotoğrafları ortaya çıkmıştır. Başlangıçta Rusya  Minatom Müdürü Alexander Rumantsev çekilen fotoğraflarının  hakikat  göstermed</w:t>
      </w:r>
      <w:r w:rsidR="00244338">
        <w:rPr>
          <w:sz w:val="28"/>
          <w:szCs w:val="28"/>
          <w:lang w:val="az-Latn-AZ"/>
        </w:rPr>
        <w:t>iğini</w:t>
      </w:r>
      <w:r w:rsidR="00244338" w:rsidRPr="00820F92">
        <w:rPr>
          <w:sz w:val="28"/>
          <w:szCs w:val="28"/>
          <w:lang w:val="az-Latn-AZ"/>
        </w:rPr>
        <w:t xml:space="preserve"> ve Rusya'nın  durumla hiçbir ilgisi olmadığını belirterek gelişmeyi küçümseyen bir açıklamada bulundu.</w:t>
      </w:r>
    </w:p>
    <w:p w:rsidR="00244338" w:rsidRPr="00E7689F" w:rsidRDefault="00244338" w:rsidP="00D1160F">
      <w:pPr>
        <w:pStyle w:val="a6"/>
        <w:spacing w:after="0" w:line="360" w:lineRule="auto"/>
        <w:jc w:val="both"/>
        <w:rPr>
          <w:sz w:val="28"/>
          <w:szCs w:val="28"/>
          <w:lang w:val="az-Latn-AZ"/>
        </w:rPr>
      </w:pPr>
      <w:r w:rsidRPr="00820F92">
        <w:rPr>
          <w:sz w:val="28"/>
          <w:szCs w:val="28"/>
          <w:vertAlign w:val="superscript"/>
          <w:lang w:val="az-Latn-AZ"/>
        </w:rPr>
        <w:tab/>
      </w:r>
      <w:r w:rsidRPr="00820F92">
        <w:rPr>
          <w:sz w:val="28"/>
          <w:szCs w:val="28"/>
          <w:lang w:val="az-Latn-AZ"/>
        </w:rPr>
        <w:t>Mart 2003 yılında, IAEA ekibi ile</w:t>
      </w:r>
      <w:r w:rsidR="00834D26">
        <w:rPr>
          <w:sz w:val="28"/>
          <w:szCs w:val="28"/>
          <w:lang w:val="az-Latn-AZ"/>
        </w:rPr>
        <w:t xml:space="preserve"> iki fabrikayı ziyaret eden</w:t>
      </w:r>
      <w:r w:rsidR="00394BDB">
        <w:rPr>
          <w:sz w:val="28"/>
          <w:szCs w:val="28"/>
          <w:lang w:val="az-Latn-AZ"/>
        </w:rPr>
        <w:t xml:space="preserve"> Rumantsev </w:t>
      </w:r>
      <w:r w:rsidRPr="00820F92">
        <w:rPr>
          <w:sz w:val="28"/>
          <w:szCs w:val="28"/>
          <w:lang w:val="az-Latn-AZ"/>
        </w:rPr>
        <w:t>“Rusya'nın  İran'ın nükleer santralini (Bushehr'de) inşa etmesine yardım etdiyini fakat Rusya’nın İran tarafından hayata geçirilen  tüm projelerden bilgilendirilimediyini” söyledi.</w:t>
      </w:r>
      <w:r w:rsidR="00183267">
        <w:rPr>
          <w:sz w:val="28"/>
          <w:szCs w:val="28"/>
          <w:lang w:val="az-Latn-AZ"/>
        </w:rPr>
        <w:t xml:space="preserve"> </w:t>
      </w:r>
      <w:r w:rsidRPr="00820F92">
        <w:rPr>
          <w:sz w:val="28"/>
          <w:szCs w:val="28"/>
          <w:lang w:val="az-Latn-AZ"/>
        </w:rPr>
        <w:t>Bu geliş</w:t>
      </w:r>
      <w:r w:rsidR="001D27E4">
        <w:rPr>
          <w:sz w:val="28"/>
          <w:szCs w:val="28"/>
          <w:lang w:val="az-Latn-AZ"/>
        </w:rPr>
        <w:t>meler karşılığında  Rusya İran’la ilişkileri kötüleşdirmekten</w:t>
      </w:r>
      <w:r w:rsidR="006F46B9">
        <w:rPr>
          <w:sz w:val="28"/>
          <w:szCs w:val="28"/>
          <w:lang w:val="az-Latn-AZ"/>
        </w:rPr>
        <w:t xml:space="preserve"> kaçınmıştır. A</w:t>
      </w:r>
      <w:r w:rsidRPr="00820F92">
        <w:rPr>
          <w:sz w:val="28"/>
          <w:szCs w:val="28"/>
          <w:lang w:val="az-Latn-AZ"/>
        </w:rPr>
        <w:t>ncak Mayıs 2003’te Rusya Dışişleri Bakanı Igor Ivanov Rusya’nın tüm nükleer programının Uluslararası Atom Enerj</w:t>
      </w:r>
      <w:r w:rsidR="007213EB">
        <w:rPr>
          <w:sz w:val="28"/>
          <w:szCs w:val="28"/>
          <w:lang w:val="az-Latn-AZ"/>
        </w:rPr>
        <w:t xml:space="preserve">isi Kurumu’nun (UAEK) gözetimi altında </w:t>
      </w:r>
      <w:r w:rsidRPr="00820F92">
        <w:rPr>
          <w:sz w:val="28"/>
          <w:szCs w:val="28"/>
          <w:lang w:val="az-Latn-AZ"/>
        </w:rPr>
        <w:t xml:space="preserve"> olmasını </w:t>
      </w:r>
      <w:r w:rsidR="007213EB">
        <w:rPr>
          <w:sz w:val="28"/>
          <w:szCs w:val="28"/>
          <w:lang w:val="az-Latn-AZ"/>
        </w:rPr>
        <w:t>zorunluluğunu</w:t>
      </w:r>
      <w:r w:rsidRPr="00820F92">
        <w:rPr>
          <w:sz w:val="28"/>
          <w:szCs w:val="28"/>
          <w:lang w:val="az-Latn-AZ"/>
        </w:rPr>
        <w:t xml:space="preserve"> </w:t>
      </w:r>
      <w:r w:rsidR="007213EB">
        <w:rPr>
          <w:sz w:val="28"/>
          <w:szCs w:val="28"/>
          <w:lang w:val="az-Latn-AZ"/>
        </w:rPr>
        <w:t>bildirmiştir.</w:t>
      </w:r>
      <w:r w:rsidRPr="00A31FE2">
        <w:rPr>
          <w:rFonts w:cs="Times New Roman"/>
          <w:sz w:val="28"/>
          <w:szCs w:val="28"/>
          <w:lang w:val="az-Latn-AZ"/>
        </w:rPr>
        <w:t xml:space="preserve"> </w:t>
      </w:r>
      <w:r w:rsidRPr="00516ABB">
        <w:rPr>
          <w:rFonts w:cs="Times New Roman"/>
          <w:sz w:val="28"/>
          <w:szCs w:val="28"/>
          <w:lang w:val="az-Latn-AZ"/>
        </w:rPr>
        <w:t>[</w:t>
      </w:r>
      <w:r>
        <w:rPr>
          <w:rFonts w:cs="Times New Roman"/>
          <w:sz w:val="28"/>
          <w:szCs w:val="28"/>
          <w:lang w:val="az-Latn-AZ"/>
        </w:rPr>
        <w:t>82</w:t>
      </w:r>
      <w:r w:rsidR="00457D65">
        <w:rPr>
          <w:rFonts w:cs="Times New Roman"/>
          <w:sz w:val="28"/>
          <w:szCs w:val="28"/>
          <w:lang w:val="az-Latn-AZ"/>
        </w:rPr>
        <w:t>,</w:t>
      </w:r>
      <w:r>
        <w:rPr>
          <w:rFonts w:cs="Times New Roman"/>
          <w:sz w:val="28"/>
          <w:szCs w:val="28"/>
          <w:lang w:val="az-Latn-AZ"/>
        </w:rPr>
        <w:t>s.81</w:t>
      </w:r>
      <w:r w:rsidRPr="00516ABB">
        <w:rPr>
          <w:rFonts w:cs="Times New Roman"/>
          <w:sz w:val="28"/>
          <w:szCs w:val="28"/>
          <w:lang w:val="az-Latn-AZ"/>
        </w:rPr>
        <w:t>]</w:t>
      </w:r>
      <w:r w:rsidR="00CD0C7D">
        <w:rPr>
          <w:sz w:val="28"/>
          <w:szCs w:val="28"/>
          <w:vertAlign w:val="superscript"/>
          <w:lang w:val="az-Latn-AZ"/>
        </w:rPr>
        <w:t xml:space="preserve"> </w:t>
      </w:r>
      <w:r w:rsidR="00416AA5">
        <w:rPr>
          <w:sz w:val="28"/>
          <w:szCs w:val="28"/>
          <w:lang w:val="az-Latn-AZ"/>
        </w:rPr>
        <w:t xml:space="preserve">ABD Rusya tarafına </w:t>
      </w:r>
      <w:r w:rsidRPr="0095220B">
        <w:rPr>
          <w:sz w:val="28"/>
          <w:szCs w:val="28"/>
          <w:lang w:val="az-Latn-AZ"/>
        </w:rPr>
        <w:t xml:space="preserve"> İran’ın nükleer silahi e</w:t>
      </w:r>
      <w:r>
        <w:rPr>
          <w:sz w:val="28"/>
          <w:szCs w:val="28"/>
          <w:lang w:val="az-Latn-AZ"/>
        </w:rPr>
        <w:t xml:space="preserve">lde etme </w:t>
      </w:r>
      <w:r w:rsidR="00416AA5">
        <w:rPr>
          <w:sz w:val="28"/>
          <w:szCs w:val="28"/>
          <w:lang w:val="az-Latn-AZ"/>
        </w:rPr>
        <w:t>konusunda yaptığı yardımın dayandırmasını</w:t>
      </w:r>
      <w:r>
        <w:rPr>
          <w:sz w:val="28"/>
          <w:szCs w:val="28"/>
          <w:lang w:val="az-Latn-AZ"/>
        </w:rPr>
        <w:t xml:space="preserve"> </w:t>
      </w:r>
      <w:r w:rsidRPr="0095220B">
        <w:rPr>
          <w:sz w:val="28"/>
          <w:szCs w:val="28"/>
          <w:lang w:val="az-Latn-AZ"/>
        </w:rPr>
        <w:t xml:space="preserve">ve İran’ın UAEK ile </w:t>
      </w:r>
      <w:r>
        <w:rPr>
          <w:sz w:val="28"/>
          <w:szCs w:val="28"/>
          <w:lang w:val="az-Latn-AZ"/>
        </w:rPr>
        <w:t xml:space="preserve">razılıga gelmedigi </w:t>
      </w:r>
      <w:r w:rsidRPr="0095220B">
        <w:rPr>
          <w:sz w:val="28"/>
          <w:szCs w:val="28"/>
          <w:lang w:val="az-Latn-AZ"/>
        </w:rPr>
        <w:t>sürece bu ülkeye nükleer yakıt</w:t>
      </w:r>
      <w:r>
        <w:rPr>
          <w:sz w:val="28"/>
          <w:szCs w:val="28"/>
          <w:lang w:val="az-Latn-AZ"/>
        </w:rPr>
        <w:t>ını</w:t>
      </w:r>
      <w:r w:rsidRPr="0095220B">
        <w:rPr>
          <w:sz w:val="28"/>
          <w:szCs w:val="28"/>
          <w:lang w:val="az-Latn-AZ"/>
        </w:rPr>
        <w:t xml:space="preserve"> </w:t>
      </w:r>
      <w:r w:rsidR="006F46B9">
        <w:rPr>
          <w:sz w:val="28"/>
          <w:szCs w:val="28"/>
          <w:lang w:val="az-Latn-AZ"/>
        </w:rPr>
        <w:t>durudurmasını</w:t>
      </w:r>
      <w:r>
        <w:rPr>
          <w:sz w:val="28"/>
          <w:szCs w:val="28"/>
          <w:lang w:val="az-Latn-AZ"/>
        </w:rPr>
        <w:t xml:space="preserve"> talep etmiştir</w:t>
      </w:r>
      <w:r w:rsidRPr="0095220B">
        <w:rPr>
          <w:sz w:val="28"/>
          <w:szCs w:val="28"/>
          <w:lang w:val="az-Latn-AZ"/>
        </w:rPr>
        <w:t xml:space="preserve">. </w:t>
      </w:r>
      <w:r w:rsidRPr="00FF7229">
        <w:rPr>
          <w:sz w:val="28"/>
          <w:szCs w:val="28"/>
          <w:lang w:val="az-Latn-AZ"/>
        </w:rPr>
        <w:t xml:space="preserve">İran’a kendi nükleer programı hakkında </w:t>
      </w:r>
      <w:r w:rsidR="003A0967" w:rsidRPr="00FF7229">
        <w:rPr>
          <w:sz w:val="28"/>
          <w:szCs w:val="28"/>
          <w:lang w:val="az-Latn-AZ"/>
        </w:rPr>
        <w:t xml:space="preserve">Rusya’nın da üyesi olduğu, </w:t>
      </w:r>
      <w:r w:rsidRPr="00FF7229">
        <w:rPr>
          <w:sz w:val="28"/>
          <w:szCs w:val="28"/>
          <w:lang w:val="az-Latn-AZ"/>
        </w:rPr>
        <w:t>UA</w:t>
      </w:r>
      <w:r w:rsidR="00CD0C7D">
        <w:rPr>
          <w:sz w:val="28"/>
          <w:szCs w:val="28"/>
          <w:lang w:val="az-Latn-AZ"/>
        </w:rPr>
        <w:t>EK</w:t>
      </w:r>
      <w:r w:rsidR="00CD0C7D" w:rsidRPr="00CD0C7D">
        <w:rPr>
          <w:sz w:val="28"/>
          <w:szCs w:val="28"/>
          <w:lang w:val="az-Latn-AZ"/>
        </w:rPr>
        <w:t>’</w:t>
      </w:r>
      <w:r>
        <w:rPr>
          <w:sz w:val="28"/>
          <w:szCs w:val="28"/>
          <w:lang w:val="az-Latn-AZ"/>
        </w:rPr>
        <w:t>a tü</w:t>
      </w:r>
      <w:r w:rsidRPr="00FF7229">
        <w:rPr>
          <w:sz w:val="28"/>
          <w:szCs w:val="28"/>
          <w:lang w:val="az-Latn-AZ"/>
        </w:rPr>
        <w:t>m bilgi</w:t>
      </w:r>
      <w:r>
        <w:rPr>
          <w:sz w:val="28"/>
          <w:szCs w:val="28"/>
          <w:lang w:val="az-Latn-AZ"/>
        </w:rPr>
        <w:t>lerin</w:t>
      </w:r>
      <w:r w:rsidRPr="00FF7229">
        <w:rPr>
          <w:sz w:val="28"/>
          <w:szCs w:val="28"/>
          <w:lang w:val="az-Latn-AZ"/>
        </w:rPr>
        <w:t xml:space="preserve"> verilmesi </w:t>
      </w:r>
      <w:r w:rsidR="00F3302D">
        <w:rPr>
          <w:sz w:val="28"/>
          <w:szCs w:val="28"/>
          <w:lang w:val="az-Latn-AZ"/>
        </w:rPr>
        <w:t>gösterilmiştir ve</w:t>
      </w:r>
      <w:r w:rsidR="00F3302D" w:rsidRPr="00F3302D">
        <w:rPr>
          <w:sz w:val="28"/>
          <w:szCs w:val="28"/>
          <w:lang w:val="az-Latn-AZ"/>
        </w:rPr>
        <w:t xml:space="preserve"> </w:t>
      </w:r>
      <w:r w:rsidR="00F3302D" w:rsidRPr="00FF7229">
        <w:rPr>
          <w:sz w:val="28"/>
          <w:szCs w:val="28"/>
          <w:lang w:val="az-Latn-AZ"/>
        </w:rPr>
        <w:t>UAEK tarafından</w:t>
      </w:r>
      <w:r w:rsidR="00F3302D">
        <w:rPr>
          <w:sz w:val="28"/>
          <w:szCs w:val="28"/>
          <w:lang w:val="az-Latn-AZ"/>
        </w:rPr>
        <w:t xml:space="preserve"> nihayi gün </w:t>
      </w:r>
      <w:r w:rsidR="00F3302D" w:rsidRPr="00FF7229">
        <w:rPr>
          <w:sz w:val="28"/>
          <w:szCs w:val="28"/>
          <w:lang w:val="az-Latn-AZ"/>
        </w:rPr>
        <w:t>31 Ekim</w:t>
      </w:r>
      <w:r w:rsidR="00F3302D">
        <w:rPr>
          <w:sz w:val="28"/>
          <w:szCs w:val="28"/>
          <w:lang w:val="az-Latn-AZ"/>
        </w:rPr>
        <w:t xml:space="preserve"> günü belirtilmiştir</w:t>
      </w:r>
      <w:r w:rsidRPr="00FF7229">
        <w:rPr>
          <w:sz w:val="28"/>
          <w:szCs w:val="28"/>
          <w:lang w:val="az-Latn-AZ"/>
        </w:rPr>
        <w:t xml:space="preserve">. </w:t>
      </w:r>
      <w:r>
        <w:rPr>
          <w:sz w:val="28"/>
          <w:szCs w:val="28"/>
          <w:lang w:val="az-Latn-AZ"/>
        </w:rPr>
        <w:t xml:space="preserve">Moskova </w:t>
      </w:r>
      <w:r w:rsidRPr="00826B57">
        <w:rPr>
          <w:sz w:val="28"/>
          <w:szCs w:val="28"/>
          <w:lang w:val="az-Latn-AZ"/>
        </w:rPr>
        <w:t xml:space="preserve">tarafı </w:t>
      </w:r>
      <w:r w:rsidR="00F07B10">
        <w:rPr>
          <w:sz w:val="28"/>
          <w:szCs w:val="28"/>
          <w:lang w:val="az-Latn-AZ"/>
        </w:rPr>
        <w:t>ABD</w:t>
      </w:r>
      <w:r w:rsidR="00F07B10" w:rsidRPr="000A5AA6">
        <w:rPr>
          <w:sz w:val="28"/>
          <w:szCs w:val="28"/>
          <w:lang w:val="az-Latn-AZ"/>
        </w:rPr>
        <w:t xml:space="preserve">’den </w:t>
      </w:r>
      <w:r w:rsidRPr="00826B57">
        <w:rPr>
          <w:sz w:val="28"/>
          <w:szCs w:val="28"/>
          <w:lang w:val="az-Latn-AZ"/>
        </w:rPr>
        <w:t xml:space="preserve">bu </w:t>
      </w:r>
      <w:r w:rsidR="00643D19">
        <w:rPr>
          <w:sz w:val="28"/>
          <w:szCs w:val="28"/>
          <w:lang w:val="az-Latn-AZ"/>
        </w:rPr>
        <w:t>çekişmeyi</w:t>
      </w:r>
      <w:r w:rsidR="009C623A">
        <w:rPr>
          <w:sz w:val="28"/>
          <w:szCs w:val="28"/>
          <w:lang w:val="az-Latn-AZ"/>
        </w:rPr>
        <w:t xml:space="preserve"> yumuşatmayı istemiştir. </w:t>
      </w:r>
      <w:r w:rsidR="003A0967">
        <w:rPr>
          <w:sz w:val="28"/>
          <w:szCs w:val="28"/>
          <w:lang w:val="az-Latn-AZ"/>
        </w:rPr>
        <w:t xml:space="preserve">ABD </w:t>
      </w:r>
      <w:r w:rsidR="007561EB">
        <w:rPr>
          <w:sz w:val="28"/>
          <w:szCs w:val="28"/>
          <w:lang w:val="az-Latn-AZ"/>
        </w:rPr>
        <w:t>tarafı isə</w:t>
      </w:r>
      <w:r w:rsidR="003A0967">
        <w:rPr>
          <w:sz w:val="28"/>
          <w:szCs w:val="28"/>
          <w:lang w:val="az-Latn-AZ"/>
        </w:rPr>
        <w:t xml:space="preserve"> </w:t>
      </w:r>
      <w:r w:rsidRPr="00826B57">
        <w:rPr>
          <w:sz w:val="28"/>
          <w:szCs w:val="28"/>
          <w:lang w:val="az-Latn-AZ"/>
        </w:rPr>
        <w:t>Rus</w:t>
      </w:r>
      <w:r w:rsidR="007561EB">
        <w:rPr>
          <w:sz w:val="28"/>
          <w:szCs w:val="28"/>
          <w:lang w:val="az-Latn-AZ"/>
        </w:rPr>
        <w:t xml:space="preserve">ya’nı </w:t>
      </w:r>
      <w:r w:rsidRPr="00826B57">
        <w:rPr>
          <w:sz w:val="28"/>
          <w:szCs w:val="28"/>
          <w:lang w:val="az-Latn-AZ"/>
        </w:rPr>
        <w:t>İran’a</w:t>
      </w:r>
      <w:r>
        <w:rPr>
          <w:sz w:val="28"/>
          <w:szCs w:val="28"/>
          <w:lang w:val="az-Latn-AZ"/>
        </w:rPr>
        <w:t xml:space="preserve"> silah  satdığı için</w:t>
      </w:r>
      <w:r w:rsidR="007561EB">
        <w:rPr>
          <w:sz w:val="28"/>
          <w:szCs w:val="28"/>
          <w:lang w:val="az-Latn-AZ"/>
        </w:rPr>
        <w:t xml:space="preserve">  silah şirketlerini yaptırımlar</w:t>
      </w:r>
      <w:r>
        <w:rPr>
          <w:sz w:val="28"/>
          <w:szCs w:val="28"/>
          <w:lang w:val="az-Latn-AZ"/>
        </w:rPr>
        <w:t xml:space="preserve">a  maruz koymuştur. </w:t>
      </w:r>
      <w:r w:rsidRPr="00826B57">
        <w:rPr>
          <w:sz w:val="28"/>
          <w:szCs w:val="28"/>
          <w:lang w:val="az-Latn-AZ"/>
        </w:rPr>
        <w:t xml:space="preserve">Puin İranla </w:t>
      </w:r>
      <w:r>
        <w:rPr>
          <w:sz w:val="28"/>
          <w:szCs w:val="28"/>
          <w:lang w:val="az-Latn-AZ"/>
        </w:rPr>
        <w:t>yapt</w:t>
      </w:r>
      <w:r w:rsidR="00643D19">
        <w:rPr>
          <w:sz w:val="28"/>
          <w:szCs w:val="28"/>
          <w:lang w:val="az-Latn-AZ"/>
        </w:rPr>
        <w:t>ığı askeri işbirliğinden dolayı</w:t>
      </w:r>
      <w:r>
        <w:rPr>
          <w:sz w:val="28"/>
          <w:szCs w:val="28"/>
          <w:lang w:val="az-Latn-AZ"/>
        </w:rPr>
        <w:t xml:space="preserve"> Rusya’nın</w:t>
      </w:r>
      <w:r w:rsidRPr="00826B57">
        <w:rPr>
          <w:sz w:val="28"/>
          <w:szCs w:val="28"/>
          <w:lang w:val="az-Latn-AZ"/>
        </w:rPr>
        <w:t xml:space="preserve"> uluslararası baskılar</w:t>
      </w:r>
      <w:r>
        <w:rPr>
          <w:sz w:val="28"/>
          <w:szCs w:val="28"/>
          <w:lang w:val="az-Latn-AZ"/>
        </w:rPr>
        <w:t>lara</w:t>
      </w:r>
      <w:r w:rsidRPr="00826B57">
        <w:rPr>
          <w:sz w:val="28"/>
          <w:szCs w:val="28"/>
          <w:lang w:val="az-Latn-AZ"/>
        </w:rPr>
        <w:t xml:space="preserve"> </w:t>
      </w:r>
      <w:r>
        <w:rPr>
          <w:sz w:val="28"/>
          <w:szCs w:val="28"/>
          <w:lang w:val="az-Latn-AZ"/>
        </w:rPr>
        <w:t>maruz kaldığından</w:t>
      </w:r>
      <w:r w:rsidRPr="00826B57">
        <w:rPr>
          <w:sz w:val="28"/>
          <w:szCs w:val="28"/>
          <w:lang w:val="az-Latn-AZ"/>
        </w:rPr>
        <w:t xml:space="preserve">, Haziran 2004’te İran’a UAEK’nın isteklerine uygun olarak davranmaz ve bilgi saklamaya devam ederse Rusya’nın Buşehrde inşa edilen nükleer santralin erteleceyini </w:t>
      </w:r>
      <w:r>
        <w:rPr>
          <w:sz w:val="28"/>
          <w:szCs w:val="28"/>
          <w:lang w:val="az-Latn-AZ"/>
        </w:rPr>
        <w:t>beyan etmiştir</w:t>
      </w:r>
      <w:r w:rsidR="00812875">
        <w:rPr>
          <w:sz w:val="28"/>
          <w:szCs w:val="28"/>
          <w:lang w:val="az-Latn-AZ"/>
        </w:rPr>
        <w:t xml:space="preserve">. </w:t>
      </w:r>
      <w:r w:rsidRPr="00826B57">
        <w:rPr>
          <w:sz w:val="28"/>
          <w:szCs w:val="28"/>
          <w:lang w:val="az-Latn-AZ"/>
        </w:rPr>
        <w:t>Putin Rusya’nın diger ülkelerin nükleer silah</w:t>
      </w:r>
      <w:r>
        <w:rPr>
          <w:sz w:val="28"/>
          <w:szCs w:val="28"/>
          <w:lang w:val="az-Latn-AZ"/>
        </w:rPr>
        <w:t>i</w:t>
      </w:r>
      <w:r w:rsidRPr="00826B57">
        <w:rPr>
          <w:sz w:val="28"/>
          <w:szCs w:val="28"/>
          <w:lang w:val="az-Latn-AZ"/>
        </w:rPr>
        <w:t xml:space="preserve"> </w:t>
      </w:r>
      <w:r>
        <w:rPr>
          <w:sz w:val="28"/>
          <w:szCs w:val="28"/>
          <w:lang w:val="az-Latn-AZ"/>
        </w:rPr>
        <w:t>sahiplenmesine</w:t>
      </w:r>
      <w:r w:rsidRPr="00826B57">
        <w:rPr>
          <w:sz w:val="28"/>
          <w:szCs w:val="28"/>
          <w:lang w:val="az-Latn-AZ"/>
        </w:rPr>
        <w:t xml:space="preserve">, </w:t>
      </w:r>
      <w:r w:rsidR="00AD2650">
        <w:rPr>
          <w:sz w:val="28"/>
          <w:szCs w:val="28"/>
          <w:lang w:val="az-Latn-AZ"/>
        </w:rPr>
        <w:t xml:space="preserve">sahip </w:t>
      </w:r>
      <w:r w:rsidRPr="00826B57">
        <w:rPr>
          <w:sz w:val="28"/>
          <w:szCs w:val="28"/>
          <w:lang w:val="az-Latn-AZ"/>
        </w:rPr>
        <w:t xml:space="preserve">olan ülkelerin de </w:t>
      </w:r>
      <w:r>
        <w:rPr>
          <w:sz w:val="28"/>
          <w:szCs w:val="28"/>
          <w:lang w:val="az-Latn-AZ"/>
        </w:rPr>
        <w:t xml:space="preserve">nükler </w:t>
      </w:r>
      <w:r w:rsidRPr="00826B57">
        <w:rPr>
          <w:sz w:val="28"/>
          <w:szCs w:val="28"/>
          <w:lang w:val="az-Latn-AZ"/>
        </w:rPr>
        <w:t>sil</w:t>
      </w:r>
      <w:r w:rsidR="007561EB">
        <w:rPr>
          <w:sz w:val="28"/>
          <w:szCs w:val="28"/>
          <w:lang w:val="az-Latn-AZ"/>
        </w:rPr>
        <w:t>ah sayının artırması</w:t>
      </w:r>
      <w:r w:rsidRPr="00826B57">
        <w:rPr>
          <w:sz w:val="28"/>
          <w:szCs w:val="28"/>
          <w:lang w:val="az-Latn-AZ"/>
        </w:rPr>
        <w:t xml:space="preserve"> </w:t>
      </w:r>
      <w:r>
        <w:rPr>
          <w:sz w:val="28"/>
          <w:szCs w:val="28"/>
          <w:lang w:val="az-Latn-AZ"/>
        </w:rPr>
        <w:t>aleyhine</w:t>
      </w:r>
      <w:r w:rsidR="00D1160F">
        <w:rPr>
          <w:sz w:val="28"/>
          <w:szCs w:val="28"/>
          <w:lang w:val="az-Latn-AZ"/>
        </w:rPr>
        <w:t xml:space="preserve"> olduğunu ve bu </w:t>
      </w:r>
      <w:r w:rsidRPr="00826B57">
        <w:rPr>
          <w:sz w:val="28"/>
          <w:szCs w:val="28"/>
          <w:lang w:val="az-Latn-AZ"/>
        </w:rPr>
        <w:t xml:space="preserve"> </w:t>
      </w:r>
      <w:r w:rsidR="00D1160F">
        <w:rPr>
          <w:sz w:val="28"/>
          <w:szCs w:val="28"/>
          <w:lang w:val="az-Latn-AZ"/>
        </w:rPr>
        <w:t xml:space="preserve">ülkeler içerisine </w:t>
      </w:r>
      <w:r w:rsidR="00D1160F" w:rsidRPr="00826B57">
        <w:rPr>
          <w:sz w:val="28"/>
          <w:szCs w:val="28"/>
          <w:lang w:val="az-Latn-AZ"/>
        </w:rPr>
        <w:t xml:space="preserve">İran’ın da </w:t>
      </w:r>
      <w:r w:rsidR="00D1160F">
        <w:rPr>
          <w:sz w:val="28"/>
          <w:szCs w:val="28"/>
          <w:lang w:val="az-Latn-AZ"/>
        </w:rPr>
        <w:t xml:space="preserve">dahil </w:t>
      </w:r>
      <w:r w:rsidRPr="00826B57">
        <w:rPr>
          <w:sz w:val="28"/>
          <w:szCs w:val="28"/>
          <w:lang w:val="az-Latn-AZ"/>
        </w:rPr>
        <w:t xml:space="preserve">olduğunu </w:t>
      </w:r>
      <w:r>
        <w:rPr>
          <w:sz w:val="28"/>
          <w:szCs w:val="28"/>
          <w:lang w:val="az-Latn-AZ"/>
        </w:rPr>
        <w:t>sö</w:t>
      </w:r>
      <w:r w:rsidR="007561EB">
        <w:rPr>
          <w:sz w:val="28"/>
          <w:szCs w:val="28"/>
          <w:lang w:val="az-Latn-AZ"/>
        </w:rPr>
        <w:t>y</w:t>
      </w:r>
      <w:r>
        <w:rPr>
          <w:sz w:val="28"/>
          <w:szCs w:val="28"/>
          <w:lang w:val="az-Latn-AZ"/>
        </w:rPr>
        <w:t>lemiştir.</w:t>
      </w:r>
      <w:r w:rsidR="00D1160F">
        <w:rPr>
          <w:sz w:val="28"/>
          <w:szCs w:val="28"/>
          <w:lang w:val="az-Latn-AZ"/>
        </w:rPr>
        <w:t xml:space="preserve"> </w:t>
      </w:r>
      <w:r w:rsidRPr="00386A16">
        <w:rPr>
          <w:sz w:val="28"/>
          <w:szCs w:val="28"/>
          <w:lang w:val="az-Latn-AZ"/>
        </w:rPr>
        <w:t xml:space="preserve">Bununla birlikte İran </w:t>
      </w:r>
      <w:r w:rsidR="00F07B10">
        <w:rPr>
          <w:sz w:val="28"/>
          <w:szCs w:val="28"/>
          <w:lang w:val="az-Latn-AZ"/>
        </w:rPr>
        <w:t>BM Güvenlik Konseyi’nin  Iran’a karşı yaptığı yaptırımların hayata geçeceyi taktirde</w:t>
      </w:r>
      <w:r w:rsidRPr="00386A16">
        <w:rPr>
          <w:sz w:val="28"/>
          <w:szCs w:val="28"/>
          <w:lang w:val="az-Latn-AZ"/>
        </w:rPr>
        <w:t xml:space="preserve"> bölge</w:t>
      </w:r>
      <w:r w:rsidR="00F07B10">
        <w:rPr>
          <w:sz w:val="28"/>
          <w:szCs w:val="28"/>
          <w:lang w:val="az-Latn-AZ"/>
        </w:rPr>
        <w:t xml:space="preserve">de </w:t>
      </w:r>
      <w:r w:rsidRPr="00386A16">
        <w:rPr>
          <w:sz w:val="28"/>
          <w:szCs w:val="28"/>
          <w:lang w:val="az-Latn-AZ"/>
        </w:rPr>
        <w:t xml:space="preserve"> isti</w:t>
      </w:r>
      <w:r w:rsidR="00F07B10">
        <w:rPr>
          <w:sz w:val="28"/>
          <w:szCs w:val="28"/>
          <w:lang w:val="az-Latn-AZ"/>
        </w:rPr>
        <w:t>krarsızlık yaşanabileceği</w:t>
      </w:r>
      <w:r w:rsidRPr="00386A16">
        <w:rPr>
          <w:sz w:val="28"/>
          <w:szCs w:val="28"/>
          <w:lang w:val="az-Latn-AZ"/>
        </w:rPr>
        <w:t xml:space="preserve">ni </w:t>
      </w:r>
      <w:r w:rsidR="00F07B10">
        <w:rPr>
          <w:sz w:val="28"/>
          <w:szCs w:val="28"/>
          <w:lang w:val="az-Latn-AZ"/>
        </w:rPr>
        <w:t xml:space="preserve">ABD’ye </w:t>
      </w:r>
      <w:r w:rsidRPr="00386A16">
        <w:rPr>
          <w:sz w:val="28"/>
          <w:szCs w:val="28"/>
          <w:lang w:val="az-Latn-AZ"/>
        </w:rPr>
        <w:t xml:space="preserve">söylemiş ve hiçbir zaman da uranyum zenginleştirmesine </w:t>
      </w:r>
      <w:r w:rsidRPr="00386A16">
        <w:rPr>
          <w:sz w:val="28"/>
          <w:szCs w:val="28"/>
          <w:lang w:val="az-Latn-AZ"/>
        </w:rPr>
        <w:lastRenderedPageBreak/>
        <w:t>dair çabalarını durdurmayacağını belirtmiştir.</w:t>
      </w:r>
    </w:p>
    <w:p w:rsidR="00244338" w:rsidRPr="00084AE7" w:rsidRDefault="00244338" w:rsidP="00643D19">
      <w:pPr>
        <w:pStyle w:val="a6"/>
        <w:spacing w:after="0" w:line="360" w:lineRule="auto"/>
        <w:jc w:val="both"/>
        <w:rPr>
          <w:sz w:val="28"/>
          <w:szCs w:val="28"/>
          <w:vertAlign w:val="superscript"/>
          <w:lang w:val="az-Latn-AZ"/>
        </w:rPr>
      </w:pPr>
      <w:r w:rsidRPr="00386A16">
        <w:rPr>
          <w:sz w:val="28"/>
          <w:szCs w:val="28"/>
          <w:lang w:val="az-Latn-AZ"/>
        </w:rPr>
        <w:tab/>
      </w:r>
      <w:r w:rsidR="00C22EFB">
        <w:rPr>
          <w:sz w:val="28"/>
          <w:szCs w:val="28"/>
          <w:lang w:val="az-Latn-AZ"/>
        </w:rPr>
        <w:t>ABD</w:t>
      </w:r>
      <w:r w:rsidR="007E6B9D" w:rsidRPr="007E6B9D">
        <w:rPr>
          <w:sz w:val="28"/>
          <w:szCs w:val="28"/>
          <w:lang w:val="az-Latn-AZ"/>
        </w:rPr>
        <w:t>,</w:t>
      </w:r>
      <w:r w:rsidR="00C22EFB">
        <w:rPr>
          <w:sz w:val="28"/>
          <w:szCs w:val="28"/>
          <w:lang w:val="az-Latn-AZ"/>
        </w:rPr>
        <w:t xml:space="preserve">  BM güvenlik Konseyi </w:t>
      </w:r>
      <w:r w:rsidRPr="00815762">
        <w:rPr>
          <w:sz w:val="28"/>
          <w:szCs w:val="28"/>
          <w:lang w:val="az-Latn-AZ"/>
        </w:rPr>
        <w:t xml:space="preserve">tarafından, İran’a yaptığı yaptırımlar uygulamaya çalıştığı anda </w:t>
      </w:r>
      <w:r w:rsidR="00643D19">
        <w:rPr>
          <w:sz w:val="28"/>
          <w:szCs w:val="28"/>
          <w:lang w:val="az-Latn-AZ"/>
        </w:rPr>
        <w:t xml:space="preserve">Putin </w:t>
      </w:r>
      <w:r w:rsidRPr="00815762">
        <w:rPr>
          <w:sz w:val="28"/>
          <w:szCs w:val="28"/>
          <w:lang w:val="az-Latn-AZ"/>
        </w:rPr>
        <w:t xml:space="preserve"> </w:t>
      </w:r>
      <w:r w:rsidR="00643D19">
        <w:rPr>
          <w:sz w:val="28"/>
          <w:szCs w:val="28"/>
          <w:lang w:val="az-Latn-AZ"/>
        </w:rPr>
        <w:t xml:space="preserve">Rusya’nın </w:t>
      </w:r>
      <w:r w:rsidRPr="00815762">
        <w:rPr>
          <w:sz w:val="28"/>
          <w:szCs w:val="28"/>
          <w:lang w:val="az-Latn-AZ"/>
        </w:rPr>
        <w:t>Buşehr</w:t>
      </w:r>
      <w:r w:rsidR="00643D19" w:rsidRPr="00643D19">
        <w:rPr>
          <w:sz w:val="28"/>
          <w:szCs w:val="28"/>
          <w:lang w:val="az-Latn-AZ"/>
        </w:rPr>
        <w:t>’</w:t>
      </w:r>
      <w:r w:rsidR="00643D19">
        <w:rPr>
          <w:sz w:val="28"/>
          <w:szCs w:val="28"/>
          <w:lang w:val="az-Latn-AZ"/>
        </w:rPr>
        <w:t>deki reaktör</w:t>
      </w:r>
      <w:r w:rsidR="001D59E0">
        <w:rPr>
          <w:sz w:val="28"/>
          <w:szCs w:val="28"/>
          <w:lang w:val="az-Latn-AZ"/>
        </w:rPr>
        <w:t xml:space="preserve"> faaliyyetlerini</w:t>
      </w:r>
      <w:r w:rsidRPr="00815762">
        <w:rPr>
          <w:sz w:val="28"/>
          <w:szCs w:val="28"/>
          <w:lang w:val="az-Latn-AZ"/>
        </w:rPr>
        <w:t xml:space="preserve"> dayandırmıştır. Ancak tüm bunlara bakmayarak</w:t>
      </w:r>
      <w:r w:rsidR="00401940">
        <w:rPr>
          <w:sz w:val="28"/>
          <w:szCs w:val="28"/>
          <w:lang w:val="az-Latn-AZ"/>
        </w:rPr>
        <w:t xml:space="preserve"> </w:t>
      </w:r>
      <w:r w:rsidRPr="00815762">
        <w:rPr>
          <w:sz w:val="28"/>
          <w:szCs w:val="28"/>
          <w:lang w:val="az-Latn-AZ"/>
        </w:rPr>
        <w:t xml:space="preserve"> </w:t>
      </w:r>
      <w:r w:rsidR="00401940">
        <w:rPr>
          <w:sz w:val="28"/>
          <w:szCs w:val="28"/>
          <w:lang w:val="az-Latn-AZ"/>
        </w:rPr>
        <w:t>Rusya tarafı</w:t>
      </w:r>
      <w:r w:rsidRPr="00815762">
        <w:rPr>
          <w:sz w:val="28"/>
          <w:szCs w:val="28"/>
          <w:lang w:val="az-Latn-AZ"/>
        </w:rPr>
        <w:t xml:space="preserve"> İran</w:t>
      </w:r>
      <w:r w:rsidR="00401940" w:rsidRPr="00401940">
        <w:rPr>
          <w:sz w:val="28"/>
          <w:szCs w:val="28"/>
          <w:lang w:val="az-Latn-AZ"/>
        </w:rPr>
        <w:t>’</w:t>
      </w:r>
      <w:r w:rsidRPr="00815762">
        <w:rPr>
          <w:sz w:val="28"/>
          <w:szCs w:val="28"/>
          <w:lang w:val="az-Latn-AZ"/>
        </w:rPr>
        <w:t xml:space="preserve">la </w:t>
      </w:r>
      <w:r w:rsidR="00401940" w:rsidRPr="00815762">
        <w:rPr>
          <w:sz w:val="28"/>
          <w:szCs w:val="28"/>
          <w:lang w:val="az-Latn-AZ"/>
        </w:rPr>
        <w:t xml:space="preserve">Kasım </w:t>
      </w:r>
      <w:r w:rsidR="00401940">
        <w:rPr>
          <w:sz w:val="28"/>
          <w:szCs w:val="28"/>
          <w:lang w:val="az-Latn-AZ"/>
        </w:rPr>
        <w:t xml:space="preserve">ayı </w:t>
      </w:r>
      <w:r w:rsidRPr="00815762">
        <w:rPr>
          <w:sz w:val="28"/>
          <w:szCs w:val="28"/>
          <w:lang w:val="az-Latn-AZ"/>
        </w:rPr>
        <w:t xml:space="preserve">2005 yılında  kısa menzilli  sofistike füze satışı </w:t>
      </w:r>
      <w:r w:rsidR="00401940">
        <w:rPr>
          <w:sz w:val="28"/>
          <w:szCs w:val="28"/>
          <w:lang w:val="az-Latn-AZ"/>
        </w:rPr>
        <w:t>ile ilgili olarak</w:t>
      </w:r>
      <w:r w:rsidRPr="00815762">
        <w:rPr>
          <w:sz w:val="28"/>
          <w:szCs w:val="28"/>
          <w:lang w:val="az-Latn-AZ"/>
        </w:rPr>
        <w:t xml:space="preserve"> b</w:t>
      </w:r>
      <w:r w:rsidR="001D59E0">
        <w:rPr>
          <w:sz w:val="28"/>
          <w:szCs w:val="28"/>
          <w:lang w:val="az-Latn-AZ"/>
        </w:rPr>
        <w:t>ir anlaşma imzalamıştır. Tüm bunlar Rusya’nın İran’la</w:t>
      </w:r>
      <w:r w:rsidRPr="00815762">
        <w:rPr>
          <w:sz w:val="28"/>
          <w:szCs w:val="28"/>
          <w:lang w:val="az-Latn-AZ"/>
        </w:rPr>
        <w:t xml:space="preserve"> nükleer </w:t>
      </w:r>
      <w:r w:rsidR="001D59E0">
        <w:rPr>
          <w:sz w:val="28"/>
          <w:szCs w:val="28"/>
          <w:lang w:val="az-Latn-AZ"/>
        </w:rPr>
        <w:t>ilişkilerinde</w:t>
      </w:r>
      <w:r w:rsidRPr="00815762">
        <w:rPr>
          <w:sz w:val="28"/>
          <w:szCs w:val="28"/>
          <w:lang w:val="az-Latn-AZ"/>
        </w:rPr>
        <w:t xml:space="preserve"> dengeli bir politika </w:t>
      </w:r>
      <w:r w:rsidR="00C22EFB">
        <w:rPr>
          <w:sz w:val="28"/>
          <w:szCs w:val="28"/>
          <w:lang w:val="az-Latn-AZ"/>
        </w:rPr>
        <w:t>sürdüyünün göstericisidir</w:t>
      </w:r>
      <w:r w:rsidRPr="00815762">
        <w:rPr>
          <w:sz w:val="28"/>
          <w:szCs w:val="28"/>
          <w:lang w:val="az-Latn-AZ"/>
        </w:rPr>
        <w:t xml:space="preserve">. </w:t>
      </w:r>
      <w:r w:rsidR="00643D19">
        <w:rPr>
          <w:sz w:val="28"/>
          <w:szCs w:val="28"/>
          <w:lang w:val="az-Latn-AZ"/>
        </w:rPr>
        <w:t>Putin</w:t>
      </w:r>
      <w:r w:rsidR="00643D19" w:rsidRPr="00634A01">
        <w:rPr>
          <w:sz w:val="28"/>
          <w:szCs w:val="28"/>
          <w:lang w:val="az-Latn-AZ"/>
        </w:rPr>
        <w:t>’in</w:t>
      </w:r>
      <w:r w:rsidRPr="00815762">
        <w:rPr>
          <w:sz w:val="28"/>
          <w:szCs w:val="28"/>
          <w:lang w:val="az-Latn-AZ"/>
        </w:rPr>
        <w:t xml:space="preserve"> İran politikası bir çeşit kazan-kazan politikasına dönüşmüştür.</w:t>
      </w:r>
      <w:r w:rsidR="00634A01">
        <w:rPr>
          <w:sz w:val="28"/>
          <w:szCs w:val="28"/>
          <w:lang w:val="az-Latn-AZ"/>
        </w:rPr>
        <w:t xml:space="preserve"> </w:t>
      </w:r>
      <w:r w:rsidR="008B306D">
        <w:rPr>
          <w:sz w:val="28"/>
          <w:szCs w:val="28"/>
          <w:lang w:val="az-Latn-AZ"/>
        </w:rPr>
        <w:t>Eğer</w:t>
      </w:r>
      <w:r w:rsidRPr="00815762">
        <w:rPr>
          <w:sz w:val="28"/>
          <w:szCs w:val="28"/>
          <w:lang w:val="az-Latn-AZ"/>
        </w:rPr>
        <w:t xml:space="preserve"> Rusya İran’ı herhangi bir saldırıdan koruya </w:t>
      </w:r>
      <w:r w:rsidR="00084AE7">
        <w:rPr>
          <w:sz w:val="28"/>
          <w:szCs w:val="28"/>
          <w:lang w:val="az-Latn-AZ"/>
        </w:rPr>
        <w:t>bilecekse bölgede güç sahipi gibi görünecek ve bununlada</w:t>
      </w:r>
      <w:r w:rsidRPr="00815762">
        <w:rPr>
          <w:sz w:val="28"/>
          <w:szCs w:val="28"/>
          <w:lang w:val="az-Latn-AZ"/>
        </w:rPr>
        <w:t xml:space="preserve"> </w:t>
      </w:r>
      <w:r w:rsidR="00084AE7">
        <w:rPr>
          <w:sz w:val="28"/>
          <w:szCs w:val="28"/>
          <w:lang w:val="az-Latn-AZ"/>
        </w:rPr>
        <w:t xml:space="preserve">önemli bir ortak kazanacak; bunları yapabilmeme karşılığında ise  istikrar bozulacak ve </w:t>
      </w:r>
      <w:r w:rsidRPr="00815762">
        <w:rPr>
          <w:sz w:val="28"/>
          <w:szCs w:val="28"/>
          <w:lang w:val="az-Latn-AZ"/>
        </w:rPr>
        <w:t>artan petrol fiyatları yine</w:t>
      </w:r>
      <w:r w:rsidR="00C1427D">
        <w:rPr>
          <w:sz w:val="28"/>
          <w:szCs w:val="28"/>
          <w:lang w:val="az-Latn-AZ"/>
        </w:rPr>
        <w:t>de Rusya’nın ekonomisinin kar elde etmesine fayda sağlayacaktır</w:t>
      </w:r>
      <w:r w:rsidRPr="00815762">
        <w:rPr>
          <w:sz w:val="28"/>
          <w:szCs w:val="28"/>
          <w:lang w:val="az-Latn-AZ"/>
        </w:rPr>
        <w:t>.</w:t>
      </w:r>
      <w:r w:rsidRPr="00A75BF4">
        <w:rPr>
          <w:rFonts w:cs="Times New Roman"/>
          <w:sz w:val="28"/>
          <w:szCs w:val="28"/>
          <w:lang w:val="az-Latn-AZ"/>
        </w:rPr>
        <w:t xml:space="preserve"> </w:t>
      </w:r>
      <w:r w:rsidRPr="00516ABB">
        <w:rPr>
          <w:rFonts w:cs="Times New Roman"/>
          <w:sz w:val="28"/>
          <w:szCs w:val="28"/>
          <w:lang w:val="az-Latn-AZ"/>
        </w:rPr>
        <w:t>[</w:t>
      </w:r>
      <w:r>
        <w:rPr>
          <w:rFonts w:cs="Times New Roman"/>
          <w:sz w:val="28"/>
          <w:szCs w:val="28"/>
          <w:lang w:val="az-Latn-AZ"/>
        </w:rPr>
        <w:t>92</w:t>
      </w:r>
      <w:r w:rsidRPr="00516ABB">
        <w:rPr>
          <w:rFonts w:cs="Times New Roman"/>
          <w:sz w:val="28"/>
          <w:szCs w:val="28"/>
          <w:lang w:val="az-Latn-AZ"/>
        </w:rPr>
        <w:t>]</w:t>
      </w:r>
    </w:p>
    <w:p w:rsidR="00244338" w:rsidRDefault="00244338" w:rsidP="002F0085">
      <w:pPr>
        <w:pStyle w:val="a6"/>
        <w:spacing w:after="0" w:line="360" w:lineRule="auto"/>
        <w:jc w:val="both"/>
        <w:rPr>
          <w:rFonts w:cs="Times New Roman"/>
          <w:sz w:val="28"/>
          <w:szCs w:val="28"/>
          <w:lang w:val="az-Latn-AZ"/>
        </w:rPr>
      </w:pPr>
      <w:r w:rsidRPr="00084AE7">
        <w:rPr>
          <w:sz w:val="28"/>
          <w:szCs w:val="28"/>
          <w:lang w:val="az-Latn-AZ"/>
        </w:rPr>
        <w:tab/>
      </w:r>
      <w:r w:rsidRPr="000A5AA6">
        <w:rPr>
          <w:sz w:val="28"/>
          <w:szCs w:val="28"/>
          <w:lang w:val="az-Latn-AZ"/>
        </w:rPr>
        <w:t xml:space="preserve">Taraflar her ne kadar </w:t>
      </w:r>
      <w:r w:rsidR="002F0085">
        <w:rPr>
          <w:sz w:val="28"/>
          <w:szCs w:val="28"/>
          <w:lang w:val="az-Latn-AZ"/>
        </w:rPr>
        <w:t xml:space="preserve">kendi aralarındakı </w:t>
      </w:r>
      <w:r w:rsidRPr="000A5AA6">
        <w:rPr>
          <w:sz w:val="28"/>
          <w:szCs w:val="28"/>
          <w:lang w:val="az-Latn-AZ"/>
        </w:rPr>
        <w:t>ili</w:t>
      </w:r>
      <w:r>
        <w:rPr>
          <w:sz w:val="28"/>
          <w:szCs w:val="28"/>
          <w:lang w:val="az-Latn-AZ"/>
        </w:rPr>
        <w:t>ş</w:t>
      </w:r>
      <w:r w:rsidRPr="000A5AA6">
        <w:rPr>
          <w:sz w:val="28"/>
          <w:szCs w:val="28"/>
          <w:lang w:val="az-Latn-AZ"/>
        </w:rPr>
        <w:t xml:space="preserve">kilerde </w:t>
      </w:r>
      <w:r w:rsidR="002F0085">
        <w:rPr>
          <w:sz w:val="28"/>
          <w:szCs w:val="28"/>
          <w:lang w:val="az-Latn-AZ"/>
        </w:rPr>
        <w:t>gelişmeye</w:t>
      </w:r>
      <w:r w:rsidRPr="000A5AA6">
        <w:rPr>
          <w:sz w:val="28"/>
          <w:szCs w:val="28"/>
          <w:lang w:val="az-Latn-AZ"/>
        </w:rPr>
        <w:t xml:space="preserve"> </w:t>
      </w:r>
      <w:r w:rsidR="002F0085">
        <w:rPr>
          <w:sz w:val="28"/>
          <w:szCs w:val="28"/>
          <w:lang w:val="az-Latn-AZ"/>
        </w:rPr>
        <w:t>ulaşsalar</w:t>
      </w:r>
      <w:r w:rsidRPr="000A5AA6">
        <w:rPr>
          <w:sz w:val="28"/>
          <w:szCs w:val="28"/>
          <w:lang w:val="az-Latn-AZ"/>
        </w:rPr>
        <w:t xml:space="preserve"> da tarafların bir birlerine karşı bazı endişeleri  vardır. </w:t>
      </w:r>
      <w:r w:rsidR="002F0085">
        <w:rPr>
          <w:rFonts w:cs="Times New Roman"/>
          <w:color w:val="000000"/>
          <w:sz w:val="28"/>
          <w:szCs w:val="28"/>
          <w:shd w:val="clear" w:color="auto" w:fill="FFFFFF"/>
          <w:lang w:val="az-Latn-AZ"/>
        </w:rPr>
        <w:t xml:space="preserve">Rusya’nın endişelenmesine </w:t>
      </w:r>
      <w:r w:rsidR="008B306D">
        <w:rPr>
          <w:rFonts w:cs="Times New Roman"/>
          <w:color w:val="000000"/>
          <w:sz w:val="28"/>
          <w:szCs w:val="28"/>
          <w:shd w:val="clear" w:color="auto" w:fill="FFFFFF"/>
          <w:lang w:val="az-Latn-AZ"/>
        </w:rPr>
        <w:t>bir çok</w:t>
      </w:r>
      <w:r w:rsidRPr="000A5AA6">
        <w:rPr>
          <w:rFonts w:cs="Times New Roman"/>
          <w:color w:val="000000"/>
          <w:sz w:val="28"/>
          <w:szCs w:val="28"/>
          <w:shd w:val="clear" w:color="auto" w:fill="FFFFFF"/>
          <w:lang w:val="az-Latn-AZ"/>
        </w:rPr>
        <w:t xml:space="preserve">  nedenler vardır.</w:t>
      </w:r>
      <w:r w:rsidRPr="000A5AA6">
        <w:rPr>
          <w:rFonts w:ascii="Arial" w:hAnsi="Arial" w:cs="Arial"/>
          <w:color w:val="000000"/>
          <w:shd w:val="clear" w:color="auto" w:fill="FFFFFF"/>
          <w:lang w:val="az-Latn-AZ"/>
        </w:rPr>
        <w:t xml:space="preserve"> </w:t>
      </w:r>
      <w:r w:rsidRPr="000A5AA6">
        <w:rPr>
          <w:rFonts w:cs="Times New Roman"/>
          <w:color w:val="000000"/>
          <w:sz w:val="28"/>
          <w:szCs w:val="28"/>
          <w:shd w:val="clear" w:color="auto" w:fill="FFFFFF"/>
          <w:lang w:val="az-Latn-AZ"/>
        </w:rPr>
        <w:t>Örnek olarak, 2005 yılı Ocak ayında Moskova’da İran’ın nükleer çalışmalarının tartışıldığı bir seminerde, İran Dışişleri Bakanlığı Bilimsel-Araştırma Enstitüsü’nden bir üst düzey temsilçi</w:t>
      </w:r>
      <w:r w:rsidRPr="002F0085">
        <w:rPr>
          <w:rFonts w:cs="Times New Roman"/>
          <w:i/>
          <w:iCs/>
          <w:color w:val="000000"/>
          <w:sz w:val="28"/>
          <w:szCs w:val="28"/>
          <w:shd w:val="clear" w:color="auto" w:fill="FFFFFF"/>
          <w:lang w:val="az-Latn-AZ"/>
        </w:rPr>
        <w:t>,</w:t>
      </w:r>
      <w:r w:rsidRPr="002F0085">
        <w:rPr>
          <w:rStyle w:val="ac"/>
          <w:rFonts w:cs="Times New Roman"/>
          <w:i w:val="0"/>
          <w:iCs w:val="0"/>
          <w:color w:val="000000"/>
          <w:sz w:val="28"/>
          <w:szCs w:val="28"/>
          <w:bdr w:val="none" w:sz="0" w:space="0" w:color="auto" w:frame="1"/>
          <w:shd w:val="clear" w:color="auto" w:fill="FFFFFF"/>
          <w:lang w:val="az-Latn-AZ"/>
        </w:rPr>
        <w:t xml:space="preserve">“İran, hep kendine lazım olan her bir şeyi </w:t>
      </w:r>
      <w:r w:rsidR="002F0085">
        <w:rPr>
          <w:rStyle w:val="ac"/>
          <w:rFonts w:cs="Times New Roman"/>
          <w:i w:val="0"/>
          <w:iCs w:val="0"/>
          <w:color w:val="000000"/>
          <w:sz w:val="28"/>
          <w:szCs w:val="28"/>
          <w:bdr w:val="none" w:sz="0" w:space="0" w:color="auto" w:frame="1"/>
          <w:shd w:val="clear" w:color="auto" w:fill="FFFFFF"/>
          <w:lang w:val="az-Latn-AZ"/>
        </w:rPr>
        <w:t>meşru</w:t>
      </w:r>
      <w:r w:rsidRPr="002F0085">
        <w:rPr>
          <w:rStyle w:val="ac"/>
          <w:rFonts w:cs="Times New Roman"/>
          <w:i w:val="0"/>
          <w:iCs w:val="0"/>
          <w:color w:val="000000"/>
          <w:sz w:val="28"/>
          <w:szCs w:val="28"/>
          <w:bdr w:val="none" w:sz="0" w:space="0" w:color="auto" w:frame="1"/>
          <w:shd w:val="clear" w:color="auto" w:fill="FFFFFF"/>
          <w:lang w:val="az-Latn-AZ"/>
        </w:rPr>
        <w:t xml:space="preserve">  yollarl</w:t>
      </w:r>
      <w:r w:rsidR="002F0085">
        <w:rPr>
          <w:rStyle w:val="ac"/>
          <w:rFonts w:cs="Times New Roman"/>
          <w:i w:val="0"/>
          <w:iCs w:val="0"/>
          <w:color w:val="000000"/>
          <w:sz w:val="28"/>
          <w:szCs w:val="28"/>
          <w:bdr w:val="none" w:sz="0" w:space="0" w:color="auto" w:frame="1"/>
          <w:shd w:val="clear" w:color="auto" w:fill="FFFFFF"/>
          <w:lang w:val="az-Latn-AZ"/>
        </w:rPr>
        <w:t>a nakid alımıştır. Amma, İran</w:t>
      </w:r>
      <w:r w:rsidRPr="002F0085">
        <w:rPr>
          <w:rStyle w:val="ac"/>
          <w:rFonts w:cs="Times New Roman"/>
          <w:i w:val="0"/>
          <w:iCs w:val="0"/>
          <w:color w:val="000000"/>
          <w:sz w:val="28"/>
          <w:szCs w:val="28"/>
          <w:bdr w:val="none" w:sz="0" w:space="0" w:color="auto" w:frame="1"/>
          <w:shd w:val="clear" w:color="auto" w:fill="FFFFFF"/>
          <w:lang w:val="az-Latn-AZ"/>
        </w:rPr>
        <w:t xml:space="preserve"> kendi varlığı için bir tehlike oldukda bazı şeyleri karaborsadan da elde etmiştir”</w:t>
      </w:r>
      <w:r w:rsidRPr="000A5AA6">
        <w:rPr>
          <w:rStyle w:val="ac"/>
          <w:rFonts w:cs="Times New Roman"/>
          <w:color w:val="000000"/>
          <w:sz w:val="28"/>
          <w:szCs w:val="28"/>
          <w:bdr w:val="none" w:sz="0" w:space="0" w:color="auto" w:frame="1"/>
          <w:shd w:val="clear" w:color="auto" w:fill="FFFFFF"/>
          <w:lang w:val="az-Latn-AZ"/>
        </w:rPr>
        <w:t> </w:t>
      </w:r>
      <w:r w:rsidRPr="000A5AA6">
        <w:rPr>
          <w:rFonts w:cs="Times New Roman"/>
          <w:color w:val="000000"/>
          <w:sz w:val="28"/>
          <w:szCs w:val="28"/>
          <w:shd w:val="clear" w:color="auto" w:fill="FFFFFF"/>
          <w:lang w:val="az-Latn-AZ"/>
        </w:rPr>
        <w:t>beyanını yapmıştı. İşin</w:t>
      </w:r>
      <w:r w:rsidR="002F0085">
        <w:rPr>
          <w:rFonts w:cs="Times New Roman"/>
          <w:color w:val="000000"/>
          <w:sz w:val="28"/>
          <w:szCs w:val="28"/>
          <w:shd w:val="clear" w:color="auto" w:fill="FFFFFF"/>
          <w:lang w:val="az-Latn-AZ"/>
        </w:rPr>
        <w:t>i çok iyi bilen bir  diplomatın kullandığı bu</w:t>
      </w:r>
      <w:r w:rsidRPr="000A5AA6">
        <w:rPr>
          <w:rFonts w:cs="Times New Roman"/>
          <w:color w:val="000000"/>
          <w:sz w:val="28"/>
          <w:szCs w:val="28"/>
          <w:shd w:val="clear" w:color="auto" w:fill="FFFFFF"/>
          <w:lang w:val="az-Latn-AZ"/>
        </w:rPr>
        <w:t xml:space="preserve"> kelimeler orada  bulunan Rusya’</w:t>
      </w:r>
      <w:r>
        <w:rPr>
          <w:rFonts w:cs="Times New Roman"/>
          <w:color w:val="000000"/>
          <w:sz w:val="28"/>
          <w:szCs w:val="28"/>
          <w:shd w:val="clear" w:color="auto" w:fill="FFFFFF"/>
          <w:lang w:val="az-Latn-AZ"/>
        </w:rPr>
        <w:t xml:space="preserve">nın </w:t>
      </w:r>
      <w:r w:rsidRPr="000A5AA6">
        <w:rPr>
          <w:rFonts w:cs="Times New Roman"/>
          <w:color w:val="000000"/>
          <w:sz w:val="28"/>
          <w:szCs w:val="28"/>
          <w:shd w:val="clear" w:color="auto" w:fill="FFFFFF"/>
          <w:lang w:val="az-Latn-AZ"/>
        </w:rPr>
        <w:t xml:space="preserve"> Dışişleri Bakanlığı temsilcilerini, Buşehr’deki inşaatı sürdüren “Atomstroyeksport” yöneticilerini ve Rusya’dan yapılan her türlü teknoloji ihracını sıkı kontrol altında tutan Rusya Federal Teknoloji ve İhracat Kontrol Servisi temsilcisini sükunet içerisine kapatmıştır. Hatta, Federal Teknoloji ve İhracat Kontrol Servisi</w:t>
      </w:r>
      <w:r w:rsidR="002F0085">
        <w:rPr>
          <w:rFonts w:cs="Times New Roman"/>
          <w:color w:val="000000"/>
          <w:sz w:val="28"/>
          <w:szCs w:val="28"/>
          <w:shd w:val="clear" w:color="auto" w:fill="FFFFFF"/>
          <w:lang w:val="az-Latn-AZ"/>
        </w:rPr>
        <w:t xml:space="preserve"> temsilcisi, tercümanın tercüme</w:t>
      </w:r>
      <w:r w:rsidRPr="000A5AA6">
        <w:rPr>
          <w:rFonts w:cs="Times New Roman"/>
          <w:color w:val="000000"/>
          <w:sz w:val="28"/>
          <w:szCs w:val="28"/>
          <w:shd w:val="clear" w:color="auto" w:fill="FFFFFF"/>
          <w:lang w:val="az-Latn-AZ"/>
        </w:rPr>
        <w:t xml:space="preserve"> zamanı hataya yol verdiğ</w:t>
      </w:r>
      <w:r w:rsidR="002F0085">
        <w:rPr>
          <w:rFonts w:cs="Times New Roman"/>
          <w:color w:val="000000"/>
          <w:sz w:val="28"/>
          <w:szCs w:val="28"/>
          <w:shd w:val="clear" w:color="auto" w:fill="FFFFFF"/>
          <w:lang w:val="az-Latn-AZ"/>
        </w:rPr>
        <w:t xml:space="preserve">i zann etdigi için yeniden çevirmesini </w:t>
      </w:r>
      <w:r w:rsidRPr="000A5AA6">
        <w:rPr>
          <w:rFonts w:cs="Times New Roman"/>
          <w:color w:val="000000"/>
          <w:sz w:val="28"/>
          <w:szCs w:val="28"/>
          <w:shd w:val="clear" w:color="auto" w:fill="FFFFFF"/>
          <w:lang w:val="az-Latn-AZ"/>
        </w:rPr>
        <w:t>rica etmiş</w:t>
      </w:r>
      <w:r w:rsidR="002F0085" w:rsidRPr="002F0085">
        <w:rPr>
          <w:rFonts w:cs="Times New Roman"/>
          <w:color w:val="000000"/>
          <w:sz w:val="28"/>
          <w:szCs w:val="28"/>
          <w:shd w:val="clear" w:color="auto" w:fill="FFFFFF"/>
          <w:lang w:val="az-Latn-AZ"/>
        </w:rPr>
        <w:t>,</w:t>
      </w:r>
      <w:r w:rsidRPr="000A5AA6">
        <w:rPr>
          <w:rFonts w:cs="Times New Roman"/>
          <w:color w:val="000000"/>
          <w:sz w:val="28"/>
          <w:szCs w:val="28"/>
          <w:shd w:val="clear" w:color="auto" w:fill="FFFFFF"/>
          <w:lang w:val="az-Latn-AZ"/>
        </w:rPr>
        <w:t xml:space="preserve"> fakat İranlı diplomat</w:t>
      </w:r>
      <w:r w:rsidR="00F406B1">
        <w:rPr>
          <w:rFonts w:cs="Times New Roman"/>
          <w:color w:val="000000"/>
          <w:sz w:val="28"/>
          <w:szCs w:val="28"/>
          <w:shd w:val="clear" w:color="auto" w:fill="FFFFFF"/>
          <w:lang w:val="az-Latn-AZ"/>
        </w:rPr>
        <w:t>ın</w:t>
      </w:r>
      <w:r w:rsidRPr="000A5AA6">
        <w:rPr>
          <w:rFonts w:cs="Times New Roman"/>
          <w:color w:val="000000"/>
          <w:sz w:val="28"/>
          <w:szCs w:val="28"/>
          <w:shd w:val="clear" w:color="auto" w:fill="FFFFFF"/>
          <w:lang w:val="az-Latn-AZ"/>
        </w:rPr>
        <w:t xml:space="preserve"> sözlerini aynen tekrarlamışdı. </w:t>
      </w:r>
      <w:r w:rsidRPr="00516ABB">
        <w:rPr>
          <w:rFonts w:cs="Times New Roman"/>
          <w:sz w:val="28"/>
          <w:szCs w:val="28"/>
          <w:lang w:val="az-Latn-AZ"/>
        </w:rPr>
        <w:t>[</w:t>
      </w:r>
      <w:r>
        <w:rPr>
          <w:rFonts w:cs="Times New Roman"/>
          <w:sz w:val="28"/>
          <w:szCs w:val="28"/>
          <w:lang w:val="az-Latn-AZ"/>
        </w:rPr>
        <w:t>51</w:t>
      </w:r>
      <w:r w:rsidRPr="00516ABB">
        <w:rPr>
          <w:rFonts w:cs="Times New Roman"/>
          <w:sz w:val="28"/>
          <w:szCs w:val="28"/>
          <w:lang w:val="az-Latn-AZ"/>
        </w:rPr>
        <w:t>]</w:t>
      </w:r>
    </w:p>
    <w:p w:rsidR="00AF0CC0" w:rsidRPr="00B34304" w:rsidRDefault="00AF0CC0" w:rsidP="00314424">
      <w:pPr>
        <w:pStyle w:val="a6"/>
        <w:spacing w:after="0" w:line="360" w:lineRule="auto"/>
        <w:ind w:firstLine="708"/>
        <w:jc w:val="both"/>
        <w:rPr>
          <w:rFonts w:cs="Times New Roman"/>
          <w:color w:val="000000"/>
          <w:sz w:val="28"/>
          <w:szCs w:val="28"/>
          <w:shd w:val="clear" w:color="auto" w:fill="FFFFFF"/>
          <w:lang w:val="az-Latn-AZ"/>
        </w:rPr>
      </w:pPr>
      <w:r>
        <w:rPr>
          <w:rFonts w:cs="Times New Roman"/>
          <w:sz w:val="28"/>
          <w:szCs w:val="28"/>
          <w:lang w:val="az-Latn-AZ"/>
        </w:rPr>
        <w:t>Ekim 16 2007  yılı tarihinde Rusya Devlet Başkanı Putin Hazar’ın Kıyısı olan ülkelerin toplantısında bulunmak için İran’a resmi seferde bulundu. 1943 yılı Josef Stalinin ziyaretinden  bu yılı kadar hiç bir Rus lideri iranı ziyaretde bulunmamıştı. İrandan ise en üst düzeyde olan ziyaret 1956da  Rza Şahın ziyareti</w:t>
      </w:r>
      <w:r w:rsidR="00314424">
        <w:rPr>
          <w:rFonts w:cs="Times New Roman"/>
          <w:sz w:val="28"/>
          <w:szCs w:val="28"/>
          <w:lang w:val="az-Latn-AZ"/>
        </w:rPr>
        <w:t xml:space="preserve"> ile gerçekleşmiştir</w:t>
      </w:r>
      <w:r>
        <w:rPr>
          <w:rFonts w:cs="Times New Roman"/>
          <w:sz w:val="28"/>
          <w:szCs w:val="28"/>
          <w:lang w:val="az-Latn-AZ"/>
        </w:rPr>
        <w:t>.</w:t>
      </w:r>
    </w:p>
    <w:p w:rsidR="00244338" w:rsidRDefault="00244338" w:rsidP="00D820C2">
      <w:pPr>
        <w:pStyle w:val="a6"/>
        <w:spacing w:after="0" w:line="360" w:lineRule="auto"/>
        <w:jc w:val="both"/>
        <w:rPr>
          <w:rFonts w:cs="Times New Roman"/>
          <w:sz w:val="28"/>
          <w:szCs w:val="28"/>
          <w:vertAlign w:val="superscript"/>
          <w:lang w:val="az-Latn-AZ"/>
        </w:rPr>
      </w:pPr>
      <w:r w:rsidRPr="00B34304">
        <w:rPr>
          <w:rFonts w:cs="Times New Roman"/>
          <w:color w:val="000000"/>
          <w:sz w:val="28"/>
          <w:szCs w:val="28"/>
          <w:shd w:val="clear" w:color="auto" w:fill="FFFFFF"/>
          <w:lang w:val="az-Latn-AZ"/>
        </w:rPr>
        <w:lastRenderedPageBreak/>
        <w:t>Putin Iran’la ilişkilerde he</w:t>
      </w:r>
      <w:r w:rsidR="00E70F01">
        <w:rPr>
          <w:rFonts w:cs="Times New Roman"/>
          <w:color w:val="000000"/>
          <w:sz w:val="28"/>
          <w:szCs w:val="28"/>
          <w:shd w:val="clear" w:color="auto" w:fill="FFFFFF"/>
          <w:lang w:val="az-Latn-AZ"/>
        </w:rPr>
        <w:t>p mesafeli politika yürütmüş ve</w:t>
      </w:r>
      <w:r w:rsidR="00F406B1">
        <w:rPr>
          <w:rFonts w:cs="Times New Roman"/>
          <w:color w:val="000000"/>
          <w:sz w:val="28"/>
          <w:szCs w:val="28"/>
          <w:shd w:val="clear" w:color="auto" w:fill="FFFFFF"/>
          <w:lang w:val="az-Latn-AZ"/>
        </w:rPr>
        <w:t xml:space="preserve"> İran’a</w:t>
      </w:r>
      <w:r>
        <w:rPr>
          <w:rFonts w:cs="Times New Roman"/>
          <w:color w:val="000000"/>
          <w:sz w:val="28"/>
          <w:szCs w:val="28"/>
          <w:shd w:val="clear" w:color="auto" w:fill="FFFFFF"/>
          <w:lang w:val="az-Latn-AZ"/>
        </w:rPr>
        <w:t xml:space="preserve"> uyarı</w:t>
      </w:r>
      <w:r w:rsidR="00F406B1">
        <w:rPr>
          <w:rFonts w:cs="Times New Roman"/>
          <w:color w:val="000000"/>
          <w:sz w:val="28"/>
          <w:szCs w:val="28"/>
          <w:shd w:val="clear" w:color="auto" w:fill="FFFFFF"/>
          <w:lang w:val="az-Latn-AZ"/>
        </w:rPr>
        <w:t>lar</w:t>
      </w:r>
      <w:r>
        <w:rPr>
          <w:rFonts w:cs="Times New Roman"/>
          <w:color w:val="000000"/>
          <w:sz w:val="28"/>
          <w:szCs w:val="28"/>
          <w:shd w:val="clear" w:color="auto" w:fill="FFFFFF"/>
          <w:lang w:val="az-Latn-AZ"/>
        </w:rPr>
        <w:t>da bulunmuştu.</w:t>
      </w:r>
      <w:r w:rsidRPr="00B34304">
        <w:rPr>
          <w:rFonts w:ascii="Arial" w:hAnsi="Arial" w:cs="Arial"/>
          <w:color w:val="000000"/>
          <w:shd w:val="clear" w:color="auto" w:fill="FFFFFF"/>
          <w:lang w:val="az-Latn-AZ"/>
        </w:rPr>
        <w:t xml:space="preserve"> </w:t>
      </w:r>
      <w:r w:rsidR="007E6B9D">
        <w:rPr>
          <w:rFonts w:cs="Times New Roman"/>
          <w:color w:val="000000"/>
          <w:sz w:val="28"/>
          <w:szCs w:val="28"/>
          <w:shd w:val="clear" w:color="auto" w:fill="FFFFFF"/>
          <w:lang w:val="az-Latn-AZ"/>
        </w:rPr>
        <w:t>10 Şubat 2007 tarihinde</w:t>
      </w:r>
      <w:r w:rsidR="0065626C">
        <w:rPr>
          <w:rFonts w:cs="Times New Roman"/>
          <w:color w:val="000000"/>
          <w:sz w:val="28"/>
          <w:szCs w:val="28"/>
          <w:shd w:val="clear" w:color="auto" w:fill="FFFFFF"/>
          <w:lang w:val="az-Latn-AZ"/>
        </w:rPr>
        <w:t xml:space="preserve"> Münih’teki konuşmasında Putin,</w:t>
      </w:r>
      <w:r w:rsidRPr="00B34304">
        <w:rPr>
          <w:rFonts w:cs="Times New Roman"/>
          <w:color w:val="000000"/>
          <w:sz w:val="28"/>
          <w:szCs w:val="28"/>
          <w:shd w:val="clear" w:color="auto" w:fill="FFFFFF"/>
          <w:lang w:val="az-Latn-AZ"/>
        </w:rPr>
        <w:t xml:space="preserve"> ABD’n</w:t>
      </w:r>
      <w:r>
        <w:rPr>
          <w:rFonts w:cs="Times New Roman"/>
          <w:color w:val="000000"/>
          <w:sz w:val="28"/>
          <w:szCs w:val="28"/>
          <w:shd w:val="clear" w:color="auto" w:fill="FFFFFF"/>
          <w:lang w:val="az-Latn-AZ"/>
        </w:rPr>
        <w:t>in</w:t>
      </w:r>
      <w:r w:rsidRPr="00B34304">
        <w:rPr>
          <w:rFonts w:cs="Times New Roman"/>
          <w:color w:val="000000"/>
          <w:sz w:val="28"/>
          <w:szCs w:val="28"/>
          <w:shd w:val="clear" w:color="auto" w:fill="FFFFFF"/>
          <w:lang w:val="az-Latn-AZ"/>
        </w:rPr>
        <w:t xml:space="preserve"> dünyada</w:t>
      </w:r>
      <w:r>
        <w:rPr>
          <w:rFonts w:cs="Times New Roman"/>
          <w:color w:val="000000"/>
          <w:sz w:val="28"/>
          <w:szCs w:val="28"/>
          <w:shd w:val="clear" w:color="auto" w:fill="FFFFFF"/>
          <w:lang w:val="az-Latn-AZ"/>
        </w:rPr>
        <w:t xml:space="preserve"> </w:t>
      </w:r>
      <w:r w:rsidRPr="00B34304">
        <w:rPr>
          <w:rFonts w:cs="Times New Roman"/>
          <w:color w:val="000000"/>
          <w:sz w:val="28"/>
          <w:szCs w:val="28"/>
          <w:shd w:val="clear" w:color="auto" w:fill="FFFFFF"/>
          <w:lang w:val="az-Latn-AZ"/>
        </w:rPr>
        <w:t>tek kutuplu  bir sistem kurmasına dıddına sert kelimeler kullanmış, konuşma sonrası  soru-cevap hissesinde İran ile ilişkileri konusuna da değinmişdi. Putin, Rusya olarak İran’ın kendisini düşmanlar tarafından sarılıb t</w:t>
      </w:r>
      <w:r w:rsidR="002E07D7">
        <w:rPr>
          <w:rFonts w:cs="Times New Roman"/>
          <w:color w:val="000000"/>
          <w:sz w:val="28"/>
          <w:szCs w:val="28"/>
          <w:shd w:val="clear" w:color="auto" w:fill="FFFFFF"/>
          <w:lang w:val="az-Latn-AZ"/>
        </w:rPr>
        <w:t>ek kalan kedi gibi hiss etmemsi</w:t>
      </w:r>
      <w:r w:rsidRPr="00B34304">
        <w:rPr>
          <w:rFonts w:cs="Times New Roman"/>
          <w:color w:val="000000"/>
          <w:sz w:val="28"/>
          <w:szCs w:val="28"/>
          <w:shd w:val="clear" w:color="auto" w:fill="FFFFFF"/>
          <w:lang w:val="az-Latn-AZ"/>
        </w:rPr>
        <w:t>, Iran</w:t>
      </w:r>
      <w:r>
        <w:rPr>
          <w:rFonts w:cs="Times New Roman"/>
          <w:color w:val="000000"/>
          <w:sz w:val="28"/>
          <w:szCs w:val="28"/>
          <w:shd w:val="clear" w:color="auto" w:fill="FFFFFF"/>
          <w:lang w:val="az-Latn-AZ"/>
        </w:rPr>
        <w:t xml:space="preserve">’nın kendisinin </w:t>
      </w:r>
      <w:r w:rsidRPr="00B34304">
        <w:rPr>
          <w:rFonts w:cs="Times New Roman"/>
          <w:color w:val="000000"/>
          <w:sz w:val="28"/>
          <w:szCs w:val="28"/>
          <w:shd w:val="clear" w:color="auto" w:fill="FFFFFF"/>
          <w:lang w:val="az-Latn-AZ"/>
        </w:rPr>
        <w:t xml:space="preserve"> güvenebileceği yakın dostlarının varlığını anlaması için İran ile işbirliği yaptıklarını vurguladı. Putin buna ek olarak, </w:t>
      </w:r>
      <w:r w:rsidRPr="00F406B1">
        <w:rPr>
          <w:rStyle w:val="ac"/>
          <w:rFonts w:cs="Times New Roman"/>
          <w:i w:val="0"/>
          <w:iCs w:val="0"/>
          <w:color w:val="000000"/>
          <w:sz w:val="28"/>
          <w:szCs w:val="28"/>
          <w:bdr w:val="none" w:sz="0" w:space="0" w:color="auto" w:frame="1"/>
          <w:shd w:val="clear" w:color="auto" w:fill="FFFFFF"/>
          <w:lang w:val="az-Latn-AZ"/>
        </w:rPr>
        <w:t xml:space="preserve">“İran tarafının bizleri kavramasını ve işaretlerimizi </w:t>
      </w:r>
      <w:r w:rsidR="00F406B1">
        <w:rPr>
          <w:rStyle w:val="ac"/>
          <w:rFonts w:cs="Times New Roman"/>
          <w:i w:val="0"/>
          <w:iCs w:val="0"/>
          <w:color w:val="000000"/>
          <w:sz w:val="28"/>
          <w:szCs w:val="28"/>
          <w:bdr w:val="none" w:sz="0" w:space="0" w:color="auto" w:frame="1"/>
          <w:shd w:val="clear" w:color="auto" w:fill="FFFFFF"/>
          <w:lang w:val="az-Latn-AZ"/>
        </w:rPr>
        <w:t>anlamasını</w:t>
      </w:r>
      <w:r w:rsidRPr="00F406B1">
        <w:rPr>
          <w:rStyle w:val="ac"/>
          <w:rFonts w:cs="Times New Roman"/>
          <w:i w:val="0"/>
          <w:iCs w:val="0"/>
          <w:color w:val="000000"/>
          <w:sz w:val="28"/>
          <w:szCs w:val="28"/>
          <w:bdr w:val="none" w:sz="0" w:space="0" w:color="auto" w:frame="1"/>
          <w:shd w:val="clear" w:color="auto" w:fill="FFFFFF"/>
          <w:lang w:val="az-Latn-AZ"/>
        </w:rPr>
        <w:t xml:space="preserve"> çok arzu ediyoruz”</w:t>
      </w:r>
      <w:r w:rsidR="00F406B1">
        <w:rPr>
          <w:rStyle w:val="ac"/>
          <w:rFonts w:cs="Times New Roman"/>
          <w:i w:val="0"/>
          <w:iCs w:val="0"/>
          <w:color w:val="000000"/>
          <w:sz w:val="28"/>
          <w:szCs w:val="28"/>
          <w:bdr w:val="none" w:sz="0" w:space="0" w:color="auto" w:frame="1"/>
          <w:shd w:val="clear" w:color="auto" w:fill="FFFFFF"/>
          <w:lang w:val="az-Latn-AZ"/>
        </w:rPr>
        <w:t xml:space="preserve"> </w:t>
      </w:r>
      <w:r w:rsidRPr="00F406B1">
        <w:rPr>
          <w:rFonts w:cs="Times New Roman"/>
          <w:color w:val="000000"/>
          <w:sz w:val="28"/>
          <w:szCs w:val="28"/>
          <w:shd w:val="clear" w:color="auto" w:fill="FFFFFF"/>
          <w:lang w:val="az-Latn-AZ"/>
        </w:rPr>
        <w:t>diyerek</w:t>
      </w:r>
      <w:r w:rsidRPr="00B34304">
        <w:rPr>
          <w:rFonts w:cs="Times New Roman"/>
          <w:color w:val="000000"/>
          <w:sz w:val="28"/>
          <w:szCs w:val="28"/>
          <w:shd w:val="clear" w:color="auto" w:fill="FFFFFF"/>
          <w:lang w:val="az-Latn-AZ"/>
        </w:rPr>
        <w:t xml:space="preserve"> diğer bir anlamda İran’a ultima</w:t>
      </w:r>
      <w:r w:rsidR="00F406B1">
        <w:rPr>
          <w:rFonts w:cs="Times New Roman"/>
          <w:color w:val="000000"/>
          <w:sz w:val="28"/>
          <w:szCs w:val="28"/>
          <w:shd w:val="clear" w:color="auto" w:fill="FFFFFF"/>
          <w:lang w:val="az-Latn-AZ"/>
        </w:rPr>
        <w:t>tum veriyordu.</w:t>
      </w:r>
      <w:r w:rsidRPr="00516ABB">
        <w:rPr>
          <w:rFonts w:cs="Times New Roman"/>
          <w:sz w:val="28"/>
          <w:szCs w:val="28"/>
          <w:lang w:val="az-Latn-AZ"/>
        </w:rPr>
        <w:t>[</w:t>
      </w:r>
      <w:r>
        <w:rPr>
          <w:rFonts w:cs="Times New Roman"/>
          <w:sz w:val="28"/>
          <w:szCs w:val="28"/>
          <w:lang w:val="az-Latn-AZ"/>
        </w:rPr>
        <w:t>98</w:t>
      </w:r>
      <w:r w:rsidRPr="00516ABB">
        <w:rPr>
          <w:rFonts w:cs="Times New Roman"/>
          <w:sz w:val="28"/>
          <w:szCs w:val="28"/>
          <w:lang w:val="az-Latn-AZ"/>
        </w:rPr>
        <w:t>]</w:t>
      </w:r>
    </w:p>
    <w:p w:rsidR="00D820C2" w:rsidRPr="00D820C2" w:rsidRDefault="00D820C2" w:rsidP="00D820C2">
      <w:pPr>
        <w:pStyle w:val="a6"/>
        <w:spacing w:after="0" w:line="360" w:lineRule="auto"/>
        <w:jc w:val="both"/>
        <w:rPr>
          <w:rFonts w:cs="Times New Roman"/>
          <w:sz w:val="28"/>
          <w:szCs w:val="28"/>
          <w:vertAlign w:val="superscript"/>
          <w:lang w:val="az-Latn-AZ"/>
        </w:rPr>
      </w:pPr>
    </w:p>
    <w:p w:rsidR="00244338" w:rsidRPr="00706493" w:rsidRDefault="00244338" w:rsidP="00244338">
      <w:pPr>
        <w:pStyle w:val="a6"/>
        <w:spacing w:after="0" w:line="360" w:lineRule="auto"/>
        <w:jc w:val="both"/>
        <w:rPr>
          <w:b/>
          <w:sz w:val="28"/>
          <w:szCs w:val="28"/>
          <w:lang w:val="az-Latn-AZ"/>
        </w:rPr>
      </w:pPr>
      <w:r>
        <w:rPr>
          <w:b/>
          <w:sz w:val="28"/>
          <w:szCs w:val="28"/>
          <w:lang w:val="az-Latn-AZ"/>
        </w:rPr>
        <w:t>2</w:t>
      </w:r>
      <w:r w:rsidRPr="00706493">
        <w:rPr>
          <w:b/>
          <w:sz w:val="28"/>
          <w:szCs w:val="28"/>
          <w:lang w:val="az-Latn-AZ"/>
        </w:rPr>
        <w:t>.3 Dmitri Medvedev dönemi</w:t>
      </w:r>
      <w:r>
        <w:rPr>
          <w:b/>
          <w:sz w:val="28"/>
          <w:szCs w:val="28"/>
          <w:lang w:val="az-Latn-AZ"/>
        </w:rPr>
        <w:t xml:space="preserve"> Rusya</w:t>
      </w:r>
      <w:r w:rsidRPr="007E6B9D">
        <w:rPr>
          <w:bCs/>
          <w:sz w:val="28"/>
          <w:szCs w:val="28"/>
          <w:lang w:val="az-Latn-AZ"/>
        </w:rPr>
        <w:t>-</w:t>
      </w:r>
      <w:r>
        <w:rPr>
          <w:b/>
          <w:sz w:val="28"/>
          <w:szCs w:val="28"/>
          <w:lang w:val="az-Latn-AZ"/>
        </w:rPr>
        <w:t>İran</w:t>
      </w:r>
      <w:r w:rsidRPr="00706493">
        <w:rPr>
          <w:b/>
          <w:sz w:val="28"/>
          <w:szCs w:val="28"/>
          <w:lang w:val="az-Latn-AZ"/>
        </w:rPr>
        <w:t xml:space="preserve"> ilişkiler (2008-2012)</w:t>
      </w:r>
    </w:p>
    <w:p w:rsidR="00244338" w:rsidRPr="00972E88" w:rsidRDefault="00244338" w:rsidP="00370AB3">
      <w:pPr>
        <w:pStyle w:val="a6"/>
        <w:spacing w:after="0" w:line="360" w:lineRule="auto"/>
        <w:jc w:val="both"/>
        <w:rPr>
          <w:sz w:val="28"/>
          <w:szCs w:val="28"/>
          <w:lang w:val="az-Latn-AZ"/>
        </w:rPr>
      </w:pPr>
      <w:r w:rsidRPr="00706493">
        <w:rPr>
          <w:sz w:val="28"/>
          <w:szCs w:val="28"/>
          <w:lang w:val="az-Latn-AZ"/>
        </w:rPr>
        <w:t xml:space="preserve">Mart 2008 tarihinde </w:t>
      </w:r>
      <w:r>
        <w:rPr>
          <w:sz w:val="28"/>
          <w:szCs w:val="28"/>
          <w:lang w:val="az-Latn-AZ"/>
        </w:rPr>
        <w:t xml:space="preserve"> D.</w:t>
      </w:r>
      <w:r w:rsidRPr="00706493">
        <w:rPr>
          <w:sz w:val="28"/>
          <w:szCs w:val="28"/>
          <w:lang w:val="az-Latn-AZ"/>
        </w:rPr>
        <w:t xml:space="preserve"> Medvedev </w:t>
      </w:r>
      <w:r>
        <w:rPr>
          <w:sz w:val="28"/>
          <w:szCs w:val="28"/>
          <w:lang w:val="az-Latn-AZ"/>
        </w:rPr>
        <w:t xml:space="preserve">kazandığı </w:t>
      </w:r>
      <w:r w:rsidRPr="00706493">
        <w:rPr>
          <w:sz w:val="28"/>
          <w:szCs w:val="28"/>
          <w:lang w:val="az-Latn-AZ"/>
        </w:rPr>
        <w:t xml:space="preserve">%70 oy oranı ile </w:t>
      </w:r>
      <w:r>
        <w:rPr>
          <w:sz w:val="28"/>
          <w:szCs w:val="28"/>
          <w:lang w:val="az-Latn-AZ"/>
        </w:rPr>
        <w:t xml:space="preserve">başkan seçilmiştir ve iki ay sonra  görev faaliyyetine </w:t>
      </w:r>
      <w:r w:rsidRPr="00706493">
        <w:rPr>
          <w:sz w:val="28"/>
          <w:szCs w:val="28"/>
          <w:lang w:val="az-Latn-AZ"/>
        </w:rPr>
        <w:t xml:space="preserve"> başlamıştır. </w:t>
      </w:r>
      <w:r w:rsidRPr="00030959">
        <w:rPr>
          <w:sz w:val="28"/>
          <w:szCs w:val="28"/>
          <w:lang w:val="az-Latn-AZ"/>
        </w:rPr>
        <w:t>Analistler Medvedev’in temel anlamda dış pol</w:t>
      </w:r>
      <w:r w:rsidR="00FD09B3">
        <w:rPr>
          <w:sz w:val="28"/>
          <w:szCs w:val="28"/>
          <w:lang w:val="az-Latn-AZ"/>
        </w:rPr>
        <w:t>itika</w:t>
      </w:r>
      <w:r w:rsidRPr="00030959">
        <w:rPr>
          <w:sz w:val="28"/>
          <w:szCs w:val="28"/>
          <w:lang w:val="az-Latn-AZ"/>
        </w:rPr>
        <w:t>da</w:t>
      </w:r>
      <w:r w:rsidR="00FD09B3">
        <w:rPr>
          <w:sz w:val="28"/>
          <w:szCs w:val="28"/>
          <w:lang w:val="az-Latn-AZ"/>
        </w:rPr>
        <w:t xml:space="preserve">kı esas hedeflerinde </w:t>
      </w:r>
      <w:r w:rsidRPr="00030959">
        <w:rPr>
          <w:sz w:val="28"/>
          <w:szCs w:val="28"/>
          <w:lang w:val="az-Latn-AZ"/>
        </w:rPr>
        <w:t>Putin’in y</w:t>
      </w:r>
      <w:r w:rsidR="000A5AA6">
        <w:rPr>
          <w:sz w:val="28"/>
          <w:szCs w:val="28"/>
          <w:lang w:val="az-Latn-AZ"/>
        </w:rPr>
        <w:t>olu ile gitdiğini  bildirmişler.Medvedev iktidarı dönemi 15 Temmuz 2008 yılı tarihinde</w:t>
      </w:r>
      <w:r w:rsidR="007E6B9D">
        <w:rPr>
          <w:sz w:val="28"/>
          <w:szCs w:val="28"/>
          <w:lang w:val="az-Latn-AZ"/>
        </w:rPr>
        <w:t xml:space="preserve"> beyan edilen</w:t>
      </w:r>
      <w:r w:rsidRPr="00030959">
        <w:rPr>
          <w:sz w:val="28"/>
          <w:szCs w:val="28"/>
          <w:lang w:val="az-Latn-AZ"/>
        </w:rPr>
        <w:t xml:space="preserve"> Dış Politika Konsepti</w:t>
      </w:r>
      <w:r w:rsidR="000A5AA6">
        <w:rPr>
          <w:sz w:val="28"/>
          <w:szCs w:val="28"/>
          <w:lang w:val="az-Latn-AZ"/>
        </w:rPr>
        <w:t>nde</w:t>
      </w:r>
      <w:r w:rsidRPr="00030959">
        <w:rPr>
          <w:sz w:val="28"/>
          <w:szCs w:val="28"/>
          <w:lang w:val="az-Latn-AZ"/>
        </w:rPr>
        <w:t xml:space="preserve">, </w:t>
      </w:r>
      <w:r w:rsidR="000A5AA6">
        <w:rPr>
          <w:sz w:val="28"/>
          <w:szCs w:val="28"/>
          <w:lang w:val="az-Latn-AZ"/>
        </w:rPr>
        <w:t>Rusya Federasyonu’nun ideolojik deyil</w:t>
      </w:r>
      <w:r w:rsidR="00634A01" w:rsidRPr="00634A01">
        <w:rPr>
          <w:sz w:val="28"/>
          <w:szCs w:val="28"/>
          <w:lang w:val="az-Latn-AZ"/>
        </w:rPr>
        <w:t>,</w:t>
      </w:r>
      <w:r w:rsidR="000A5AA6">
        <w:rPr>
          <w:sz w:val="28"/>
          <w:szCs w:val="28"/>
          <w:lang w:val="az-Latn-AZ"/>
        </w:rPr>
        <w:t xml:space="preserve"> gerçek ve</w:t>
      </w:r>
      <w:r w:rsidRPr="00030959">
        <w:rPr>
          <w:sz w:val="28"/>
          <w:szCs w:val="28"/>
          <w:lang w:val="az-Latn-AZ"/>
        </w:rPr>
        <w:t xml:space="preserve"> öngörülebilir pragmatik bir dış p</w:t>
      </w:r>
      <w:r w:rsidR="000A5AA6">
        <w:rPr>
          <w:sz w:val="28"/>
          <w:szCs w:val="28"/>
          <w:lang w:val="az-Latn-AZ"/>
        </w:rPr>
        <w:t>olitika izleyeceğini belirtilmiştir</w:t>
      </w:r>
      <w:r w:rsidRPr="00030959">
        <w:rPr>
          <w:sz w:val="28"/>
          <w:szCs w:val="28"/>
          <w:lang w:val="az-Latn-AZ"/>
        </w:rPr>
        <w:t>.</w:t>
      </w:r>
      <w:r w:rsidR="000A5AA6">
        <w:rPr>
          <w:sz w:val="28"/>
          <w:szCs w:val="28"/>
          <w:lang w:val="az-Latn-AZ"/>
        </w:rPr>
        <w:t xml:space="preserve"> </w:t>
      </w:r>
      <w:r w:rsidRPr="00030959">
        <w:rPr>
          <w:sz w:val="28"/>
          <w:szCs w:val="28"/>
          <w:lang w:val="az-Latn-AZ"/>
        </w:rPr>
        <w:t>Ayrıca Konsept, RF’nın beraberlik,</w:t>
      </w:r>
      <w:r w:rsidR="003D1CE3">
        <w:rPr>
          <w:sz w:val="28"/>
          <w:szCs w:val="28"/>
          <w:lang w:val="az-Latn-AZ"/>
        </w:rPr>
        <w:t xml:space="preserve"> tüm tarf</w:t>
      </w:r>
      <w:r w:rsidR="00FF4368">
        <w:rPr>
          <w:sz w:val="28"/>
          <w:szCs w:val="28"/>
          <w:lang w:val="az-Latn-AZ"/>
        </w:rPr>
        <w:t>ları</w:t>
      </w:r>
      <w:r w:rsidR="003D1CE3">
        <w:rPr>
          <w:sz w:val="28"/>
          <w:szCs w:val="28"/>
          <w:lang w:val="az-Latn-AZ"/>
        </w:rPr>
        <w:t>n</w:t>
      </w:r>
      <w:r w:rsidR="00FF4368">
        <w:rPr>
          <w:sz w:val="28"/>
          <w:szCs w:val="28"/>
          <w:lang w:val="az-Latn-AZ"/>
        </w:rPr>
        <w:t xml:space="preserve"> karşılıklı</w:t>
      </w:r>
      <w:r w:rsidR="003D1CE3">
        <w:rPr>
          <w:sz w:val="28"/>
          <w:szCs w:val="28"/>
          <w:lang w:val="az-Latn-AZ"/>
        </w:rPr>
        <w:t xml:space="preserve"> çıkarlar</w:t>
      </w:r>
      <w:r w:rsidR="00FF4368">
        <w:rPr>
          <w:sz w:val="28"/>
          <w:szCs w:val="28"/>
          <w:lang w:val="az-Latn-AZ"/>
        </w:rPr>
        <w:t>a</w:t>
      </w:r>
      <w:r w:rsidR="003D1CE3">
        <w:rPr>
          <w:sz w:val="28"/>
          <w:szCs w:val="28"/>
          <w:lang w:val="az-Latn-AZ"/>
        </w:rPr>
        <w:t xml:space="preserve"> </w:t>
      </w:r>
      <w:r w:rsidRPr="00030959">
        <w:rPr>
          <w:sz w:val="28"/>
          <w:szCs w:val="28"/>
          <w:lang w:val="az-Latn-AZ"/>
        </w:rPr>
        <w:t>ve karşılıklı yarar</w:t>
      </w:r>
      <w:r w:rsidR="003D1CE3">
        <w:rPr>
          <w:sz w:val="28"/>
          <w:szCs w:val="28"/>
          <w:lang w:val="az-Latn-AZ"/>
        </w:rPr>
        <w:t>lar</w:t>
      </w:r>
      <w:r w:rsidRPr="00030959">
        <w:rPr>
          <w:sz w:val="28"/>
          <w:szCs w:val="28"/>
          <w:lang w:val="az-Latn-AZ"/>
        </w:rPr>
        <w:t xml:space="preserve"> temellerinde uluslararası işbirliği gelişti</w:t>
      </w:r>
      <w:r w:rsidR="00634A01">
        <w:rPr>
          <w:sz w:val="28"/>
          <w:szCs w:val="28"/>
          <w:lang w:val="az-Latn-AZ"/>
        </w:rPr>
        <w:t>receğini öne çıkartmaktadır. Bu Konsept Primakov zamanından</w:t>
      </w:r>
      <w:r w:rsidRPr="00030959">
        <w:rPr>
          <w:sz w:val="28"/>
          <w:szCs w:val="28"/>
          <w:lang w:val="az-Latn-AZ"/>
        </w:rPr>
        <w:t xml:space="preserve"> bu yana tekrar edilen tek kutupluluğa karşı olmağa da vurgu yapmaktadır. Bunun harici</w:t>
      </w:r>
      <w:r w:rsidR="00634A01">
        <w:rPr>
          <w:sz w:val="28"/>
          <w:szCs w:val="28"/>
          <w:lang w:val="az-Latn-AZ"/>
        </w:rPr>
        <w:t>nde Medvedev, başkanılık faaliy</w:t>
      </w:r>
      <w:r w:rsidRPr="00030959">
        <w:rPr>
          <w:sz w:val="28"/>
          <w:szCs w:val="28"/>
          <w:lang w:val="az-Latn-AZ"/>
        </w:rPr>
        <w:t>etinin başlanğıçında  düzenlenen Büyükelçiler Toplantısın’da BM’nin uluslararası ilişkilerdeki rolünün iyileşdirilmesi tarafında olduğunu belirtmiştir. Medvedev S</w:t>
      </w:r>
      <w:r w:rsidR="00634A01">
        <w:rPr>
          <w:sz w:val="28"/>
          <w:szCs w:val="28"/>
          <w:lang w:val="az-Latn-AZ"/>
        </w:rPr>
        <w:t>.</w:t>
      </w:r>
      <w:r w:rsidRPr="00030959">
        <w:rPr>
          <w:sz w:val="28"/>
          <w:szCs w:val="28"/>
          <w:lang w:val="az-Latn-AZ"/>
        </w:rPr>
        <w:t xml:space="preserve">Petersburg’daki </w:t>
      </w:r>
      <w:r w:rsidR="00634A01">
        <w:rPr>
          <w:sz w:val="28"/>
          <w:szCs w:val="28"/>
          <w:lang w:val="az-Latn-AZ"/>
        </w:rPr>
        <w:t>Uluslararası Ekonomi Forumun’da</w:t>
      </w:r>
      <w:r w:rsidRPr="00030959">
        <w:rPr>
          <w:sz w:val="28"/>
          <w:szCs w:val="28"/>
          <w:lang w:val="az-Latn-AZ"/>
        </w:rPr>
        <w:t xml:space="preserve"> yaptığı beyanatında da “Rusya zamanımızda güclü bir ülkedir. İçinde yaşadığımız dünyada tüm sorumluluklar hakkında bilgimiz olmalı ve bu sorumluluklardan üstl</w:t>
      </w:r>
      <w:r w:rsidR="009067B6">
        <w:rPr>
          <w:sz w:val="28"/>
          <w:szCs w:val="28"/>
          <w:lang w:val="az-Latn-AZ"/>
        </w:rPr>
        <w:t>enmemiz gerekli</w:t>
      </w:r>
      <w:r w:rsidRPr="00030959">
        <w:rPr>
          <w:sz w:val="28"/>
          <w:szCs w:val="28"/>
          <w:lang w:val="az-Latn-AZ"/>
        </w:rPr>
        <w:t xml:space="preserve"> olmalıdır. Küresel ekonominin oyun kurallar</w:t>
      </w:r>
      <w:r w:rsidR="000553E3">
        <w:rPr>
          <w:sz w:val="28"/>
          <w:szCs w:val="28"/>
          <w:lang w:val="az-Latn-AZ"/>
        </w:rPr>
        <w:t xml:space="preserve">- </w:t>
      </w:r>
      <w:r w:rsidRPr="00030959">
        <w:rPr>
          <w:sz w:val="28"/>
          <w:szCs w:val="28"/>
          <w:lang w:val="az-Latn-AZ"/>
        </w:rPr>
        <w:t>ının saptanmasına katılmak istiyoruz. Sözde imparatorluk hissleri ile hareket etmek değil, Rusya’nın sahip olduğu kabiliyet ve zengin kaynaklardan dolay</w:t>
      </w:r>
      <w:r>
        <w:rPr>
          <w:sz w:val="28"/>
          <w:szCs w:val="28"/>
          <w:lang w:val="az-Latn-AZ"/>
        </w:rPr>
        <w:t>ı</w:t>
      </w:r>
      <w:r w:rsidR="00634A01">
        <w:rPr>
          <w:sz w:val="28"/>
          <w:szCs w:val="28"/>
          <w:lang w:val="az-Latn-AZ"/>
        </w:rPr>
        <w:t xml:space="preserve"> bunun faaliy</w:t>
      </w:r>
      <w:r w:rsidRPr="00030959">
        <w:rPr>
          <w:sz w:val="28"/>
          <w:szCs w:val="28"/>
          <w:lang w:val="az-Latn-AZ"/>
        </w:rPr>
        <w:t xml:space="preserve">etlerimizde göstermeliyiz” sözleriyle görev zamanında uygulamak </w:t>
      </w:r>
      <w:r w:rsidRPr="00030959">
        <w:rPr>
          <w:sz w:val="28"/>
          <w:szCs w:val="28"/>
          <w:lang w:val="az-Latn-AZ"/>
        </w:rPr>
        <w:lastRenderedPageBreak/>
        <w:t xml:space="preserve">istediği dış politikanın siqnallerini ötümüşdür. Rusya </w:t>
      </w:r>
      <w:r w:rsidR="00370AB3">
        <w:rPr>
          <w:sz w:val="28"/>
          <w:szCs w:val="28"/>
          <w:lang w:val="az-Latn-AZ"/>
        </w:rPr>
        <w:t xml:space="preserve">kendi </w:t>
      </w:r>
      <w:r w:rsidRPr="00030959">
        <w:rPr>
          <w:sz w:val="28"/>
          <w:szCs w:val="28"/>
          <w:lang w:val="az-Latn-AZ"/>
        </w:rPr>
        <w:t>imparatorluk gücünü Ağustos 2008 yılında Gürcistan’</w:t>
      </w:r>
      <w:r>
        <w:rPr>
          <w:sz w:val="28"/>
          <w:szCs w:val="28"/>
          <w:lang w:val="az-Latn-AZ"/>
        </w:rPr>
        <w:t xml:space="preserve">a </w:t>
      </w:r>
      <w:r w:rsidRPr="00030959">
        <w:rPr>
          <w:sz w:val="28"/>
          <w:szCs w:val="28"/>
          <w:lang w:val="az-Latn-AZ"/>
        </w:rPr>
        <w:t>etdiği müdahale ile göstermiş oldu.</w:t>
      </w:r>
      <w:r w:rsidRPr="00AE2D35">
        <w:rPr>
          <w:rFonts w:cs="Times New Roman"/>
          <w:sz w:val="28"/>
          <w:szCs w:val="28"/>
          <w:lang w:val="az-Latn-AZ"/>
        </w:rPr>
        <w:t xml:space="preserve"> </w:t>
      </w:r>
      <w:r w:rsidRPr="00516ABB">
        <w:rPr>
          <w:rFonts w:cs="Times New Roman"/>
          <w:sz w:val="28"/>
          <w:szCs w:val="28"/>
          <w:lang w:val="az-Latn-AZ"/>
        </w:rPr>
        <w:t>[</w:t>
      </w:r>
      <w:r w:rsidR="00457D65">
        <w:rPr>
          <w:rFonts w:cs="Times New Roman"/>
          <w:sz w:val="28"/>
          <w:szCs w:val="28"/>
          <w:lang w:val="az-Latn-AZ"/>
        </w:rPr>
        <w:t>112,</w:t>
      </w:r>
      <w:r>
        <w:rPr>
          <w:rFonts w:cs="Times New Roman"/>
          <w:sz w:val="28"/>
          <w:szCs w:val="28"/>
          <w:lang w:val="az-Latn-AZ"/>
        </w:rPr>
        <w:t>s.7</w:t>
      </w:r>
      <w:r w:rsidRPr="00516ABB">
        <w:rPr>
          <w:rFonts w:cs="Times New Roman"/>
          <w:sz w:val="28"/>
          <w:szCs w:val="28"/>
          <w:lang w:val="az-Latn-AZ"/>
        </w:rPr>
        <w:t>]</w:t>
      </w:r>
    </w:p>
    <w:p w:rsidR="00244338" w:rsidRPr="00AF7C42" w:rsidRDefault="00244338" w:rsidP="00E70F01">
      <w:pPr>
        <w:pStyle w:val="a6"/>
        <w:spacing w:after="0" w:line="360" w:lineRule="auto"/>
        <w:jc w:val="both"/>
        <w:rPr>
          <w:sz w:val="28"/>
          <w:szCs w:val="28"/>
          <w:lang w:val="az-Latn-AZ"/>
        </w:rPr>
      </w:pPr>
      <w:r w:rsidRPr="00AE2D35">
        <w:rPr>
          <w:sz w:val="28"/>
          <w:szCs w:val="28"/>
          <w:lang w:val="az-Latn-AZ"/>
        </w:rPr>
        <w:t xml:space="preserve">   </w:t>
      </w:r>
      <w:r w:rsidRPr="00AE2D35">
        <w:rPr>
          <w:sz w:val="28"/>
          <w:szCs w:val="28"/>
          <w:lang w:val="az-Latn-AZ"/>
        </w:rPr>
        <w:tab/>
      </w:r>
      <w:r w:rsidRPr="00AF7C42">
        <w:rPr>
          <w:sz w:val="28"/>
          <w:szCs w:val="28"/>
          <w:lang w:val="az-Latn-AZ"/>
        </w:rPr>
        <w:t xml:space="preserve">Medvedev Putin </w:t>
      </w:r>
      <w:r>
        <w:rPr>
          <w:sz w:val="28"/>
          <w:szCs w:val="28"/>
          <w:lang w:val="az-Latn-AZ"/>
        </w:rPr>
        <w:t>zamanında</w:t>
      </w:r>
      <w:r w:rsidRPr="00AF7C42">
        <w:rPr>
          <w:sz w:val="28"/>
          <w:szCs w:val="28"/>
          <w:lang w:val="az-Latn-AZ"/>
        </w:rPr>
        <w:t xml:space="preserve"> Ortadoğu’ya başlatılan </w:t>
      </w:r>
      <w:r>
        <w:rPr>
          <w:sz w:val="28"/>
          <w:szCs w:val="28"/>
          <w:lang w:val="az-Latn-AZ"/>
        </w:rPr>
        <w:t xml:space="preserve">geriye kayıdış </w:t>
      </w:r>
      <w:r w:rsidRPr="00AF7C42">
        <w:rPr>
          <w:sz w:val="28"/>
          <w:szCs w:val="28"/>
          <w:lang w:val="az-Latn-AZ"/>
        </w:rPr>
        <w:t>politikasını</w:t>
      </w:r>
      <w:r>
        <w:rPr>
          <w:sz w:val="28"/>
          <w:szCs w:val="28"/>
          <w:lang w:val="az-Latn-AZ"/>
        </w:rPr>
        <w:t>n</w:t>
      </w:r>
      <w:r w:rsidRPr="00AF7C42">
        <w:rPr>
          <w:sz w:val="28"/>
          <w:szCs w:val="28"/>
          <w:lang w:val="az-Latn-AZ"/>
        </w:rPr>
        <w:t xml:space="preserve"> </w:t>
      </w:r>
      <w:r>
        <w:rPr>
          <w:sz w:val="28"/>
          <w:szCs w:val="28"/>
          <w:lang w:val="az-Latn-AZ"/>
        </w:rPr>
        <w:t>benzerini kendi görev zamanında devam etdirmişdi</w:t>
      </w:r>
      <w:r w:rsidRPr="00AF7C42">
        <w:rPr>
          <w:sz w:val="28"/>
          <w:szCs w:val="28"/>
          <w:lang w:val="az-Latn-AZ"/>
        </w:rPr>
        <w:t xml:space="preserve">. </w:t>
      </w:r>
      <w:r>
        <w:rPr>
          <w:sz w:val="28"/>
          <w:szCs w:val="28"/>
          <w:lang w:val="az-Latn-AZ"/>
        </w:rPr>
        <w:t>Temel</w:t>
      </w:r>
      <w:r w:rsidRPr="00AF7C42">
        <w:rPr>
          <w:sz w:val="28"/>
          <w:szCs w:val="28"/>
          <w:lang w:val="az-Latn-AZ"/>
        </w:rPr>
        <w:t xml:space="preserve"> </w:t>
      </w:r>
      <w:r>
        <w:rPr>
          <w:sz w:val="28"/>
          <w:szCs w:val="28"/>
          <w:lang w:val="az-Latn-AZ"/>
        </w:rPr>
        <w:t>ünsür RF</w:t>
      </w:r>
      <w:r w:rsidRPr="00F94609">
        <w:rPr>
          <w:sz w:val="28"/>
          <w:szCs w:val="28"/>
          <w:lang w:val="az-Latn-AZ"/>
        </w:rPr>
        <w:t>’</w:t>
      </w:r>
      <w:r w:rsidR="00370AB3">
        <w:rPr>
          <w:sz w:val="28"/>
          <w:szCs w:val="28"/>
          <w:lang w:val="az-Latn-AZ"/>
        </w:rPr>
        <w:t>nu Ortadoğu’ya</w:t>
      </w:r>
      <w:r w:rsidRPr="00AF7C42">
        <w:rPr>
          <w:sz w:val="28"/>
          <w:szCs w:val="28"/>
          <w:lang w:val="az-Latn-AZ"/>
        </w:rPr>
        <w:t xml:space="preserve"> </w:t>
      </w:r>
      <w:r w:rsidR="00370AB3">
        <w:rPr>
          <w:sz w:val="28"/>
          <w:szCs w:val="28"/>
          <w:lang w:val="az-Latn-AZ"/>
        </w:rPr>
        <w:t xml:space="preserve">yaklaştırmak </w:t>
      </w:r>
      <w:r w:rsidRPr="00AF7C42">
        <w:rPr>
          <w:sz w:val="28"/>
          <w:szCs w:val="28"/>
          <w:lang w:val="az-Latn-AZ"/>
        </w:rPr>
        <w:t>ama bunu S</w:t>
      </w:r>
      <w:r>
        <w:rPr>
          <w:sz w:val="28"/>
          <w:szCs w:val="28"/>
          <w:lang w:val="az-Latn-AZ"/>
        </w:rPr>
        <w:t>SCB</w:t>
      </w:r>
      <w:r w:rsidRPr="00AF7C42">
        <w:rPr>
          <w:sz w:val="28"/>
          <w:szCs w:val="28"/>
          <w:lang w:val="az-Latn-AZ"/>
        </w:rPr>
        <w:t xml:space="preserve"> </w:t>
      </w:r>
      <w:r>
        <w:rPr>
          <w:sz w:val="28"/>
          <w:szCs w:val="28"/>
          <w:lang w:val="az-Latn-AZ"/>
        </w:rPr>
        <w:t>zamanındakinin</w:t>
      </w:r>
      <w:r w:rsidRPr="00AF7C42">
        <w:rPr>
          <w:sz w:val="28"/>
          <w:szCs w:val="28"/>
          <w:lang w:val="az-Latn-AZ"/>
        </w:rPr>
        <w:t xml:space="preserve"> </w:t>
      </w:r>
      <w:r>
        <w:rPr>
          <w:sz w:val="28"/>
          <w:szCs w:val="28"/>
          <w:lang w:val="az-Latn-AZ"/>
        </w:rPr>
        <w:t>aynısı olan</w:t>
      </w:r>
      <w:r w:rsidR="00E70F01">
        <w:rPr>
          <w:sz w:val="28"/>
          <w:szCs w:val="28"/>
          <w:lang w:val="az-Latn-AZ"/>
        </w:rPr>
        <w:t xml:space="preserve"> ideolojik </w:t>
      </w:r>
      <w:r w:rsidR="00E93E0A">
        <w:rPr>
          <w:sz w:val="28"/>
          <w:szCs w:val="28"/>
          <w:lang w:val="az-Latn-AZ"/>
        </w:rPr>
        <w:t>olma</w:t>
      </w:r>
      <w:r w:rsidR="00E70F01">
        <w:rPr>
          <w:sz w:val="28"/>
          <w:szCs w:val="28"/>
          <w:lang w:val="az-Latn-AZ"/>
        </w:rPr>
        <w:t xml:space="preserve">- </w:t>
      </w:r>
      <w:r w:rsidR="00E93E0A">
        <w:rPr>
          <w:sz w:val="28"/>
          <w:szCs w:val="28"/>
          <w:lang w:val="az-Latn-AZ"/>
        </w:rPr>
        <w:t>yan</w:t>
      </w:r>
      <w:r w:rsidR="00E70F01">
        <w:rPr>
          <w:sz w:val="28"/>
          <w:szCs w:val="28"/>
          <w:lang w:val="az-Latn-AZ"/>
        </w:rPr>
        <w:t>;</w:t>
      </w:r>
      <w:r w:rsidRPr="00AF7C42">
        <w:rPr>
          <w:sz w:val="28"/>
          <w:szCs w:val="28"/>
          <w:lang w:val="az-Latn-AZ"/>
        </w:rPr>
        <w:t xml:space="preserve"> ekonomik ve kültürel araçlarla </w:t>
      </w:r>
      <w:r w:rsidR="00370AB3">
        <w:rPr>
          <w:sz w:val="28"/>
          <w:szCs w:val="28"/>
          <w:lang w:val="az-Latn-AZ"/>
        </w:rPr>
        <w:t>yapmak idi</w:t>
      </w:r>
      <w:r w:rsidRPr="00AF7C42">
        <w:rPr>
          <w:sz w:val="28"/>
          <w:szCs w:val="28"/>
          <w:lang w:val="az-Latn-AZ"/>
        </w:rPr>
        <w:t>. Medvedev</w:t>
      </w:r>
      <w:r>
        <w:rPr>
          <w:sz w:val="28"/>
          <w:szCs w:val="28"/>
          <w:lang w:val="az-Latn-AZ"/>
        </w:rPr>
        <w:t xml:space="preserve"> yaşan tüm </w:t>
      </w:r>
      <w:r w:rsidRPr="00AF7C42">
        <w:rPr>
          <w:sz w:val="28"/>
          <w:szCs w:val="28"/>
          <w:lang w:val="az-Latn-AZ"/>
        </w:rPr>
        <w:t xml:space="preserve"> </w:t>
      </w:r>
      <w:r>
        <w:rPr>
          <w:sz w:val="28"/>
          <w:szCs w:val="28"/>
          <w:lang w:val="az-Latn-AZ"/>
        </w:rPr>
        <w:t>s</w:t>
      </w:r>
      <w:r w:rsidRPr="00AF7C42">
        <w:rPr>
          <w:sz w:val="28"/>
          <w:szCs w:val="28"/>
          <w:lang w:val="az-Latn-AZ"/>
        </w:rPr>
        <w:t xml:space="preserve">orunların  çok taraflı yaklaşımla ve uluslararası hukuka </w:t>
      </w:r>
      <w:r>
        <w:rPr>
          <w:sz w:val="28"/>
          <w:szCs w:val="28"/>
          <w:lang w:val="az-Latn-AZ"/>
        </w:rPr>
        <w:t>dayalı olan</w:t>
      </w:r>
      <w:r w:rsidRPr="00AF7C42">
        <w:rPr>
          <w:sz w:val="28"/>
          <w:szCs w:val="28"/>
          <w:lang w:val="az-Latn-AZ"/>
        </w:rPr>
        <w:t xml:space="preserve"> güçlü </w:t>
      </w:r>
      <w:r>
        <w:rPr>
          <w:sz w:val="28"/>
          <w:szCs w:val="28"/>
          <w:lang w:val="az-Latn-AZ"/>
        </w:rPr>
        <w:t xml:space="preserve">bir </w:t>
      </w:r>
      <w:r w:rsidRPr="00AF7C42">
        <w:rPr>
          <w:sz w:val="28"/>
          <w:szCs w:val="28"/>
          <w:lang w:val="az-Latn-AZ"/>
        </w:rPr>
        <w:t xml:space="preserve">işbirliği </w:t>
      </w:r>
      <w:r>
        <w:rPr>
          <w:sz w:val="28"/>
          <w:szCs w:val="28"/>
          <w:lang w:val="az-Latn-AZ"/>
        </w:rPr>
        <w:t>yolu ile hall edilmesini bildirmiştir</w:t>
      </w:r>
      <w:r w:rsidRPr="00AF7C42">
        <w:rPr>
          <w:sz w:val="28"/>
          <w:szCs w:val="28"/>
          <w:lang w:val="az-Latn-AZ"/>
        </w:rPr>
        <w:t>. </w:t>
      </w:r>
    </w:p>
    <w:p w:rsidR="00244338" w:rsidRPr="00336B3E" w:rsidRDefault="00244338" w:rsidP="00336B3E">
      <w:pPr>
        <w:pStyle w:val="a6"/>
        <w:spacing w:after="0" w:line="360" w:lineRule="auto"/>
        <w:jc w:val="both"/>
        <w:rPr>
          <w:sz w:val="28"/>
          <w:szCs w:val="28"/>
          <w:lang w:val="az-Latn-AZ"/>
        </w:rPr>
      </w:pPr>
      <w:r w:rsidRPr="00AF7C42">
        <w:rPr>
          <w:sz w:val="28"/>
          <w:szCs w:val="28"/>
          <w:lang w:val="az-Latn-AZ"/>
        </w:rPr>
        <w:t xml:space="preserve">  </w:t>
      </w:r>
      <w:r w:rsidRPr="00AF7C42">
        <w:rPr>
          <w:sz w:val="28"/>
          <w:szCs w:val="28"/>
          <w:lang w:val="az-Latn-AZ"/>
        </w:rPr>
        <w:tab/>
        <w:t>Medvedev</w:t>
      </w:r>
      <w:r>
        <w:rPr>
          <w:sz w:val="28"/>
          <w:szCs w:val="28"/>
          <w:lang w:val="az-Latn-AZ"/>
        </w:rPr>
        <w:t xml:space="preserve"> dönemi </w:t>
      </w:r>
      <w:r w:rsidRPr="00AF7C42">
        <w:rPr>
          <w:sz w:val="28"/>
          <w:szCs w:val="28"/>
          <w:lang w:val="az-Latn-AZ"/>
        </w:rPr>
        <w:t xml:space="preserve"> İran ile ilişkiler</w:t>
      </w:r>
      <w:r>
        <w:rPr>
          <w:sz w:val="28"/>
          <w:szCs w:val="28"/>
          <w:lang w:val="az-Latn-AZ"/>
        </w:rPr>
        <w:t>e bakdığımızda</w:t>
      </w:r>
      <w:r w:rsidRPr="00AF7C42">
        <w:rPr>
          <w:sz w:val="28"/>
          <w:szCs w:val="28"/>
          <w:lang w:val="az-Latn-AZ"/>
        </w:rPr>
        <w:t xml:space="preserve"> bölgesel ve küresel çıkar ve tehditl</w:t>
      </w:r>
      <w:r>
        <w:rPr>
          <w:sz w:val="28"/>
          <w:szCs w:val="28"/>
          <w:lang w:val="az-Latn-AZ"/>
        </w:rPr>
        <w:t>er arasında denge kurmaya çalışan bir politika yürütdüğünü göre bileriz</w:t>
      </w:r>
      <w:r w:rsidRPr="00AF7C42">
        <w:rPr>
          <w:sz w:val="28"/>
          <w:szCs w:val="28"/>
          <w:lang w:val="az-Latn-AZ"/>
        </w:rPr>
        <w:t>.</w:t>
      </w:r>
      <w:r>
        <w:rPr>
          <w:sz w:val="28"/>
          <w:szCs w:val="28"/>
          <w:lang w:val="az-Latn-AZ"/>
        </w:rPr>
        <w:t xml:space="preserve"> Böyle ki</w:t>
      </w:r>
      <w:r w:rsidRPr="007708B4">
        <w:rPr>
          <w:sz w:val="28"/>
          <w:szCs w:val="28"/>
          <w:lang w:val="az-Latn-AZ"/>
        </w:rPr>
        <w:t>,</w:t>
      </w:r>
      <w:r w:rsidRPr="00AF7C42">
        <w:rPr>
          <w:sz w:val="28"/>
          <w:szCs w:val="28"/>
          <w:lang w:val="az-Latn-AZ"/>
        </w:rPr>
        <w:t xml:space="preserve"> </w:t>
      </w:r>
      <w:r>
        <w:rPr>
          <w:sz w:val="28"/>
          <w:szCs w:val="28"/>
          <w:lang w:val="az-Latn-AZ"/>
        </w:rPr>
        <w:t xml:space="preserve">2009 yılı Kasım ayında Rusya tarafı </w:t>
      </w:r>
      <w:r w:rsidRPr="00AF7C42">
        <w:rPr>
          <w:sz w:val="28"/>
          <w:szCs w:val="28"/>
          <w:lang w:val="az-Latn-AZ"/>
        </w:rPr>
        <w:t>Buşehr</w:t>
      </w:r>
      <w:r>
        <w:rPr>
          <w:sz w:val="28"/>
          <w:szCs w:val="28"/>
          <w:lang w:val="az-Latn-AZ"/>
        </w:rPr>
        <w:t xml:space="preserve">de inşa edilen </w:t>
      </w:r>
      <w:r w:rsidRPr="00AF7C42">
        <w:rPr>
          <w:sz w:val="28"/>
          <w:szCs w:val="28"/>
          <w:lang w:val="az-Latn-AZ"/>
        </w:rPr>
        <w:t>nükleer</w:t>
      </w:r>
      <w:r>
        <w:rPr>
          <w:sz w:val="28"/>
          <w:szCs w:val="28"/>
          <w:lang w:val="az-Latn-AZ"/>
        </w:rPr>
        <w:t xml:space="preserve"> santralinin tamamlan</w:t>
      </w:r>
      <w:r w:rsidR="000A7F11">
        <w:rPr>
          <w:sz w:val="28"/>
          <w:szCs w:val="28"/>
          <w:lang w:val="az-Latn-AZ"/>
        </w:rPr>
        <w:t xml:space="preserve">- </w:t>
      </w:r>
      <w:r>
        <w:rPr>
          <w:sz w:val="28"/>
          <w:szCs w:val="28"/>
          <w:lang w:val="az-Latn-AZ"/>
        </w:rPr>
        <w:t>masını yeniden erteleyen karar kabul etmiştir.</w:t>
      </w:r>
      <w:r w:rsidR="00370AB3">
        <w:rPr>
          <w:sz w:val="28"/>
          <w:szCs w:val="28"/>
          <w:lang w:val="az-Latn-AZ"/>
        </w:rPr>
        <w:t xml:space="preserve"> </w:t>
      </w:r>
      <w:r w:rsidR="00F17369">
        <w:rPr>
          <w:sz w:val="28"/>
          <w:szCs w:val="28"/>
          <w:lang w:val="az-Latn-AZ"/>
        </w:rPr>
        <w:t>Buna</w:t>
      </w:r>
      <w:r>
        <w:rPr>
          <w:sz w:val="28"/>
          <w:szCs w:val="28"/>
          <w:lang w:val="az-Latn-AZ"/>
        </w:rPr>
        <w:t xml:space="preserve"> neden ise İran</w:t>
      </w:r>
      <w:r w:rsidRPr="007708B4">
        <w:rPr>
          <w:sz w:val="28"/>
          <w:szCs w:val="28"/>
          <w:lang w:val="az-Latn-AZ"/>
        </w:rPr>
        <w:t>’</w:t>
      </w:r>
      <w:r>
        <w:rPr>
          <w:sz w:val="28"/>
          <w:szCs w:val="28"/>
          <w:lang w:val="az-Latn-AZ"/>
        </w:rPr>
        <w:t xml:space="preserve">a yapılan </w:t>
      </w:r>
      <w:r w:rsidRPr="00AF7C42">
        <w:rPr>
          <w:sz w:val="28"/>
          <w:szCs w:val="28"/>
          <w:lang w:val="az-Latn-AZ"/>
        </w:rPr>
        <w:t xml:space="preserve"> </w:t>
      </w:r>
      <w:r>
        <w:rPr>
          <w:sz w:val="28"/>
          <w:szCs w:val="28"/>
          <w:lang w:val="az-Latn-AZ"/>
        </w:rPr>
        <w:t>yaptırımlar idi.</w:t>
      </w:r>
      <w:r w:rsidRPr="00AF7C42">
        <w:rPr>
          <w:sz w:val="28"/>
          <w:szCs w:val="28"/>
          <w:lang w:val="az-Latn-AZ"/>
        </w:rPr>
        <w:t xml:space="preserve"> </w:t>
      </w:r>
      <w:r>
        <w:rPr>
          <w:sz w:val="28"/>
          <w:szCs w:val="28"/>
          <w:lang w:val="az-Latn-AZ"/>
        </w:rPr>
        <w:t>İran tarafı ise bu durumdan pek memnun kalmamıştır.</w:t>
      </w:r>
      <w:r w:rsidRPr="00AF7C42">
        <w:rPr>
          <w:sz w:val="28"/>
          <w:szCs w:val="28"/>
          <w:lang w:val="az-Latn-AZ"/>
        </w:rPr>
        <w:t xml:space="preserve"> Ayrıca </w:t>
      </w:r>
      <w:r>
        <w:rPr>
          <w:sz w:val="28"/>
          <w:szCs w:val="28"/>
          <w:lang w:val="az-Latn-AZ"/>
        </w:rPr>
        <w:t>b</w:t>
      </w:r>
      <w:r w:rsidR="00CC4F68">
        <w:rPr>
          <w:sz w:val="28"/>
          <w:szCs w:val="28"/>
          <w:lang w:val="az-Latn-AZ"/>
        </w:rPr>
        <w:t>una ek olarak İran tarafına vaatd</w:t>
      </w:r>
      <w:r>
        <w:rPr>
          <w:sz w:val="28"/>
          <w:szCs w:val="28"/>
          <w:lang w:val="az-Latn-AZ"/>
        </w:rPr>
        <w:t xml:space="preserve">e bulundukları </w:t>
      </w:r>
      <w:r w:rsidRPr="007708B4">
        <w:rPr>
          <w:sz w:val="28"/>
          <w:szCs w:val="28"/>
          <w:lang w:val="az-Latn-AZ"/>
        </w:rPr>
        <w:t>SAM-300 füzelerini</w:t>
      </w:r>
      <w:r>
        <w:rPr>
          <w:sz w:val="28"/>
          <w:szCs w:val="28"/>
          <w:lang w:val="az-Latn-AZ"/>
        </w:rPr>
        <w:t>n gönderilme</w:t>
      </w:r>
      <w:r w:rsidR="00457D65">
        <w:rPr>
          <w:sz w:val="28"/>
          <w:szCs w:val="28"/>
          <w:lang w:val="az-Latn-AZ"/>
        </w:rPr>
        <w:t xml:space="preserve">- </w:t>
      </w:r>
      <w:r>
        <w:rPr>
          <w:sz w:val="28"/>
          <w:szCs w:val="28"/>
          <w:lang w:val="az-Latn-AZ"/>
        </w:rPr>
        <w:t>mesi</w:t>
      </w:r>
      <w:r w:rsidR="00F17369">
        <w:rPr>
          <w:sz w:val="28"/>
          <w:szCs w:val="28"/>
          <w:lang w:val="az-Latn-AZ"/>
        </w:rPr>
        <w:t xml:space="preserve"> de</w:t>
      </w:r>
      <w:r>
        <w:rPr>
          <w:sz w:val="28"/>
          <w:szCs w:val="28"/>
          <w:lang w:val="az-Latn-AZ"/>
        </w:rPr>
        <w:t xml:space="preserve"> taraflar arasındakı ilişkilere bir bulanıklık getirmiştir</w:t>
      </w:r>
      <w:r w:rsidRPr="00AF7C42">
        <w:rPr>
          <w:sz w:val="28"/>
          <w:szCs w:val="28"/>
          <w:lang w:val="az-Latn-AZ"/>
        </w:rPr>
        <w:t>.</w:t>
      </w:r>
      <w:r w:rsidR="00F17369">
        <w:rPr>
          <w:sz w:val="28"/>
          <w:szCs w:val="28"/>
          <w:lang w:val="az-Latn-AZ"/>
        </w:rPr>
        <w:t xml:space="preserve"> </w:t>
      </w:r>
      <w:r w:rsidRPr="00A975C5">
        <w:rPr>
          <w:sz w:val="28"/>
          <w:szCs w:val="28"/>
          <w:lang w:val="az-Latn-AZ"/>
        </w:rPr>
        <w:t xml:space="preserve">Rusya bir yandan İran’a </w:t>
      </w:r>
      <w:r>
        <w:rPr>
          <w:sz w:val="28"/>
          <w:szCs w:val="28"/>
          <w:lang w:val="az-Latn-AZ"/>
        </w:rPr>
        <w:t xml:space="preserve"> yapılan</w:t>
      </w:r>
      <w:r w:rsidRPr="00A975C5">
        <w:rPr>
          <w:sz w:val="28"/>
          <w:szCs w:val="28"/>
          <w:lang w:val="az-Latn-AZ"/>
        </w:rPr>
        <w:t xml:space="preserve"> yaptırımların </w:t>
      </w:r>
      <w:r>
        <w:rPr>
          <w:sz w:val="28"/>
          <w:szCs w:val="28"/>
          <w:lang w:val="az-Latn-AZ"/>
        </w:rPr>
        <w:t>hayata geçirilmesini</w:t>
      </w:r>
      <w:r w:rsidRPr="00A975C5">
        <w:rPr>
          <w:sz w:val="28"/>
          <w:szCs w:val="28"/>
          <w:lang w:val="az-Latn-AZ"/>
        </w:rPr>
        <w:t xml:space="preserve"> engellemeye </w:t>
      </w:r>
      <w:r>
        <w:rPr>
          <w:sz w:val="28"/>
          <w:szCs w:val="28"/>
          <w:lang w:val="az-Latn-AZ"/>
        </w:rPr>
        <w:t>çalışarken</w:t>
      </w:r>
      <w:r w:rsidR="00F17369" w:rsidRPr="00F17369">
        <w:rPr>
          <w:sz w:val="28"/>
          <w:szCs w:val="28"/>
          <w:lang w:val="az-Latn-AZ"/>
        </w:rPr>
        <w:t>,</w:t>
      </w:r>
      <w:r w:rsidRPr="00A975C5">
        <w:rPr>
          <w:sz w:val="28"/>
          <w:szCs w:val="28"/>
          <w:lang w:val="az-Latn-AZ"/>
        </w:rPr>
        <w:t xml:space="preserve"> </w:t>
      </w:r>
      <w:r>
        <w:rPr>
          <w:sz w:val="28"/>
          <w:szCs w:val="28"/>
          <w:lang w:val="az-Latn-AZ"/>
        </w:rPr>
        <w:t>diğer yandan da</w:t>
      </w:r>
      <w:r w:rsidRPr="00A975C5">
        <w:rPr>
          <w:sz w:val="28"/>
          <w:szCs w:val="28"/>
          <w:lang w:val="az-Latn-AZ"/>
        </w:rPr>
        <w:t xml:space="preserve"> İran’ı </w:t>
      </w:r>
      <w:r>
        <w:rPr>
          <w:sz w:val="28"/>
          <w:szCs w:val="28"/>
          <w:lang w:val="az-Latn-AZ"/>
        </w:rPr>
        <w:t>haberdar</w:t>
      </w:r>
      <w:r w:rsidR="00F17369">
        <w:rPr>
          <w:sz w:val="28"/>
          <w:szCs w:val="28"/>
          <w:lang w:val="az-Latn-AZ"/>
        </w:rPr>
        <w:t>lıklar</w:t>
      </w:r>
      <w:r>
        <w:rPr>
          <w:sz w:val="28"/>
          <w:szCs w:val="28"/>
          <w:lang w:val="az-Latn-AZ"/>
        </w:rPr>
        <w:t xml:space="preserve"> ederek dengeli bir politika sürmeye </w:t>
      </w:r>
      <w:r w:rsidR="00F17369">
        <w:rPr>
          <w:sz w:val="28"/>
          <w:szCs w:val="28"/>
          <w:lang w:val="az-Latn-AZ"/>
        </w:rPr>
        <w:t>çalışmıştır</w:t>
      </w:r>
      <w:r w:rsidRPr="00A975C5">
        <w:rPr>
          <w:sz w:val="28"/>
          <w:szCs w:val="28"/>
          <w:lang w:val="az-Latn-AZ"/>
        </w:rPr>
        <w:t xml:space="preserve">. </w:t>
      </w:r>
      <w:r w:rsidRPr="00F65BC8">
        <w:rPr>
          <w:sz w:val="28"/>
          <w:szCs w:val="28"/>
          <w:lang w:val="az-Latn-AZ"/>
        </w:rPr>
        <w:t xml:space="preserve">Eylül 2009 </w:t>
      </w:r>
      <w:r>
        <w:rPr>
          <w:sz w:val="28"/>
          <w:szCs w:val="28"/>
          <w:lang w:val="az-Latn-AZ"/>
        </w:rPr>
        <w:t xml:space="preserve">yılı </w:t>
      </w:r>
      <w:r w:rsidRPr="00F65BC8">
        <w:rPr>
          <w:sz w:val="28"/>
          <w:szCs w:val="28"/>
          <w:lang w:val="az-Latn-AZ"/>
        </w:rPr>
        <w:t xml:space="preserve"> Rusya Dışişl</w:t>
      </w:r>
      <w:r w:rsidR="00F17369">
        <w:rPr>
          <w:sz w:val="28"/>
          <w:szCs w:val="28"/>
          <w:lang w:val="az-Latn-AZ"/>
        </w:rPr>
        <w:t>eri Bakanı Sergey Lavrov  İran</w:t>
      </w:r>
      <w:r w:rsidRPr="00F65BC8">
        <w:rPr>
          <w:sz w:val="28"/>
          <w:szCs w:val="28"/>
          <w:lang w:val="az-Latn-AZ"/>
        </w:rPr>
        <w:t xml:space="preserve"> </w:t>
      </w:r>
      <w:r>
        <w:rPr>
          <w:sz w:val="28"/>
          <w:szCs w:val="28"/>
          <w:lang w:val="az-Latn-AZ"/>
        </w:rPr>
        <w:t xml:space="preserve">aleyhine </w:t>
      </w:r>
      <w:r w:rsidRPr="00F65BC8">
        <w:rPr>
          <w:sz w:val="28"/>
          <w:szCs w:val="28"/>
          <w:lang w:val="az-Latn-AZ"/>
        </w:rPr>
        <w:t xml:space="preserve"> güç kullanmayı </w:t>
      </w:r>
      <w:r>
        <w:rPr>
          <w:sz w:val="28"/>
          <w:szCs w:val="28"/>
          <w:lang w:val="az-Latn-AZ"/>
        </w:rPr>
        <w:t xml:space="preserve">ihtiva eden </w:t>
      </w:r>
      <w:r w:rsidRPr="00F65BC8">
        <w:rPr>
          <w:sz w:val="28"/>
          <w:szCs w:val="28"/>
          <w:lang w:val="az-Latn-AZ"/>
        </w:rPr>
        <w:t xml:space="preserve"> </w:t>
      </w:r>
      <w:r>
        <w:rPr>
          <w:sz w:val="28"/>
          <w:szCs w:val="28"/>
          <w:lang w:val="az-Latn-AZ"/>
        </w:rPr>
        <w:t xml:space="preserve">her hansısa </w:t>
      </w:r>
      <w:r w:rsidRPr="00F65BC8">
        <w:rPr>
          <w:sz w:val="28"/>
          <w:szCs w:val="28"/>
          <w:lang w:val="az-Latn-AZ"/>
        </w:rPr>
        <w:t xml:space="preserve">bir yaptırım </w:t>
      </w:r>
      <w:r>
        <w:rPr>
          <w:sz w:val="28"/>
          <w:szCs w:val="28"/>
          <w:lang w:val="az-Latn-AZ"/>
        </w:rPr>
        <w:t xml:space="preserve">yapılması </w:t>
      </w:r>
      <w:r w:rsidRPr="00F65BC8">
        <w:rPr>
          <w:sz w:val="28"/>
          <w:szCs w:val="28"/>
          <w:lang w:val="az-Latn-AZ"/>
        </w:rPr>
        <w:t xml:space="preserve"> </w:t>
      </w:r>
      <w:r>
        <w:rPr>
          <w:sz w:val="28"/>
          <w:szCs w:val="28"/>
          <w:lang w:val="az-Latn-AZ"/>
        </w:rPr>
        <w:t>zararla sonuçlanacağı vurgusunu yapmıştır</w:t>
      </w:r>
      <w:r w:rsidRPr="00F65BC8">
        <w:rPr>
          <w:sz w:val="28"/>
          <w:szCs w:val="28"/>
          <w:lang w:val="az-Latn-AZ"/>
        </w:rPr>
        <w:t xml:space="preserve">. </w:t>
      </w:r>
      <w:r>
        <w:rPr>
          <w:sz w:val="28"/>
          <w:szCs w:val="28"/>
          <w:lang w:val="az-Latn-AZ"/>
        </w:rPr>
        <w:t xml:space="preserve">Buna ek olarak </w:t>
      </w:r>
      <w:r w:rsidRPr="00F65BC8">
        <w:rPr>
          <w:sz w:val="28"/>
          <w:szCs w:val="28"/>
          <w:lang w:val="az-Latn-AZ"/>
        </w:rPr>
        <w:t>Medvedev</w:t>
      </w:r>
      <w:r w:rsidR="00F17369">
        <w:rPr>
          <w:sz w:val="28"/>
          <w:szCs w:val="28"/>
          <w:lang w:val="az-Latn-AZ"/>
        </w:rPr>
        <w:t>,</w:t>
      </w:r>
      <w:r>
        <w:rPr>
          <w:sz w:val="28"/>
          <w:szCs w:val="28"/>
          <w:lang w:val="az-Latn-AZ"/>
        </w:rPr>
        <w:t xml:space="preserve"> </w:t>
      </w:r>
      <w:r w:rsidR="00F17369">
        <w:rPr>
          <w:sz w:val="28"/>
          <w:szCs w:val="28"/>
          <w:lang w:val="az-Latn-AZ"/>
        </w:rPr>
        <w:t>pratik</w:t>
      </w:r>
      <w:r>
        <w:rPr>
          <w:sz w:val="28"/>
          <w:szCs w:val="28"/>
          <w:lang w:val="az-Latn-AZ"/>
        </w:rPr>
        <w:t xml:space="preserve"> onu gösteriyor ki</w:t>
      </w:r>
      <w:r w:rsidRPr="00A23089">
        <w:rPr>
          <w:sz w:val="28"/>
          <w:szCs w:val="28"/>
          <w:lang w:val="az-Latn-AZ"/>
        </w:rPr>
        <w:t>,</w:t>
      </w:r>
      <w:r w:rsidR="00336B3E">
        <w:rPr>
          <w:sz w:val="28"/>
          <w:szCs w:val="28"/>
          <w:lang w:val="az-Latn-AZ"/>
        </w:rPr>
        <w:t xml:space="preserve"> bazı kaçınılmaz istisnai haller haricinde</w:t>
      </w:r>
      <w:r w:rsidR="00336B3E" w:rsidRPr="00336B3E">
        <w:rPr>
          <w:sz w:val="28"/>
          <w:szCs w:val="28"/>
          <w:lang w:val="az-Latn-AZ"/>
        </w:rPr>
        <w:t>,</w:t>
      </w:r>
      <w:r w:rsidR="00336B3E">
        <w:rPr>
          <w:sz w:val="28"/>
          <w:szCs w:val="28"/>
          <w:lang w:val="az-Latn-AZ"/>
        </w:rPr>
        <w:t xml:space="preserve"> </w:t>
      </w:r>
      <w:r>
        <w:rPr>
          <w:sz w:val="28"/>
          <w:szCs w:val="28"/>
          <w:lang w:val="az-Latn-AZ"/>
        </w:rPr>
        <w:t xml:space="preserve">her hansısa bir devlete yapılan yaptırımlar </w:t>
      </w:r>
      <w:r w:rsidRPr="00F65BC8">
        <w:rPr>
          <w:sz w:val="28"/>
          <w:szCs w:val="28"/>
          <w:lang w:val="az-Latn-AZ"/>
        </w:rPr>
        <w:t xml:space="preserve"> </w:t>
      </w:r>
      <w:r w:rsidR="00F17369">
        <w:rPr>
          <w:sz w:val="28"/>
          <w:szCs w:val="28"/>
          <w:lang w:val="az-Latn-AZ"/>
        </w:rPr>
        <w:t>nadiren sonuç verimiştir</w:t>
      </w:r>
      <w:r w:rsidR="00336B3E">
        <w:rPr>
          <w:sz w:val="28"/>
          <w:szCs w:val="28"/>
          <w:lang w:val="az-Latn-AZ"/>
        </w:rPr>
        <w:t xml:space="preserve">. </w:t>
      </w:r>
      <w:r w:rsidRPr="00F65BC8">
        <w:rPr>
          <w:sz w:val="28"/>
          <w:szCs w:val="28"/>
          <w:lang w:val="az-Latn-AZ"/>
        </w:rPr>
        <w:t>Ayrıca</w:t>
      </w:r>
      <w:r>
        <w:rPr>
          <w:sz w:val="28"/>
          <w:szCs w:val="28"/>
          <w:lang w:val="az-Latn-AZ"/>
        </w:rPr>
        <w:t xml:space="preserve"> olarak </w:t>
      </w:r>
      <w:r w:rsidRPr="00F65BC8">
        <w:rPr>
          <w:sz w:val="28"/>
          <w:szCs w:val="28"/>
          <w:lang w:val="az-Latn-AZ"/>
        </w:rPr>
        <w:t xml:space="preserve"> Medvedev’in </w:t>
      </w:r>
      <w:r>
        <w:rPr>
          <w:sz w:val="28"/>
          <w:szCs w:val="28"/>
          <w:lang w:val="az-Latn-AZ"/>
        </w:rPr>
        <w:t xml:space="preserve"> dengeli politika yapmasına bir diğer örnek Kasım 2009 yılında yapdığı açıklamasını göstermek olar. </w:t>
      </w:r>
      <w:r w:rsidRPr="0010583C">
        <w:rPr>
          <w:sz w:val="28"/>
          <w:szCs w:val="28"/>
          <w:lang w:val="az-Latn-AZ"/>
        </w:rPr>
        <w:t>“</w:t>
      </w:r>
      <w:r>
        <w:rPr>
          <w:sz w:val="28"/>
          <w:szCs w:val="28"/>
          <w:lang w:val="az-Latn-AZ"/>
        </w:rPr>
        <w:t xml:space="preserve">İran’ın </w:t>
      </w:r>
      <w:r w:rsidRPr="00F65BC8">
        <w:rPr>
          <w:sz w:val="28"/>
          <w:szCs w:val="28"/>
          <w:lang w:val="az-Latn-AZ"/>
        </w:rPr>
        <w:t xml:space="preserve">Kum </w:t>
      </w:r>
      <w:r>
        <w:rPr>
          <w:sz w:val="28"/>
          <w:szCs w:val="28"/>
          <w:lang w:val="az-Latn-AZ"/>
        </w:rPr>
        <w:t>bölgesinde</w:t>
      </w:r>
      <w:r w:rsidRPr="00F65BC8">
        <w:rPr>
          <w:sz w:val="28"/>
          <w:szCs w:val="28"/>
          <w:lang w:val="az-Latn-AZ"/>
        </w:rPr>
        <w:t xml:space="preserve"> bulunan nükleer tesislerinin Batı tarafında</w:t>
      </w:r>
      <w:r>
        <w:rPr>
          <w:sz w:val="28"/>
          <w:szCs w:val="28"/>
          <w:lang w:val="az-Latn-AZ"/>
        </w:rPr>
        <w:t xml:space="preserve"> ask</w:t>
      </w:r>
      <w:r w:rsidR="00336B3E">
        <w:rPr>
          <w:sz w:val="28"/>
          <w:szCs w:val="28"/>
          <w:lang w:val="az-Latn-AZ"/>
        </w:rPr>
        <w:t>eri amaçlara yönelik olmasına dair</w:t>
      </w:r>
      <w:r w:rsidRPr="00F65BC8">
        <w:rPr>
          <w:sz w:val="28"/>
          <w:szCs w:val="28"/>
          <w:lang w:val="az-Latn-AZ"/>
        </w:rPr>
        <w:t xml:space="preserve"> şüpheleri</w:t>
      </w:r>
      <w:r w:rsidR="00336B3E">
        <w:rPr>
          <w:sz w:val="28"/>
          <w:szCs w:val="28"/>
          <w:lang w:val="az-Latn-AZ"/>
        </w:rPr>
        <w:t>nd</w:t>
      </w:r>
      <w:r>
        <w:rPr>
          <w:sz w:val="28"/>
          <w:szCs w:val="28"/>
          <w:lang w:val="az-Latn-AZ"/>
        </w:rPr>
        <w:t xml:space="preserve">en rahatsızık </w:t>
      </w:r>
      <w:r w:rsidRPr="00F65BC8">
        <w:rPr>
          <w:sz w:val="28"/>
          <w:szCs w:val="28"/>
          <w:lang w:val="az-Latn-AZ"/>
        </w:rPr>
        <w:t xml:space="preserve">ve </w:t>
      </w:r>
      <w:r>
        <w:rPr>
          <w:sz w:val="28"/>
          <w:szCs w:val="28"/>
          <w:lang w:val="az-Latn-AZ"/>
        </w:rPr>
        <w:t xml:space="preserve">Eğer İran tarafı </w:t>
      </w:r>
      <w:r w:rsidRPr="00F65BC8">
        <w:rPr>
          <w:sz w:val="28"/>
          <w:szCs w:val="28"/>
          <w:lang w:val="az-Latn-AZ"/>
        </w:rPr>
        <w:t xml:space="preserve"> barışçıl amaçlarla, </w:t>
      </w:r>
      <w:r>
        <w:rPr>
          <w:sz w:val="28"/>
          <w:szCs w:val="28"/>
          <w:lang w:val="az-Latn-AZ"/>
        </w:rPr>
        <w:t>uluslararası hukuk</w:t>
      </w:r>
      <w:r w:rsidRPr="00F65BC8">
        <w:rPr>
          <w:sz w:val="28"/>
          <w:szCs w:val="28"/>
          <w:lang w:val="az-Latn-AZ"/>
        </w:rPr>
        <w:t xml:space="preserve"> çerçevesinden uranyun zeng</w:t>
      </w:r>
      <w:r>
        <w:rPr>
          <w:sz w:val="28"/>
          <w:szCs w:val="28"/>
          <w:lang w:val="az-Latn-AZ"/>
        </w:rPr>
        <w:t>inleştirme programı uygulayarsa</w:t>
      </w:r>
      <w:r w:rsidRPr="00F65BC8">
        <w:rPr>
          <w:sz w:val="28"/>
          <w:szCs w:val="28"/>
          <w:lang w:val="az-Latn-AZ"/>
        </w:rPr>
        <w:t xml:space="preserve"> </w:t>
      </w:r>
      <w:r>
        <w:rPr>
          <w:sz w:val="28"/>
          <w:szCs w:val="28"/>
          <w:lang w:val="az-Latn-AZ"/>
        </w:rPr>
        <w:t xml:space="preserve"> biz </w:t>
      </w:r>
      <w:r w:rsidR="00336B3E">
        <w:rPr>
          <w:sz w:val="28"/>
          <w:szCs w:val="28"/>
          <w:lang w:val="az-Latn-AZ"/>
        </w:rPr>
        <w:t xml:space="preserve">buna </w:t>
      </w:r>
      <w:r>
        <w:rPr>
          <w:sz w:val="28"/>
          <w:szCs w:val="28"/>
          <w:lang w:val="az-Latn-AZ"/>
        </w:rPr>
        <w:t>memnunun olacağız.</w:t>
      </w:r>
      <w:r w:rsidRPr="0044796C">
        <w:rPr>
          <w:sz w:val="28"/>
          <w:szCs w:val="28"/>
          <w:lang w:val="az-Latn-AZ"/>
        </w:rPr>
        <w:t xml:space="preserve">” </w:t>
      </w:r>
      <w:r w:rsidRPr="00516ABB">
        <w:rPr>
          <w:rFonts w:cs="Times New Roman"/>
          <w:sz w:val="28"/>
          <w:szCs w:val="28"/>
          <w:lang w:val="az-Latn-AZ"/>
        </w:rPr>
        <w:t>[</w:t>
      </w:r>
      <w:r w:rsidR="0010727D">
        <w:rPr>
          <w:rFonts w:cs="Times New Roman"/>
          <w:sz w:val="28"/>
          <w:szCs w:val="28"/>
          <w:lang w:val="az-Latn-AZ"/>
        </w:rPr>
        <w:t>83.</w:t>
      </w:r>
      <w:r>
        <w:rPr>
          <w:rFonts w:cs="Times New Roman"/>
          <w:sz w:val="28"/>
          <w:szCs w:val="28"/>
          <w:lang w:val="az-Latn-AZ"/>
        </w:rPr>
        <w:t>s.40</w:t>
      </w:r>
      <w:r w:rsidRPr="00516ABB">
        <w:rPr>
          <w:rFonts w:cs="Times New Roman"/>
          <w:sz w:val="28"/>
          <w:szCs w:val="28"/>
          <w:lang w:val="az-Latn-AZ"/>
        </w:rPr>
        <w:t>]</w:t>
      </w:r>
      <w:r w:rsidR="00336B3E">
        <w:rPr>
          <w:sz w:val="28"/>
          <w:szCs w:val="28"/>
          <w:lang w:val="az-Latn-AZ"/>
        </w:rPr>
        <w:t xml:space="preserve"> </w:t>
      </w:r>
      <w:r w:rsidRPr="00E10B5D">
        <w:rPr>
          <w:sz w:val="28"/>
          <w:szCs w:val="28"/>
          <w:lang w:val="az-Latn-AZ"/>
        </w:rPr>
        <w:t>Rusya</w:t>
      </w:r>
      <w:r>
        <w:rPr>
          <w:sz w:val="28"/>
          <w:szCs w:val="28"/>
          <w:lang w:val="az-Latn-AZ"/>
        </w:rPr>
        <w:t xml:space="preserve"> İran’a </w:t>
      </w:r>
      <w:r w:rsidRPr="00E10B5D">
        <w:rPr>
          <w:sz w:val="28"/>
          <w:szCs w:val="28"/>
          <w:lang w:val="az-Latn-AZ"/>
        </w:rPr>
        <w:t xml:space="preserve">nükleer </w:t>
      </w:r>
      <w:r>
        <w:rPr>
          <w:sz w:val="28"/>
          <w:szCs w:val="28"/>
          <w:lang w:val="az-Latn-AZ"/>
        </w:rPr>
        <w:t xml:space="preserve">konusunda </w:t>
      </w:r>
      <w:r w:rsidRPr="00E10B5D">
        <w:rPr>
          <w:sz w:val="28"/>
          <w:szCs w:val="28"/>
          <w:lang w:val="az-Latn-AZ"/>
        </w:rPr>
        <w:t xml:space="preserve">diplomatik </w:t>
      </w:r>
      <w:r>
        <w:rPr>
          <w:sz w:val="28"/>
          <w:szCs w:val="28"/>
          <w:lang w:val="az-Latn-AZ"/>
        </w:rPr>
        <w:t>alanda destek</w:t>
      </w:r>
      <w:r w:rsidRPr="00E10B5D">
        <w:rPr>
          <w:sz w:val="28"/>
          <w:szCs w:val="28"/>
          <w:lang w:val="az-Latn-AZ"/>
        </w:rPr>
        <w:t xml:space="preserve"> </w:t>
      </w:r>
      <w:r>
        <w:rPr>
          <w:sz w:val="28"/>
          <w:szCs w:val="28"/>
          <w:lang w:val="az-Latn-AZ"/>
        </w:rPr>
        <w:t xml:space="preserve">vermiş </w:t>
      </w:r>
      <w:r w:rsidRPr="00E10B5D">
        <w:rPr>
          <w:sz w:val="28"/>
          <w:szCs w:val="28"/>
          <w:lang w:val="az-Latn-AZ"/>
        </w:rPr>
        <w:t xml:space="preserve">ancak </w:t>
      </w:r>
      <w:r w:rsidR="0010727D">
        <w:rPr>
          <w:sz w:val="28"/>
          <w:szCs w:val="28"/>
          <w:lang w:val="az-Latn-AZ"/>
        </w:rPr>
        <w:t>şartsız</w:t>
      </w:r>
      <w:r w:rsidRPr="00E10B5D">
        <w:rPr>
          <w:sz w:val="28"/>
          <w:szCs w:val="28"/>
          <w:lang w:val="az-Latn-AZ"/>
        </w:rPr>
        <w:t xml:space="preserve"> </w:t>
      </w:r>
      <w:r>
        <w:rPr>
          <w:sz w:val="28"/>
          <w:szCs w:val="28"/>
          <w:lang w:val="az-Latn-AZ"/>
        </w:rPr>
        <w:t>olarak</w:t>
      </w:r>
      <w:r w:rsidRPr="00E10B5D">
        <w:rPr>
          <w:sz w:val="28"/>
          <w:szCs w:val="28"/>
          <w:lang w:val="az-Latn-AZ"/>
        </w:rPr>
        <w:t xml:space="preserve"> destek olmamıştır. </w:t>
      </w:r>
      <w:r>
        <w:rPr>
          <w:sz w:val="28"/>
          <w:szCs w:val="28"/>
          <w:lang w:val="az-Latn-AZ"/>
        </w:rPr>
        <w:t>Hatta Rusya</w:t>
      </w:r>
      <w:r w:rsidRPr="00E10B5D">
        <w:rPr>
          <w:sz w:val="28"/>
          <w:szCs w:val="28"/>
          <w:lang w:val="az-Latn-AZ"/>
        </w:rPr>
        <w:t xml:space="preserve"> </w:t>
      </w:r>
      <w:r>
        <w:rPr>
          <w:sz w:val="28"/>
          <w:szCs w:val="28"/>
          <w:lang w:val="az-Latn-AZ"/>
        </w:rPr>
        <w:t>İran</w:t>
      </w:r>
      <w:r w:rsidRPr="004734D1">
        <w:rPr>
          <w:sz w:val="28"/>
          <w:szCs w:val="28"/>
          <w:lang w:val="az-Latn-AZ"/>
        </w:rPr>
        <w:t>’</w:t>
      </w:r>
      <w:r>
        <w:rPr>
          <w:sz w:val="28"/>
          <w:szCs w:val="28"/>
          <w:lang w:val="az-Latn-AZ"/>
        </w:rPr>
        <w:t xml:space="preserve">a karşı </w:t>
      </w:r>
      <w:r w:rsidRPr="00E10B5D">
        <w:rPr>
          <w:sz w:val="28"/>
          <w:szCs w:val="28"/>
          <w:lang w:val="az-Latn-AZ"/>
        </w:rPr>
        <w:t xml:space="preserve">Kum’daki </w:t>
      </w:r>
      <w:r>
        <w:rPr>
          <w:sz w:val="28"/>
          <w:szCs w:val="28"/>
          <w:lang w:val="az-Latn-AZ"/>
        </w:rPr>
        <w:t xml:space="preserve">gizli nükleer tesislerinden konusundan dolayı UAEK tarafıdan </w:t>
      </w:r>
      <w:r w:rsidRPr="00AF7C42">
        <w:rPr>
          <w:sz w:val="28"/>
          <w:szCs w:val="28"/>
          <w:lang w:val="az-Latn-AZ"/>
        </w:rPr>
        <w:t xml:space="preserve"> kınama kararına </w:t>
      </w:r>
      <w:r>
        <w:rPr>
          <w:sz w:val="28"/>
          <w:szCs w:val="28"/>
          <w:lang w:val="az-Latn-AZ"/>
        </w:rPr>
        <w:t xml:space="preserve">taraf </w:t>
      </w:r>
      <w:r>
        <w:rPr>
          <w:sz w:val="28"/>
          <w:szCs w:val="28"/>
          <w:lang w:val="az-Latn-AZ"/>
        </w:rPr>
        <w:lastRenderedPageBreak/>
        <w:t>olması</w:t>
      </w:r>
      <w:r w:rsidRPr="00AF7C42">
        <w:rPr>
          <w:sz w:val="28"/>
          <w:szCs w:val="28"/>
          <w:lang w:val="az-Latn-AZ"/>
        </w:rPr>
        <w:t xml:space="preserve"> </w:t>
      </w:r>
      <w:r>
        <w:rPr>
          <w:sz w:val="28"/>
          <w:szCs w:val="28"/>
          <w:lang w:val="az-Latn-AZ"/>
        </w:rPr>
        <w:t>buna net bir örnekdir</w:t>
      </w:r>
      <w:r w:rsidRPr="00AF7C42">
        <w:rPr>
          <w:sz w:val="28"/>
          <w:szCs w:val="28"/>
          <w:lang w:val="az-Latn-AZ"/>
        </w:rPr>
        <w:t xml:space="preserve">. </w:t>
      </w:r>
      <w:r w:rsidRPr="00516ABB">
        <w:rPr>
          <w:rFonts w:cs="Times New Roman"/>
          <w:sz w:val="28"/>
          <w:szCs w:val="28"/>
          <w:lang w:val="az-Latn-AZ"/>
        </w:rPr>
        <w:t>[</w:t>
      </w:r>
      <w:r>
        <w:rPr>
          <w:rFonts w:cs="Times New Roman"/>
          <w:sz w:val="28"/>
          <w:szCs w:val="28"/>
          <w:lang w:val="az-Latn-AZ"/>
        </w:rPr>
        <w:t>33</w:t>
      </w:r>
      <w:r w:rsidRPr="00516ABB">
        <w:rPr>
          <w:rFonts w:cs="Times New Roman"/>
          <w:sz w:val="28"/>
          <w:szCs w:val="28"/>
          <w:lang w:val="az-Latn-AZ"/>
        </w:rPr>
        <w:t>]</w:t>
      </w:r>
    </w:p>
    <w:p w:rsidR="00244338" w:rsidRPr="00AF7C42" w:rsidRDefault="00244338" w:rsidP="00244338">
      <w:pPr>
        <w:pStyle w:val="a6"/>
        <w:spacing w:after="0" w:line="360" w:lineRule="auto"/>
        <w:jc w:val="both"/>
        <w:rPr>
          <w:sz w:val="28"/>
          <w:szCs w:val="28"/>
          <w:vertAlign w:val="superscript"/>
          <w:lang w:val="az-Latn-AZ"/>
        </w:rPr>
      </w:pPr>
    </w:p>
    <w:p w:rsidR="00244338" w:rsidRPr="00AF7C42" w:rsidRDefault="00244338" w:rsidP="00244338">
      <w:pPr>
        <w:pStyle w:val="a6"/>
        <w:spacing w:after="0" w:line="360" w:lineRule="auto"/>
        <w:jc w:val="both"/>
        <w:rPr>
          <w:b/>
          <w:sz w:val="28"/>
          <w:szCs w:val="28"/>
          <w:lang w:val="az-Latn-AZ"/>
        </w:rPr>
      </w:pPr>
      <w:r>
        <w:rPr>
          <w:b/>
          <w:sz w:val="28"/>
          <w:szCs w:val="28"/>
          <w:lang w:val="az-Latn-AZ"/>
        </w:rPr>
        <w:t>2</w:t>
      </w:r>
      <w:r w:rsidRPr="00AF7C42">
        <w:rPr>
          <w:b/>
          <w:sz w:val="28"/>
          <w:szCs w:val="28"/>
          <w:lang w:val="az-Latn-AZ"/>
        </w:rPr>
        <w:t>.4</w:t>
      </w:r>
      <w:r>
        <w:rPr>
          <w:b/>
          <w:sz w:val="28"/>
          <w:szCs w:val="28"/>
          <w:lang w:val="az-Latn-AZ"/>
        </w:rPr>
        <w:t>.</w:t>
      </w:r>
      <w:r w:rsidRPr="00AF7C42">
        <w:rPr>
          <w:b/>
          <w:sz w:val="28"/>
          <w:szCs w:val="28"/>
          <w:lang w:val="az-Latn-AZ"/>
        </w:rPr>
        <w:t xml:space="preserve"> Vladimir Putin </w:t>
      </w:r>
      <w:r>
        <w:rPr>
          <w:b/>
          <w:sz w:val="28"/>
          <w:szCs w:val="28"/>
          <w:lang w:val="az-Latn-AZ"/>
        </w:rPr>
        <w:t>üçüncü</w:t>
      </w:r>
      <w:r w:rsidRPr="00AF7C42">
        <w:rPr>
          <w:b/>
          <w:sz w:val="28"/>
          <w:szCs w:val="28"/>
          <w:lang w:val="az-Latn-AZ"/>
        </w:rPr>
        <w:t xml:space="preserve"> Cumhurbaşkan</w:t>
      </w:r>
      <w:r>
        <w:rPr>
          <w:b/>
          <w:sz w:val="28"/>
          <w:szCs w:val="28"/>
          <w:lang w:val="az-Latn-AZ"/>
        </w:rPr>
        <w:t>lığı dönemi</w:t>
      </w:r>
      <w:r w:rsidR="00DA19BF">
        <w:rPr>
          <w:b/>
          <w:sz w:val="28"/>
          <w:szCs w:val="28"/>
          <w:lang w:val="az-Latn-AZ"/>
        </w:rPr>
        <w:t xml:space="preserve"> Rusya</w:t>
      </w:r>
      <w:r w:rsidR="00DA19BF" w:rsidRPr="00D64828">
        <w:rPr>
          <w:bCs/>
          <w:sz w:val="28"/>
          <w:szCs w:val="28"/>
          <w:lang w:val="az-Latn-AZ"/>
        </w:rPr>
        <w:t>-</w:t>
      </w:r>
      <w:r w:rsidR="00DA19BF">
        <w:rPr>
          <w:b/>
          <w:sz w:val="28"/>
          <w:szCs w:val="28"/>
          <w:lang w:val="az-Latn-AZ"/>
        </w:rPr>
        <w:t>İran</w:t>
      </w:r>
      <w:r w:rsidR="00D820C2">
        <w:rPr>
          <w:b/>
          <w:sz w:val="28"/>
          <w:szCs w:val="28"/>
          <w:lang w:val="az-Latn-AZ"/>
        </w:rPr>
        <w:t xml:space="preserve"> </w:t>
      </w:r>
      <w:r w:rsidR="00DA19BF">
        <w:rPr>
          <w:b/>
          <w:sz w:val="28"/>
          <w:szCs w:val="28"/>
          <w:lang w:val="az-Latn-AZ"/>
        </w:rPr>
        <w:t>ilişkileri (2012-2018</w:t>
      </w:r>
      <w:r w:rsidRPr="00AF7C42">
        <w:rPr>
          <w:b/>
          <w:sz w:val="28"/>
          <w:szCs w:val="28"/>
          <w:lang w:val="az-Latn-AZ"/>
        </w:rPr>
        <w:t>)</w:t>
      </w:r>
    </w:p>
    <w:p w:rsidR="00244338" w:rsidRDefault="00244338" w:rsidP="005B6835">
      <w:pPr>
        <w:pStyle w:val="ae"/>
        <w:shd w:val="clear" w:color="auto" w:fill="FFFFFF"/>
        <w:spacing w:before="0" w:beforeAutospacing="0" w:after="0" w:afterAutospacing="0" w:line="360" w:lineRule="auto"/>
        <w:jc w:val="both"/>
        <w:rPr>
          <w:color w:val="000000"/>
          <w:sz w:val="28"/>
          <w:szCs w:val="28"/>
          <w:lang w:val="az-Latn-AZ"/>
        </w:rPr>
      </w:pPr>
      <w:r>
        <w:rPr>
          <w:color w:val="000000"/>
          <w:sz w:val="28"/>
          <w:szCs w:val="28"/>
          <w:lang w:val="az-Latn-AZ"/>
        </w:rPr>
        <w:t xml:space="preserve"> Putin Üçüncü </w:t>
      </w:r>
      <w:r w:rsidRPr="005F25BB">
        <w:rPr>
          <w:sz w:val="28"/>
          <w:szCs w:val="28"/>
          <w:lang w:val="az-Latn-AZ"/>
        </w:rPr>
        <w:t>Cumhurbaşkanlığı dönemi</w:t>
      </w:r>
      <w:r w:rsidRPr="00AF7C42">
        <w:rPr>
          <w:b/>
          <w:sz w:val="28"/>
          <w:szCs w:val="28"/>
          <w:lang w:val="az-Latn-AZ"/>
        </w:rPr>
        <w:t xml:space="preserve"> </w:t>
      </w:r>
      <w:r w:rsidRPr="00BF3E58">
        <w:rPr>
          <w:color w:val="000000"/>
          <w:sz w:val="28"/>
          <w:szCs w:val="28"/>
          <w:lang w:val="az-Latn-AZ"/>
        </w:rPr>
        <w:t>Rusya-İran ilişkileri, 2012</w:t>
      </w:r>
      <w:r>
        <w:rPr>
          <w:color w:val="000000"/>
          <w:sz w:val="28"/>
          <w:szCs w:val="28"/>
          <w:lang w:val="az-Latn-AZ"/>
        </w:rPr>
        <w:t xml:space="preserve"> yılından</w:t>
      </w:r>
      <w:r w:rsidRPr="00BF3E58">
        <w:rPr>
          <w:color w:val="000000"/>
          <w:sz w:val="28"/>
          <w:szCs w:val="28"/>
          <w:lang w:val="az-Latn-AZ"/>
        </w:rPr>
        <w:t xml:space="preserve"> </w:t>
      </w:r>
      <w:r>
        <w:rPr>
          <w:color w:val="000000"/>
          <w:sz w:val="28"/>
          <w:szCs w:val="28"/>
          <w:lang w:val="az-Latn-AZ"/>
        </w:rPr>
        <w:t>bu güne kadar olumlu tarafdan önemli bir şekilde</w:t>
      </w:r>
      <w:r w:rsidRPr="00BF3E58">
        <w:rPr>
          <w:color w:val="000000"/>
          <w:sz w:val="28"/>
          <w:szCs w:val="28"/>
          <w:lang w:val="az-Latn-AZ"/>
        </w:rPr>
        <w:t xml:space="preserve"> değişim </w:t>
      </w:r>
      <w:r w:rsidR="005B6835">
        <w:rPr>
          <w:color w:val="000000"/>
          <w:sz w:val="28"/>
          <w:szCs w:val="28"/>
          <w:lang w:val="az-Latn-AZ"/>
        </w:rPr>
        <w:t>yaşamıştır.</w:t>
      </w:r>
      <w:r>
        <w:rPr>
          <w:color w:val="000000"/>
          <w:sz w:val="28"/>
          <w:szCs w:val="28"/>
          <w:lang w:val="az-Latn-AZ"/>
        </w:rPr>
        <w:t xml:space="preserve">Taraflar temel hedefler olarak </w:t>
      </w:r>
      <w:r w:rsidRPr="00F47FD4">
        <w:rPr>
          <w:color w:val="000000"/>
          <w:sz w:val="28"/>
          <w:szCs w:val="28"/>
          <w:lang w:val="az-Latn-AZ"/>
        </w:rPr>
        <w:t>2012 yılından itibaren</w:t>
      </w:r>
      <w:r w:rsidRPr="00BF3E58">
        <w:rPr>
          <w:color w:val="000000"/>
          <w:sz w:val="28"/>
          <w:szCs w:val="28"/>
          <w:lang w:val="az-Latn-AZ"/>
        </w:rPr>
        <w:t xml:space="preserve"> </w:t>
      </w:r>
      <w:r>
        <w:rPr>
          <w:color w:val="000000"/>
          <w:sz w:val="28"/>
          <w:szCs w:val="28"/>
          <w:lang w:val="az-Latn-AZ"/>
        </w:rPr>
        <w:t>geride kalan yılların aksine</w:t>
      </w:r>
      <w:r w:rsidRPr="00F47FD4">
        <w:rPr>
          <w:color w:val="000000"/>
          <w:sz w:val="28"/>
          <w:szCs w:val="28"/>
          <w:lang w:val="az-Latn-AZ"/>
        </w:rPr>
        <w:t xml:space="preserve">, ikili diyalog için sağlam zeminler üretmeyi amaçlamışlardır. </w:t>
      </w:r>
      <w:r>
        <w:rPr>
          <w:color w:val="000000"/>
          <w:sz w:val="28"/>
          <w:szCs w:val="28"/>
          <w:lang w:val="az-Latn-AZ"/>
        </w:rPr>
        <w:t>Tüm bunlar</w:t>
      </w:r>
      <w:r w:rsidRPr="00F47FD4">
        <w:rPr>
          <w:color w:val="000000"/>
          <w:sz w:val="28"/>
          <w:szCs w:val="28"/>
          <w:lang w:val="az-Latn-AZ"/>
        </w:rPr>
        <w:t xml:space="preserve">, </w:t>
      </w:r>
      <w:r>
        <w:rPr>
          <w:color w:val="000000"/>
          <w:sz w:val="28"/>
          <w:szCs w:val="28"/>
          <w:lang w:val="az-Latn-AZ"/>
        </w:rPr>
        <w:t>Rusya</w:t>
      </w:r>
      <w:r w:rsidRPr="00F47FD4">
        <w:rPr>
          <w:color w:val="000000"/>
          <w:sz w:val="28"/>
          <w:szCs w:val="28"/>
          <w:lang w:val="az-Latn-AZ"/>
        </w:rPr>
        <w:t xml:space="preserve">’nın </w:t>
      </w:r>
      <w:r>
        <w:rPr>
          <w:color w:val="000000"/>
          <w:sz w:val="28"/>
          <w:szCs w:val="28"/>
          <w:lang w:val="az-Latn-AZ"/>
        </w:rPr>
        <w:t xml:space="preserve">İran </w:t>
      </w:r>
      <w:r w:rsidRPr="00F47FD4">
        <w:rPr>
          <w:color w:val="000000"/>
          <w:sz w:val="28"/>
          <w:szCs w:val="28"/>
          <w:lang w:val="az-Latn-AZ"/>
        </w:rPr>
        <w:t xml:space="preserve">ile olan ilişkilerinde ciddi </w:t>
      </w:r>
      <w:r>
        <w:rPr>
          <w:color w:val="000000"/>
          <w:sz w:val="28"/>
          <w:szCs w:val="28"/>
          <w:lang w:val="az-Latn-AZ"/>
        </w:rPr>
        <w:t xml:space="preserve">önemli </w:t>
      </w:r>
      <w:r w:rsidRPr="00F47FD4">
        <w:rPr>
          <w:color w:val="000000"/>
          <w:sz w:val="28"/>
          <w:szCs w:val="28"/>
          <w:lang w:val="az-Latn-AZ"/>
        </w:rPr>
        <w:t xml:space="preserve">bir </w:t>
      </w:r>
      <w:r>
        <w:rPr>
          <w:color w:val="000000"/>
          <w:sz w:val="28"/>
          <w:szCs w:val="28"/>
          <w:lang w:val="az-Latn-AZ"/>
        </w:rPr>
        <w:t>irelileyişlere sebep</w:t>
      </w:r>
      <w:r w:rsidRPr="00F47FD4">
        <w:rPr>
          <w:color w:val="000000"/>
          <w:sz w:val="28"/>
          <w:szCs w:val="28"/>
          <w:lang w:val="az-Latn-AZ"/>
        </w:rPr>
        <w:t xml:space="preserve"> olmuştur.</w:t>
      </w:r>
    </w:p>
    <w:p w:rsidR="00244338" w:rsidRDefault="00244338" w:rsidP="002B4CB1">
      <w:pPr>
        <w:pStyle w:val="ae"/>
        <w:shd w:val="clear" w:color="auto" w:fill="FFFFFF"/>
        <w:spacing w:before="0" w:beforeAutospacing="0" w:after="0" w:afterAutospacing="0" w:line="360" w:lineRule="auto"/>
        <w:jc w:val="both"/>
        <w:rPr>
          <w:color w:val="000000"/>
          <w:sz w:val="28"/>
          <w:szCs w:val="28"/>
          <w:vertAlign w:val="superscript"/>
          <w:lang w:val="az-Latn-AZ"/>
        </w:rPr>
      </w:pPr>
      <w:r>
        <w:rPr>
          <w:color w:val="000000"/>
          <w:sz w:val="28"/>
          <w:szCs w:val="28"/>
          <w:lang w:val="az-Latn-AZ"/>
        </w:rPr>
        <w:tab/>
        <w:t>Putin’in Mayıs 2012 yılında</w:t>
      </w:r>
      <w:r w:rsidRPr="00BF3E58">
        <w:rPr>
          <w:color w:val="000000"/>
          <w:sz w:val="28"/>
          <w:szCs w:val="28"/>
          <w:lang w:val="az-Latn-AZ"/>
        </w:rPr>
        <w:t xml:space="preserve"> Kremlin’e dönmesi, Rusya</w:t>
      </w:r>
      <w:r>
        <w:rPr>
          <w:color w:val="000000"/>
          <w:sz w:val="28"/>
          <w:szCs w:val="28"/>
          <w:lang w:val="az-Latn-AZ"/>
        </w:rPr>
        <w:t xml:space="preserve">’da </w:t>
      </w:r>
      <w:r w:rsidRPr="00BF3E58">
        <w:rPr>
          <w:color w:val="000000"/>
          <w:sz w:val="28"/>
          <w:szCs w:val="28"/>
          <w:lang w:val="az-Latn-AZ"/>
        </w:rPr>
        <w:t xml:space="preserve"> yeniden </w:t>
      </w:r>
      <w:r>
        <w:rPr>
          <w:color w:val="000000"/>
          <w:sz w:val="28"/>
          <w:szCs w:val="28"/>
          <w:lang w:val="az-Latn-AZ"/>
        </w:rPr>
        <w:t>Devlet Başkanı seçilmesi, Moskova</w:t>
      </w:r>
      <w:r w:rsidRPr="00BF3E58">
        <w:rPr>
          <w:color w:val="000000"/>
          <w:sz w:val="28"/>
          <w:szCs w:val="28"/>
          <w:lang w:val="az-Latn-AZ"/>
        </w:rPr>
        <w:t>-</w:t>
      </w:r>
      <w:r>
        <w:rPr>
          <w:color w:val="000000"/>
          <w:sz w:val="28"/>
          <w:szCs w:val="28"/>
          <w:lang w:val="az-Latn-AZ"/>
        </w:rPr>
        <w:t>Tehran</w:t>
      </w:r>
      <w:r w:rsidRPr="00BF3E58">
        <w:rPr>
          <w:color w:val="000000"/>
          <w:sz w:val="28"/>
          <w:szCs w:val="28"/>
          <w:lang w:val="az-Latn-AZ"/>
        </w:rPr>
        <w:t xml:space="preserve"> ilişkilerinde yeni bir dönemin başlangıcı olmuş; Medvedev </w:t>
      </w:r>
      <w:r>
        <w:rPr>
          <w:color w:val="000000"/>
          <w:sz w:val="28"/>
          <w:szCs w:val="28"/>
          <w:lang w:val="az-Latn-AZ"/>
        </w:rPr>
        <w:t>zamanında</w:t>
      </w:r>
      <w:r w:rsidRPr="00BF3E58">
        <w:rPr>
          <w:color w:val="000000"/>
          <w:sz w:val="28"/>
          <w:szCs w:val="28"/>
          <w:lang w:val="az-Latn-AZ"/>
        </w:rPr>
        <w:t xml:space="preserve"> gerileyen Rusya-İran ilişkileri, gelişmeye başlamıştır. </w:t>
      </w:r>
      <w:r w:rsidRPr="00F47FD4">
        <w:rPr>
          <w:color w:val="000000"/>
          <w:sz w:val="28"/>
          <w:szCs w:val="28"/>
          <w:lang w:val="az-Latn-AZ"/>
        </w:rPr>
        <w:t xml:space="preserve">Putin, </w:t>
      </w:r>
      <w:r>
        <w:rPr>
          <w:color w:val="000000"/>
          <w:sz w:val="28"/>
          <w:szCs w:val="28"/>
          <w:lang w:val="az-Latn-AZ"/>
        </w:rPr>
        <w:t>Cumhurb</w:t>
      </w:r>
      <w:r w:rsidRPr="00F47FD4">
        <w:rPr>
          <w:color w:val="000000"/>
          <w:sz w:val="28"/>
          <w:szCs w:val="28"/>
          <w:lang w:val="az-Latn-AZ"/>
        </w:rPr>
        <w:t xml:space="preserve">aşkanı </w:t>
      </w:r>
      <w:r>
        <w:rPr>
          <w:color w:val="000000"/>
          <w:sz w:val="28"/>
          <w:szCs w:val="28"/>
          <w:lang w:val="az-Latn-AZ"/>
        </w:rPr>
        <w:t xml:space="preserve">seçilmesinden </w:t>
      </w:r>
      <w:r w:rsidRPr="00F47FD4">
        <w:rPr>
          <w:color w:val="000000"/>
          <w:sz w:val="28"/>
          <w:szCs w:val="28"/>
          <w:lang w:val="az-Latn-AZ"/>
        </w:rPr>
        <w:t xml:space="preserve"> birkaç ay sonra, Temmuz 2012’de, İran’ın o zamanki Cumhurbaşkanı Ahmedi Nejad ile bir </w:t>
      </w:r>
      <w:r>
        <w:rPr>
          <w:color w:val="000000"/>
          <w:sz w:val="28"/>
          <w:szCs w:val="28"/>
          <w:lang w:val="az-Latn-AZ"/>
        </w:rPr>
        <w:t>görüşme yapmış</w:t>
      </w:r>
      <w:r w:rsidRPr="004E38C1">
        <w:rPr>
          <w:color w:val="000000"/>
          <w:sz w:val="28"/>
          <w:szCs w:val="28"/>
          <w:lang w:val="az-Latn-AZ"/>
        </w:rPr>
        <w:t>,</w:t>
      </w:r>
      <w:r w:rsidR="005B6835">
        <w:rPr>
          <w:color w:val="000000"/>
          <w:sz w:val="28"/>
          <w:szCs w:val="28"/>
          <w:lang w:val="az-Latn-AZ"/>
        </w:rPr>
        <w:t xml:space="preserve"> </w:t>
      </w:r>
      <w:r w:rsidR="002B4CB1">
        <w:rPr>
          <w:color w:val="000000"/>
          <w:sz w:val="28"/>
          <w:szCs w:val="28"/>
          <w:lang w:val="az-Latn-AZ"/>
        </w:rPr>
        <w:t>her iki tarafı   ilgilendiren</w:t>
      </w:r>
      <w:r>
        <w:rPr>
          <w:color w:val="000000"/>
          <w:sz w:val="28"/>
          <w:szCs w:val="28"/>
          <w:lang w:val="az-Latn-AZ"/>
        </w:rPr>
        <w:t xml:space="preserve"> </w:t>
      </w:r>
      <w:r w:rsidRPr="00F47FD4">
        <w:rPr>
          <w:color w:val="000000"/>
          <w:sz w:val="28"/>
          <w:szCs w:val="28"/>
          <w:lang w:val="az-Latn-AZ"/>
        </w:rPr>
        <w:t xml:space="preserve"> </w:t>
      </w:r>
      <w:r>
        <w:rPr>
          <w:color w:val="000000"/>
          <w:sz w:val="28"/>
          <w:szCs w:val="28"/>
          <w:lang w:val="az-Latn-AZ"/>
        </w:rPr>
        <w:t>önemli alanlara</w:t>
      </w:r>
      <w:r w:rsidRPr="00F47FD4">
        <w:rPr>
          <w:color w:val="000000"/>
          <w:sz w:val="28"/>
          <w:szCs w:val="28"/>
          <w:lang w:val="az-Latn-AZ"/>
        </w:rPr>
        <w:t xml:space="preserve"> </w:t>
      </w:r>
      <w:r>
        <w:rPr>
          <w:color w:val="000000"/>
          <w:sz w:val="28"/>
          <w:szCs w:val="28"/>
          <w:lang w:val="az-Latn-AZ"/>
        </w:rPr>
        <w:t>dokunulmuştur.</w:t>
      </w:r>
      <w:r w:rsidRPr="00F47FD4">
        <w:rPr>
          <w:color w:val="000000"/>
          <w:sz w:val="28"/>
          <w:szCs w:val="28"/>
          <w:lang w:val="az-Latn-AZ"/>
        </w:rPr>
        <w:t xml:space="preserve"> </w:t>
      </w:r>
      <w:r>
        <w:rPr>
          <w:color w:val="000000"/>
          <w:sz w:val="28"/>
          <w:szCs w:val="28"/>
          <w:lang w:val="az-Latn-AZ"/>
        </w:rPr>
        <w:t>Cumhurb</w:t>
      </w:r>
      <w:r w:rsidRPr="00F47FD4">
        <w:rPr>
          <w:color w:val="000000"/>
          <w:sz w:val="28"/>
          <w:szCs w:val="28"/>
          <w:lang w:val="az-Latn-AZ"/>
        </w:rPr>
        <w:t>aşkanı</w:t>
      </w:r>
      <w:r>
        <w:rPr>
          <w:color w:val="000000"/>
          <w:sz w:val="28"/>
          <w:szCs w:val="28"/>
          <w:lang w:val="az-Latn-AZ"/>
        </w:rPr>
        <w:t xml:space="preserve"> Putin</w:t>
      </w:r>
      <w:r w:rsidRPr="00F47FD4">
        <w:rPr>
          <w:color w:val="000000"/>
          <w:sz w:val="28"/>
          <w:szCs w:val="28"/>
          <w:lang w:val="az-Latn-AZ"/>
        </w:rPr>
        <w:t xml:space="preserve"> </w:t>
      </w:r>
      <w:r>
        <w:rPr>
          <w:color w:val="000000"/>
          <w:sz w:val="28"/>
          <w:szCs w:val="28"/>
          <w:lang w:val="az-Latn-AZ"/>
        </w:rPr>
        <w:t>görüş esnasında Moskova</w:t>
      </w:r>
      <w:r w:rsidRPr="00F47FD4">
        <w:rPr>
          <w:color w:val="000000"/>
          <w:sz w:val="28"/>
          <w:szCs w:val="28"/>
          <w:lang w:val="az-Latn-AZ"/>
        </w:rPr>
        <w:t xml:space="preserve">’nın </w:t>
      </w:r>
      <w:r>
        <w:rPr>
          <w:color w:val="000000"/>
          <w:sz w:val="28"/>
          <w:szCs w:val="28"/>
          <w:lang w:val="az-Latn-AZ"/>
        </w:rPr>
        <w:t>Tehran ile ilişkilerini güclendirmek</w:t>
      </w:r>
      <w:r w:rsidRPr="00F47FD4">
        <w:rPr>
          <w:color w:val="000000"/>
          <w:sz w:val="28"/>
          <w:szCs w:val="28"/>
          <w:lang w:val="az-Latn-AZ"/>
        </w:rPr>
        <w:t xml:space="preserve"> istediğini İranlı mevkidaş</w:t>
      </w:r>
      <w:r w:rsidRPr="00483DD9">
        <w:rPr>
          <w:color w:val="000000"/>
          <w:sz w:val="28"/>
          <w:szCs w:val="28"/>
          <w:lang w:val="az-Latn-AZ"/>
        </w:rPr>
        <w:t xml:space="preserve"> </w:t>
      </w:r>
      <w:r w:rsidRPr="00F47FD4">
        <w:rPr>
          <w:color w:val="000000"/>
          <w:sz w:val="28"/>
          <w:szCs w:val="28"/>
          <w:lang w:val="az-Latn-AZ"/>
        </w:rPr>
        <w:t>Cumhurbaşkanı Ahmedi Nejad</w:t>
      </w:r>
      <w:r w:rsidR="00D64828">
        <w:rPr>
          <w:color w:val="000000"/>
          <w:sz w:val="28"/>
          <w:szCs w:val="28"/>
          <w:lang w:val="az-Latn-AZ"/>
        </w:rPr>
        <w:t>’</w:t>
      </w:r>
      <w:r>
        <w:rPr>
          <w:color w:val="000000"/>
          <w:sz w:val="28"/>
          <w:szCs w:val="28"/>
          <w:lang w:val="az-Latn-AZ"/>
        </w:rPr>
        <w:t>a</w:t>
      </w:r>
      <w:r w:rsidRPr="00F47FD4">
        <w:rPr>
          <w:color w:val="000000"/>
          <w:sz w:val="28"/>
          <w:szCs w:val="28"/>
          <w:lang w:val="az-Latn-AZ"/>
        </w:rPr>
        <w:t xml:space="preserve"> </w:t>
      </w:r>
      <w:r>
        <w:rPr>
          <w:color w:val="000000"/>
          <w:sz w:val="28"/>
          <w:szCs w:val="28"/>
          <w:lang w:val="az-Latn-AZ"/>
        </w:rPr>
        <w:t>net bir şekilde bildiri yapmıştır</w:t>
      </w:r>
      <w:r w:rsidRPr="00F47FD4">
        <w:rPr>
          <w:color w:val="000000"/>
          <w:sz w:val="28"/>
          <w:szCs w:val="28"/>
          <w:lang w:val="az-Latn-AZ"/>
        </w:rPr>
        <w:t xml:space="preserve">. Bu görüşmede, </w:t>
      </w:r>
      <w:r>
        <w:rPr>
          <w:color w:val="000000"/>
          <w:sz w:val="28"/>
          <w:szCs w:val="28"/>
          <w:lang w:val="az-Latn-AZ"/>
        </w:rPr>
        <w:t xml:space="preserve">taraflar arasındakı yapılan </w:t>
      </w:r>
      <w:r w:rsidRPr="00F47FD4">
        <w:rPr>
          <w:color w:val="000000"/>
          <w:sz w:val="28"/>
          <w:szCs w:val="28"/>
          <w:lang w:val="az-Latn-AZ"/>
        </w:rPr>
        <w:t xml:space="preserve">ticaret ve yatırım hacmindeki </w:t>
      </w:r>
      <w:r>
        <w:rPr>
          <w:color w:val="000000"/>
          <w:sz w:val="28"/>
          <w:szCs w:val="28"/>
          <w:lang w:val="az-Latn-AZ"/>
        </w:rPr>
        <w:t xml:space="preserve">enişin nedenleri, nükleer ve petrol-doğalgaz </w:t>
      </w:r>
      <w:r w:rsidRPr="00F47FD4">
        <w:rPr>
          <w:color w:val="000000"/>
          <w:sz w:val="28"/>
          <w:szCs w:val="28"/>
          <w:lang w:val="az-Latn-AZ"/>
        </w:rPr>
        <w:t xml:space="preserve"> </w:t>
      </w:r>
      <w:r>
        <w:rPr>
          <w:color w:val="000000"/>
          <w:sz w:val="28"/>
          <w:szCs w:val="28"/>
          <w:lang w:val="az-Latn-AZ"/>
        </w:rPr>
        <w:t xml:space="preserve">alanlarında </w:t>
      </w:r>
      <w:r w:rsidRPr="00F47FD4">
        <w:rPr>
          <w:color w:val="000000"/>
          <w:sz w:val="28"/>
          <w:szCs w:val="28"/>
          <w:lang w:val="az-Latn-AZ"/>
        </w:rPr>
        <w:t xml:space="preserve"> işbirliği, Rusya’nın İran’a</w:t>
      </w:r>
      <w:r>
        <w:rPr>
          <w:color w:val="000000"/>
          <w:sz w:val="28"/>
          <w:szCs w:val="28"/>
          <w:lang w:val="az-Latn-AZ"/>
        </w:rPr>
        <w:t xml:space="preserve"> yaptığı</w:t>
      </w:r>
      <w:r w:rsidRPr="00F47FD4">
        <w:rPr>
          <w:color w:val="000000"/>
          <w:sz w:val="28"/>
          <w:szCs w:val="28"/>
          <w:lang w:val="az-Latn-AZ"/>
        </w:rPr>
        <w:t xml:space="preserve"> askeri teçhizat</w:t>
      </w:r>
      <w:r w:rsidR="002B4CB1">
        <w:rPr>
          <w:color w:val="000000"/>
          <w:sz w:val="28"/>
          <w:szCs w:val="28"/>
          <w:lang w:val="az-Latn-AZ"/>
        </w:rPr>
        <w:t>ların</w:t>
      </w:r>
      <w:r>
        <w:rPr>
          <w:color w:val="000000"/>
          <w:sz w:val="28"/>
          <w:szCs w:val="28"/>
          <w:lang w:val="az-Latn-AZ"/>
        </w:rPr>
        <w:t xml:space="preserve"> ihrac edilmesi</w:t>
      </w:r>
      <w:r w:rsidRPr="00F47FD4">
        <w:rPr>
          <w:color w:val="000000"/>
          <w:sz w:val="28"/>
          <w:szCs w:val="28"/>
          <w:lang w:val="az-Latn-AZ"/>
        </w:rPr>
        <w:t xml:space="preserve"> konuları</w:t>
      </w:r>
      <w:r>
        <w:rPr>
          <w:color w:val="000000"/>
          <w:sz w:val="28"/>
          <w:szCs w:val="28"/>
          <w:lang w:val="az-Latn-AZ"/>
        </w:rPr>
        <w:t>na dokunulmuştur</w:t>
      </w:r>
      <w:r w:rsidRPr="00F47FD4">
        <w:rPr>
          <w:color w:val="000000"/>
          <w:sz w:val="28"/>
          <w:szCs w:val="28"/>
          <w:lang w:val="az-Latn-AZ"/>
        </w:rPr>
        <w:t>. </w:t>
      </w:r>
      <w:r w:rsidRPr="00516ABB">
        <w:rPr>
          <w:sz w:val="28"/>
          <w:szCs w:val="28"/>
          <w:lang w:val="az-Latn-AZ"/>
        </w:rPr>
        <w:t>[</w:t>
      </w:r>
      <w:r>
        <w:rPr>
          <w:sz w:val="28"/>
          <w:szCs w:val="28"/>
          <w:lang w:val="az-Latn-AZ"/>
        </w:rPr>
        <w:t>73</w:t>
      </w:r>
      <w:r w:rsidRPr="00516ABB">
        <w:rPr>
          <w:sz w:val="28"/>
          <w:szCs w:val="28"/>
          <w:lang w:val="az-Latn-AZ"/>
        </w:rPr>
        <w:t>]</w:t>
      </w:r>
    </w:p>
    <w:p w:rsidR="00244338" w:rsidRDefault="00244338" w:rsidP="00291DCC">
      <w:pPr>
        <w:pStyle w:val="ae"/>
        <w:shd w:val="clear" w:color="auto" w:fill="FFFFFF"/>
        <w:spacing w:before="0" w:beforeAutospacing="0" w:after="0" w:afterAutospacing="0" w:line="360" w:lineRule="auto"/>
        <w:jc w:val="both"/>
        <w:rPr>
          <w:color w:val="000000"/>
          <w:sz w:val="28"/>
          <w:szCs w:val="28"/>
          <w:lang w:val="az-Latn-AZ"/>
        </w:rPr>
      </w:pPr>
      <w:r>
        <w:rPr>
          <w:color w:val="000000"/>
          <w:sz w:val="28"/>
          <w:szCs w:val="28"/>
          <w:vertAlign w:val="superscript"/>
          <w:lang w:val="az-Latn-AZ"/>
        </w:rPr>
        <w:tab/>
      </w:r>
      <w:r w:rsidRPr="00F47FD4">
        <w:rPr>
          <w:color w:val="000000"/>
          <w:sz w:val="28"/>
          <w:szCs w:val="28"/>
          <w:lang w:val="az-Latn-AZ"/>
        </w:rPr>
        <w:t xml:space="preserve">Cumhurbaşkanı Ahmedi Nejad </w:t>
      </w:r>
      <w:r>
        <w:rPr>
          <w:color w:val="000000"/>
          <w:sz w:val="28"/>
          <w:szCs w:val="28"/>
          <w:lang w:val="az-Latn-AZ"/>
        </w:rPr>
        <w:t xml:space="preserve"> tutduğu makamını </w:t>
      </w:r>
      <w:r w:rsidRPr="00BF3E58">
        <w:rPr>
          <w:color w:val="000000"/>
          <w:sz w:val="28"/>
          <w:szCs w:val="28"/>
          <w:lang w:val="az-Latn-AZ"/>
        </w:rPr>
        <w:t>2013</w:t>
      </w:r>
      <w:r>
        <w:rPr>
          <w:color w:val="000000"/>
          <w:sz w:val="28"/>
          <w:szCs w:val="28"/>
          <w:lang w:val="az-Latn-AZ"/>
        </w:rPr>
        <w:t>yılında Ruhani’ye devr etdi.</w:t>
      </w:r>
      <w:r w:rsidRPr="00446879">
        <w:rPr>
          <w:color w:val="000000"/>
          <w:sz w:val="28"/>
          <w:szCs w:val="28"/>
          <w:lang w:val="az-Latn-AZ"/>
        </w:rPr>
        <w:t xml:space="preserve"> </w:t>
      </w:r>
      <w:r>
        <w:rPr>
          <w:color w:val="000000"/>
          <w:sz w:val="28"/>
          <w:szCs w:val="28"/>
          <w:lang w:val="az-Latn-AZ"/>
        </w:rPr>
        <w:t>Ruhani</w:t>
      </w:r>
      <w:r w:rsidRPr="00BF3E58">
        <w:rPr>
          <w:color w:val="000000"/>
          <w:sz w:val="28"/>
          <w:szCs w:val="28"/>
          <w:lang w:val="az-Latn-AZ"/>
        </w:rPr>
        <w:t xml:space="preserve"> </w:t>
      </w:r>
      <w:r>
        <w:rPr>
          <w:color w:val="000000"/>
          <w:sz w:val="28"/>
          <w:szCs w:val="28"/>
          <w:lang w:val="az-Latn-AZ"/>
        </w:rPr>
        <w:t>cumhurbaşkanı seçilmesi ile</w:t>
      </w:r>
      <w:r w:rsidRPr="00BF3E58">
        <w:rPr>
          <w:color w:val="000000"/>
          <w:sz w:val="28"/>
          <w:szCs w:val="28"/>
          <w:lang w:val="az-Latn-AZ"/>
        </w:rPr>
        <w:t xml:space="preserve"> </w:t>
      </w:r>
      <w:r w:rsidR="00291DCC">
        <w:rPr>
          <w:color w:val="000000"/>
          <w:sz w:val="28"/>
          <w:szCs w:val="28"/>
          <w:lang w:val="az-Latn-AZ"/>
        </w:rPr>
        <w:t>Rusya ile</w:t>
      </w:r>
      <w:r>
        <w:rPr>
          <w:color w:val="000000"/>
          <w:sz w:val="28"/>
          <w:szCs w:val="28"/>
          <w:lang w:val="az-Latn-AZ"/>
        </w:rPr>
        <w:t xml:space="preserve"> olan </w:t>
      </w:r>
      <w:r w:rsidRPr="00BF3E58">
        <w:rPr>
          <w:color w:val="000000"/>
          <w:sz w:val="28"/>
          <w:szCs w:val="28"/>
          <w:lang w:val="az-Latn-AZ"/>
        </w:rPr>
        <w:t xml:space="preserve"> ilişkilerin geleceği </w:t>
      </w:r>
      <w:r>
        <w:rPr>
          <w:color w:val="000000"/>
          <w:sz w:val="28"/>
          <w:szCs w:val="28"/>
          <w:lang w:val="az-Latn-AZ"/>
        </w:rPr>
        <w:t xml:space="preserve">önemli bir </w:t>
      </w:r>
      <w:r w:rsidRPr="00BF3E58">
        <w:rPr>
          <w:color w:val="000000"/>
          <w:sz w:val="28"/>
          <w:szCs w:val="28"/>
          <w:lang w:val="az-Latn-AZ"/>
        </w:rPr>
        <w:t xml:space="preserve">şekilde tartışma </w:t>
      </w:r>
      <w:r>
        <w:rPr>
          <w:color w:val="000000"/>
          <w:sz w:val="28"/>
          <w:szCs w:val="28"/>
          <w:lang w:val="az-Latn-AZ"/>
        </w:rPr>
        <w:t>mevzusu</w:t>
      </w:r>
      <w:r w:rsidRPr="00BF3E58">
        <w:rPr>
          <w:color w:val="000000"/>
          <w:sz w:val="28"/>
          <w:szCs w:val="28"/>
          <w:lang w:val="az-Latn-AZ"/>
        </w:rPr>
        <w:t xml:space="preserve"> olmuştu. </w:t>
      </w:r>
      <w:r>
        <w:rPr>
          <w:color w:val="000000"/>
          <w:sz w:val="28"/>
          <w:szCs w:val="28"/>
          <w:lang w:val="az-Latn-AZ"/>
        </w:rPr>
        <w:t xml:space="preserve">Buna nedenlerden birisi  </w:t>
      </w:r>
      <w:r w:rsidRPr="00F47FD4">
        <w:rPr>
          <w:color w:val="000000"/>
          <w:sz w:val="28"/>
          <w:szCs w:val="28"/>
          <w:lang w:val="az-Latn-AZ"/>
        </w:rPr>
        <w:t xml:space="preserve">Ruhani’nin </w:t>
      </w:r>
      <w:r>
        <w:rPr>
          <w:color w:val="000000"/>
          <w:sz w:val="28"/>
          <w:szCs w:val="28"/>
          <w:lang w:val="az-Latn-AZ"/>
        </w:rPr>
        <w:t>Rusya karşıtı</w:t>
      </w:r>
      <w:r w:rsidRPr="00095569">
        <w:rPr>
          <w:color w:val="000000"/>
          <w:sz w:val="28"/>
          <w:szCs w:val="28"/>
          <w:lang w:val="az-Latn-AZ"/>
        </w:rPr>
        <w:t xml:space="preserve"> </w:t>
      </w:r>
      <w:r>
        <w:rPr>
          <w:color w:val="000000"/>
          <w:sz w:val="28"/>
          <w:szCs w:val="28"/>
          <w:lang w:val="az-Latn-AZ"/>
        </w:rPr>
        <w:t>reformcularla ittifak yapması idi</w:t>
      </w:r>
      <w:r w:rsidRPr="00F47FD4">
        <w:rPr>
          <w:color w:val="000000"/>
          <w:sz w:val="28"/>
          <w:szCs w:val="28"/>
          <w:lang w:val="az-Latn-AZ"/>
        </w:rPr>
        <w:t xml:space="preserve">. </w:t>
      </w:r>
      <w:r>
        <w:rPr>
          <w:color w:val="000000"/>
          <w:sz w:val="28"/>
          <w:szCs w:val="28"/>
          <w:lang w:val="az-Latn-AZ"/>
        </w:rPr>
        <w:t>Böyle ki</w:t>
      </w:r>
      <w:r w:rsidR="00291DCC" w:rsidRPr="00291DCC">
        <w:rPr>
          <w:color w:val="000000"/>
          <w:sz w:val="28"/>
          <w:szCs w:val="28"/>
          <w:lang w:val="az-Latn-AZ"/>
        </w:rPr>
        <w:t>,</w:t>
      </w:r>
      <w:r>
        <w:rPr>
          <w:color w:val="000000"/>
          <w:sz w:val="28"/>
          <w:szCs w:val="28"/>
          <w:lang w:val="az-Latn-AZ"/>
        </w:rPr>
        <w:t xml:space="preserve"> reformcular 2009 yılında baş veren </w:t>
      </w:r>
      <w:r w:rsidR="00291DCC">
        <w:rPr>
          <w:color w:val="000000"/>
          <w:sz w:val="28"/>
          <w:szCs w:val="28"/>
          <w:lang w:val="az-Latn-AZ"/>
        </w:rPr>
        <w:t>“</w:t>
      </w:r>
      <w:r w:rsidRPr="00F47FD4">
        <w:rPr>
          <w:color w:val="000000"/>
          <w:sz w:val="28"/>
          <w:szCs w:val="28"/>
          <w:lang w:val="az-Latn-AZ"/>
        </w:rPr>
        <w:t>Yeşil Hareketi’nin</w:t>
      </w:r>
      <w:r w:rsidR="00291DCC">
        <w:rPr>
          <w:color w:val="000000"/>
          <w:sz w:val="28"/>
          <w:szCs w:val="28"/>
          <w:lang w:val="az-Latn-AZ"/>
        </w:rPr>
        <w:t>”</w:t>
      </w:r>
      <w:r w:rsidRPr="00F47FD4">
        <w:rPr>
          <w:color w:val="000000"/>
          <w:sz w:val="28"/>
          <w:szCs w:val="28"/>
          <w:lang w:val="az-Latn-AZ"/>
        </w:rPr>
        <w:t xml:space="preserve"> </w:t>
      </w:r>
      <w:r>
        <w:rPr>
          <w:color w:val="000000"/>
          <w:sz w:val="28"/>
          <w:szCs w:val="28"/>
          <w:lang w:val="az-Latn-AZ"/>
        </w:rPr>
        <w:t>yatırılmasında</w:t>
      </w:r>
      <w:r w:rsidR="00291DCC">
        <w:rPr>
          <w:color w:val="000000"/>
          <w:sz w:val="28"/>
          <w:szCs w:val="28"/>
          <w:lang w:val="az-Latn-AZ"/>
        </w:rPr>
        <w:t xml:space="preserve"> Rusların etkili olduğu</w:t>
      </w:r>
      <w:r w:rsidRPr="00F47FD4">
        <w:rPr>
          <w:color w:val="000000"/>
          <w:sz w:val="28"/>
          <w:szCs w:val="28"/>
          <w:lang w:val="az-Latn-AZ"/>
        </w:rPr>
        <w:t xml:space="preserve"> </w:t>
      </w:r>
      <w:r>
        <w:rPr>
          <w:color w:val="000000"/>
          <w:sz w:val="28"/>
          <w:szCs w:val="28"/>
          <w:lang w:val="az-Latn-AZ"/>
        </w:rPr>
        <w:t>kanaetinde idiler</w:t>
      </w:r>
      <w:r w:rsidRPr="00F47FD4">
        <w:rPr>
          <w:color w:val="000000"/>
          <w:sz w:val="28"/>
          <w:szCs w:val="28"/>
          <w:lang w:val="az-Latn-AZ"/>
        </w:rPr>
        <w:t>.</w:t>
      </w:r>
      <w:r>
        <w:rPr>
          <w:color w:val="000000"/>
          <w:sz w:val="28"/>
          <w:szCs w:val="28"/>
          <w:lang w:val="az-Latn-AZ"/>
        </w:rPr>
        <w:t xml:space="preserve"> </w:t>
      </w:r>
      <w:r w:rsidRPr="00F47FD4">
        <w:rPr>
          <w:color w:val="000000"/>
          <w:sz w:val="28"/>
          <w:szCs w:val="28"/>
          <w:lang w:val="az-Latn-AZ"/>
        </w:rPr>
        <w:t>Hatta</w:t>
      </w:r>
      <w:r w:rsidR="00291DCC">
        <w:rPr>
          <w:color w:val="000000"/>
          <w:sz w:val="28"/>
          <w:szCs w:val="28"/>
          <w:lang w:val="az-Latn-AZ"/>
        </w:rPr>
        <w:t>,</w:t>
      </w:r>
      <w:r w:rsidRPr="00F47FD4">
        <w:rPr>
          <w:color w:val="000000"/>
          <w:sz w:val="28"/>
          <w:szCs w:val="28"/>
          <w:lang w:val="az-Latn-AZ"/>
        </w:rPr>
        <w:t xml:space="preserve"> </w:t>
      </w:r>
      <w:r w:rsidR="00291DCC">
        <w:rPr>
          <w:color w:val="000000"/>
          <w:sz w:val="28"/>
          <w:szCs w:val="28"/>
          <w:lang w:val="az-Latn-AZ"/>
        </w:rPr>
        <w:t>“</w:t>
      </w:r>
      <w:r w:rsidRPr="00F47FD4">
        <w:rPr>
          <w:color w:val="000000"/>
          <w:sz w:val="28"/>
          <w:szCs w:val="28"/>
          <w:lang w:val="az-Latn-AZ"/>
        </w:rPr>
        <w:t>Yeşil Hareketi</w:t>
      </w:r>
      <w:r w:rsidR="00291DCC">
        <w:rPr>
          <w:color w:val="000000"/>
          <w:sz w:val="28"/>
          <w:szCs w:val="28"/>
          <w:lang w:val="az-Latn-AZ"/>
        </w:rPr>
        <w:t>”</w:t>
      </w:r>
      <w:r>
        <w:rPr>
          <w:color w:val="000000"/>
          <w:sz w:val="28"/>
          <w:szCs w:val="28"/>
          <w:lang w:val="az-Latn-AZ"/>
        </w:rPr>
        <w:t xml:space="preserve"> zamanı İran</w:t>
      </w:r>
      <w:r w:rsidRPr="00F47FD4">
        <w:rPr>
          <w:color w:val="000000"/>
          <w:sz w:val="28"/>
          <w:szCs w:val="28"/>
          <w:lang w:val="az-Latn-AZ"/>
        </w:rPr>
        <w:t xml:space="preserve"> sokak</w:t>
      </w:r>
      <w:r>
        <w:rPr>
          <w:color w:val="000000"/>
          <w:sz w:val="28"/>
          <w:szCs w:val="28"/>
          <w:lang w:val="az-Latn-AZ"/>
        </w:rPr>
        <w:t xml:space="preserve">larında </w:t>
      </w:r>
      <w:r w:rsidRPr="00F47FD4">
        <w:rPr>
          <w:color w:val="000000"/>
          <w:sz w:val="28"/>
          <w:szCs w:val="28"/>
          <w:lang w:val="az-Latn-AZ"/>
        </w:rPr>
        <w:t xml:space="preserve"> “Rusya</w:t>
      </w:r>
      <w:r>
        <w:rPr>
          <w:color w:val="000000"/>
          <w:sz w:val="28"/>
          <w:szCs w:val="28"/>
          <w:lang w:val="az-Latn-AZ"/>
        </w:rPr>
        <w:t>’ya ölüm” sloganları atılıyordu</w:t>
      </w:r>
      <w:r w:rsidRPr="00F47FD4">
        <w:rPr>
          <w:color w:val="000000"/>
          <w:sz w:val="28"/>
          <w:szCs w:val="28"/>
          <w:lang w:val="az-Latn-AZ"/>
        </w:rPr>
        <w:t>.</w:t>
      </w:r>
      <w:r>
        <w:rPr>
          <w:color w:val="000000"/>
          <w:sz w:val="28"/>
          <w:szCs w:val="28"/>
          <w:lang w:val="az-Latn-AZ"/>
        </w:rPr>
        <w:t xml:space="preserve"> Diger bir neden ise </w:t>
      </w:r>
      <w:r w:rsidRPr="00F47FD4">
        <w:rPr>
          <w:color w:val="000000"/>
          <w:sz w:val="28"/>
          <w:szCs w:val="28"/>
          <w:lang w:val="az-Latn-AZ"/>
        </w:rPr>
        <w:t xml:space="preserve"> Ruhani’nin nükleer </w:t>
      </w:r>
      <w:r>
        <w:rPr>
          <w:color w:val="000000"/>
          <w:sz w:val="28"/>
          <w:szCs w:val="28"/>
          <w:lang w:val="az-Latn-AZ"/>
        </w:rPr>
        <w:t>konusunda Batı yönlu  bir politika</w:t>
      </w:r>
      <w:r w:rsidRPr="00F47FD4">
        <w:rPr>
          <w:color w:val="000000"/>
          <w:sz w:val="28"/>
          <w:szCs w:val="28"/>
          <w:lang w:val="az-Latn-AZ"/>
        </w:rPr>
        <w:t xml:space="preserve"> </w:t>
      </w:r>
      <w:r>
        <w:rPr>
          <w:color w:val="000000"/>
          <w:sz w:val="28"/>
          <w:szCs w:val="28"/>
          <w:lang w:val="az-Latn-AZ"/>
        </w:rPr>
        <w:t xml:space="preserve">sürmesi ile taraflar arasındakı  ilişkilerinin gelecekde nasıl olacağı söz konusu idi. </w:t>
      </w:r>
      <w:r w:rsidRPr="00F47FD4">
        <w:rPr>
          <w:color w:val="000000"/>
          <w:sz w:val="28"/>
          <w:szCs w:val="28"/>
          <w:lang w:val="az-Latn-AZ"/>
        </w:rPr>
        <w:t xml:space="preserve"> </w:t>
      </w:r>
      <w:r w:rsidR="00291DCC">
        <w:rPr>
          <w:color w:val="000000"/>
          <w:sz w:val="28"/>
          <w:szCs w:val="28"/>
          <w:lang w:val="az-Latn-AZ"/>
        </w:rPr>
        <w:t>Fakat g</w:t>
      </w:r>
      <w:r>
        <w:rPr>
          <w:color w:val="000000"/>
          <w:sz w:val="28"/>
          <w:szCs w:val="28"/>
          <w:lang w:val="az-Latn-AZ"/>
        </w:rPr>
        <w:t>özlenilerlerin tam aksi olarak</w:t>
      </w:r>
      <w:r w:rsidR="00291DCC">
        <w:rPr>
          <w:color w:val="000000"/>
          <w:sz w:val="28"/>
          <w:szCs w:val="28"/>
          <w:lang w:val="az-Latn-AZ"/>
        </w:rPr>
        <w:t>,</w:t>
      </w:r>
      <w:r w:rsidRPr="00F47FD4">
        <w:rPr>
          <w:color w:val="000000"/>
          <w:sz w:val="28"/>
          <w:szCs w:val="28"/>
          <w:lang w:val="az-Latn-AZ"/>
        </w:rPr>
        <w:t xml:space="preserve"> </w:t>
      </w:r>
      <w:r>
        <w:rPr>
          <w:color w:val="000000"/>
          <w:sz w:val="28"/>
          <w:szCs w:val="28"/>
          <w:lang w:val="az-Latn-AZ"/>
        </w:rPr>
        <w:t xml:space="preserve">Hesen </w:t>
      </w:r>
      <w:r w:rsidRPr="00F47FD4">
        <w:rPr>
          <w:color w:val="000000"/>
          <w:sz w:val="28"/>
          <w:szCs w:val="28"/>
          <w:lang w:val="az-Latn-AZ"/>
        </w:rPr>
        <w:t xml:space="preserve">Ruhani </w:t>
      </w:r>
      <w:r>
        <w:rPr>
          <w:color w:val="000000"/>
          <w:sz w:val="28"/>
          <w:szCs w:val="28"/>
          <w:lang w:val="az-Latn-AZ"/>
        </w:rPr>
        <w:t>zamanında Moskova</w:t>
      </w:r>
      <w:r w:rsidRPr="00F47FD4">
        <w:rPr>
          <w:color w:val="000000"/>
          <w:sz w:val="28"/>
          <w:szCs w:val="28"/>
          <w:lang w:val="az-Latn-AZ"/>
        </w:rPr>
        <w:t>-</w:t>
      </w:r>
      <w:r>
        <w:rPr>
          <w:color w:val="000000"/>
          <w:sz w:val="28"/>
          <w:szCs w:val="28"/>
          <w:lang w:val="az-Latn-AZ"/>
        </w:rPr>
        <w:t xml:space="preserve">Tehran </w:t>
      </w:r>
      <w:r w:rsidRPr="00F47FD4">
        <w:rPr>
          <w:color w:val="000000"/>
          <w:sz w:val="28"/>
          <w:szCs w:val="28"/>
          <w:lang w:val="az-Latn-AZ"/>
        </w:rPr>
        <w:t xml:space="preserve"> ilişkileri</w:t>
      </w:r>
      <w:r w:rsidR="00291DCC">
        <w:rPr>
          <w:color w:val="000000"/>
          <w:sz w:val="28"/>
          <w:szCs w:val="28"/>
          <w:lang w:val="az-Latn-AZ"/>
        </w:rPr>
        <w:t>,</w:t>
      </w:r>
      <w:r w:rsidRPr="00F47FD4">
        <w:rPr>
          <w:color w:val="000000"/>
          <w:sz w:val="28"/>
          <w:szCs w:val="28"/>
          <w:lang w:val="az-Latn-AZ"/>
        </w:rPr>
        <w:t xml:space="preserve"> </w:t>
      </w:r>
      <w:r>
        <w:rPr>
          <w:color w:val="000000"/>
          <w:sz w:val="28"/>
          <w:szCs w:val="28"/>
          <w:lang w:val="az-Latn-AZ"/>
        </w:rPr>
        <w:lastRenderedPageBreak/>
        <w:t>olumlu tarafdan beklenilmeyecek düzeyde işbirliğine</w:t>
      </w:r>
      <w:r w:rsidRPr="00F47FD4">
        <w:rPr>
          <w:color w:val="000000"/>
          <w:sz w:val="28"/>
          <w:szCs w:val="28"/>
          <w:lang w:val="az-Latn-AZ"/>
        </w:rPr>
        <w:t xml:space="preserve"> ulaştı. </w:t>
      </w:r>
      <w:r>
        <w:rPr>
          <w:color w:val="000000"/>
          <w:sz w:val="28"/>
          <w:szCs w:val="28"/>
          <w:lang w:val="az-Latn-AZ"/>
        </w:rPr>
        <w:t>Bu beklenilmeyecek olayların bir kaç hasıl olma nedenler vardır</w:t>
      </w:r>
      <w:r w:rsidRPr="000D231F">
        <w:rPr>
          <w:color w:val="000000"/>
          <w:sz w:val="28"/>
          <w:szCs w:val="28"/>
          <w:lang w:val="az-Latn-AZ"/>
        </w:rPr>
        <w:t>.</w:t>
      </w:r>
      <w:r w:rsidR="00487BC7">
        <w:rPr>
          <w:color w:val="000000"/>
          <w:sz w:val="28"/>
          <w:szCs w:val="28"/>
          <w:lang w:val="az-Latn-AZ"/>
        </w:rPr>
        <w:t xml:space="preserve"> Ruhani</w:t>
      </w:r>
      <w:r w:rsidRPr="007D6423">
        <w:rPr>
          <w:color w:val="000000"/>
          <w:sz w:val="28"/>
          <w:szCs w:val="28"/>
          <w:lang w:val="az-Latn-AZ"/>
        </w:rPr>
        <w:t xml:space="preserve">, </w:t>
      </w:r>
      <w:r>
        <w:rPr>
          <w:color w:val="000000"/>
          <w:sz w:val="28"/>
          <w:szCs w:val="28"/>
          <w:lang w:val="az-Latn-AZ"/>
        </w:rPr>
        <w:t>Orta doğu bölgesinde hususen de Suriye</w:t>
      </w:r>
      <w:r w:rsidRPr="00F03D54">
        <w:rPr>
          <w:color w:val="000000"/>
          <w:sz w:val="28"/>
          <w:szCs w:val="28"/>
          <w:lang w:val="az-Latn-AZ"/>
        </w:rPr>
        <w:t>’</w:t>
      </w:r>
      <w:r>
        <w:rPr>
          <w:color w:val="000000"/>
          <w:sz w:val="28"/>
          <w:szCs w:val="28"/>
          <w:lang w:val="az-Latn-AZ"/>
        </w:rPr>
        <w:t>deki</w:t>
      </w:r>
      <w:r w:rsidRPr="007D6423">
        <w:rPr>
          <w:color w:val="000000"/>
          <w:sz w:val="28"/>
          <w:szCs w:val="28"/>
          <w:lang w:val="az-Latn-AZ"/>
        </w:rPr>
        <w:t xml:space="preserve"> </w:t>
      </w:r>
      <w:r>
        <w:rPr>
          <w:color w:val="000000"/>
          <w:sz w:val="28"/>
          <w:szCs w:val="28"/>
          <w:lang w:val="az-Latn-AZ"/>
        </w:rPr>
        <w:t>baş veren</w:t>
      </w:r>
      <w:r w:rsidRPr="007D6423">
        <w:rPr>
          <w:color w:val="000000"/>
          <w:sz w:val="28"/>
          <w:szCs w:val="28"/>
          <w:lang w:val="az-Latn-AZ"/>
        </w:rPr>
        <w:t xml:space="preserve"> kriz</w:t>
      </w:r>
      <w:r>
        <w:rPr>
          <w:color w:val="000000"/>
          <w:sz w:val="28"/>
          <w:szCs w:val="28"/>
          <w:lang w:val="az-Latn-AZ"/>
        </w:rPr>
        <w:t>leri</w:t>
      </w:r>
      <w:r w:rsidRPr="007D6423">
        <w:rPr>
          <w:color w:val="000000"/>
          <w:sz w:val="28"/>
          <w:szCs w:val="28"/>
          <w:lang w:val="az-Latn-AZ"/>
        </w:rPr>
        <w:t xml:space="preserve"> tek </w:t>
      </w:r>
      <w:r>
        <w:rPr>
          <w:color w:val="000000"/>
          <w:sz w:val="28"/>
          <w:szCs w:val="28"/>
          <w:lang w:val="az-Latn-AZ"/>
        </w:rPr>
        <w:t>kendisi çöze bilmeyeceyini</w:t>
      </w:r>
      <w:r w:rsidRPr="007D6423">
        <w:rPr>
          <w:color w:val="000000"/>
          <w:sz w:val="28"/>
          <w:szCs w:val="28"/>
          <w:lang w:val="az-Latn-AZ"/>
        </w:rPr>
        <w:t xml:space="preserve"> anla</w:t>
      </w:r>
      <w:r>
        <w:rPr>
          <w:color w:val="000000"/>
          <w:sz w:val="28"/>
          <w:szCs w:val="28"/>
          <w:lang w:val="az-Latn-AZ"/>
        </w:rPr>
        <w:t>mış</w:t>
      </w:r>
      <w:r w:rsidRPr="007D6423">
        <w:rPr>
          <w:color w:val="000000"/>
          <w:sz w:val="28"/>
          <w:szCs w:val="28"/>
          <w:lang w:val="az-Latn-AZ"/>
        </w:rPr>
        <w:t xml:space="preserve">dı. </w:t>
      </w:r>
      <w:r>
        <w:rPr>
          <w:color w:val="000000"/>
          <w:sz w:val="28"/>
          <w:szCs w:val="28"/>
          <w:lang w:val="az-Latn-AZ"/>
        </w:rPr>
        <w:t>Iran</w:t>
      </w:r>
      <w:r w:rsidRPr="00F47FD4">
        <w:rPr>
          <w:color w:val="000000"/>
          <w:sz w:val="28"/>
          <w:szCs w:val="28"/>
          <w:lang w:val="az-Latn-AZ"/>
        </w:rPr>
        <w:t xml:space="preserve"> </w:t>
      </w:r>
      <w:r>
        <w:rPr>
          <w:color w:val="000000"/>
          <w:sz w:val="28"/>
          <w:szCs w:val="28"/>
          <w:lang w:val="az-Latn-AZ"/>
        </w:rPr>
        <w:t xml:space="preserve">dahilinde </w:t>
      </w:r>
      <w:r w:rsidRPr="00F47FD4">
        <w:rPr>
          <w:color w:val="000000"/>
          <w:sz w:val="28"/>
          <w:szCs w:val="28"/>
          <w:lang w:val="az-Latn-AZ"/>
        </w:rPr>
        <w:t xml:space="preserve"> yaşadığı ekonomik iflasa </w:t>
      </w:r>
      <w:r>
        <w:rPr>
          <w:color w:val="000000"/>
          <w:sz w:val="28"/>
          <w:szCs w:val="28"/>
          <w:lang w:val="az-Latn-AZ"/>
        </w:rPr>
        <w:t>ek olarak</w:t>
      </w:r>
      <w:r w:rsidR="00291DCC">
        <w:rPr>
          <w:color w:val="000000"/>
          <w:sz w:val="28"/>
          <w:szCs w:val="28"/>
          <w:lang w:val="az-Latn-AZ"/>
        </w:rPr>
        <w:t>, Türkiye</w:t>
      </w:r>
      <w:r w:rsidRPr="002F4C33">
        <w:rPr>
          <w:color w:val="000000"/>
          <w:sz w:val="28"/>
          <w:szCs w:val="28"/>
          <w:lang w:val="az-Latn-AZ"/>
        </w:rPr>
        <w:t>,</w:t>
      </w:r>
      <w:r>
        <w:rPr>
          <w:color w:val="000000"/>
          <w:sz w:val="28"/>
          <w:szCs w:val="28"/>
          <w:lang w:val="az-Latn-AZ"/>
        </w:rPr>
        <w:t xml:space="preserve"> </w:t>
      </w:r>
      <w:r w:rsidRPr="00F47FD4">
        <w:rPr>
          <w:color w:val="000000"/>
          <w:sz w:val="28"/>
          <w:szCs w:val="28"/>
          <w:lang w:val="az-Latn-AZ"/>
        </w:rPr>
        <w:t xml:space="preserve">başta Suudi Arabistan </w:t>
      </w:r>
      <w:r>
        <w:rPr>
          <w:color w:val="000000"/>
          <w:sz w:val="28"/>
          <w:szCs w:val="28"/>
          <w:lang w:val="az-Latn-AZ"/>
        </w:rPr>
        <w:t xml:space="preserve">gelmekle </w:t>
      </w:r>
      <w:r w:rsidRPr="00F47FD4">
        <w:rPr>
          <w:color w:val="000000"/>
          <w:sz w:val="28"/>
          <w:szCs w:val="28"/>
          <w:lang w:val="az-Latn-AZ"/>
        </w:rPr>
        <w:t>Sünni Arap ülkeleriyle ile ilişkile</w:t>
      </w:r>
      <w:r>
        <w:rPr>
          <w:color w:val="000000"/>
          <w:sz w:val="28"/>
          <w:szCs w:val="28"/>
          <w:lang w:val="az-Latn-AZ"/>
        </w:rPr>
        <w:t>ri pek iyi diyildi</w:t>
      </w:r>
      <w:r w:rsidRPr="00F47FD4">
        <w:rPr>
          <w:color w:val="000000"/>
          <w:sz w:val="28"/>
          <w:szCs w:val="28"/>
          <w:lang w:val="az-Latn-AZ"/>
        </w:rPr>
        <w:t>. İran’ın karşısına Yemen’den Irak’a kadar uzanan geniş çapta bir çatışma alanı oluş</w:t>
      </w:r>
      <w:r w:rsidR="00291DCC">
        <w:rPr>
          <w:color w:val="000000"/>
          <w:sz w:val="28"/>
          <w:szCs w:val="28"/>
          <w:lang w:val="az-Latn-AZ"/>
        </w:rPr>
        <w:t>muş</w:t>
      </w:r>
      <w:r w:rsidRPr="00F47FD4">
        <w:rPr>
          <w:color w:val="000000"/>
          <w:sz w:val="28"/>
          <w:szCs w:val="28"/>
          <w:lang w:val="az-Latn-AZ"/>
        </w:rPr>
        <w:t>tu.</w:t>
      </w:r>
      <w:r w:rsidRPr="00F714A5">
        <w:rPr>
          <w:sz w:val="28"/>
          <w:szCs w:val="28"/>
          <w:lang w:val="az-Latn-AZ"/>
        </w:rPr>
        <w:t xml:space="preserve"> </w:t>
      </w:r>
      <w:r w:rsidRPr="00516ABB">
        <w:rPr>
          <w:sz w:val="28"/>
          <w:szCs w:val="28"/>
          <w:lang w:val="az-Latn-AZ"/>
        </w:rPr>
        <w:t>[</w:t>
      </w:r>
      <w:r>
        <w:rPr>
          <w:sz w:val="28"/>
          <w:szCs w:val="28"/>
          <w:lang w:val="az-Latn-AZ"/>
        </w:rPr>
        <w:t>34</w:t>
      </w:r>
      <w:r w:rsidRPr="00516ABB">
        <w:rPr>
          <w:sz w:val="28"/>
          <w:szCs w:val="28"/>
          <w:lang w:val="az-Latn-AZ"/>
        </w:rPr>
        <w:t>]</w:t>
      </w:r>
    </w:p>
    <w:p w:rsidR="00244338" w:rsidRPr="00AF0782" w:rsidRDefault="00244338" w:rsidP="007E3E06">
      <w:pPr>
        <w:pStyle w:val="ae"/>
        <w:shd w:val="clear" w:color="auto" w:fill="FFFFFF"/>
        <w:spacing w:before="0" w:beforeAutospacing="0" w:after="0" w:afterAutospacing="0" w:line="360" w:lineRule="auto"/>
        <w:jc w:val="both"/>
        <w:rPr>
          <w:color w:val="000000"/>
          <w:sz w:val="28"/>
          <w:szCs w:val="28"/>
          <w:lang w:val="az-Latn-AZ"/>
        </w:rPr>
      </w:pPr>
      <w:r>
        <w:rPr>
          <w:color w:val="000000"/>
          <w:sz w:val="28"/>
          <w:szCs w:val="28"/>
          <w:lang w:val="az-Latn-AZ"/>
        </w:rPr>
        <w:tab/>
        <w:t>Ruhani’</w:t>
      </w:r>
      <w:r w:rsidRPr="007D6423">
        <w:rPr>
          <w:color w:val="000000"/>
          <w:sz w:val="28"/>
          <w:szCs w:val="28"/>
          <w:lang w:val="az-Latn-AZ"/>
        </w:rPr>
        <w:t xml:space="preserve"> </w:t>
      </w:r>
      <w:r>
        <w:rPr>
          <w:color w:val="000000"/>
          <w:sz w:val="28"/>
          <w:szCs w:val="28"/>
          <w:lang w:val="az-Latn-AZ"/>
        </w:rPr>
        <w:t>başkan seçilmesi ile birlikde</w:t>
      </w:r>
      <w:r w:rsidRPr="007D6423">
        <w:rPr>
          <w:color w:val="000000"/>
          <w:sz w:val="28"/>
          <w:szCs w:val="28"/>
          <w:lang w:val="az-Latn-AZ"/>
        </w:rPr>
        <w:t xml:space="preserve">, Batı ile ilişkileri </w:t>
      </w:r>
      <w:r>
        <w:rPr>
          <w:color w:val="000000"/>
          <w:sz w:val="28"/>
          <w:szCs w:val="28"/>
          <w:lang w:val="az-Latn-AZ"/>
        </w:rPr>
        <w:t xml:space="preserve">iyileştirme politikası yürütse de ‘doğuya </w:t>
      </w:r>
      <w:r w:rsidRPr="007D6423">
        <w:rPr>
          <w:color w:val="000000"/>
          <w:sz w:val="28"/>
          <w:szCs w:val="28"/>
          <w:lang w:val="az-Latn-AZ"/>
        </w:rPr>
        <w:t xml:space="preserve">yöneliş’ siyasetinden </w:t>
      </w:r>
      <w:r>
        <w:rPr>
          <w:color w:val="000000"/>
          <w:sz w:val="28"/>
          <w:szCs w:val="28"/>
          <w:lang w:val="az-Latn-AZ"/>
        </w:rPr>
        <w:t>geriye dönmedi</w:t>
      </w:r>
      <w:r w:rsidRPr="007D6423">
        <w:rPr>
          <w:color w:val="000000"/>
          <w:sz w:val="28"/>
          <w:szCs w:val="28"/>
          <w:lang w:val="az-Latn-AZ"/>
        </w:rPr>
        <w:t xml:space="preserve">. </w:t>
      </w:r>
      <w:r w:rsidRPr="001D3E0F">
        <w:rPr>
          <w:color w:val="000000"/>
          <w:sz w:val="28"/>
          <w:szCs w:val="28"/>
          <w:lang w:val="az-Latn-AZ"/>
        </w:rPr>
        <w:t xml:space="preserve">Ruhani, </w:t>
      </w:r>
      <w:r>
        <w:rPr>
          <w:color w:val="000000"/>
          <w:sz w:val="28"/>
          <w:szCs w:val="28"/>
          <w:lang w:val="az-Latn-AZ"/>
        </w:rPr>
        <w:t xml:space="preserve">cumhurbaşkanı oldukdan sonra </w:t>
      </w:r>
      <w:r w:rsidRPr="001D3E0F">
        <w:rPr>
          <w:color w:val="000000"/>
          <w:sz w:val="28"/>
          <w:szCs w:val="28"/>
          <w:lang w:val="az-Latn-AZ"/>
        </w:rPr>
        <w:t xml:space="preserve">ilk yurtdışı </w:t>
      </w:r>
      <w:r>
        <w:rPr>
          <w:color w:val="000000"/>
          <w:sz w:val="28"/>
          <w:szCs w:val="28"/>
          <w:lang w:val="az-Latn-AZ"/>
        </w:rPr>
        <w:t xml:space="preserve">seferini </w:t>
      </w:r>
      <w:r w:rsidRPr="001D3E0F">
        <w:rPr>
          <w:color w:val="000000"/>
          <w:sz w:val="28"/>
          <w:szCs w:val="28"/>
          <w:lang w:val="az-Latn-AZ"/>
        </w:rPr>
        <w:t>Şa</w:t>
      </w:r>
      <w:r>
        <w:rPr>
          <w:color w:val="000000"/>
          <w:sz w:val="28"/>
          <w:szCs w:val="28"/>
          <w:lang w:val="az-Latn-AZ"/>
        </w:rPr>
        <w:t>ngay İşbirliği Örgütü Zirvesi’nde</w:t>
      </w:r>
      <w:r w:rsidRPr="001D3E0F">
        <w:rPr>
          <w:color w:val="000000"/>
          <w:sz w:val="28"/>
          <w:szCs w:val="28"/>
          <w:lang w:val="az-Latn-AZ"/>
        </w:rPr>
        <w:t xml:space="preserve"> </w:t>
      </w:r>
      <w:r>
        <w:rPr>
          <w:color w:val="000000"/>
          <w:sz w:val="28"/>
          <w:szCs w:val="28"/>
          <w:lang w:val="az-Latn-AZ"/>
        </w:rPr>
        <w:t>bulunmak</w:t>
      </w:r>
      <w:r w:rsidRPr="001D3E0F">
        <w:rPr>
          <w:color w:val="000000"/>
          <w:sz w:val="28"/>
          <w:szCs w:val="28"/>
          <w:lang w:val="az-Latn-AZ"/>
        </w:rPr>
        <w:t xml:space="preserve"> içi</w:t>
      </w:r>
      <w:r>
        <w:rPr>
          <w:color w:val="000000"/>
          <w:sz w:val="28"/>
          <w:szCs w:val="28"/>
          <w:lang w:val="az-Latn-AZ"/>
        </w:rPr>
        <w:t xml:space="preserve">n 2013 Eylül  ayında Bişkek’e yaptı. </w:t>
      </w:r>
      <w:r w:rsidRPr="001D3E0F">
        <w:rPr>
          <w:color w:val="000000"/>
          <w:sz w:val="28"/>
          <w:szCs w:val="28"/>
          <w:lang w:val="az-Latn-AZ"/>
        </w:rPr>
        <w:t xml:space="preserve">Ruhani, 2014 </w:t>
      </w:r>
      <w:r w:rsidR="00673BA2">
        <w:rPr>
          <w:color w:val="000000"/>
          <w:sz w:val="28"/>
          <w:szCs w:val="28"/>
          <w:lang w:val="az-Latn-AZ"/>
        </w:rPr>
        <w:t xml:space="preserve">yılı başlarında </w:t>
      </w:r>
      <w:r w:rsidR="009250CC">
        <w:rPr>
          <w:color w:val="000000"/>
          <w:sz w:val="28"/>
          <w:szCs w:val="28"/>
          <w:lang w:val="az-Latn-AZ"/>
        </w:rPr>
        <w:t>“</w:t>
      </w:r>
      <w:r>
        <w:rPr>
          <w:color w:val="000000"/>
          <w:sz w:val="28"/>
          <w:szCs w:val="28"/>
          <w:lang w:val="az-Latn-AZ"/>
        </w:rPr>
        <w:t xml:space="preserve">İran </w:t>
      </w:r>
      <w:r w:rsidRPr="001D3E0F">
        <w:rPr>
          <w:color w:val="000000"/>
          <w:sz w:val="28"/>
          <w:szCs w:val="28"/>
          <w:lang w:val="az-Latn-AZ"/>
        </w:rPr>
        <w:t xml:space="preserve">Rusya </w:t>
      </w:r>
      <w:r w:rsidR="00673BA2">
        <w:rPr>
          <w:color w:val="000000"/>
          <w:sz w:val="28"/>
          <w:szCs w:val="28"/>
          <w:lang w:val="az-Latn-AZ"/>
        </w:rPr>
        <w:t xml:space="preserve">ile </w:t>
      </w:r>
      <w:r w:rsidRPr="001D3E0F">
        <w:rPr>
          <w:color w:val="000000"/>
          <w:sz w:val="28"/>
          <w:szCs w:val="28"/>
          <w:lang w:val="az-Latn-AZ"/>
        </w:rPr>
        <w:t xml:space="preserve">ilişkilerinde yeni bir </w:t>
      </w:r>
      <w:r>
        <w:rPr>
          <w:color w:val="000000"/>
          <w:sz w:val="28"/>
          <w:szCs w:val="28"/>
          <w:lang w:val="az-Latn-AZ"/>
        </w:rPr>
        <w:t>düzen içerisinde olacakdır</w:t>
      </w:r>
      <w:r w:rsidR="009250CC">
        <w:rPr>
          <w:color w:val="000000"/>
          <w:sz w:val="28"/>
          <w:szCs w:val="28"/>
          <w:lang w:val="az-Latn-AZ"/>
        </w:rPr>
        <w:t>”</w:t>
      </w:r>
      <w:r>
        <w:rPr>
          <w:color w:val="000000"/>
          <w:sz w:val="28"/>
          <w:szCs w:val="28"/>
          <w:lang w:val="az-Latn-AZ"/>
        </w:rPr>
        <w:t xml:space="preserve"> söylem</w:t>
      </w:r>
      <w:r w:rsidRPr="001D3E0F">
        <w:rPr>
          <w:color w:val="000000"/>
          <w:sz w:val="28"/>
          <w:szCs w:val="28"/>
          <w:lang w:val="az-Latn-AZ"/>
        </w:rPr>
        <w:t>i</w:t>
      </w:r>
      <w:r w:rsidR="00673BA2">
        <w:rPr>
          <w:color w:val="000000"/>
          <w:sz w:val="28"/>
          <w:szCs w:val="28"/>
          <w:lang w:val="az-Latn-AZ"/>
        </w:rPr>
        <w:t>nde bulundu</w:t>
      </w:r>
      <w:r w:rsidR="00E70F01">
        <w:rPr>
          <w:color w:val="000000"/>
          <w:sz w:val="28"/>
          <w:szCs w:val="28"/>
          <w:lang w:val="az-Latn-AZ"/>
        </w:rPr>
        <w:t xml:space="preserve">. </w:t>
      </w:r>
      <w:r>
        <w:rPr>
          <w:color w:val="000000"/>
          <w:sz w:val="28"/>
          <w:szCs w:val="28"/>
          <w:lang w:val="az-Latn-AZ"/>
        </w:rPr>
        <w:t>Bu konuşmadan k</w:t>
      </w:r>
      <w:r w:rsidRPr="00F47FD4">
        <w:rPr>
          <w:color w:val="000000"/>
          <w:sz w:val="28"/>
          <w:szCs w:val="28"/>
          <w:lang w:val="az-Latn-AZ"/>
        </w:rPr>
        <w:t>ısa bir</w:t>
      </w:r>
      <w:r>
        <w:rPr>
          <w:color w:val="000000"/>
          <w:sz w:val="28"/>
          <w:szCs w:val="28"/>
          <w:lang w:val="az-Latn-AZ"/>
        </w:rPr>
        <w:t xml:space="preserve"> zaman</w:t>
      </w:r>
      <w:r w:rsidRPr="00F47FD4">
        <w:rPr>
          <w:color w:val="000000"/>
          <w:sz w:val="28"/>
          <w:szCs w:val="28"/>
          <w:lang w:val="az-Latn-AZ"/>
        </w:rPr>
        <w:t xml:space="preserve"> sonra</w:t>
      </w:r>
      <w:r>
        <w:rPr>
          <w:color w:val="000000"/>
          <w:sz w:val="28"/>
          <w:szCs w:val="28"/>
          <w:lang w:val="az-Latn-AZ"/>
        </w:rPr>
        <w:t>sı</w:t>
      </w:r>
      <w:r w:rsidRPr="00F47FD4">
        <w:rPr>
          <w:color w:val="000000"/>
          <w:sz w:val="28"/>
          <w:szCs w:val="28"/>
          <w:lang w:val="az-Latn-AZ"/>
        </w:rPr>
        <w:t xml:space="preserve"> </w:t>
      </w:r>
      <w:r w:rsidR="007E3E06">
        <w:rPr>
          <w:color w:val="000000"/>
          <w:sz w:val="28"/>
          <w:szCs w:val="28"/>
          <w:lang w:val="az-Latn-AZ"/>
        </w:rPr>
        <w:t>Tehran</w:t>
      </w:r>
      <w:r w:rsidRPr="00F47FD4">
        <w:rPr>
          <w:color w:val="000000"/>
          <w:sz w:val="28"/>
          <w:szCs w:val="28"/>
          <w:lang w:val="az-Latn-AZ"/>
        </w:rPr>
        <w:t xml:space="preserve"> ile Moskova arasında üst düzey ziyaretler ge</w:t>
      </w:r>
      <w:r>
        <w:rPr>
          <w:color w:val="000000"/>
          <w:sz w:val="28"/>
          <w:szCs w:val="28"/>
          <w:lang w:val="az-Latn-AZ"/>
        </w:rPr>
        <w:t xml:space="preserve">rçekleştirildi. Ağustos 2014 yılında taraflar </w:t>
      </w:r>
      <w:r w:rsidRPr="00F47FD4">
        <w:rPr>
          <w:color w:val="000000"/>
          <w:sz w:val="28"/>
          <w:szCs w:val="28"/>
          <w:lang w:val="az-Latn-AZ"/>
        </w:rPr>
        <w:t xml:space="preserve"> </w:t>
      </w:r>
      <w:r>
        <w:rPr>
          <w:color w:val="000000"/>
          <w:sz w:val="28"/>
          <w:szCs w:val="28"/>
          <w:lang w:val="az-Latn-AZ"/>
        </w:rPr>
        <w:t>enerji alanında anlaşma imzaladılar</w:t>
      </w:r>
      <w:r w:rsidRPr="00F47FD4">
        <w:rPr>
          <w:color w:val="000000"/>
          <w:sz w:val="28"/>
          <w:szCs w:val="28"/>
          <w:lang w:val="az-Latn-AZ"/>
        </w:rPr>
        <w:t>.</w:t>
      </w:r>
      <w:r w:rsidR="009250CC">
        <w:rPr>
          <w:color w:val="000000"/>
          <w:sz w:val="28"/>
          <w:szCs w:val="28"/>
          <w:lang w:val="az-Latn-AZ"/>
        </w:rPr>
        <w:t xml:space="preserve"> </w:t>
      </w:r>
      <w:r>
        <w:rPr>
          <w:color w:val="000000"/>
          <w:sz w:val="28"/>
          <w:szCs w:val="28"/>
          <w:lang w:val="az-Latn-AZ"/>
        </w:rPr>
        <w:t>Anlaşmaya göre Rusya</w:t>
      </w:r>
      <w:r w:rsidRPr="00F47FD4">
        <w:rPr>
          <w:color w:val="000000"/>
          <w:sz w:val="28"/>
          <w:szCs w:val="28"/>
          <w:lang w:val="az-Latn-AZ"/>
        </w:rPr>
        <w:t>, İran’dan gü</w:t>
      </w:r>
      <w:r w:rsidR="009250CC">
        <w:rPr>
          <w:color w:val="000000"/>
          <w:sz w:val="28"/>
          <w:szCs w:val="28"/>
          <w:lang w:val="az-Latn-AZ"/>
        </w:rPr>
        <w:t>nlük 500 bin varil petrol al</w:t>
      </w:r>
      <w:r w:rsidR="00351D26">
        <w:rPr>
          <w:color w:val="000000"/>
          <w:sz w:val="28"/>
          <w:szCs w:val="28"/>
          <w:lang w:val="az-Latn-AZ"/>
        </w:rPr>
        <w:t>ıb Çin-Hindistan</w:t>
      </w:r>
      <w:r w:rsidR="00AF0782">
        <w:rPr>
          <w:color w:val="000000"/>
          <w:sz w:val="28"/>
          <w:szCs w:val="28"/>
          <w:lang w:val="az-Latn-AZ"/>
        </w:rPr>
        <w:t xml:space="preserve"> olmalka Asya-Pasif</w:t>
      </w:r>
      <w:r w:rsidR="00351D26">
        <w:rPr>
          <w:color w:val="000000"/>
          <w:sz w:val="28"/>
          <w:szCs w:val="28"/>
          <w:lang w:val="az-Latn-AZ"/>
        </w:rPr>
        <w:t>ik ülkelerine satacak</w:t>
      </w:r>
      <w:r w:rsidRPr="00F47FD4">
        <w:rPr>
          <w:color w:val="000000"/>
          <w:sz w:val="28"/>
          <w:szCs w:val="28"/>
          <w:lang w:val="az-Latn-AZ"/>
        </w:rPr>
        <w:t xml:space="preserve">, </w:t>
      </w:r>
      <w:r>
        <w:rPr>
          <w:color w:val="000000"/>
          <w:sz w:val="28"/>
          <w:szCs w:val="28"/>
          <w:lang w:val="az-Latn-AZ"/>
        </w:rPr>
        <w:t xml:space="preserve">bunun </w:t>
      </w:r>
      <w:r w:rsidRPr="00F47FD4">
        <w:rPr>
          <w:color w:val="000000"/>
          <w:sz w:val="28"/>
          <w:szCs w:val="28"/>
          <w:lang w:val="az-Latn-AZ"/>
        </w:rPr>
        <w:t xml:space="preserve">karşılığında </w:t>
      </w:r>
      <w:r>
        <w:rPr>
          <w:color w:val="000000"/>
          <w:sz w:val="28"/>
          <w:szCs w:val="28"/>
          <w:lang w:val="az-Latn-AZ"/>
        </w:rPr>
        <w:t xml:space="preserve">alınan bu </w:t>
      </w:r>
      <w:r w:rsidRPr="00F47FD4">
        <w:rPr>
          <w:color w:val="000000"/>
          <w:sz w:val="28"/>
          <w:szCs w:val="28"/>
          <w:lang w:val="az-Latn-AZ"/>
        </w:rPr>
        <w:t>petrolün değeri ka</w:t>
      </w:r>
      <w:r w:rsidR="009250CC">
        <w:rPr>
          <w:color w:val="000000"/>
          <w:sz w:val="28"/>
          <w:szCs w:val="28"/>
          <w:lang w:val="az-Latn-AZ"/>
        </w:rPr>
        <w:t xml:space="preserve">dar malı İran’a </w:t>
      </w:r>
      <w:r w:rsidR="00351D26">
        <w:rPr>
          <w:color w:val="000000"/>
          <w:sz w:val="28"/>
          <w:szCs w:val="28"/>
          <w:lang w:val="az-Latn-AZ"/>
        </w:rPr>
        <w:t>verecekdir</w:t>
      </w:r>
      <w:r w:rsidR="0076398C">
        <w:rPr>
          <w:color w:val="000000"/>
          <w:sz w:val="28"/>
          <w:szCs w:val="28"/>
          <w:lang w:val="az-Latn-AZ"/>
        </w:rPr>
        <w:t>.</w:t>
      </w:r>
      <w:r w:rsidR="00AF0782">
        <w:rPr>
          <w:color w:val="000000"/>
          <w:sz w:val="28"/>
          <w:szCs w:val="28"/>
          <w:lang w:val="az-Latn-AZ"/>
        </w:rPr>
        <w:t xml:space="preserve"> Bu yaptırımlardan sonra taraflar arasında </w:t>
      </w:r>
      <w:r>
        <w:rPr>
          <w:color w:val="000000"/>
          <w:sz w:val="28"/>
          <w:szCs w:val="28"/>
          <w:lang w:val="az-Latn-AZ"/>
        </w:rPr>
        <w:t>20 milyar dolar</w:t>
      </w:r>
      <w:r w:rsidR="00AF0782">
        <w:rPr>
          <w:color w:val="000000"/>
          <w:sz w:val="28"/>
          <w:szCs w:val="28"/>
          <w:lang w:val="az-Latn-AZ"/>
        </w:rPr>
        <w:t>lık bir ürün karşılığında petrol anlaşması idi</w:t>
      </w:r>
      <w:r w:rsidRPr="00F47FD4">
        <w:rPr>
          <w:color w:val="000000"/>
          <w:sz w:val="28"/>
          <w:szCs w:val="28"/>
          <w:lang w:val="az-Latn-AZ"/>
        </w:rPr>
        <w:t xml:space="preserve">. </w:t>
      </w:r>
      <w:r>
        <w:rPr>
          <w:color w:val="000000"/>
          <w:sz w:val="28"/>
          <w:szCs w:val="28"/>
          <w:lang w:val="az-Latn-AZ"/>
        </w:rPr>
        <w:t xml:space="preserve">Taraflar aralarındakı </w:t>
      </w:r>
      <w:r w:rsidRPr="00F47FD4">
        <w:rPr>
          <w:color w:val="000000"/>
          <w:sz w:val="28"/>
          <w:szCs w:val="28"/>
          <w:lang w:val="az-Latn-AZ"/>
        </w:rPr>
        <w:t xml:space="preserve">ilişkilerin ekonomik </w:t>
      </w:r>
      <w:r>
        <w:rPr>
          <w:color w:val="000000"/>
          <w:sz w:val="28"/>
          <w:szCs w:val="28"/>
          <w:lang w:val="az-Latn-AZ"/>
        </w:rPr>
        <w:t>konularla sınırlandırmadılar</w:t>
      </w:r>
      <w:r w:rsidRPr="00F47FD4">
        <w:rPr>
          <w:color w:val="000000"/>
          <w:sz w:val="28"/>
          <w:szCs w:val="28"/>
          <w:lang w:val="az-Latn-AZ"/>
        </w:rPr>
        <w:t xml:space="preserve">. </w:t>
      </w:r>
      <w:r>
        <w:rPr>
          <w:color w:val="000000"/>
          <w:sz w:val="28"/>
          <w:szCs w:val="28"/>
          <w:lang w:val="az-Latn-AZ"/>
        </w:rPr>
        <w:t>Tehran</w:t>
      </w:r>
      <w:r w:rsidRPr="00F47FD4">
        <w:rPr>
          <w:color w:val="000000"/>
          <w:sz w:val="28"/>
          <w:szCs w:val="28"/>
          <w:lang w:val="az-Latn-AZ"/>
        </w:rPr>
        <w:t>, Kasım 2014’te Buşehr’de iki</w:t>
      </w:r>
      <w:r>
        <w:rPr>
          <w:color w:val="000000"/>
          <w:sz w:val="28"/>
          <w:szCs w:val="28"/>
          <w:lang w:val="az-Latn-AZ"/>
        </w:rPr>
        <w:t xml:space="preserve"> yeni</w:t>
      </w:r>
      <w:r w:rsidRPr="00F47FD4">
        <w:rPr>
          <w:color w:val="000000"/>
          <w:sz w:val="28"/>
          <w:szCs w:val="28"/>
          <w:lang w:val="az-Latn-AZ"/>
        </w:rPr>
        <w:t xml:space="preserve"> nükleer santral</w:t>
      </w:r>
      <w:r>
        <w:rPr>
          <w:color w:val="000000"/>
          <w:sz w:val="28"/>
          <w:szCs w:val="28"/>
          <w:lang w:val="az-Latn-AZ"/>
        </w:rPr>
        <w:t>inin</w:t>
      </w:r>
      <w:r w:rsidRPr="00F47FD4">
        <w:rPr>
          <w:color w:val="000000"/>
          <w:sz w:val="28"/>
          <w:szCs w:val="28"/>
          <w:lang w:val="az-Latn-AZ"/>
        </w:rPr>
        <w:t xml:space="preserve"> inşa</w:t>
      </w:r>
      <w:r w:rsidRPr="000E104C">
        <w:rPr>
          <w:color w:val="000000"/>
          <w:sz w:val="28"/>
          <w:szCs w:val="28"/>
          <w:lang w:val="az-Latn-AZ"/>
        </w:rPr>
        <w:t xml:space="preserve"> </w:t>
      </w:r>
      <w:r>
        <w:rPr>
          <w:color w:val="000000"/>
          <w:sz w:val="28"/>
          <w:szCs w:val="28"/>
          <w:lang w:val="az-Latn-AZ"/>
        </w:rPr>
        <w:t>edilmesii içi</w:t>
      </w:r>
      <w:r w:rsidR="00AF0782">
        <w:rPr>
          <w:color w:val="000000"/>
          <w:sz w:val="28"/>
          <w:szCs w:val="28"/>
          <w:lang w:val="az-Latn-AZ"/>
        </w:rPr>
        <w:t xml:space="preserve">n Rusya ile anlaşmaya vardı. </w:t>
      </w:r>
      <w:r w:rsidRPr="00030959">
        <w:rPr>
          <w:color w:val="000000"/>
          <w:sz w:val="28"/>
          <w:szCs w:val="28"/>
          <w:lang w:val="az-Latn-AZ"/>
        </w:rPr>
        <w:t>Rus Savunma Bakanı on beş yıl aradan sonra ilk defa Ocak 2015’te Tahran’a resmi ziyarette bulundu.</w:t>
      </w:r>
      <w:r w:rsidRPr="00F714A5">
        <w:rPr>
          <w:sz w:val="28"/>
          <w:szCs w:val="28"/>
          <w:lang w:val="az-Latn-AZ"/>
        </w:rPr>
        <w:t xml:space="preserve"> </w:t>
      </w:r>
      <w:r w:rsidRPr="00516ABB">
        <w:rPr>
          <w:sz w:val="28"/>
          <w:szCs w:val="28"/>
          <w:lang w:val="az-Latn-AZ"/>
        </w:rPr>
        <w:t>[</w:t>
      </w:r>
      <w:r w:rsidR="007055A2">
        <w:rPr>
          <w:sz w:val="28"/>
          <w:szCs w:val="28"/>
          <w:lang w:val="az-Latn-AZ"/>
        </w:rPr>
        <w:t>37,</w:t>
      </w:r>
      <w:r>
        <w:rPr>
          <w:sz w:val="28"/>
          <w:szCs w:val="28"/>
          <w:lang w:val="az-Latn-AZ"/>
        </w:rPr>
        <w:t>s.24</w:t>
      </w:r>
      <w:r w:rsidRPr="00516ABB">
        <w:rPr>
          <w:sz w:val="28"/>
          <w:szCs w:val="28"/>
          <w:lang w:val="az-Latn-AZ"/>
        </w:rPr>
        <w:t>]</w:t>
      </w:r>
    </w:p>
    <w:p w:rsidR="00075981" w:rsidRPr="007055A2" w:rsidRDefault="00244338" w:rsidP="007055A2">
      <w:pPr>
        <w:pStyle w:val="ae"/>
        <w:shd w:val="clear" w:color="auto" w:fill="FFFFFF"/>
        <w:spacing w:before="0" w:beforeAutospacing="0" w:after="0" w:afterAutospacing="0" w:line="360" w:lineRule="auto"/>
        <w:jc w:val="both"/>
        <w:rPr>
          <w:color w:val="000000"/>
          <w:sz w:val="28"/>
          <w:szCs w:val="28"/>
          <w:lang w:val="az-Latn-AZ"/>
        </w:rPr>
      </w:pPr>
      <w:r w:rsidRPr="00FD042C">
        <w:rPr>
          <w:color w:val="000000"/>
          <w:sz w:val="28"/>
          <w:szCs w:val="28"/>
          <w:lang w:val="az-Latn-AZ"/>
        </w:rPr>
        <w:tab/>
        <w:t>Rusya 2014 yılı Şubat ayında Kırım’ı Ukraynada</w:t>
      </w:r>
      <w:r w:rsidR="007642D7">
        <w:rPr>
          <w:color w:val="000000"/>
          <w:sz w:val="28"/>
          <w:szCs w:val="28"/>
          <w:lang w:val="az-Latn-AZ"/>
        </w:rPr>
        <w:t>n ‘ilhak’ etmesi ile  ABD ve AB’</w:t>
      </w:r>
      <w:r w:rsidRPr="00FD042C">
        <w:rPr>
          <w:color w:val="000000"/>
          <w:sz w:val="28"/>
          <w:szCs w:val="28"/>
          <w:lang w:val="az-Latn-AZ"/>
        </w:rPr>
        <w:t>nin yaptırımlarına maruz kalması, aynı anda benzer olayla  İran’nın üzleşmesi ki -İran nükleer santrelinin inşasından dolayı da yaptırımlara maruz kalmışdır- nedeni ile ilişkilerde bu kadar yakınlaşma görülmekdedir. Bu olaylar, her iki t</w:t>
      </w:r>
      <w:r w:rsidR="007642D7">
        <w:rPr>
          <w:color w:val="000000"/>
          <w:sz w:val="28"/>
          <w:szCs w:val="28"/>
          <w:lang w:val="az-Latn-AZ"/>
        </w:rPr>
        <w:t xml:space="preserve">arafın yakınlaşma- sından da öte, </w:t>
      </w:r>
      <w:r w:rsidRPr="00FD042C">
        <w:rPr>
          <w:color w:val="000000"/>
          <w:sz w:val="28"/>
          <w:szCs w:val="28"/>
          <w:lang w:val="az-Latn-AZ"/>
        </w:rPr>
        <w:t xml:space="preserve">Moskova-Tehran ilişkilerinin ‘stratejik ortaklığa’ dönüşmesinin giden yolları açtı. Cumhurbaşkanı Putin 23 Kasım 2015 yılında Gaz İhracatçısı Ülkeler Forumu (GECF) 3. Liderler Toplantısı’na katılmak için  Tahran’a ziyaretde bulundu. Ziyaret zamanı İran Lideri Ayetullah Hamanei ile görüşme yapdı. </w:t>
      </w:r>
      <w:r w:rsidRPr="00FD042C">
        <w:rPr>
          <w:color w:val="000000"/>
          <w:sz w:val="28"/>
          <w:szCs w:val="28"/>
          <w:lang w:val="az-Latn-AZ"/>
        </w:rPr>
        <w:lastRenderedPageBreak/>
        <w:t>Bu hükumetler arasındaki stratejik ortaklığın bir nişanesi idi.</w:t>
      </w:r>
      <w:r w:rsidR="007055A2">
        <w:rPr>
          <w:sz w:val="28"/>
          <w:szCs w:val="28"/>
          <w:lang w:val="az-Latn-AZ"/>
        </w:rPr>
        <w:t xml:space="preserve"> [37,</w:t>
      </w:r>
      <w:r w:rsidRPr="00FD042C">
        <w:rPr>
          <w:sz w:val="28"/>
          <w:szCs w:val="28"/>
          <w:lang w:val="az-Latn-AZ"/>
        </w:rPr>
        <w:t>s.24]</w:t>
      </w:r>
      <w:r>
        <w:rPr>
          <w:color w:val="000000"/>
          <w:sz w:val="28"/>
          <w:szCs w:val="28"/>
          <w:lang w:val="az-Latn-AZ"/>
        </w:rPr>
        <w:t xml:space="preserve"> </w:t>
      </w:r>
      <w:r w:rsidRPr="00FD042C">
        <w:rPr>
          <w:color w:val="000000"/>
          <w:sz w:val="28"/>
          <w:szCs w:val="28"/>
          <w:lang w:val="az-Latn-AZ"/>
        </w:rPr>
        <w:t>Rusya Devlet Başkanı, Hamaneyi’</w:t>
      </w:r>
      <w:r w:rsidR="00E40194">
        <w:rPr>
          <w:color w:val="000000"/>
          <w:sz w:val="28"/>
          <w:szCs w:val="28"/>
          <w:lang w:val="az-Latn-AZ"/>
        </w:rPr>
        <w:t>e sandıkta el yazması bir Kuran</w:t>
      </w:r>
      <w:r w:rsidR="00A946E1">
        <w:rPr>
          <w:color w:val="000000"/>
          <w:sz w:val="28"/>
          <w:szCs w:val="28"/>
          <w:lang w:val="az-Latn-AZ"/>
        </w:rPr>
        <w:t>’</w:t>
      </w:r>
      <w:r w:rsidRPr="00FD042C">
        <w:rPr>
          <w:color w:val="000000"/>
          <w:sz w:val="28"/>
          <w:szCs w:val="28"/>
          <w:lang w:val="az-Latn-AZ"/>
        </w:rPr>
        <w:t xml:space="preserve">ı Kerim hediye etti. </w:t>
      </w:r>
      <w:r w:rsidRPr="00821149">
        <w:rPr>
          <w:color w:val="000000"/>
          <w:sz w:val="28"/>
          <w:szCs w:val="28"/>
          <w:lang w:val="az-Latn-AZ"/>
        </w:rPr>
        <w:t>Böylece, Hamaney Rusya’daki en eski Kuran’ı Kerim’e sahip oldu.</w:t>
      </w:r>
      <w:r w:rsidR="00F00B89">
        <w:rPr>
          <w:color w:val="000000"/>
          <w:sz w:val="28"/>
          <w:szCs w:val="28"/>
          <w:lang w:val="az-Latn-AZ"/>
        </w:rPr>
        <w:t xml:space="preserve"> Ziyaret sırasında, İran cumhur başkanı Ruhaninin Moskova ilk resmi ziyareti kararlaştırıldı.</w:t>
      </w:r>
      <w:r w:rsidRPr="004611C4">
        <w:rPr>
          <w:sz w:val="28"/>
          <w:szCs w:val="28"/>
          <w:lang w:val="az-Latn-AZ"/>
        </w:rPr>
        <w:t xml:space="preserve"> </w:t>
      </w:r>
      <w:r w:rsidR="00F00B89">
        <w:rPr>
          <w:sz w:val="28"/>
          <w:szCs w:val="28"/>
          <w:lang w:val="az-Latn-AZ"/>
        </w:rPr>
        <w:t>Ağustos</w:t>
      </w:r>
      <w:r w:rsidR="004557FB">
        <w:rPr>
          <w:sz w:val="28"/>
          <w:szCs w:val="28"/>
          <w:lang w:val="az-Latn-AZ"/>
        </w:rPr>
        <w:t xml:space="preserve"> </w:t>
      </w:r>
      <w:r w:rsidR="00454EFB">
        <w:rPr>
          <w:sz w:val="28"/>
          <w:szCs w:val="28"/>
          <w:lang w:val="az-Latn-AZ"/>
        </w:rPr>
        <w:t xml:space="preserve">2016 yılı </w:t>
      </w:r>
      <w:r w:rsidR="00FC41B8">
        <w:rPr>
          <w:sz w:val="28"/>
          <w:szCs w:val="28"/>
          <w:lang w:val="az-Latn-AZ"/>
        </w:rPr>
        <w:t>Bakü</w:t>
      </w:r>
      <w:r w:rsidR="004557FB">
        <w:rPr>
          <w:sz w:val="28"/>
          <w:szCs w:val="28"/>
          <w:lang w:val="az-Latn-AZ"/>
        </w:rPr>
        <w:t>’</w:t>
      </w:r>
      <w:r w:rsidR="00FC41B8">
        <w:rPr>
          <w:sz w:val="28"/>
          <w:szCs w:val="28"/>
          <w:lang w:val="az-Latn-AZ"/>
        </w:rPr>
        <w:t>de</w:t>
      </w:r>
      <w:r w:rsidR="00F00B89">
        <w:rPr>
          <w:sz w:val="28"/>
          <w:szCs w:val="28"/>
          <w:lang w:val="az-Latn-AZ"/>
        </w:rPr>
        <w:t>,</w:t>
      </w:r>
      <w:r w:rsidR="00FC41B8">
        <w:rPr>
          <w:sz w:val="28"/>
          <w:szCs w:val="28"/>
          <w:lang w:val="az-Latn-AZ"/>
        </w:rPr>
        <w:t xml:space="preserve"> Azerbaycan Rusya ve İran cumhur başkanları bir araya geldiler. Zirvede taraflar enerji</w:t>
      </w:r>
      <w:r w:rsidR="00F00B89">
        <w:rPr>
          <w:sz w:val="28"/>
          <w:szCs w:val="28"/>
          <w:lang w:val="az-Latn-AZ"/>
        </w:rPr>
        <w:t>,</w:t>
      </w:r>
      <w:r w:rsidR="00FC41B8">
        <w:rPr>
          <w:sz w:val="28"/>
          <w:szCs w:val="28"/>
          <w:lang w:val="az-Latn-AZ"/>
        </w:rPr>
        <w:t xml:space="preserve"> ekonomik </w:t>
      </w:r>
      <w:r w:rsidR="00F00B89">
        <w:rPr>
          <w:sz w:val="28"/>
          <w:szCs w:val="28"/>
          <w:lang w:val="az-Latn-AZ"/>
        </w:rPr>
        <w:t>,</w:t>
      </w:r>
      <w:r w:rsidR="00FC41B8">
        <w:rPr>
          <w:sz w:val="28"/>
          <w:szCs w:val="28"/>
          <w:lang w:val="az-Latn-AZ"/>
        </w:rPr>
        <w:t xml:space="preserve"> terörle mücadile </w:t>
      </w:r>
      <w:r w:rsidR="00F00B89">
        <w:rPr>
          <w:sz w:val="28"/>
          <w:szCs w:val="28"/>
          <w:lang w:val="az-Latn-AZ"/>
        </w:rPr>
        <w:t xml:space="preserve">gibi </w:t>
      </w:r>
      <w:r w:rsidR="00FC41B8">
        <w:rPr>
          <w:sz w:val="28"/>
          <w:szCs w:val="28"/>
          <w:lang w:val="az-Latn-AZ"/>
        </w:rPr>
        <w:t>konu</w:t>
      </w:r>
      <w:r w:rsidR="004557FB">
        <w:rPr>
          <w:sz w:val="28"/>
          <w:szCs w:val="28"/>
          <w:lang w:val="az-Latn-AZ"/>
        </w:rPr>
        <w:t>ları</w:t>
      </w:r>
      <w:r w:rsidR="00FC41B8">
        <w:rPr>
          <w:sz w:val="28"/>
          <w:szCs w:val="28"/>
          <w:lang w:val="az-Latn-AZ"/>
        </w:rPr>
        <w:t xml:space="preserve"> ele aldılar. </w:t>
      </w:r>
      <w:r w:rsidR="00F00B89">
        <w:rPr>
          <w:sz w:val="28"/>
          <w:szCs w:val="28"/>
          <w:lang w:val="az-Latn-AZ"/>
        </w:rPr>
        <w:t>Mart</w:t>
      </w:r>
      <w:r w:rsidR="007642D7">
        <w:rPr>
          <w:sz w:val="28"/>
          <w:szCs w:val="28"/>
          <w:lang w:val="az-Latn-AZ"/>
        </w:rPr>
        <w:t xml:space="preserve"> 2107 yılı İran Cumhur Başkanı Ruhan</w:t>
      </w:r>
      <w:r w:rsidR="00F00B89">
        <w:rPr>
          <w:sz w:val="28"/>
          <w:szCs w:val="28"/>
          <w:lang w:val="az-Latn-AZ"/>
        </w:rPr>
        <w:t>i,</w:t>
      </w:r>
      <w:r w:rsidR="007642D7">
        <w:rPr>
          <w:sz w:val="28"/>
          <w:szCs w:val="28"/>
          <w:lang w:val="az-Latn-AZ"/>
        </w:rPr>
        <w:t xml:space="preserve"> Rusya</w:t>
      </w:r>
      <w:r w:rsidR="00F00B89">
        <w:rPr>
          <w:sz w:val="28"/>
          <w:szCs w:val="28"/>
          <w:lang w:val="az-Latn-AZ"/>
        </w:rPr>
        <w:t>’</w:t>
      </w:r>
      <w:r w:rsidR="007642D7">
        <w:rPr>
          <w:sz w:val="28"/>
          <w:szCs w:val="28"/>
          <w:lang w:val="az-Latn-AZ"/>
        </w:rPr>
        <w:t>ya</w:t>
      </w:r>
      <w:r w:rsidR="00F00B89">
        <w:rPr>
          <w:sz w:val="28"/>
          <w:szCs w:val="28"/>
          <w:lang w:val="az-Latn-AZ"/>
        </w:rPr>
        <w:t xml:space="preserve"> ilk</w:t>
      </w:r>
      <w:r w:rsidR="007642D7">
        <w:rPr>
          <w:sz w:val="28"/>
          <w:szCs w:val="28"/>
          <w:lang w:val="az-Latn-AZ"/>
        </w:rPr>
        <w:t xml:space="preserve"> resmi seferini yapdı.</w:t>
      </w:r>
      <w:r w:rsidR="00F00B89">
        <w:rPr>
          <w:sz w:val="28"/>
          <w:szCs w:val="28"/>
          <w:lang w:val="az-Latn-AZ"/>
        </w:rPr>
        <w:t xml:space="preserve"> </w:t>
      </w:r>
      <w:r w:rsidR="00FE0B50">
        <w:rPr>
          <w:sz w:val="28"/>
          <w:szCs w:val="28"/>
          <w:lang w:val="az-Latn-AZ"/>
        </w:rPr>
        <w:t xml:space="preserve">Ruhani </w:t>
      </w:r>
      <w:r w:rsidR="00F00B89">
        <w:rPr>
          <w:sz w:val="28"/>
          <w:szCs w:val="28"/>
          <w:lang w:val="az-Latn-AZ"/>
        </w:rPr>
        <w:t>Putin ile görüşünde</w:t>
      </w:r>
      <w:r w:rsidR="00FE0B50">
        <w:rPr>
          <w:sz w:val="28"/>
          <w:szCs w:val="28"/>
          <w:lang w:val="az-Latn-AZ"/>
        </w:rPr>
        <w:t>,</w:t>
      </w:r>
      <w:r w:rsidR="007642D7">
        <w:rPr>
          <w:sz w:val="28"/>
          <w:szCs w:val="28"/>
          <w:lang w:val="az-Latn-AZ"/>
        </w:rPr>
        <w:t xml:space="preserve"> önemli açıklamalarda bulundu.</w:t>
      </w:r>
      <w:r w:rsidR="004557FB" w:rsidRPr="004557FB">
        <w:rPr>
          <w:sz w:val="28"/>
          <w:szCs w:val="28"/>
          <w:lang w:val="az-Latn-AZ"/>
        </w:rPr>
        <w:t xml:space="preserve"> </w:t>
      </w:r>
      <w:r w:rsidR="004557FB">
        <w:rPr>
          <w:sz w:val="28"/>
          <w:szCs w:val="28"/>
          <w:lang w:val="az-Latn-AZ"/>
        </w:rPr>
        <w:t>“</w:t>
      </w:r>
      <w:r w:rsidR="00FE0B50">
        <w:rPr>
          <w:sz w:val="28"/>
          <w:szCs w:val="28"/>
          <w:lang w:val="az-Latn-AZ"/>
        </w:rPr>
        <w:t xml:space="preserve">Uluslararası </w:t>
      </w:r>
      <w:r w:rsidR="00075981">
        <w:rPr>
          <w:sz w:val="28"/>
          <w:szCs w:val="28"/>
          <w:lang w:val="az-Latn-AZ"/>
        </w:rPr>
        <w:t>terör ve uyuçturucu</w:t>
      </w:r>
      <w:r w:rsidR="007055A2">
        <w:rPr>
          <w:sz w:val="28"/>
          <w:szCs w:val="28"/>
          <w:lang w:val="az-Latn-AZ"/>
        </w:rPr>
        <w:t xml:space="preserve"> </w:t>
      </w:r>
      <w:r w:rsidR="00075981">
        <w:rPr>
          <w:sz w:val="28"/>
          <w:szCs w:val="28"/>
          <w:lang w:val="az-Latn-AZ"/>
        </w:rPr>
        <w:t>kaçakçılığ</w:t>
      </w:r>
      <w:r w:rsidR="00F00B89">
        <w:rPr>
          <w:sz w:val="28"/>
          <w:szCs w:val="28"/>
          <w:lang w:val="az-Latn-AZ"/>
        </w:rPr>
        <w:t>ına karşı iyi mücadile sahibiz</w:t>
      </w:r>
      <w:r w:rsidR="00075981">
        <w:rPr>
          <w:sz w:val="28"/>
          <w:szCs w:val="28"/>
          <w:lang w:val="az-Latn-AZ"/>
        </w:rPr>
        <w:t>. Amacımız</w:t>
      </w:r>
      <w:r w:rsidR="00F00B89">
        <w:rPr>
          <w:sz w:val="28"/>
          <w:szCs w:val="28"/>
          <w:lang w:val="az-Latn-AZ"/>
        </w:rPr>
        <w:t>,</w:t>
      </w:r>
      <w:r w:rsidR="00075981">
        <w:rPr>
          <w:sz w:val="28"/>
          <w:szCs w:val="28"/>
          <w:lang w:val="az-Latn-AZ"/>
        </w:rPr>
        <w:t xml:space="preserve"> bölgede</w:t>
      </w:r>
      <w:r w:rsidR="00F00B89">
        <w:rPr>
          <w:sz w:val="28"/>
          <w:szCs w:val="28"/>
          <w:lang w:val="az-Latn-AZ"/>
        </w:rPr>
        <w:t xml:space="preserve"> barış ve istiqrarı sağlamaktır</w:t>
      </w:r>
      <w:r w:rsidR="00FE0B50">
        <w:rPr>
          <w:sz w:val="28"/>
          <w:szCs w:val="28"/>
          <w:lang w:val="az-Latn-AZ"/>
        </w:rPr>
        <w:t>”</w:t>
      </w:r>
      <w:r w:rsidR="00F00B89">
        <w:rPr>
          <w:sz w:val="28"/>
          <w:szCs w:val="28"/>
          <w:lang w:val="az-Latn-AZ"/>
        </w:rPr>
        <w:t>,</w:t>
      </w:r>
      <w:r w:rsidR="00075981">
        <w:rPr>
          <w:sz w:val="28"/>
          <w:szCs w:val="28"/>
          <w:lang w:val="az-Latn-AZ"/>
        </w:rPr>
        <w:t xml:space="preserve"> </w:t>
      </w:r>
      <w:r w:rsidR="00F00B89">
        <w:rPr>
          <w:sz w:val="28"/>
          <w:szCs w:val="28"/>
          <w:lang w:val="az-Latn-AZ"/>
        </w:rPr>
        <w:t>d</w:t>
      </w:r>
      <w:r w:rsidR="00075981">
        <w:rPr>
          <w:sz w:val="28"/>
          <w:szCs w:val="28"/>
          <w:lang w:val="az-Latn-AZ"/>
        </w:rPr>
        <w:t xml:space="preserve">iğe </w:t>
      </w:r>
      <w:r w:rsidR="00FE0B50">
        <w:rPr>
          <w:sz w:val="28"/>
          <w:szCs w:val="28"/>
          <w:lang w:val="az-Latn-AZ"/>
        </w:rPr>
        <w:t>açıklama</w:t>
      </w:r>
      <w:r w:rsidR="00075981">
        <w:rPr>
          <w:sz w:val="28"/>
          <w:szCs w:val="28"/>
          <w:lang w:val="az-Latn-AZ"/>
        </w:rPr>
        <w:t xml:space="preserve"> </w:t>
      </w:r>
      <w:r w:rsidR="00FE0B50">
        <w:rPr>
          <w:sz w:val="28"/>
          <w:szCs w:val="28"/>
          <w:lang w:val="az-Latn-AZ"/>
        </w:rPr>
        <w:t>yapdı</w:t>
      </w:r>
      <w:r w:rsidR="00075981">
        <w:rPr>
          <w:sz w:val="28"/>
          <w:szCs w:val="28"/>
          <w:lang w:val="az-Latn-AZ"/>
        </w:rPr>
        <w:t xml:space="preserve">.Putin de </w:t>
      </w:r>
      <w:r w:rsidR="004557FB">
        <w:rPr>
          <w:sz w:val="28"/>
          <w:szCs w:val="28"/>
          <w:lang w:val="az-Latn-AZ"/>
        </w:rPr>
        <w:t>“</w:t>
      </w:r>
      <w:r w:rsidR="00075981">
        <w:rPr>
          <w:sz w:val="28"/>
          <w:szCs w:val="28"/>
          <w:lang w:val="az-Latn-AZ"/>
        </w:rPr>
        <w:t>İranı</w:t>
      </w:r>
      <w:r w:rsidR="00FE0B50">
        <w:rPr>
          <w:sz w:val="28"/>
          <w:szCs w:val="28"/>
          <w:lang w:val="az-Latn-AZ"/>
        </w:rPr>
        <w:t>,</w:t>
      </w:r>
      <w:r w:rsidR="00075981">
        <w:rPr>
          <w:sz w:val="28"/>
          <w:szCs w:val="28"/>
          <w:lang w:val="az-Latn-AZ"/>
        </w:rPr>
        <w:t xml:space="preserve"> konşu bir ülke ve iyi bir partner olarak gördüğünü</w:t>
      </w:r>
      <w:r w:rsidR="004557FB">
        <w:rPr>
          <w:sz w:val="28"/>
          <w:szCs w:val="28"/>
          <w:lang w:val="az-Latn-AZ"/>
        </w:rPr>
        <w:t>’</w:t>
      </w:r>
      <w:r w:rsidR="00075981">
        <w:rPr>
          <w:sz w:val="28"/>
          <w:szCs w:val="28"/>
          <w:lang w:val="az-Latn-AZ"/>
        </w:rPr>
        <w:t xml:space="preserve"> kayd etdi.</w:t>
      </w:r>
      <w:r w:rsidR="00047BD4">
        <w:rPr>
          <w:sz w:val="28"/>
          <w:szCs w:val="28"/>
          <w:lang w:val="az-Latn-AZ"/>
        </w:rPr>
        <w:t xml:space="preserve"> Kasım 2017</w:t>
      </w:r>
      <w:r w:rsidR="00047BD4" w:rsidRPr="00047BD4">
        <w:rPr>
          <w:sz w:val="28"/>
          <w:szCs w:val="28"/>
          <w:lang w:val="az-Latn-AZ"/>
        </w:rPr>
        <w:t xml:space="preserve">’de </w:t>
      </w:r>
      <w:r w:rsidR="00047BD4">
        <w:rPr>
          <w:sz w:val="28"/>
          <w:szCs w:val="28"/>
          <w:lang w:val="az-Latn-AZ"/>
        </w:rPr>
        <w:t>Üçlü Zirve görüşü</w:t>
      </w:r>
      <w:r w:rsidR="004557FB">
        <w:rPr>
          <w:sz w:val="28"/>
          <w:szCs w:val="28"/>
          <w:lang w:val="az-Latn-AZ"/>
        </w:rPr>
        <w:t>n</w:t>
      </w:r>
      <w:r w:rsidR="00047BD4">
        <w:rPr>
          <w:sz w:val="28"/>
          <w:szCs w:val="28"/>
          <w:lang w:val="az-Latn-AZ"/>
        </w:rPr>
        <w:t xml:space="preserve"> devamı İran</w:t>
      </w:r>
      <w:r w:rsidR="004557FB">
        <w:rPr>
          <w:sz w:val="28"/>
          <w:szCs w:val="28"/>
          <w:lang w:val="az-Latn-AZ"/>
        </w:rPr>
        <w:t>’</w:t>
      </w:r>
      <w:r w:rsidR="00047BD4">
        <w:rPr>
          <w:sz w:val="28"/>
          <w:szCs w:val="28"/>
          <w:lang w:val="az-Latn-AZ"/>
        </w:rPr>
        <w:t>ın başkenti Tehran</w:t>
      </w:r>
      <w:r w:rsidR="004557FB">
        <w:rPr>
          <w:sz w:val="28"/>
          <w:szCs w:val="28"/>
          <w:lang w:val="az-Latn-AZ"/>
        </w:rPr>
        <w:t>’</w:t>
      </w:r>
      <w:r w:rsidR="00047BD4">
        <w:rPr>
          <w:sz w:val="28"/>
          <w:szCs w:val="28"/>
          <w:lang w:val="az-Latn-AZ"/>
        </w:rPr>
        <w:t>da yapıldı. Görüşde</w:t>
      </w:r>
      <w:r w:rsidR="00636634">
        <w:rPr>
          <w:sz w:val="28"/>
          <w:szCs w:val="28"/>
          <w:lang w:val="az-Latn-AZ"/>
        </w:rPr>
        <w:t>,</w:t>
      </w:r>
      <w:r w:rsidR="00047BD4">
        <w:rPr>
          <w:sz w:val="28"/>
          <w:szCs w:val="28"/>
          <w:lang w:val="az-Latn-AZ"/>
        </w:rPr>
        <w:t xml:space="preserve"> taraflar enerji</w:t>
      </w:r>
      <w:r w:rsidR="00FE0B50">
        <w:rPr>
          <w:sz w:val="28"/>
          <w:szCs w:val="28"/>
          <w:lang w:val="az-Latn-AZ"/>
        </w:rPr>
        <w:t>, enerji ulaştırması</w:t>
      </w:r>
      <w:r w:rsidR="008C4B8C">
        <w:rPr>
          <w:sz w:val="28"/>
          <w:szCs w:val="28"/>
          <w:lang w:val="az-Latn-AZ"/>
        </w:rPr>
        <w:t>,</w:t>
      </w:r>
      <w:r w:rsidR="00047BD4">
        <w:rPr>
          <w:sz w:val="28"/>
          <w:szCs w:val="28"/>
          <w:lang w:val="az-Latn-AZ"/>
        </w:rPr>
        <w:t xml:space="preserve"> ekonomik</w:t>
      </w:r>
      <w:r w:rsidR="008C4B8C">
        <w:rPr>
          <w:sz w:val="28"/>
          <w:szCs w:val="28"/>
          <w:lang w:val="az-Latn-AZ"/>
        </w:rPr>
        <w:t>,</w:t>
      </w:r>
      <w:r w:rsidR="00047BD4">
        <w:rPr>
          <w:sz w:val="28"/>
          <w:szCs w:val="28"/>
          <w:lang w:val="az-Latn-AZ"/>
        </w:rPr>
        <w:t xml:space="preserve"> uluslararası terorle mücadile</w:t>
      </w:r>
      <w:r w:rsidR="00FE0B50">
        <w:rPr>
          <w:sz w:val="28"/>
          <w:szCs w:val="28"/>
          <w:lang w:val="az-Latn-AZ"/>
        </w:rPr>
        <w:t xml:space="preserve"> ve Hazar Deniz</w:t>
      </w:r>
      <w:r w:rsidR="008C4B8C">
        <w:rPr>
          <w:sz w:val="28"/>
          <w:szCs w:val="28"/>
          <w:lang w:val="az-Latn-AZ"/>
        </w:rPr>
        <w:t>’</w:t>
      </w:r>
      <w:r w:rsidR="00FE0B50">
        <w:rPr>
          <w:sz w:val="28"/>
          <w:szCs w:val="28"/>
          <w:lang w:val="az-Latn-AZ"/>
        </w:rPr>
        <w:t xml:space="preserve">inin hükuki statüsü gibi </w:t>
      </w:r>
      <w:r w:rsidR="00047BD4">
        <w:rPr>
          <w:sz w:val="28"/>
          <w:szCs w:val="28"/>
          <w:lang w:val="az-Latn-AZ"/>
        </w:rPr>
        <w:t xml:space="preserve"> kou</w:t>
      </w:r>
      <w:r w:rsidR="00FE0B50">
        <w:rPr>
          <w:sz w:val="28"/>
          <w:szCs w:val="28"/>
          <w:lang w:val="az-Latn-AZ"/>
        </w:rPr>
        <w:t>larda bildiri imzaladılar</w:t>
      </w:r>
      <w:r w:rsidR="00047BD4">
        <w:rPr>
          <w:sz w:val="28"/>
          <w:szCs w:val="28"/>
          <w:lang w:val="az-Latn-AZ"/>
        </w:rPr>
        <w:t>.</w:t>
      </w:r>
      <w:r w:rsidR="002B4CEC" w:rsidRPr="00516ABB">
        <w:rPr>
          <w:sz w:val="28"/>
          <w:szCs w:val="28"/>
          <w:lang w:val="az-Latn-AZ"/>
        </w:rPr>
        <w:t>[</w:t>
      </w:r>
      <w:r w:rsidR="002B4CEC">
        <w:rPr>
          <w:sz w:val="28"/>
          <w:szCs w:val="28"/>
          <w:lang w:val="az-Latn-AZ"/>
        </w:rPr>
        <w:t>78</w:t>
      </w:r>
      <w:r w:rsidR="002B4CEC" w:rsidRPr="00516ABB">
        <w:rPr>
          <w:sz w:val="28"/>
          <w:szCs w:val="28"/>
          <w:lang w:val="az-Latn-AZ"/>
        </w:rPr>
        <w:t>]</w:t>
      </w:r>
      <w:r w:rsidR="002F1D4C">
        <w:rPr>
          <w:sz w:val="28"/>
          <w:szCs w:val="28"/>
          <w:lang w:val="az-Latn-AZ"/>
        </w:rPr>
        <w:t xml:space="preserve"> Daha sonra taraflar  Suriye sorunun çözümü konusunda</w:t>
      </w:r>
      <w:r w:rsidR="00604F56">
        <w:rPr>
          <w:sz w:val="28"/>
          <w:szCs w:val="28"/>
          <w:lang w:val="az-Latn-AZ"/>
        </w:rPr>
        <w:t>, Türkiye’</w:t>
      </w:r>
      <w:r w:rsidR="002F1D4C">
        <w:rPr>
          <w:sz w:val="28"/>
          <w:szCs w:val="28"/>
          <w:lang w:val="az-Latn-AZ"/>
        </w:rPr>
        <w:t>in</w:t>
      </w:r>
      <w:r w:rsidR="00604F56">
        <w:rPr>
          <w:sz w:val="28"/>
          <w:szCs w:val="28"/>
          <w:lang w:val="az-Latn-AZ"/>
        </w:rPr>
        <w:t xml:space="preserve"> de</w:t>
      </w:r>
      <w:r w:rsidR="002F1D4C">
        <w:rPr>
          <w:sz w:val="28"/>
          <w:szCs w:val="28"/>
          <w:lang w:val="az-Latn-AZ"/>
        </w:rPr>
        <w:t xml:space="preserve"> katılımı ile  </w:t>
      </w:r>
      <w:r w:rsidR="001F7A80">
        <w:rPr>
          <w:sz w:val="28"/>
          <w:szCs w:val="28"/>
          <w:lang w:val="az-Latn-AZ"/>
        </w:rPr>
        <w:t xml:space="preserve">22 Kasım 2017 </w:t>
      </w:r>
      <w:r w:rsidR="00C647A7">
        <w:rPr>
          <w:sz w:val="28"/>
          <w:szCs w:val="28"/>
          <w:lang w:val="az-Latn-AZ"/>
        </w:rPr>
        <w:t xml:space="preserve">yılı </w:t>
      </w:r>
      <w:r w:rsidR="001F7A80">
        <w:rPr>
          <w:sz w:val="28"/>
          <w:szCs w:val="28"/>
          <w:lang w:val="az-Latn-AZ"/>
        </w:rPr>
        <w:t>Soçi</w:t>
      </w:r>
      <w:r w:rsidR="00C01119">
        <w:rPr>
          <w:sz w:val="28"/>
          <w:szCs w:val="28"/>
          <w:lang w:val="az-Latn-AZ"/>
        </w:rPr>
        <w:t>’</w:t>
      </w:r>
      <w:r w:rsidR="001F7A80">
        <w:rPr>
          <w:sz w:val="28"/>
          <w:szCs w:val="28"/>
          <w:lang w:val="az-Latn-AZ"/>
        </w:rPr>
        <w:t>de</w:t>
      </w:r>
      <w:r w:rsidR="00C01119">
        <w:rPr>
          <w:sz w:val="28"/>
          <w:szCs w:val="28"/>
          <w:lang w:val="az-Latn-AZ"/>
        </w:rPr>
        <w:t>,</w:t>
      </w:r>
      <w:r w:rsidR="001F7A80">
        <w:rPr>
          <w:sz w:val="28"/>
          <w:szCs w:val="28"/>
          <w:lang w:val="az-Latn-AZ"/>
        </w:rPr>
        <w:t xml:space="preserve"> 4 Nisan 2018</w:t>
      </w:r>
      <w:r w:rsidR="00C647A7">
        <w:rPr>
          <w:sz w:val="28"/>
          <w:szCs w:val="28"/>
          <w:lang w:val="az-Latn-AZ"/>
        </w:rPr>
        <w:t>yılı</w:t>
      </w:r>
      <w:r w:rsidR="00DD1FC9">
        <w:rPr>
          <w:sz w:val="28"/>
          <w:szCs w:val="28"/>
          <w:lang w:val="az-Latn-AZ"/>
        </w:rPr>
        <w:t xml:space="preserve"> Ankara ve</w:t>
      </w:r>
      <w:r w:rsidR="001F7A80">
        <w:rPr>
          <w:sz w:val="28"/>
          <w:szCs w:val="28"/>
          <w:lang w:val="az-Latn-AZ"/>
        </w:rPr>
        <w:t xml:space="preserve"> 7 Eylül 2018 yılı Tehran</w:t>
      </w:r>
      <w:r w:rsidR="00C01119">
        <w:rPr>
          <w:sz w:val="28"/>
          <w:szCs w:val="28"/>
          <w:lang w:val="az-Latn-AZ"/>
        </w:rPr>
        <w:t>’</w:t>
      </w:r>
      <w:r w:rsidR="001F7A80">
        <w:rPr>
          <w:sz w:val="28"/>
          <w:szCs w:val="28"/>
          <w:lang w:val="az-Latn-AZ"/>
        </w:rPr>
        <w:t xml:space="preserve">da </w:t>
      </w:r>
      <w:r w:rsidR="00C01119">
        <w:rPr>
          <w:sz w:val="28"/>
          <w:szCs w:val="28"/>
          <w:lang w:val="az-Latn-AZ"/>
        </w:rPr>
        <w:t>ve en son olarakda 14 Ş</w:t>
      </w:r>
      <w:r w:rsidR="00B81D36">
        <w:rPr>
          <w:sz w:val="28"/>
          <w:szCs w:val="28"/>
          <w:lang w:val="az-Latn-AZ"/>
        </w:rPr>
        <w:t>ubat</w:t>
      </w:r>
      <w:r w:rsidR="00C01119">
        <w:rPr>
          <w:sz w:val="28"/>
          <w:szCs w:val="28"/>
          <w:lang w:val="az-Latn-AZ"/>
        </w:rPr>
        <w:t xml:space="preserve"> 2019 yılı</w:t>
      </w:r>
      <w:r w:rsidR="00C647A7">
        <w:rPr>
          <w:sz w:val="28"/>
          <w:szCs w:val="28"/>
          <w:lang w:val="az-Latn-AZ"/>
        </w:rPr>
        <w:t>nda</w:t>
      </w:r>
      <w:r w:rsidR="00C01119">
        <w:rPr>
          <w:sz w:val="28"/>
          <w:szCs w:val="28"/>
          <w:lang w:val="az-Latn-AZ"/>
        </w:rPr>
        <w:t xml:space="preserve"> Soçi</w:t>
      </w:r>
      <w:r w:rsidR="00B81D36">
        <w:rPr>
          <w:sz w:val="28"/>
          <w:szCs w:val="28"/>
          <w:lang w:val="az-Latn-AZ"/>
        </w:rPr>
        <w:t>’</w:t>
      </w:r>
      <w:r w:rsidR="00C01119">
        <w:rPr>
          <w:sz w:val="28"/>
          <w:szCs w:val="28"/>
          <w:lang w:val="az-Latn-AZ"/>
        </w:rPr>
        <w:t xml:space="preserve">de </w:t>
      </w:r>
      <w:r w:rsidR="002F1D4C">
        <w:rPr>
          <w:sz w:val="28"/>
          <w:szCs w:val="28"/>
          <w:lang w:val="az-Latn-AZ"/>
        </w:rPr>
        <w:t xml:space="preserve">Üçlü Zirve </w:t>
      </w:r>
      <w:r w:rsidR="001F7A80">
        <w:rPr>
          <w:sz w:val="28"/>
          <w:szCs w:val="28"/>
          <w:lang w:val="az-Latn-AZ"/>
        </w:rPr>
        <w:t>görüşlerinde bir araya gelmişlerdi.</w:t>
      </w:r>
    </w:p>
    <w:p w:rsidR="009250CC" w:rsidRDefault="009250CC" w:rsidP="009250CC">
      <w:pPr>
        <w:pStyle w:val="a6"/>
        <w:tabs>
          <w:tab w:val="left" w:pos="3045"/>
        </w:tabs>
        <w:spacing w:after="0" w:line="360" w:lineRule="auto"/>
        <w:jc w:val="both"/>
        <w:rPr>
          <w:rFonts w:cs="Times New Roman"/>
          <w:sz w:val="28"/>
          <w:szCs w:val="28"/>
          <w:lang w:val="az-Latn-AZ"/>
        </w:rPr>
      </w:pPr>
    </w:p>
    <w:p w:rsidR="009250CC" w:rsidRDefault="009250CC" w:rsidP="009250CC">
      <w:pPr>
        <w:pStyle w:val="a6"/>
        <w:tabs>
          <w:tab w:val="left" w:pos="3045"/>
        </w:tabs>
        <w:spacing w:after="0" w:line="360" w:lineRule="auto"/>
        <w:jc w:val="both"/>
        <w:rPr>
          <w:rFonts w:cs="Times New Roman"/>
          <w:sz w:val="28"/>
          <w:szCs w:val="28"/>
          <w:lang w:val="az-Latn-AZ"/>
        </w:rPr>
      </w:pPr>
    </w:p>
    <w:p w:rsidR="009250CC" w:rsidRDefault="009250CC" w:rsidP="009250CC">
      <w:pPr>
        <w:pStyle w:val="a6"/>
        <w:tabs>
          <w:tab w:val="left" w:pos="3045"/>
        </w:tabs>
        <w:spacing w:after="0" w:line="360" w:lineRule="auto"/>
        <w:jc w:val="both"/>
        <w:rPr>
          <w:rFonts w:cs="Times New Roman"/>
          <w:sz w:val="28"/>
          <w:szCs w:val="28"/>
          <w:lang w:val="az-Latn-AZ"/>
        </w:rPr>
      </w:pPr>
    </w:p>
    <w:p w:rsidR="009250CC" w:rsidRDefault="009250CC" w:rsidP="009250CC">
      <w:pPr>
        <w:pStyle w:val="a6"/>
        <w:tabs>
          <w:tab w:val="left" w:pos="3045"/>
        </w:tabs>
        <w:spacing w:after="0" w:line="360" w:lineRule="auto"/>
        <w:jc w:val="both"/>
        <w:rPr>
          <w:rFonts w:cs="Times New Roman"/>
          <w:sz w:val="28"/>
          <w:szCs w:val="28"/>
          <w:lang w:val="az-Latn-AZ"/>
        </w:rPr>
      </w:pPr>
    </w:p>
    <w:p w:rsidR="009250CC" w:rsidRDefault="009250CC" w:rsidP="009250CC">
      <w:pPr>
        <w:pStyle w:val="a6"/>
        <w:tabs>
          <w:tab w:val="left" w:pos="3045"/>
        </w:tabs>
        <w:spacing w:after="0" w:line="360" w:lineRule="auto"/>
        <w:jc w:val="both"/>
        <w:rPr>
          <w:rFonts w:cs="Times New Roman"/>
          <w:sz w:val="28"/>
          <w:szCs w:val="28"/>
          <w:lang w:val="az-Latn-AZ"/>
        </w:rPr>
      </w:pPr>
    </w:p>
    <w:p w:rsidR="00047BD4" w:rsidRDefault="00047BD4" w:rsidP="009250CC">
      <w:pPr>
        <w:pStyle w:val="a6"/>
        <w:tabs>
          <w:tab w:val="left" w:pos="3045"/>
        </w:tabs>
        <w:spacing w:after="0" w:line="360" w:lineRule="auto"/>
        <w:jc w:val="both"/>
        <w:rPr>
          <w:rFonts w:cs="Times New Roman"/>
          <w:sz w:val="28"/>
          <w:szCs w:val="28"/>
          <w:lang w:val="az-Latn-AZ"/>
        </w:rPr>
      </w:pPr>
    </w:p>
    <w:p w:rsidR="00047BD4" w:rsidRDefault="00047BD4" w:rsidP="009250CC">
      <w:pPr>
        <w:pStyle w:val="a6"/>
        <w:tabs>
          <w:tab w:val="left" w:pos="3045"/>
        </w:tabs>
        <w:spacing w:after="0" w:line="360" w:lineRule="auto"/>
        <w:jc w:val="both"/>
        <w:rPr>
          <w:rFonts w:cs="Times New Roman"/>
          <w:sz w:val="28"/>
          <w:szCs w:val="28"/>
          <w:lang w:val="az-Latn-AZ"/>
        </w:rPr>
      </w:pPr>
    </w:p>
    <w:p w:rsidR="00047BD4" w:rsidRDefault="00047BD4" w:rsidP="009250CC">
      <w:pPr>
        <w:pStyle w:val="a6"/>
        <w:tabs>
          <w:tab w:val="left" w:pos="3045"/>
        </w:tabs>
        <w:spacing w:after="0" w:line="360" w:lineRule="auto"/>
        <w:jc w:val="both"/>
        <w:rPr>
          <w:rFonts w:cs="Times New Roman"/>
          <w:sz w:val="28"/>
          <w:szCs w:val="28"/>
          <w:lang w:val="az-Latn-AZ"/>
        </w:rPr>
      </w:pPr>
    </w:p>
    <w:p w:rsidR="00047BD4" w:rsidRDefault="00047BD4" w:rsidP="009250CC">
      <w:pPr>
        <w:pStyle w:val="a6"/>
        <w:tabs>
          <w:tab w:val="left" w:pos="3045"/>
        </w:tabs>
        <w:spacing w:after="0" w:line="360" w:lineRule="auto"/>
        <w:jc w:val="both"/>
        <w:rPr>
          <w:rFonts w:cs="Times New Roman"/>
          <w:sz w:val="28"/>
          <w:szCs w:val="28"/>
          <w:lang w:val="az-Latn-AZ"/>
        </w:rPr>
      </w:pPr>
    </w:p>
    <w:p w:rsidR="00C532E1" w:rsidRDefault="00C532E1" w:rsidP="009250CC">
      <w:pPr>
        <w:pStyle w:val="a6"/>
        <w:tabs>
          <w:tab w:val="left" w:pos="3045"/>
        </w:tabs>
        <w:spacing w:after="0" w:line="360" w:lineRule="auto"/>
        <w:jc w:val="both"/>
        <w:rPr>
          <w:rFonts w:cs="Times New Roman"/>
          <w:sz w:val="28"/>
          <w:szCs w:val="28"/>
          <w:lang w:val="az-Latn-AZ"/>
        </w:rPr>
      </w:pPr>
    </w:p>
    <w:p w:rsidR="00C532E1" w:rsidRDefault="00C532E1" w:rsidP="009250CC">
      <w:pPr>
        <w:pStyle w:val="a6"/>
        <w:tabs>
          <w:tab w:val="left" w:pos="3045"/>
        </w:tabs>
        <w:spacing w:after="0" w:line="360" w:lineRule="auto"/>
        <w:jc w:val="both"/>
        <w:rPr>
          <w:rFonts w:cs="Times New Roman"/>
          <w:sz w:val="28"/>
          <w:szCs w:val="28"/>
          <w:lang w:val="az-Latn-AZ"/>
        </w:rPr>
      </w:pPr>
    </w:p>
    <w:p w:rsidR="00047BD4" w:rsidRPr="00FE0B50" w:rsidRDefault="00047BD4" w:rsidP="009250CC">
      <w:pPr>
        <w:pStyle w:val="a6"/>
        <w:tabs>
          <w:tab w:val="left" w:pos="3045"/>
        </w:tabs>
        <w:spacing w:after="0" w:line="360" w:lineRule="auto"/>
        <w:jc w:val="both"/>
        <w:rPr>
          <w:rFonts w:cs="Times New Roman"/>
          <w:sz w:val="28"/>
          <w:szCs w:val="28"/>
          <w:lang w:val="az-Latn-AZ"/>
        </w:rPr>
      </w:pPr>
    </w:p>
    <w:p w:rsidR="00244338" w:rsidRPr="00A975C5" w:rsidRDefault="00244338" w:rsidP="00EE4A1C">
      <w:pPr>
        <w:pStyle w:val="a6"/>
        <w:spacing w:after="0" w:line="360" w:lineRule="auto"/>
        <w:jc w:val="center"/>
        <w:rPr>
          <w:b/>
          <w:sz w:val="28"/>
          <w:szCs w:val="28"/>
          <w:lang w:val="az-Latn-AZ"/>
        </w:rPr>
      </w:pPr>
      <w:r>
        <w:rPr>
          <w:b/>
          <w:sz w:val="28"/>
          <w:szCs w:val="28"/>
          <w:lang w:val="az-Latn-AZ"/>
        </w:rPr>
        <w:lastRenderedPageBreak/>
        <w:t>III</w:t>
      </w:r>
      <w:r w:rsidRPr="00A975C5">
        <w:rPr>
          <w:b/>
          <w:sz w:val="28"/>
          <w:szCs w:val="28"/>
          <w:lang w:val="az-Latn-AZ"/>
        </w:rPr>
        <w:t xml:space="preserve"> BÖLÜM:RUSYA</w:t>
      </w:r>
      <w:r w:rsidR="00C532E1" w:rsidRPr="00C532E1">
        <w:rPr>
          <w:bCs/>
          <w:sz w:val="28"/>
          <w:szCs w:val="28"/>
          <w:lang w:val="az-Latn-AZ"/>
        </w:rPr>
        <w:t>-</w:t>
      </w:r>
      <w:r w:rsidRPr="00A975C5">
        <w:rPr>
          <w:b/>
          <w:sz w:val="28"/>
          <w:szCs w:val="28"/>
          <w:lang w:val="az-Latn-AZ"/>
        </w:rPr>
        <w:t xml:space="preserve">İRAN EKONOMİK, ASKERİ </w:t>
      </w:r>
      <w:r>
        <w:rPr>
          <w:b/>
          <w:sz w:val="28"/>
          <w:szCs w:val="28"/>
          <w:lang w:val="az-Latn-AZ"/>
        </w:rPr>
        <w:t xml:space="preserve">VE </w:t>
      </w:r>
      <w:r w:rsidRPr="007F5376">
        <w:rPr>
          <w:rFonts w:cs="Times New Roman"/>
          <w:b/>
          <w:sz w:val="28"/>
          <w:szCs w:val="28"/>
          <w:lang w:val="az-Latn-AZ"/>
        </w:rPr>
        <w:t xml:space="preserve">ÖRGÜTSEL </w:t>
      </w:r>
      <w:r w:rsidRPr="00A975C5">
        <w:rPr>
          <w:b/>
          <w:sz w:val="28"/>
          <w:szCs w:val="28"/>
          <w:lang w:val="az-Latn-AZ"/>
        </w:rPr>
        <w:t>ALANINDA İLİŞKİLER</w:t>
      </w:r>
    </w:p>
    <w:p w:rsidR="00D47463" w:rsidRDefault="00244338" w:rsidP="00D47463">
      <w:pPr>
        <w:pStyle w:val="a6"/>
        <w:spacing w:after="0" w:line="360" w:lineRule="auto"/>
        <w:jc w:val="both"/>
        <w:rPr>
          <w:b/>
          <w:sz w:val="28"/>
          <w:szCs w:val="28"/>
          <w:lang w:val="az-Latn-AZ"/>
        </w:rPr>
      </w:pPr>
      <w:r>
        <w:rPr>
          <w:b/>
          <w:sz w:val="28"/>
          <w:szCs w:val="28"/>
          <w:lang w:val="az-Latn-AZ"/>
        </w:rPr>
        <w:t>3.1. Rusya</w:t>
      </w:r>
      <w:r w:rsidRPr="00C532E1">
        <w:rPr>
          <w:bCs/>
          <w:sz w:val="28"/>
          <w:szCs w:val="28"/>
          <w:lang w:val="az-Latn-AZ"/>
        </w:rPr>
        <w:t>-</w:t>
      </w:r>
      <w:r w:rsidRPr="00F65BC8">
        <w:rPr>
          <w:b/>
          <w:sz w:val="28"/>
          <w:szCs w:val="28"/>
          <w:lang w:val="az-Latn-AZ"/>
        </w:rPr>
        <w:t>İran ekonomik ilişkiler</w:t>
      </w:r>
      <w:r>
        <w:rPr>
          <w:b/>
          <w:sz w:val="28"/>
          <w:szCs w:val="28"/>
          <w:lang w:val="az-Latn-AZ"/>
        </w:rPr>
        <w:t>i</w:t>
      </w:r>
      <w:r w:rsidR="00D47463">
        <w:rPr>
          <w:b/>
          <w:sz w:val="28"/>
          <w:szCs w:val="28"/>
          <w:lang w:val="az-Latn-AZ"/>
        </w:rPr>
        <w:t xml:space="preserve"> </w:t>
      </w:r>
    </w:p>
    <w:p w:rsidR="00244338" w:rsidRPr="00D47463" w:rsidRDefault="00D47463" w:rsidP="008B011B">
      <w:pPr>
        <w:pStyle w:val="a6"/>
        <w:spacing w:after="0" w:line="360" w:lineRule="auto"/>
        <w:jc w:val="both"/>
        <w:rPr>
          <w:b/>
          <w:sz w:val="28"/>
          <w:szCs w:val="28"/>
          <w:lang w:val="az-Latn-AZ"/>
        </w:rPr>
      </w:pPr>
      <w:r w:rsidRPr="00D47463">
        <w:rPr>
          <w:bCs/>
          <w:sz w:val="28"/>
          <w:szCs w:val="28"/>
          <w:lang w:val="az-Latn-AZ"/>
        </w:rPr>
        <w:t>G</w:t>
      </w:r>
      <w:r w:rsidRPr="00D47463">
        <w:rPr>
          <w:rFonts w:cs="Times New Roman"/>
          <w:bCs/>
          <w:sz w:val="28"/>
          <w:szCs w:val="28"/>
          <w:lang w:val="az-Latn-AZ"/>
        </w:rPr>
        <w:t>ünümüzde</w:t>
      </w:r>
      <w:r w:rsidRPr="00F65BC8">
        <w:rPr>
          <w:rFonts w:cs="Times New Roman"/>
          <w:sz w:val="28"/>
          <w:szCs w:val="28"/>
          <w:lang w:val="az-Latn-AZ"/>
        </w:rPr>
        <w:t xml:space="preserve"> </w:t>
      </w:r>
      <w:r w:rsidR="00244338" w:rsidRPr="00F65BC8">
        <w:rPr>
          <w:rFonts w:cs="Times New Roman"/>
          <w:sz w:val="28"/>
          <w:szCs w:val="28"/>
          <w:lang w:val="az-Latn-AZ"/>
        </w:rPr>
        <w:t>Uluslararası politika ve ekonomi</w:t>
      </w:r>
      <w:r>
        <w:rPr>
          <w:rFonts w:cs="Times New Roman"/>
          <w:sz w:val="28"/>
          <w:szCs w:val="28"/>
          <w:lang w:val="az-Latn-AZ"/>
        </w:rPr>
        <w:t xml:space="preserve"> gibi</w:t>
      </w:r>
      <w:r w:rsidR="003526E1">
        <w:rPr>
          <w:rFonts w:cs="Times New Roman"/>
          <w:sz w:val="28"/>
          <w:szCs w:val="28"/>
          <w:lang w:val="az-Latn-AZ"/>
        </w:rPr>
        <w:t xml:space="preserve"> kavramlar</w:t>
      </w:r>
      <w:r w:rsidR="00244338" w:rsidRPr="00F65BC8">
        <w:rPr>
          <w:rFonts w:cs="Times New Roman"/>
          <w:sz w:val="28"/>
          <w:szCs w:val="28"/>
          <w:lang w:val="az-Latn-AZ"/>
        </w:rPr>
        <w:t xml:space="preserve"> </w:t>
      </w:r>
      <w:r>
        <w:rPr>
          <w:rFonts w:cs="Times New Roman"/>
          <w:sz w:val="28"/>
          <w:szCs w:val="28"/>
          <w:lang w:val="az-Latn-AZ"/>
        </w:rPr>
        <w:t>bir-birlerine bağlı bir</w:t>
      </w:r>
      <w:r w:rsidR="00244338" w:rsidRPr="00F65BC8">
        <w:rPr>
          <w:rFonts w:cs="Times New Roman"/>
          <w:sz w:val="28"/>
          <w:szCs w:val="28"/>
          <w:lang w:val="az-Latn-AZ"/>
        </w:rPr>
        <w:t xml:space="preserve"> konumdadır. İki Dünya Savaşı, Soğuk Savaş ve ekonomik kriz gibi tarihi </w:t>
      </w:r>
      <w:r w:rsidR="00FE6248">
        <w:rPr>
          <w:rFonts w:cs="Times New Roman"/>
          <w:sz w:val="28"/>
          <w:szCs w:val="28"/>
          <w:lang w:val="az-Latn-AZ"/>
        </w:rPr>
        <w:t>olayların birbirini etkilemesi</w:t>
      </w:r>
      <w:r w:rsidR="006632B6">
        <w:rPr>
          <w:rFonts w:cs="Times New Roman"/>
          <w:sz w:val="28"/>
          <w:szCs w:val="28"/>
          <w:lang w:val="az-Latn-AZ"/>
        </w:rPr>
        <w:t xml:space="preserve">, </w:t>
      </w:r>
      <w:r w:rsidR="00244338" w:rsidRPr="00F65BC8">
        <w:rPr>
          <w:rFonts w:cs="Times New Roman"/>
          <w:sz w:val="28"/>
          <w:szCs w:val="28"/>
          <w:lang w:val="az-Latn-AZ"/>
        </w:rPr>
        <w:t xml:space="preserve">1991 sonrasında </w:t>
      </w:r>
      <w:r w:rsidR="008B011B">
        <w:rPr>
          <w:rFonts w:cs="Times New Roman"/>
          <w:sz w:val="28"/>
          <w:szCs w:val="28"/>
          <w:lang w:val="az-Latn-AZ"/>
        </w:rPr>
        <w:t>güvenlik ile ekonomik çıkarlar hakkında bahs edilerken</w:t>
      </w:r>
      <w:r w:rsidR="006632B6">
        <w:rPr>
          <w:rFonts w:cs="Times New Roman"/>
          <w:sz w:val="28"/>
          <w:szCs w:val="28"/>
          <w:lang w:val="az-Latn-AZ"/>
        </w:rPr>
        <w:t>,</w:t>
      </w:r>
      <w:r w:rsidR="008B011B">
        <w:rPr>
          <w:rFonts w:cs="Times New Roman"/>
          <w:sz w:val="28"/>
          <w:szCs w:val="28"/>
          <w:lang w:val="az-Latn-AZ"/>
        </w:rPr>
        <w:t xml:space="preserve"> bu konuların</w:t>
      </w:r>
      <w:r w:rsidR="00244338" w:rsidRPr="00F65BC8">
        <w:rPr>
          <w:rFonts w:cs="Times New Roman"/>
          <w:sz w:val="28"/>
          <w:szCs w:val="28"/>
          <w:lang w:val="az-Latn-AZ"/>
        </w:rPr>
        <w:t xml:space="preserve"> bir arada </w:t>
      </w:r>
      <w:r w:rsidR="008B011B">
        <w:rPr>
          <w:rFonts w:cs="Times New Roman"/>
          <w:sz w:val="28"/>
          <w:szCs w:val="28"/>
          <w:lang w:val="az-Latn-AZ"/>
        </w:rPr>
        <w:t>konuşulması</w:t>
      </w:r>
      <w:r w:rsidR="00244338" w:rsidRPr="00F65BC8">
        <w:rPr>
          <w:rFonts w:cs="Times New Roman"/>
          <w:sz w:val="28"/>
          <w:szCs w:val="28"/>
          <w:lang w:val="az-Latn-AZ"/>
        </w:rPr>
        <w:t xml:space="preserve"> bu </w:t>
      </w:r>
      <w:r w:rsidR="00FE6248">
        <w:rPr>
          <w:rFonts w:cs="Times New Roman"/>
          <w:sz w:val="28"/>
          <w:szCs w:val="28"/>
          <w:lang w:val="az-Latn-AZ"/>
        </w:rPr>
        <w:t>bağlılığı bizlere göstermektedir.</w:t>
      </w:r>
      <w:r w:rsidR="00244338" w:rsidRPr="00AF7C42">
        <w:rPr>
          <w:sz w:val="28"/>
          <w:szCs w:val="28"/>
          <w:lang w:val="az-Latn-AZ"/>
        </w:rPr>
        <w:t xml:space="preserve"> </w:t>
      </w:r>
      <w:r w:rsidR="00244338" w:rsidRPr="00516ABB">
        <w:rPr>
          <w:sz w:val="28"/>
          <w:szCs w:val="28"/>
          <w:lang w:val="az-Latn-AZ"/>
        </w:rPr>
        <w:t>[</w:t>
      </w:r>
      <w:r w:rsidR="00077EE7">
        <w:rPr>
          <w:sz w:val="28"/>
          <w:szCs w:val="28"/>
          <w:lang w:val="az-Latn-AZ"/>
        </w:rPr>
        <w:t>106,</w:t>
      </w:r>
      <w:r w:rsidR="00244338">
        <w:rPr>
          <w:sz w:val="28"/>
          <w:szCs w:val="28"/>
          <w:lang w:val="az-Latn-AZ"/>
        </w:rPr>
        <w:t>s.397</w:t>
      </w:r>
      <w:r w:rsidR="00244338" w:rsidRPr="00516ABB">
        <w:rPr>
          <w:sz w:val="28"/>
          <w:szCs w:val="28"/>
          <w:lang w:val="az-Latn-AZ"/>
        </w:rPr>
        <w:t>]</w:t>
      </w:r>
    </w:p>
    <w:p w:rsidR="00244338" w:rsidRDefault="00244338" w:rsidP="00365652">
      <w:pPr>
        <w:pStyle w:val="ae"/>
        <w:shd w:val="clear" w:color="auto" w:fill="FFFFFF"/>
        <w:spacing w:before="0" w:beforeAutospacing="0" w:after="0" w:afterAutospacing="0" w:line="360" w:lineRule="auto"/>
        <w:jc w:val="both"/>
        <w:rPr>
          <w:sz w:val="28"/>
          <w:szCs w:val="28"/>
          <w:lang w:val="az-Latn-AZ"/>
        </w:rPr>
      </w:pPr>
      <w:r w:rsidRPr="00AF7C42">
        <w:rPr>
          <w:sz w:val="28"/>
          <w:szCs w:val="28"/>
          <w:lang w:val="az-Latn-AZ"/>
        </w:rPr>
        <w:tab/>
        <w:t>Soğuk Savaş sonras</w:t>
      </w:r>
      <w:r w:rsidR="00EB7D0A">
        <w:rPr>
          <w:sz w:val="28"/>
          <w:szCs w:val="28"/>
          <w:lang w:val="az-Latn-AZ"/>
        </w:rPr>
        <w:t xml:space="preserve">ı tarafların </w:t>
      </w:r>
      <w:r w:rsidR="00EB7D0A" w:rsidRPr="00AF7C42">
        <w:rPr>
          <w:sz w:val="28"/>
          <w:szCs w:val="28"/>
          <w:lang w:val="az-Latn-AZ"/>
        </w:rPr>
        <w:t>ekonomik ilişkilerine baktığımızda</w:t>
      </w:r>
      <w:r w:rsidR="00365652">
        <w:rPr>
          <w:sz w:val="28"/>
          <w:szCs w:val="28"/>
          <w:lang w:val="az-Latn-AZ"/>
        </w:rPr>
        <w:t>,</w:t>
      </w:r>
      <w:r w:rsidRPr="00AF7C42">
        <w:rPr>
          <w:sz w:val="28"/>
          <w:szCs w:val="28"/>
          <w:lang w:val="az-Latn-AZ"/>
        </w:rPr>
        <w:t xml:space="preserve"> dış ticaret hacimlerinin her</w:t>
      </w:r>
      <w:r w:rsidR="00EB7D0A">
        <w:rPr>
          <w:sz w:val="28"/>
          <w:szCs w:val="28"/>
          <w:lang w:val="az-Latn-AZ"/>
        </w:rPr>
        <w:t xml:space="preserve"> geçen yıl arttığını görebileriz</w:t>
      </w:r>
      <w:r w:rsidRPr="00AF7C42">
        <w:rPr>
          <w:sz w:val="28"/>
          <w:szCs w:val="28"/>
          <w:lang w:val="az-Latn-AZ"/>
        </w:rPr>
        <w:t>.</w:t>
      </w:r>
      <w:r w:rsidRPr="00AF7C42">
        <w:rPr>
          <w:color w:val="000000"/>
          <w:sz w:val="28"/>
          <w:szCs w:val="28"/>
          <w:lang w:val="az-Latn-AZ"/>
        </w:rPr>
        <w:t xml:space="preserve"> 1979'da İran devriminden sonra kesilen Rusya-İran ilişkileri, 1986 y</w:t>
      </w:r>
      <w:r w:rsidRPr="00F66CBE">
        <w:rPr>
          <w:color w:val="000000"/>
          <w:sz w:val="28"/>
          <w:szCs w:val="28"/>
          <w:lang w:val="az-Latn-AZ"/>
        </w:rPr>
        <w:t xml:space="preserve">ılında </w:t>
      </w:r>
      <w:r w:rsidRPr="00AF7C42">
        <w:rPr>
          <w:color w:val="000000"/>
          <w:sz w:val="28"/>
          <w:szCs w:val="28"/>
          <w:lang w:val="az-Latn-AZ"/>
        </w:rPr>
        <w:t>1,5 milyar dolarlık bir anlaşma ve tüm seviyelerde resmi ziyaretler</w:t>
      </w:r>
      <w:r w:rsidRPr="00F66CBE">
        <w:rPr>
          <w:color w:val="000000"/>
          <w:sz w:val="28"/>
          <w:szCs w:val="28"/>
          <w:lang w:val="az-Latn-AZ"/>
        </w:rPr>
        <w:t>le devam etdirildi.</w:t>
      </w:r>
      <w:r w:rsidRPr="00AF7C42">
        <w:rPr>
          <w:sz w:val="28"/>
          <w:szCs w:val="28"/>
          <w:lang w:val="az-Latn-AZ"/>
        </w:rPr>
        <w:t xml:space="preserve"> </w:t>
      </w:r>
      <w:r w:rsidRPr="00516ABB">
        <w:rPr>
          <w:sz w:val="28"/>
          <w:szCs w:val="28"/>
          <w:lang w:val="az-Latn-AZ"/>
        </w:rPr>
        <w:t>[</w:t>
      </w:r>
      <w:r w:rsidR="00077EE7">
        <w:rPr>
          <w:sz w:val="28"/>
          <w:szCs w:val="28"/>
          <w:lang w:val="az-Latn-AZ"/>
        </w:rPr>
        <w:t>31,</w:t>
      </w:r>
      <w:r>
        <w:rPr>
          <w:sz w:val="28"/>
          <w:szCs w:val="28"/>
          <w:lang w:val="az-Latn-AZ"/>
        </w:rPr>
        <w:t>s.15</w:t>
      </w:r>
      <w:r w:rsidRPr="00516ABB">
        <w:rPr>
          <w:sz w:val="28"/>
          <w:szCs w:val="28"/>
          <w:lang w:val="az-Latn-AZ"/>
        </w:rPr>
        <w:t>]</w:t>
      </w:r>
    </w:p>
    <w:p w:rsidR="00244338" w:rsidRPr="00365652" w:rsidRDefault="00244338" w:rsidP="00365652">
      <w:pPr>
        <w:spacing w:line="360" w:lineRule="auto"/>
        <w:jc w:val="both"/>
        <w:rPr>
          <w:rFonts w:cs="Times New Roman"/>
          <w:sz w:val="28"/>
          <w:szCs w:val="28"/>
          <w:lang w:val="az-Latn-AZ"/>
        </w:rPr>
      </w:pPr>
      <w:r>
        <w:rPr>
          <w:rFonts w:cs="Times New Roman"/>
          <w:sz w:val="28"/>
          <w:szCs w:val="28"/>
          <w:lang w:val="az-Latn-AZ"/>
        </w:rPr>
        <w:tab/>
        <w:t>Moskova</w:t>
      </w:r>
      <w:r w:rsidR="006B52F3">
        <w:rPr>
          <w:rFonts w:cs="Times New Roman"/>
          <w:sz w:val="28"/>
          <w:szCs w:val="28"/>
          <w:lang w:val="az-Latn-AZ"/>
        </w:rPr>
        <w:t>’nın</w:t>
      </w:r>
      <w:r w:rsidRPr="00F66CBE">
        <w:rPr>
          <w:rFonts w:cs="Times New Roman"/>
          <w:sz w:val="28"/>
          <w:szCs w:val="28"/>
          <w:lang w:val="az-Latn-AZ"/>
        </w:rPr>
        <w:t xml:space="preserve"> İran </w:t>
      </w:r>
      <w:r>
        <w:rPr>
          <w:rFonts w:cs="Times New Roman"/>
          <w:sz w:val="28"/>
          <w:szCs w:val="28"/>
          <w:lang w:val="az-Latn-AZ"/>
        </w:rPr>
        <w:t>ile ek</w:t>
      </w:r>
      <w:r w:rsidR="006B52F3">
        <w:rPr>
          <w:rFonts w:cs="Times New Roman"/>
          <w:sz w:val="28"/>
          <w:szCs w:val="28"/>
          <w:lang w:val="az-Latn-AZ"/>
        </w:rPr>
        <w:t xml:space="preserve">onomik işbirliğinin güclendirmesine </w:t>
      </w:r>
      <w:r>
        <w:rPr>
          <w:rFonts w:cs="Times New Roman"/>
          <w:sz w:val="28"/>
          <w:szCs w:val="28"/>
          <w:lang w:val="az-Latn-AZ"/>
        </w:rPr>
        <w:t>neden</w:t>
      </w:r>
      <w:r w:rsidR="006B52F3" w:rsidRPr="006B52F3">
        <w:rPr>
          <w:rFonts w:cs="Times New Roman"/>
          <w:sz w:val="28"/>
          <w:szCs w:val="28"/>
          <w:lang w:val="az-Latn-AZ"/>
        </w:rPr>
        <w:t>,</w:t>
      </w:r>
      <w:r>
        <w:rPr>
          <w:rFonts w:cs="Times New Roman"/>
          <w:sz w:val="28"/>
          <w:szCs w:val="28"/>
          <w:lang w:val="az-Latn-AZ"/>
        </w:rPr>
        <w:t xml:space="preserve"> </w:t>
      </w:r>
      <w:r w:rsidRPr="00F66CBE">
        <w:rPr>
          <w:rFonts w:cs="Times New Roman"/>
          <w:sz w:val="28"/>
          <w:szCs w:val="28"/>
          <w:lang w:val="az-Latn-AZ"/>
        </w:rPr>
        <w:t>Batılı devlet</w:t>
      </w:r>
      <w:r w:rsidR="006B52F3">
        <w:rPr>
          <w:rFonts w:cs="Times New Roman"/>
          <w:sz w:val="28"/>
          <w:szCs w:val="28"/>
          <w:lang w:val="az-Latn-AZ"/>
        </w:rPr>
        <w:t xml:space="preserve">- </w:t>
      </w:r>
      <w:r w:rsidRPr="00F66CBE">
        <w:rPr>
          <w:rFonts w:cs="Times New Roman"/>
          <w:sz w:val="28"/>
          <w:szCs w:val="28"/>
          <w:lang w:val="az-Latn-AZ"/>
        </w:rPr>
        <w:t xml:space="preserve">lerin Rusya’ya </w:t>
      </w:r>
      <w:r>
        <w:rPr>
          <w:rFonts w:cs="Times New Roman"/>
          <w:sz w:val="28"/>
          <w:szCs w:val="28"/>
          <w:lang w:val="az-Latn-AZ"/>
        </w:rPr>
        <w:t>yapdıkları</w:t>
      </w:r>
      <w:r w:rsidRPr="00F66CBE">
        <w:rPr>
          <w:rFonts w:cs="Times New Roman"/>
          <w:sz w:val="28"/>
          <w:szCs w:val="28"/>
          <w:lang w:val="az-Latn-AZ"/>
        </w:rPr>
        <w:t xml:space="preserve"> </w:t>
      </w:r>
      <w:r>
        <w:rPr>
          <w:rFonts w:cs="Times New Roman"/>
          <w:sz w:val="28"/>
          <w:szCs w:val="28"/>
          <w:lang w:val="az-Latn-AZ"/>
        </w:rPr>
        <w:t>ekonomik yaptırımlar idi. Taraflar arasındakı ekonomik ilişkilere baksak</w:t>
      </w:r>
      <w:r w:rsidRPr="00F66CBE">
        <w:rPr>
          <w:rFonts w:cs="Times New Roman"/>
          <w:sz w:val="28"/>
          <w:szCs w:val="28"/>
          <w:lang w:val="az-Latn-AZ"/>
        </w:rPr>
        <w:t>, Batılı devletlerin İran’a uyguladığı ekonomik yaptırımlar</w:t>
      </w:r>
      <w:r w:rsidR="00365652">
        <w:rPr>
          <w:rFonts w:cs="Times New Roman"/>
          <w:sz w:val="28"/>
          <w:szCs w:val="28"/>
          <w:lang w:val="az-Latn-AZ"/>
        </w:rPr>
        <w:t>,</w:t>
      </w:r>
      <w:r w:rsidRPr="00F66CBE">
        <w:rPr>
          <w:rFonts w:cs="Times New Roman"/>
          <w:sz w:val="28"/>
          <w:szCs w:val="28"/>
          <w:lang w:val="az-Latn-AZ"/>
        </w:rPr>
        <w:t xml:space="preserve"> </w:t>
      </w:r>
      <w:r>
        <w:rPr>
          <w:rFonts w:cs="Times New Roman"/>
          <w:sz w:val="28"/>
          <w:szCs w:val="28"/>
          <w:lang w:val="az-Latn-AZ"/>
        </w:rPr>
        <w:t xml:space="preserve">Rusya-İran </w:t>
      </w:r>
      <w:r w:rsidRPr="00F66CBE">
        <w:rPr>
          <w:rFonts w:cs="Times New Roman"/>
          <w:sz w:val="28"/>
          <w:szCs w:val="28"/>
          <w:lang w:val="az-Latn-AZ"/>
        </w:rPr>
        <w:t xml:space="preserve"> il</w:t>
      </w:r>
      <w:r w:rsidR="00365652">
        <w:rPr>
          <w:rFonts w:cs="Times New Roman"/>
          <w:sz w:val="28"/>
          <w:szCs w:val="28"/>
          <w:lang w:val="az-Latn-AZ"/>
        </w:rPr>
        <w:t>işki</w:t>
      </w:r>
      <w:r w:rsidR="00316D2A">
        <w:rPr>
          <w:rFonts w:cs="Times New Roman"/>
          <w:sz w:val="28"/>
          <w:szCs w:val="28"/>
          <w:lang w:val="az-Latn-AZ"/>
        </w:rPr>
        <w:t>lerine zara vere bilmemiştir</w:t>
      </w:r>
      <w:r w:rsidRPr="00316D2A">
        <w:rPr>
          <w:rFonts w:cs="Times New Roman"/>
          <w:sz w:val="28"/>
          <w:szCs w:val="28"/>
          <w:lang w:val="az-Latn-AZ"/>
        </w:rPr>
        <w:t>. Rusya</w:t>
      </w:r>
      <w:r w:rsidR="00365652">
        <w:rPr>
          <w:rFonts w:cs="Times New Roman"/>
          <w:sz w:val="28"/>
          <w:szCs w:val="28"/>
          <w:lang w:val="az-Latn-AZ"/>
        </w:rPr>
        <w:t xml:space="preserve"> </w:t>
      </w:r>
      <w:r w:rsidRPr="00316D2A">
        <w:rPr>
          <w:rFonts w:cs="Times New Roman"/>
          <w:sz w:val="28"/>
          <w:szCs w:val="28"/>
          <w:lang w:val="az-Latn-AZ"/>
        </w:rPr>
        <w:t xml:space="preserve"> </w:t>
      </w:r>
      <w:r w:rsidR="00F4386D">
        <w:rPr>
          <w:rFonts w:cs="Times New Roman"/>
          <w:sz w:val="28"/>
          <w:szCs w:val="28"/>
          <w:lang w:val="az-Latn-AZ"/>
        </w:rPr>
        <w:t>Batı tarafının İran’a</w:t>
      </w:r>
      <w:r w:rsidRPr="00316D2A">
        <w:rPr>
          <w:rFonts w:cs="Times New Roman"/>
          <w:sz w:val="28"/>
          <w:szCs w:val="28"/>
          <w:lang w:val="az-Latn-AZ"/>
        </w:rPr>
        <w:t xml:space="preserve"> uyguladığı </w:t>
      </w:r>
      <w:r w:rsidR="00F4386D">
        <w:rPr>
          <w:rFonts w:cs="Times New Roman"/>
          <w:sz w:val="28"/>
          <w:szCs w:val="28"/>
          <w:lang w:val="az-Latn-AZ"/>
        </w:rPr>
        <w:t>banka yaptırım</w:t>
      </w:r>
      <w:r w:rsidR="00365652">
        <w:rPr>
          <w:rFonts w:cs="Times New Roman"/>
          <w:sz w:val="28"/>
          <w:szCs w:val="28"/>
          <w:lang w:val="az-Latn-AZ"/>
        </w:rPr>
        <w:t xml:space="preserve">- </w:t>
      </w:r>
      <w:r w:rsidR="00F4386D">
        <w:rPr>
          <w:rFonts w:cs="Times New Roman"/>
          <w:sz w:val="28"/>
          <w:szCs w:val="28"/>
          <w:lang w:val="az-Latn-AZ"/>
        </w:rPr>
        <w:t>ları</w:t>
      </w:r>
      <w:r w:rsidR="00316D2A" w:rsidRPr="00316D2A">
        <w:rPr>
          <w:rFonts w:cs="Times New Roman"/>
          <w:sz w:val="28"/>
          <w:szCs w:val="28"/>
          <w:lang w:val="az-Latn-AZ"/>
        </w:rPr>
        <w:t>,</w:t>
      </w:r>
      <w:r w:rsidRPr="00316D2A">
        <w:rPr>
          <w:rFonts w:cs="Times New Roman"/>
          <w:sz w:val="28"/>
          <w:szCs w:val="28"/>
          <w:lang w:val="az-Latn-AZ"/>
        </w:rPr>
        <w:t xml:space="preserve"> ta</w:t>
      </w:r>
      <w:r>
        <w:rPr>
          <w:rFonts w:cs="Times New Roman"/>
          <w:sz w:val="28"/>
          <w:szCs w:val="28"/>
          <w:lang w:val="az-Latn-AZ"/>
        </w:rPr>
        <w:t>raflar</w:t>
      </w:r>
      <w:r w:rsidRPr="00F66CBE">
        <w:rPr>
          <w:rFonts w:cs="Times New Roman"/>
          <w:sz w:val="28"/>
          <w:szCs w:val="28"/>
          <w:lang w:val="az-Latn-AZ"/>
        </w:rPr>
        <w:t xml:space="preserve"> arasında</w:t>
      </w:r>
      <w:r>
        <w:rPr>
          <w:rFonts w:cs="Times New Roman"/>
          <w:sz w:val="28"/>
          <w:szCs w:val="28"/>
          <w:lang w:val="az-Latn-AZ"/>
        </w:rPr>
        <w:t>k</w:t>
      </w:r>
      <w:r w:rsidR="00316D2A">
        <w:rPr>
          <w:rFonts w:cs="Times New Roman"/>
          <w:sz w:val="28"/>
          <w:szCs w:val="28"/>
          <w:lang w:val="az-Latn-AZ"/>
        </w:rPr>
        <w:t>ı</w:t>
      </w:r>
      <w:r>
        <w:rPr>
          <w:rFonts w:cs="Times New Roman"/>
          <w:sz w:val="28"/>
          <w:szCs w:val="28"/>
          <w:lang w:val="az-Latn-AZ"/>
        </w:rPr>
        <w:t xml:space="preserve"> ticaret</w:t>
      </w:r>
      <w:r w:rsidRPr="00F66CBE">
        <w:rPr>
          <w:rFonts w:cs="Times New Roman"/>
          <w:sz w:val="28"/>
          <w:szCs w:val="28"/>
          <w:lang w:val="az-Latn-AZ"/>
        </w:rPr>
        <w:t xml:space="preserve"> ilişkiler</w:t>
      </w:r>
      <w:r>
        <w:rPr>
          <w:rFonts w:cs="Times New Roman"/>
          <w:sz w:val="28"/>
          <w:szCs w:val="28"/>
          <w:lang w:val="az-Latn-AZ"/>
        </w:rPr>
        <w:t>inde zorluk yaratsa</w:t>
      </w:r>
      <w:r w:rsidRPr="00F66CBE">
        <w:rPr>
          <w:rFonts w:cs="Times New Roman"/>
          <w:sz w:val="28"/>
          <w:szCs w:val="28"/>
          <w:lang w:val="az-Latn-AZ"/>
        </w:rPr>
        <w:t xml:space="preserve"> da, taraflar</w:t>
      </w:r>
      <w:r>
        <w:rPr>
          <w:rFonts w:cs="Times New Roman"/>
          <w:sz w:val="28"/>
          <w:szCs w:val="28"/>
          <w:lang w:val="az-Latn-AZ"/>
        </w:rPr>
        <w:t xml:space="preserve"> kendi aralarındakı yapdıkları </w:t>
      </w:r>
      <w:r w:rsidRPr="00F66CBE">
        <w:rPr>
          <w:rFonts w:cs="Times New Roman"/>
          <w:sz w:val="28"/>
          <w:szCs w:val="28"/>
          <w:lang w:val="az-Latn-AZ"/>
        </w:rPr>
        <w:t xml:space="preserve"> mal mübadelesi </w:t>
      </w:r>
      <w:r>
        <w:rPr>
          <w:rFonts w:cs="Times New Roman"/>
          <w:sz w:val="28"/>
          <w:szCs w:val="28"/>
          <w:lang w:val="az-Latn-AZ"/>
        </w:rPr>
        <w:t>yolu ile</w:t>
      </w:r>
      <w:r w:rsidRPr="00F66CBE">
        <w:rPr>
          <w:rFonts w:cs="Times New Roman"/>
          <w:sz w:val="28"/>
          <w:szCs w:val="28"/>
          <w:lang w:val="az-Latn-AZ"/>
        </w:rPr>
        <w:t xml:space="preserve"> ekonomik ilişkilerini sürdürmekteydi.</w:t>
      </w:r>
      <w:r w:rsidRPr="002F38B8">
        <w:rPr>
          <w:sz w:val="28"/>
          <w:szCs w:val="28"/>
          <w:lang w:val="az-Latn-AZ"/>
        </w:rPr>
        <w:t xml:space="preserve"> </w:t>
      </w:r>
      <w:r w:rsidRPr="00516ABB">
        <w:rPr>
          <w:sz w:val="28"/>
          <w:szCs w:val="28"/>
          <w:lang w:val="az-Latn-AZ"/>
        </w:rPr>
        <w:t>[</w:t>
      </w:r>
      <w:r w:rsidR="00077EE7">
        <w:rPr>
          <w:sz w:val="28"/>
          <w:szCs w:val="28"/>
          <w:lang w:val="az-Latn-AZ"/>
        </w:rPr>
        <w:t>49,</w:t>
      </w:r>
      <w:r>
        <w:rPr>
          <w:sz w:val="28"/>
          <w:szCs w:val="28"/>
          <w:lang w:val="az-Latn-AZ"/>
        </w:rPr>
        <w:t>s.2</w:t>
      </w:r>
      <w:r w:rsidRPr="00516ABB">
        <w:rPr>
          <w:sz w:val="28"/>
          <w:szCs w:val="28"/>
          <w:lang w:val="az-Latn-AZ"/>
        </w:rPr>
        <w:t>]</w:t>
      </w:r>
    </w:p>
    <w:p w:rsidR="00244338" w:rsidRPr="003C7BAA" w:rsidRDefault="00244338" w:rsidP="00342F29">
      <w:pPr>
        <w:pStyle w:val="ae"/>
        <w:shd w:val="clear" w:color="auto" w:fill="FFFFFF"/>
        <w:spacing w:before="0" w:beforeAutospacing="0" w:after="0" w:afterAutospacing="0" w:line="360" w:lineRule="auto"/>
        <w:jc w:val="both"/>
        <w:rPr>
          <w:color w:val="000000"/>
          <w:sz w:val="28"/>
          <w:szCs w:val="28"/>
          <w:vertAlign w:val="superscript"/>
          <w:lang w:val="az-Latn-AZ"/>
        </w:rPr>
      </w:pPr>
      <w:r>
        <w:rPr>
          <w:color w:val="000000"/>
          <w:sz w:val="28"/>
          <w:szCs w:val="28"/>
          <w:lang w:val="az-Latn-AZ"/>
        </w:rPr>
        <w:tab/>
      </w:r>
      <w:r w:rsidRPr="00F66CBE">
        <w:rPr>
          <w:color w:val="000000"/>
          <w:sz w:val="28"/>
          <w:szCs w:val="28"/>
          <w:lang w:val="az-Latn-AZ"/>
        </w:rPr>
        <w:t>Ekonomik ilişkliler</w:t>
      </w:r>
      <w:r w:rsidR="00F4386D" w:rsidRPr="00F4386D">
        <w:rPr>
          <w:color w:val="000000"/>
          <w:sz w:val="28"/>
          <w:szCs w:val="28"/>
          <w:lang w:val="az-Latn-AZ"/>
        </w:rPr>
        <w:t>,</w:t>
      </w:r>
      <w:r w:rsidRPr="00F66CBE">
        <w:rPr>
          <w:color w:val="000000"/>
          <w:sz w:val="28"/>
          <w:szCs w:val="28"/>
          <w:lang w:val="az-Latn-AZ"/>
        </w:rPr>
        <w:t xml:space="preserve"> 1995 yılı Almanya ve Ukranya</w:t>
      </w:r>
      <w:r w:rsidR="00F4386D">
        <w:rPr>
          <w:color w:val="000000"/>
          <w:sz w:val="28"/>
          <w:szCs w:val="28"/>
          <w:lang w:val="az-Latn-AZ"/>
        </w:rPr>
        <w:t>’</w:t>
      </w:r>
      <w:r w:rsidRPr="00F66CBE">
        <w:rPr>
          <w:color w:val="000000"/>
          <w:sz w:val="28"/>
          <w:szCs w:val="28"/>
          <w:lang w:val="az-Latn-AZ"/>
        </w:rPr>
        <w:t>nın ABD ve İsrail</w:t>
      </w:r>
      <w:r w:rsidRPr="00504FBA">
        <w:rPr>
          <w:color w:val="000000"/>
          <w:sz w:val="28"/>
          <w:szCs w:val="28"/>
          <w:lang w:val="az-Latn-AZ"/>
        </w:rPr>
        <w:t>’</w:t>
      </w:r>
      <w:r w:rsidRPr="00F66CBE">
        <w:rPr>
          <w:color w:val="000000"/>
          <w:sz w:val="28"/>
          <w:szCs w:val="28"/>
          <w:lang w:val="az-Latn-AZ"/>
        </w:rPr>
        <w:t>in  tepkisi ile geri çek</w:t>
      </w:r>
      <w:r w:rsidR="00365652">
        <w:rPr>
          <w:color w:val="000000"/>
          <w:sz w:val="28"/>
          <w:szCs w:val="28"/>
          <w:lang w:val="az-Latn-AZ"/>
        </w:rPr>
        <w:t>ilmesi</w:t>
      </w:r>
      <w:r w:rsidR="00365652" w:rsidRPr="00365652">
        <w:rPr>
          <w:color w:val="000000"/>
          <w:sz w:val="28"/>
          <w:szCs w:val="28"/>
          <w:lang w:val="az-Latn-AZ"/>
        </w:rPr>
        <w:t xml:space="preserve">, </w:t>
      </w:r>
      <w:r w:rsidR="002E425D">
        <w:rPr>
          <w:color w:val="000000"/>
          <w:sz w:val="28"/>
          <w:szCs w:val="28"/>
          <w:lang w:val="az-Latn-AZ"/>
        </w:rPr>
        <w:t>Buşehr</w:t>
      </w:r>
      <w:r w:rsidRPr="00F66CBE">
        <w:rPr>
          <w:color w:val="000000"/>
          <w:sz w:val="28"/>
          <w:szCs w:val="28"/>
          <w:lang w:val="az-Latn-AZ"/>
        </w:rPr>
        <w:t xml:space="preserve"> nükler santrelinin</w:t>
      </w:r>
      <w:r w:rsidRPr="00504FBA">
        <w:rPr>
          <w:color w:val="000000"/>
          <w:sz w:val="28"/>
          <w:szCs w:val="28"/>
          <w:lang w:val="az-Latn-AZ"/>
        </w:rPr>
        <w:t xml:space="preserve"> </w:t>
      </w:r>
      <w:r w:rsidRPr="00F66CBE">
        <w:rPr>
          <w:color w:val="000000"/>
          <w:sz w:val="28"/>
          <w:szCs w:val="28"/>
          <w:lang w:val="az-Latn-AZ"/>
        </w:rPr>
        <w:t>Moskova</w:t>
      </w:r>
      <w:r>
        <w:rPr>
          <w:color w:val="000000"/>
          <w:sz w:val="28"/>
          <w:szCs w:val="28"/>
          <w:lang w:val="az-Latn-AZ"/>
        </w:rPr>
        <w:t xml:space="preserve"> tarafından</w:t>
      </w:r>
      <w:r w:rsidRPr="00F66CBE">
        <w:rPr>
          <w:color w:val="000000"/>
          <w:sz w:val="28"/>
          <w:szCs w:val="28"/>
          <w:lang w:val="az-Latn-AZ"/>
        </w:rPr>
        <w:t xml:space="preserve"> kurulmasın</w:t>
      </w:r>
      <w:r>
        <w:rPr>
          <w:color w:val="000000"/>
          <w:sz w:val="28"/>
          <w:szCs w:val="28"/>
          <w:lang w:val="az-Latn-AZ"/>
        </w:rPr>
        <w:t>d</w:t>
      </w:r>
      <w:r w:rsidRPr="00F66CBE">
        <w:rPr>
          <w:color w:val="000000"/>
          <w:sz w:val="28"/>
          <w:szCs w:val="28"/>
          <w:lang w:val="az-Latn-AZ"/>
        </w:rPr>
        <w:t>a</w:t>
      </w:r>
      <w:r>
        <w:rPr>
          <w:color w:val="000000"/>
          <w:sz w:val="28"/>
          <w:szCs w:val="28"/>
          <w:lang w:val="az-Latn-AZ"/>
        </w:rPr>
        <w:t>n sonra başlamış</w:t>
      </w:r>
      <w:r w:rsidR="00F4386D">
        <w:rPr>
          <w:color w:val="000000"/>
          <w:sz w:val="28"/>
          <w:szCs w:val="28"/>
          <w:lang w:val="az-Latn-AZ"/>
        </w:rPr>
        <w:t xml:space="preserve"> ve santrellerin sayı növbeti aşamada </w:t>
      </w:r>
      <w:r w:rsidRPr="00F66CBE">
        <w:rPr>
          <w:color w:val="000000"/>
          <w:sz w:val="28"/>
          <w:szCs w:val="28"/>
          <w:lang w:val="az-Latn-AZ"/>
        </w:rPr>
        <w:t>3</w:t>
      </w:r>
      <w:r w:rsidR="00F4386D">
        <w:rPr>
          <w:color w:val="000000"/>
          <w:sz w:val="28"/>
          <w:szCs w:val="28"/>
          <w:lang w:val="az-Latn-AZ"/>
        </w:rPr>
        <w:t>,</w:t>
      </w:r>
      <w:r w:rsidRPr="00F66CBE">
        <w:rPr>
          <w:color w:val="000000"/>
          <w:sz w:val="28"/>
          <w:szCs w:val="28"/>
          <w:lang w:val="az-Latn-AZ"/>
        </w:rPr>
        <w:t xml:space="preserve"> en sonda ise sayı dokuza </w:t>
      </w:r>
      <w:r w:rsidR="00F4386D">
        <w:rPr>
          <w:color w:val="000000"/>
          <w:sz w:val="28"/>
          <w:szCs w:val="28"/>
          <w:lang w:val="az-Latn-AZ"/>
        </w:rPr>
        <w:t>kaldırılacakdı. N</w:t>
      </w:r>
      <w:r w:rsidRPr="00F66CBE">
        <w:rPr>
          <w:color w:val="000000"/>
          <w:sz w:val="28"/>
          <w:szCs w:val="28"/>
          <w:lang w:val="az-Latn-AZ"/>
        </w:rPr>
        <w:t>ükler santrelinin tesisine dair razılıklara gelinmes</w:t>
      </w:r>
      <w:r>
        <w:rPr>
          <w:color w:val="000000"/>
          <w:sz w:val="28"/>
          <w:szCs w:val="28"/>
          <w:lang w:val="az-Latn-AZ"/>
        </w:rPr>
        <w:t>i</w:t>
      </w:r>
      <w:r w:rsidR="00365652">
        <w:rPr>
          <w:color w:val="000000"/>
          <w:sz w:val="28"/>
          <w:szCs w:val="28"/>
          <w:lang w:val="az-Latn-AZ"/>
        </w:rPr>
        <w:t>,</w:t>
      </w:r>
      <w:r>
        <w:rPr>
          <w:color w:val="000000"/>
          <w:sz w:val="28"/>
          <w:szCs w:val="28"/>
          <w:lang w:val="az-Latn-AZ"/>
        </w:rPr>
        <w:t xml:space="preserve"> ilişk</w:t>
      </w:r>
      <w:r w:rsidR="003F39DB">
        <w:rPr>
          <w:color w:val="000000"/>
          <w:sz w:val="28"/>
          <w:szCs w:val="28"/>
          <w:lang w:val="az-Latn-AZ"/>
        </w:rPr>
        <w:t>ileri</w:t>
      </w:r>
      <w:r>
        <w:rPr>
          <w:color w:val="000000"/>
          <w:sz w:val="28"/>
          <w:szCs w:val="28"/>
          <w:lang w:val="az-Latn-AZ"/>
        </w:rPr>
        <w:t xml:space="preserve"> daha da </w:t>
      </w:r>
      <w:r w:rsidR="00365652">
        <w:rPr>
          <w:color w:val="000000"/>
          <w:sz w:val="28"/>
          <w:szCs w:val="28"/>
          <w:lang w:val="az-Latn-AZ"/>
        </w:rPr>
        <w:t>ilerilemesine neden olmuştur</w:t>
      </w:r>
      <w:r w:rsidRPr="00F66CBE">
        <w:rPr>
          <w:color w:val="000000"/>
          <w:sz w:val="28"/>
          <w:szCs w:val="28"/>
          <w:lang w:val="az-Latn-AZ"/>
        </w:rPr>
        <w:t>.</w:t>
      </w:r>
      <w:r>
        <w:rPr>
          <w:color w:val="000000"/>
          <w:sz w:val="28"/>
          <w:szCs w:val="28"/>
          <w:lang w:val="az-Latn-AZ"/>
        </w:rPr>
        <w:t xml:space="preserve"> </w:t>
      </w:r>
      <w:r w:rsidR="00B85A02">
        <w:rPr>
          <w:sz w:val="28"/>
          <w:szCs w:val="28"/>
          <w:lang w:val="az-Latn-AZ"/>
        </w:rPr>
        <w:t>Özellikle 1995 yılı tarihinde</w:t>
      </w:r>
      <w:r w:rsidRPr="00F66CBE">
        <w:rPr>
          <w:sz w:val="28"/>
          <w:szCs w:val="28"/>
          <w:lang w:val="az-Latn-AZ"/>
        </w:rPr>
        <w:t xml:space="preserve"> </w:t>
      </w:r>
      <w:r w:rsidR="00B85A02">
        <w:rPr>
          <w:sz w:val="28"/>
          <w:szCs w:val="28"/>
          <w:lang w:val="az-Latn-AZ"/>
        </w:rPr>
        <w:t xml:space="preserve">her </w:t>
      </w:r>
      <w:r w:rsidRPr="00F66CBE">
        <w:rPr>
          <w:sz w:val="28"/>
          <w:szCs w:val="28"/>
          <w:lang w:val="az-Latn-AZ"/>
        </w:rPr>
        <w:t xml:space="preserve">iki </w:t>
      </w:r>
      <w:r w:rsidR="00B85A02">
        <w:rPr>
          <w:sz w:val="28"/>
          <w:szCs w:val="28"/>
          <w:lang w:val="az-Latn-AZ"/>
        </w:rPr>
        <w:t>tarafın</w:t>
      </w:r>
      <w:r w:rsidRPr="00F66CBE">
        <w:rPr>
          <w:sz w:val="28"/>
          <w:szCs w:val="28"/>
          <w:lang w:val="az-Latn-AZ"/>
        </w:rPr>
        <w:t xml:space="preserve"> üst d</w:t>
      </w:r>
      <w:r w:rsidR="00B61748">
        <w:rPr>
          <w:sz w:val="28"/>
          <w:szCs w:val="28"/>
          <w:lang w:val="az-Latn-AZ"/>
        </w:rPr>
        <w:t>üzey yetkilerinin görüşmesi</w:t>
      </w:r>
      <w:r w:rsidRPr="00F66CBE">
        <w:rPr>
          <w:sz w:val="28"/>
          <w:szCs w:val="28"/>
          <w:lang w:val="az-Latn-AZ"/>
        </w:rPr>
        <w:t xml:space="preserve">, </w:t>
      </w:r>
      <w:r>
        <w:rPr>
          <w:sz w:val="28"/>
          <w:szCs w:val="28"/>
          <w:lang w:val="az-Latn-AZ"/>
        </w:rPr>
        <w:t>Moskova</w:t>
      </w:r>
      <w:r w:rsidRPr="00F66CBE">
        <w:rPr>
          <w:sz w:val="28"/>
          <w:szCs w:val="28"/>
          <w:lang w:val="az-Latn-AZ"/>
        </w:rPr>
        <w:t xml:space="preserve"> ve </w:t>
      </w:r>
      <w:r>
        <w:rPr>
          <w:sz w:val="28"/>
          <w:szCs w:val="28"/>
          <w:lang w:val="az-Latn-AZ"/>
        </w:rPr>
        <w:t>Tehran</w:t>
      </w:r>
      <w:r w:rsidR="00143261">
        <w:rPr>
          <w:sz w:val="28"/>
          <w:szCs w:val="28"/>
          <w:lang w:val="az-Latn-AZ"/>
        </w:rPr>
        <w:t xml:space="preserve"> arasında petrol ve doğal</w:t>
      </w:r>
      <w:r w:rsidRPr="00F66CBE">
        <w:rPr>
          <w:sz w:val="28"/>
          <w:szCs w:val="28"/>
          <w:lang w:val="az-Latn-AZ"/>
        </w:rPr>
        <w:t>gaz,</w:t>
      </w:r>
      <w:r w:rsidR="00B85A02" w:rsidRPr="00B85A02">
        <w:rPr>
          <w:sz w:val="28"/>
          <w:szCs w:val="28"/>
          <w:lang w:val="az-Latn-AZ"/>
        </w:rPr>
        <w:t xml:space="preserve"> </w:t>
      </w:r>
      <w:r w:rsidR="002E425D">
        <w:rPr>
          <w:sz w:val="28"/>
          <w:szCs w:val="28"/>
          <w:lang w:val="az-Latn-AZ"/>
        </w:rPr>
        <w:t>nükleer,</w:t>
      </w:r>
      <w:r w:rsidR="00B85A02" w:rsidRPr="00F66CBE">
        <w:rPr>
          <w:sz w:val="28"/>
          <w:szCs w:val="28"/>
          <w:lang w:val="az-Latn-AZ"/>
        </w:rPr>
        <w:t xml:space="preserve"> ulaştırma ve haberleşme, </w:t>
      </w:r>
      <w:r w:rsidRPr="00F66CBE">
        <w:rPr>
          <w:sz w:val="28"/>
          <w:szCs w:val="28"/>
          <w:lang w:val="az-Latn-AZ"/>
        </w:rPr>
        <w:t>imalat sanayi</w:t>
      </w:r>
      <w:r w:rsidR="00F4386D">
        <w:rPr>
          <w:sz w:val="28"/>
          <w:szCs w:val="28"/>
          <w:lang w:val="az-Latn-AZ"/>
        </w:rPr>
        <w:t>-</w:t>
      </w:r>
      <w:r w:rsidRPr="00F66CBE">
        <w:rPr>
          <w:sz w:val="28"/>
          <w:szCs w:val="28"/>
          <w:lang w:val="az-Latn-AZ"/>
        </w:rPr>
        <w:t>inşaat ve Hazar’daki kaynakların ortak kullanımı gibi ekonomi</w:t>
      </w:r>
      <w:r w:rsidR="00A26B4C">
        <w:rPr>
          <w:sz w:val="28"/>
          <w:szCs w:val="28"/>
          <w:lang w:val="az-Latn-AZ"/>
        </w:rPr>
        <w:t>k alanlarda</w:t>
      </w:r>
      <w:r w:rsidR="00B85A02">
        <w:rPr>
          <w:sz w:val="28"/>
          <w:szCs w:val="28"/>
          <w:lang w:val="az-Latn-AZ"/>
        </w:rPr>
        <w:t xml:space="preserve"> stratejik ortaklık kurulması </w:t>
      </w:r>
      <w:r w:rsidRPr="00F66CBE">
        <w:rPr>
          <w:sz w:val="28"/>
          <w:szCs w:val="28"/>
          <w:lang w:val="az-Latn-AZ"/>
        </w:rPr>
        <w:t>temelleri</w:t>
      </w:r>
      <w:r w:rsidR="00B61748">
        <w:rPr>
          <w:sz w:val="28"/>
          <w:szCs w:val="28"/>
          <w:lang w:val="az-Latn-AZ"/>
        </w:rPr>
        <w:t xml:space="preserve"> at</w:t>
      </w:r>
      <w:r w:rsidR="00342F29">
        <w:rPr>
          <w:sz w:val="28"/>
          <w:szCs w:val="28"/>
          <w:lang w:val="az-Latn-AZ"/>
        </w:rPr>
        <w:t>ıl</w:t>
      </w:r>
      <w:r w:rsidRPr="00F66CBE">
        <w:rPr>
          <w:sz w:val="28"/>
          <w:szCs w:val="28"/>
          <w:lang w:val="az-Latn-AZ"/>
        </w:rPr>
        <w:t>mıştır.</w:t>
      </w:r>
      <w:r w:rsidRPr="00516ABB">
        <w:rPr>
          <w:sz w:val="28"/>
          <w:szCs w:val="28"/>
          <w:lang w:val="az-Latn-AZ"/>
        </w:rPr>
        <w:t>[</w:t>
      </w:r>
      <w:r>
        <w:rPr>
          <w:sz w:val="28"/>
          <w:szCs w:val="28"/>
          <w:lang w:val="az-Latn-AZ"/>
        </w:rPr>
        <w:t>15</w:t>
      </w:r>
      <w:r w:rsidRPr="00516ABB">
        <w:rPr>
          <w:sz w:val="28"/>
          <w:szCs w:val="28"/>
          <w:lang w:val="az-Latn-AZ"/>
        </w:rPr>
        <w:t>]</w:t>
      </w:r>
      <w:r>
        <w:rPr>
          <w:color w:val="000000"/>
          <w:sz w:val="28"/>
          <w:szCs w:val="28"/>
          <w:vertAlign w:val="superscript"/>
          <w:lang w:val="az-Latn-AZ"/>
        </w:rPr>
        <w:t xml:space="preserve"> </w:t>
      </w:r>
      <w:r w:rsidR="00363363">
        <w:rPr>
          <w:color w:val="000000"/>
          <w:sz w:val="28"/>
          <w:szCs w:val="28"/>
          <w:vertAlign w:val="superscript"/>
          <w:lang w:val="az-Latn-AZ"/>
        </w:rPr>
        <w:t xml:space="preserve"> </w:t>
      </w:r>
      <w:r w:rsidRPr="004D4AF7">
        <w:rPr>
          <w:sz w:val="28"/>
          <w:szCs w:val="28"/>
          <w:lang w:val="az-Latn-AZ"/>
        </w:rPr>
        <w:t xml:space="preserve">2012-2016 </w:t>
      </w:r>
      <w:r>
        <w:rPr>
          <w:sz w:val="28"/>
          <w:szCs w:val="28"/>
          <w:lang w:val="az-Latn-AZ"/>
        </w:rPr>
        <w:t xml:space="preserve"> yılları arası Rusya </w:t>
      </w:r>
      <w:r w:rsidRPr="004D4AF7">
        <w:rPr>
          <w:sz w:val="28"/>
          <w:szCs w:val="28"/>
          <w:lang w:val="az-Latn-AZ"/>
        </w:rPr>
        <w:t xml:space="preserve">ve </w:t>
      </w:r>
      <w:r>
        <w:rPr>
          <w:sz w:val="28"/>
          <w:szCs w:val="28"/>
          <w:lang w:val="az-Latn-AZ"/>
        </w:rPr>
        <w:t xml:space="preserve">İran </w:t>
      </w:r>
      <w:r w:rsidRPr="004D4AF7">
        <w:rPr>
          <w:sz w:val="28"/>
          <w:szCs w:val="28"/>
          <w:lang w:val="az-Latn-AZ"/>
        </w:rPr>
        <w:t>ilişkilerin</w:t>
      </w:r>
      <w:r>
        <w:rPr>
          <w:sz w:val="28"/>
          <w:szCs w:val="28"/>
          <w:lang w:val="az-Latn-AZ"/>
        </w:rPr>
        <w:t>in</w:t>
      </w:r>
      <w:r w:rsidRPr="004D4AF7">
        <w:rPr>
          <w:sz w:val="28"/>
          <w:szCs w:val="28"/>
          <w:lang w:val="az-Latn-AZ"/>
        </w:rPr>
        <w:t xml:space="preserve"> belki de en iyi </w:t>
      </w:r>
      <w:r>
        <w:rPr>
          <w:sz w:val="28"/>
          <w:szCs w:val="28"/>
          <w:lang w:val="az-Latn-AZ"/>
        </w:rPr>
        <w:t>zamanını yaşı</w:t>
      </w:r>
      <w:r w:rsidR="00E07167">
        <w:rPr>
          <w:sz w:val="28"/>
          <w:szCs w:val="28"/>
          <w:lang w:val="az-Latn-AZ"/>
        </w:rPr>
        <w:t>yor</w:t>
      </w:r>
      <w:r>
        <w:rPr>
          <w:sz w:val="28"/>
          <w:szCs w:val="28"/>
          <w:lang w:val="az-Latn-AZ"/>
        </w:rPr>
        <w:t>du.</w:t>
      </w:r>
      <w:r w:rsidRPr="004D4AF7">
        <w:rPr>
          <w:sz w:val="28"/>
          <w:szCs w:val="28"/>
          <w:lang w:val="az-Latn-AZ"/>
        </w:rPr>
        <w:t xml:space="preserve"> </w:t>
      </w:r>
      <w:r>
        <w:rPr>
          <w:sz w:val="28"/>
          <w:szCs w:val="28"/>
          <w:lang w:val="az-Latn-AZ"/>
        </w:rPr>
        <w:t>Böyle ki</w:t>
      </w:r>
      <w:r w:rsidRPr="000C6D1E">
        <w:rPr>
          <w:sz w:val="28"/>
          <w:szCs w:val="28"/>
          <w:lang w:val="az-Latn-AZ"/>
        </w:rPr>
        <w:t>,</w:t>
      </w:r>
      <w:r>
        <w:rPr>
          <w:sz w:val="28"/>
          <w:szCs w:val="28"/>
          <w:lang w:val="az-Latn-AZ"/>
        </w:rPr>
        <w:t xml:space="preserve"> </w:t>
      </w:r>
      <w:r w:rsidRPr="004D4AF7">
        <w:rPr>
          <w:sz w:val="28"/>
          <w:szCs w:val="28"/>
          <w:lang w:val="az-Latn-AZ"/>
        </w:rPr>
        <w:t xml:space="preserve">İran </w:t>
      </w:r>
      <w:r w:rsidR="007B7ECD">
        <w:rPr>
          <w:sz w:val="28"/>
          <w:szCs w:val="28"/>
          <w:lang w:val="az-Latn-AZ"/>
        </w:rPr>
        <w:t xml:space="preserve"> petrol ve doğalgaz pazarında, Rusya’nın</w:t>
      </w:r>
      <w:r>
        <w:rPr>
          <w:sz w:val="28"/>
          <w:szCs w:val="28"/>
          <w:lang w:val="az-Latn-AZ"/>
        </w:rPr>
        <w:t xml:space="preserve"> </w:t>
      </w:r>
      <w:r w:rsidRPr="004D4AF7">
        <w:rPr>
          <w:sz w:val="28"/>
          <w:szCs w:val="28"/>
          <w:lang w:val="az-Latn-AZ"/>
        </w:rPr>
        <w:lastRenderedPageBreak/>
        <w:t>pazar</w:t>
      </w:r>
      <w:r>
        <w:rPr>
          <w:sz w:val="28"/>
          <w:szCs w:val="28"/>
          <w:lang w:val="az-Latn-AZ"/>
        </w:rPr>
        <w:t>dakı</w:t>
      </w:r>
      <w:r w:rsidRPr="004D4AF7">
        <w:rPr>
          <w:sz w:val="28"/>
          <w:szCs w:val="28"/>
          <w:lang w:val="az-Latn-AZ"/>
        </w:rPr>
        <w:t xml:space="preserve"> payına </w:t>
      </w:r>
      <w:r>
        <w:rPr>
          <w:sz w:val="28"/>
          <w:szCs w:val="28"/>
          <w:lang w:val="az-Latn-AZ"/>
        </w:rPr>
        <w:t>ziyan vurmamış</w:t>
      </w:r>
      <w:r w:rsidRPr="000C6D1E">
        <w:rPr>
          <w:sz w:val="28"/>
          <w:szCs w:val="28"/>
          <w:lang w:val="az-Latn-AZ"/>
        </w:rPr>
        <w:t>,</w:t>
      </w:r>
      <w:r w:rsidRPr="004D4AF7">
        <w:rPr>
          <w:sz w:val="28"/>
          <w:szCs w:val="28"/>
          <w:lang w:val="az-Latn-AZ"/>
        </w:rPr>
        <w:t xml:space="preserve"> Batı </w:t>
      </w:r>
      <w:r>
        <w:rPr>
          <w:sz w:val="28"/>
          <w:szCs w:val="28"/>
          <w:lang w:val="az-Latn-AZ"/>
        </w:rPr>
        <w:t>aleyhine olan politikada</w:t>
      </w:r>
      <w:r w:rsidR="002E425D">
        <w:rPr>
          <w:sz w:val="28"/>
          <w:szCs w:val="28"/>
          <w:lang w:val="az-Latn-AZ"/>
        </w:rPr>
        <w:t xml:space="preserve"> </w:t>
      </w:r>
      <w:r w:rsidRPr="004D4AF7">
        <w:rPr>
          <w:sz w:val="28"/>
          <w:szCs w:val="28"/>
          <w:lang w:val="az-Latn-AZ"/>
        </w:rPr>
        <w:t xml:space="preserve">Rusya ve Çin ile </w:t>
      </w:r>
      <w:r>
        <w:rPr>
          <w:sz w:val="28"/>
          <w:szCs w:val="28"/>
          <w:lang w:val="az-Latn-AZ"/>
        </w:rPr>
        <w:t>benzer fikir sahibi olmuş ve kendine</w:t>
      </w:r>
      <w:r w:rsidRPr="004D4AF7">
        <w:rPr>
          <w:sz w:val="28"/>
          <w:szCs w:val="28"/>
          <w:lang w:val="az-Latn-AZ"/>
        </w:rPr>
        <w:t xml:space="preserve">, </w:t>
      </w:r>
      <w:r>
        <w:rPr>
          <w:sz w:val="28"/>
          <w:szCs w:val="28"/>
          <w:lang w:val="az-Latn-AZ"/>
        </w:rPr>
        <w:t>yapılan yaptırımlar sonucu yaşanan</w:t>
      </w:r>
      <w:r w:rsidRPr="004D4AF7">
        <w:rPr>
          <w:sz w:val="28"/>
          <w:szCs w:val="28"/>
          <w:lang w:val="az-Latn-AZ"/>
        </w:rPr>
        <w:t xml:space="preserve"> ekonomik </w:t>
      </w:r>
      <w:r w:rsidR="002E425D">
        <w:rPr>
          <w:sz w:val="28"/>
          <w:szCs w:val="28"/>
          <w:lang w:val="az-Latn-AZ"/>
        </w:rPr>
        <w:t>zarardan çıkmak için</w:t>
      </w:r>
      <w:r w:rsidRPr="004D4AF7">
        <w:rPr>
          <w:sz w:val="28"/>
          <w:szCs w:val="28"/>
          <w:lang w:val="az-Latn-AZ"/>
        </w:rPr>
        <w:t xml:space="preserve"> Güney Kafkasya ve Türkistan’ın güney batısında</w:t>
      </w:r>
      <w:r>
        <w:rPr>
          <w:sz w:val="28"/>
          <w:szCs w:val="28"/>
          <w:lang w:val="az-Latn-AZ"/>
        </w:rPr>
        <w:t xml:space="preserve"> kendi etki alanını </w:t>
      </w:r>
      <w:r w:rsidRPr="004D4AF7">
        <w:rPr>
          <w:sz w:val="28"/>
          <w:szCs w:val="28"/>
          <w:lang w:val="az-Latn-AZ"/>
        </w:rPr>
        <w:t xml:space="preserve">artırmak için </w:t>
      </w:r>
      <w:r w:rsidR="00342F29">
        <w:rPr>
          <w:sz w:val="28"/>
          <w:szCs w:val="28"/>
          <w:lang w:val="az-Latn-AZ"/>
        </w:rPr>
        <w:t>hiç bir faaliyetde bulunmamıştır</w:t>
      </w:r>
      <w:r>
        <w:rPr>
          <w:sz w:val="28"/>
          <w:szCs w:val="28"/>
          <w:lang w:val="az-Latn-AZ"/>
        </w:rPr>
        <w:t>.</w:t>
      </w:r>
      <w:r w:rsidRPr="003C7BAA">
        <w:rPr>
          <w:sz w:val="28"/>
          <w:szCs w:val="28"/>
          <w:lang w:val="az-Latn-AZ"/>
        </w:rPr>
        <w:t xml:space="preserve"> </w:t>
      </w:r>
      <w:r w:rsidRPr="00516ABB">
        <w:rPr>
          <w:sz w:val="28"/>
          <w:szCs w:val="28"/>
          <w:lang w:val="az-Latn-AZ"/>
        </w:rPr>
        <w:t>[</w:t>
      </w:r>
      <w:r>
        <w:rPr>
          <w:sz w:val="28"/>
          <w:szCs w:val="28"/>
          <w:lang w:val="az-Latn-AZ"/>
        </w:rPr>
        <w:t>17</w:t>
      </w:r>
      <w:r w:rsidRPr="00516ABB">
        <w:rPr>
          <w:sz w:val="28"/>
          <w:szCs w:val="28"/>
          <w:lang w:val="az-Latn-AZ"/>
        </w:rPr>
        <w:t>]</w:t>
      </w:r>
    </w:p>
    <w:p w:rsidR="0034665E" w:rsidRPr="00077EE7" w:rsidRDefault="00244338" w:rsidP="00077EE7">
      <w:pPr>
        <w:spacing w:line="360" w:lineRule="auto"/>
        <w:jc w:val="both"/>
        <w:rPr>
          <w:rFonts w:cs="Times New Roman"/>
          <w:sz w:val="28"/>
          <w:szCs w:val="28"/>
          <w:lang w:val="az-Latn-AZ"/>
        </w:rPr>
      </w:pPr>
      <w:r>
        <w:rPr>
          <w:rFonts w:cs="Times New Roman"/>
          <w:sz w:val="28"/>
          <w:szCs w:val="28"/>
          <w:lang w:val="az-Latn-AZ"/>
        </w:rPr>
        <w:tab/>
      </w:r>
      <w:r w:rsidRPr="00C415B8">
        <w:rPr>
          <w:rFonts w:cs="Times New Roman"/>
          <w:sz w:val="28"/>
          <w:szCs w:val="28"/>
          <w:lang w:val="az-Latn-AZ"/>
        </w:rPr>
        <w:t>İran’</w:t>
      </w:r>
      <w:r>
        <w:rPr>
          <w:rFonts w:cs="Times New Roman"/>
          <w:sz w:val="28"/>
          <w:szCs w:val="28"/>
          <w:lang w:val="az-Latn-AZ"/>
        </w:rPr>
        <w:t>a yapılan yaptırımlar kalkarsa bu Rusya ekonomisi için derin iz burakacakdır</w:t>
      </w:r>
      <w:r w:rsidR="00077EE7">
        <w:rPr>
          <w:rFonts w:cs="Times New Roman"/>
          <w:sz w:val="28"/>
          <w:szCs w:val="28"/>
          <w:lang w:val="az-Latn-AZ"/>
        </w:rPr>
        <w:t xml:space="preserve">. </w:t>
      </w:r>
      <w:r>
        <w:rPr>
          <w:rFonts w:cs="Times New Roman"/>
          <w:sz w:val="28"/>
          <w:szCs w:val="28"/>
          <w:lang w:val="az-Latn-AZ"/>
        </w:rPr>
        <w:t>Eğer yaptırımlar</w:t>
      </w:r>
      <w:r w:rsidR="00B12930">
        <w:rPr>
          <w:rFonts w:cs="Times New Roman"/>
          <w:sz w:val="28"/>
          <w:szCs w:val="28"/>
          <w:lang w:val="az-Latn-AZ"/>
        </w:rPr>
        <w:t xml:space="preserve"> </w:t>
      </w:r>
      <w:r w:rsidR="00143261">
        <w:rPr>
          <w:rFonts w:cs="Times New Roman"/>
          <w:sz w:val="28"/>
          <w:szCs w:val="28"/>
          <w:lang w:val="az-Latn-AZ"/>
        </w:rPr>
        <w:t>İran üzerinden komple</w:t>
      </w:r>
      <w:r>
        <w:rPr>
          <w:rFonts w:cs="Times New Roman"/>
          <w:sz w:val="28"/>
          <w:szCs w:val="28"/>
          <w:lang w:val="az-Latn-AZ"/>
        </w:rPr>
        <w:t xml:space="preserve"> kal</w:t>
      </w:r>
      <w:r w:rsidR="00134773">
        <w:rPr>
          <w:rFonts w:cs="Times New Roman"/>
          <w:sz w:val="28"/>
          <w:szCs w:val="28"/>
          <w:lang w:val="az-Latn-AZ"/>
        </w:rPr>
        <w:t>dırılarsa</w:t>
      </w:r>
      <w:r w:rsidR="007B7ECD" w:rsidRPr="007B7ECD">
        <w:rPr>
          <w:rFonts w:cs="Times New Roman"/>
          <w:sz w:val="28"/>
          <w:szCs w:val="28"/>
          <w:lang w:val="az-Latn-AZ"/>
        </w:rPr>
        <w:t>,</w:t>
      </w:r>
      <w:r w:rsidR="00143261">
        <w:rPr>
          <w:rFonts w:cs="Times New Roman"/>
          <w:sz w:val="28"/>
          <w:szCs w:val="28"/>
          <w:lang w:val="az-Latn-AZ"/>
        </w:rPr>
        <w:t xml:space="preserve"> </w:t>
      </w:r>
      <w:r w:rsidR="00134773">
        <w:rPr>
          <w:rFonts w:cs="Times New Roman"/>
          <w:sz w:val="28"/>
          <w:szCs w:val="28"/>
          <w:lang w:val="az-Latn-AZ"/>
        </w:rPr>
        <w:t>o zaman</w:t>
      </w:r>
      <w:r w:rsidRPr="00F66CBE">
        <w:rPr>
          <w:rFonts w:cs="Times New Roman"/>
          <w:sz w:val="28"/>
          <w:szCs w:val="28"/>
          <w:lang w:val="az-Latn-AZ"/>
        </w:rPr>
        <w:t xml:space="preserve"> İran</w:t>
      </w:r>
      <w:r>
        <w:rPr>
          <w:rFonts w:cs="Times New Roman"/>
          <w:sz w:val="28"/>
          <w:szCs w:val="28"/>
          <w:lang w:val="az-Latn-AZ"/>
        </w:rPr>
        <w:t xml:space="preserve"> pazarı</w:t>
      </w:r>
      <w:r w:rsidR="0034665E">
        <w:rPr>
          <w:rFonts w:cs="Times New Roman"/>
          <w:sz w:val="28"/>
          <w:szCs w:val="28"/>
          <w:lang w:val="az-Latn-AZ"/>
        </w:rPr>
        <w:t>,</w:t>
      </w:r>
      <w:r>
        <w:rPr>
          <w:rFonts w:cs="Times New Roman"/>
          <w:sz w:val="28"/>
          <w:szCs w:val="28"/>
          <w:lang w:val="az-Latn-AZ"/>
        </w:rPr>
        <w:t xml:space="preserve"> </w:t>
      </w:r>
      <w:r w:rsidR="00134773">
        <w:rPr>
          <w:rFonts w:cs="Times New Roman"/>
          <w:sz w:val="28"/>
          <w:szCs w:val="28"/>
          <w:lang w:val="az-Latn-AZ"/>
        </w:rPr>
        <w:t>önemli ya</w:t>
      </w:r>
      <w:r w:rsidR="0034665E">
        <w:rPr>
          <w:rFonts w:cs="Times New Roman"/>
          <w:sz w:val="28"/>
          <w:szCs w:val="28"/>
          <w:lang w:val="az-Latn-AZ"/>
        </w:rPr>
        <w:t>tırımlar yapa bilecek ülkelerin</w:t>
      </w:r>
      <w:r w:rsidR="00134773">
        <w:rPr>
          <w:rFonts w:cs="Times New Roman"/>
          <w:sz w:val="28"/>
          <w:szCs w:val="28"/>
          <w:lang w:val="az-Latn-AZ"/>
        </w:rPr>
        <w:t xml:space="preserve"> üzüne açıl</w:t>
      </w:r>
      <w:r>
        <w:rPr>
          <w:rFonts w:cs="Times New Roman"/>
          <w:sz w:val="28"/>
          <w:szCs w:val="28"/>
          <w:lang w:val="az-Latn-AZ"/>
        </w:rPr>
        <w:t>acaktır.</w:t>
      </w:r>
      <w:r w:rsidRPr="00F66CBE">
        <w:rPr>
          <w:rFonts w:cs="Times New Roman"/>
          <w:sz w:val="28"/>
          <w:szCs w:val="28"/>
          <w:lang w:val="az-Latn-AZ"/>
        </w:rPr>
        <w:t xml:space="preserve"> </w:t>
      </w:r>
      <w:r w:rsidR="00B12930" w:rsidRPr="00F66CBE">
        <w:rPr>
          <w:rFonts w:cs="Times New Roman"/>
          <w:sz w:val="28"/>
          <w:szCs w:val="28"/>
          <w:lang w:val="az-Latn-AZ"/>
        </w:rPr>
        <w:t xml:space="preserve">Fransa, </w:t>
      </w:r>
      <w:r w:rsidRPr="00F66CBE">
        <w:rPr>
          <w:rFonts w:cs="Times New Roman"/>
          <w:sz w:val="28"/>
          <w:szCs w:val="28"/>
          <w:lang w:val="az-Latn-AZ"/>
        </w:rPr>
        <w:t>Almanya ve diğer Avrupa</w:t>
      </w:r>
      <w:r>
        <w:rPr>
          <w:rFonts w:cs="Times New Roman"/>
          <w:sz w:val="28"/>
          <w:szCs w:val="28"/>
          <w:lang w:val="az-Latn-AZ"/>
        </w:rPr>
        <w:t xml:space="preserve"> </w:t>
      </w:r>
      <w:r w:rsidR="00B12930">
        <w:rPr>
          <w:rFonts w:cs="Times New Roman"/>
          <w:sz w:val="28"/>
          <w:szCs w:val="28"/>
          <w:lang w:val="az-Latn-AZ"/>
        </w:rPr>
        <w:t>ülkelerinin İran pazarında  yer almaları</w:t>
      </w:r>
      <w:r w:rsidR="0034665E">
        <w:rPr>
          <w:rFonts w:cs="Times New Roman"/>
          <w:sz w:val="28"/>
          <w:szCs w:val="28"/>
          <w:lang w:val="az-Latn-AZ"/>
        </w:rPr>
        <w:t>,</w:t>
      </w:r>
      <w:r w:rsidRPr="00F66CBE">
        <w:rPr>
          <w:rFonts w:cs="Times New Roman"/>
          <w:sz w:val="28"/>
          <w:szCs w:val="28"/>
          <w:lang w:val="az-Latn-AZ"/>
        </w:rPr>
        <w:t xml:space="preserve"> Rusya’nın</w:t>
      </w:r>
      <w:r w:rsidR="00B12930">
        <w:rPr>
          <w:rFonts w:cs="Times New Roman"/>
          <w:sz w:val="28"/>
          <w:szCs w:val="28"/>
          <w:lang w:val="az-Latn-AZ"/>
        </w:rPr>
        <w:t xml:space="preserve"> İran ekonomisine olan</w:t>
      </w:r>
      <w:r w:rsidRPr="00F66CBE">
        <w:rPr>
          <w:rFonts w:cs="Times New Roman"/>
          <w:sz w:val="28"/>
          <w:szCs w:val="28"/>
          <w:lang w:val="az-Latn-AZ"/>
        </w:rPr>
        <w:t xml:space="preserve"> etkisinin azalma tehlikesi </w:t>
      </w:r>
      <w:r w:rsidR="00B12930">
        <w:rPr>
          <w:rFonts w:cs="Times New Roman"/>
          <w:sz w:val="28"/>
          <w:szCs w:val="28"/>
          <w:lang w:val="az-Latn-AZ"/>
        </w:rPr>
        <w:t>demektir</w:t>
      </w:r>
      <w:r w:rsidRPr="00F66CBE">
        <w:rPr>
          <w:rFonts w:cs="Times New Roman"/>
          <w:sz w:val="28"/>
          <w:szCs w:val="28"/>
          <w:lang w:val="az-Latn-AZ"/>
        </w:rPr>
        <w:t xml:space="preserve">. Almanya ve </w:t>
      </w:r>
      <w:r>
        <w:rPr>
          <w:rFonts w:cs="Times New Roman"/>
          <w:sz w:val="28"/>
          <w:szCs w:val="28"/>
          <w:lang w:val="az-Latn-AZ"/>
        </w:rPr>
        <w:t>diger Avrupa ülkeleri</w:t>
      </w:r>
      <w:r w:rsidR="002D6D2E">
        <w:rPr>
          <w:rFonts w:cs="Times New Roman"/>
          <w:sz w:val="28"/>
          <w:szCs w:val="28"/>
          <w:lang w:val="az-Latn-AZ"/>
        </w:rPr>
        <w:t xml:space="preserve"> </w:t>
      </w:r>
      <w:r w:rsidR="002D6D2E" w:rsidRPr="002D6D2E">
        <w:rPr>
          <w:rFonts w:cs="Times New Roman"/>
          <w:sz w:val="28"/>
          <w:szCs w:val="28"/>
          <w:lang w:val="az-Latn-AZ"/>
        </w:rPr>
        <w:t xml:space="preserve"> </w:t>
      </w:r>
      <w:r w:rsidR="002D6D2E">
        <w:rPr>
          <w:rFonts w:cs="Times New Roman"/>
          <w:sz w:val="28"/>
          <w:szCs w:val="28"/>
          <w:lang w:val="az-Latn-AZ"/>
        </w:rPr>
        <w:t>Moskova</w:t>
      </w:r>
      <w:r w:rsidR="002D6D2E" w:rsidRPr="00F66CBE">
        <w:rPr>
          <w:rFonts w:cs="Times New Roman"/>
          <w:sz w:val="28"/>
          <w:szCs w:val="28"/>
          <w:lang w:val="az-Latn-AZ"/>
        </w:rPr>
        <w:t>’nın</w:t>
      </w:r>
      <w:r w:rsidRPr="00F66CBE">
        <w:rPr>
          <w:rFonts w:cs="Times New Roman"/>
          <w:sz w:val="28"/>
          <w:szCs w:val="28"/>
          <w:lang w:val="az-Latn-AZ"/>
        </w:rPr>
        <w:t xml:space="preserve"> </w:t>
      </w:r>
      <w:r>
        <w:rPr>
          <w:rFonts w:cs="Times New Roman"/>
          <w:sz w:val="28"/>
          <w:szCs w:val="28"/>
          <w:lang w:val="az-Latn-AZ"/>
        </w:rPr>
        <w:t xml:space="preserve"> Batı kıtasında</w:t>
      </w:r>
      <w:r w:rsidR="002D6D2E">
        <w:rPr>
          <w:rFonts w:cs="Times New Roman"/>
          <w:sz w:val="28"/>
          <w:szCs w:val="28"/>
          <w:lang w:val="az-Latn-AZ"/>
        </w:rPr>
        <w:t xml:space="preserve">kı </w:t>
      </w:r>
      <w:r>
        <w:rPr>
          <w:rFonts w:cs="Times New Roman"/>
          <w:sz w:val="28"/>
          <w:szCs w:val="28"/>
          <w:lang w:val="az-Latn-AZ"/>
        </w:rPr>
        <w:t xml:space="preserve"> </w:t>
      </w:r>
      <w:r w:rsidR="00143261">
        <w:rPr>
          <w:rFonts w:cs="Times New Roman"/>
          <w:sz w:val="28"/>
          <w:szCs w:val="28"/>
          <w:lang w:val="az-Latn-AZ"/>
        </w:rPr>
        <w:t>doğal</w:t>
      </w:r>
      <w:r w:rsidR="002D6D2E">
        <w:rPr>
          <w:rFonts w:cs="Times New Roman"/>
          <w:sz w:val="28"/>
          <w:szCs w:val="28"/>
          <w:lang w:val="az-Latn-AZ"/>
        </w:rPr>
        <w:t>gaz üzerinde olan</w:t>
      </w:r>
      <w:r w:rsidRPr="00F66CBE">
        <w:rPr>
          <w:rFonts w:cs="Times New Roman"/>
          <w:sz w:val="28"/>
          <w:szCs w:val="28"/>
          <w:lang w:val="az-Latn-AZ"/>
        </w:rPr>
        <w:t xml:space="preserve"> </w:t>
      </w:r>
      <w:r w:rsidR="002D6D2E">
        <w:rPr>
          <w:rFonts w:cs="Times New Roman"/>
          <w:sz w:val="28"/>
          <w:szCs w:val="28"/>
          <w:lang w:val="az-Latn-AZ"/>
        </w:rPr>
        <w:t>hegomon</w:t>
      </w:r>
      <w:r>
        <w:rPr>
          <w:rFonts w:cs="Times New Roman"/>
          <w:sz w:val="28"/>
          <w:szCs w:val="28"/>
          <w:lang w:val="az-Latn-AZ"/>
        </w:rPr>
        <w:t xml:space="preserve">yasını zayıflatmak </w:t>
      </w:r>
      <w:r w:rsidR="00521714">
        <w:rPr>
          <w:rFonts w:cs="Times New Roman"/>
          <w:sz w:val="28"/>
          <w:szCs w:val="28"/>
          <w:lang w:val="az-Latn-AZ"/>
        </w:rPr>
        <w:t>için İran ile olan  ekonomi</w:t>
      </w:r>
      <w:r w:rsidRPr="00F66CBE">
        <w:rPr>
          <w:rFonts w:cs="Times New Roman"/>
          <w:sz w:val="28"/>
          <w:szCs w:val="28"/>
          <w:lang w:val="az-Latn-AZ"/>
        </w:rPr>
        <w:t xml:space="preserve"> </w:t>
      </w:r>
      <w:r w:rsidR="00521714" w:rsidRPr="00F66CBE">
        <w:rPr>
          <w:rFonts w:cs="Times New Roman"/>
          <w:sz w:val="28"/>
          <w:szCs w:val="28"/>
          <w:lang w:val="az-Latn-AZ"/>
        </w:rPr>
        <w:t>ilişkil</w:t>
      </w:r>
      <w:r w:rsidR="00521714">
        <w:rPr>
          <w:rFonts w:cs="Times New Roman"/>
          <w:sz w:val="28"/>
          <w:szCs w:val="28"/>
          <w:lang w:val="az-Latn-AZ"/>
        </w:rPr>
        <w:t xml:space="preserve">eri </w:t>
      </w:r>
      <w:r w:rsidR="002D6D2E">
        <w:rPr>
          <w:rFonts w:cs="Times New Roman"/>
          <w:sz w:val="28"/>
          <w:szCs w:val="28"/>
          <w:lang w:val="az-Latn-AZ"/>
        </w:rPr>
        <w:t>ileriletmek</w:t>
      </w:r>
      <w:r>
        <w:rPr>
          <w:rFonts w:cs="Times New Roman"/>
          <w:sz w:val="28"/>
          <w:szCs w:val="28"/>
          <w:lang w:val="az-Latn-AZ"/>
        </w:rPr>
        <w:t xml:space="preserve"> istemektedir. </w:t>
      </w:r>
      <w:r w:rsidRPr="00F66CBE">
        <w:rPr>
          <w:rFonts w:cs="Times New Roman"/>
          <w:sz w:val="28"/>
          <w:szCs w:val="28"/>
          <w:lang w:val="az-Latn-AZ"/>
        </w:rPr>
        <w:t>Özellikle</w:t>
      </w:r>
      <w:r w:rsidR="000A2345">
        <w:rPr>
          <w:rFonts w:cs="Times New Roman"/>
          <w:sz w:val="28"/>
          <w:szCs w:val="28"/>
          <w:lang w:val="az-Latn-AZ"/>
        </w:rPr>
        <w:t xml:space="preserve"> Batı ülkeleri içerisinde</w:t>
      </w:r>
      <w:r w:rsidRPr="00F66CBE">
        <w:rPr>
          <w:rFonts w:cs="Times New Roman"/>
          <w:sz w:val="28"/>
          <w:szCs w:val="28"/>
          <w:lang w:val="az-Latn-AZ"/>
        </w:rPr>
        <w:t xml:space="preserve"> Almanya </w:t>
      </w:r>
      <w:r>
        <w:rPr>
          <w:rFonts w:cs="Times New Roman"/>
          <w:sz w:val="28"/>
          <w:szCs w:val="28"/>
          <w:lang w:val="az-Latn-AZ"/>
        </w:rPr>
        <w:t>eski zamandan</w:t>
      </w:r>
      <w:r w:rsidR="000A2345">
        <w:rPr>
          <w:rFonts w:cs="Times New Roman"/>
          <w:sz w:val="28"/>
          <w:szCs w:val="28"/>
          <w:lang w:val="az-Latn-AZ"/>
        </w:rPr>
        <w:t xml:space="preserve"> İran’la iyi ilişkiler yapmıştır</w:t>
      </w:r>
      <w:r w:rsidRPr="00F66CBE">
        <w:rPr>
          <w:rFonts w:cs="Times New Roman"/>
          <w:sz w:val="28"/>
          <w:szCs w:val="28"/>
          <w:lang w:val="az-Latn-AZ"/>
        </w:rPr>
        <w:t>.</w:t>
      </w:r>
      <w:r>
        <w:rPr>
          <w:rFonts w:cs="Times New Roman"/>
          <w:sz w:val="28"/>
          <w:szCs w:val="28"/>
          <w:lang w:val="az-Latn-AZ"/>
        </w:rPr>
        <w:t xml:space="preserve"> </w:t>
      </w:r>
      <w:r w:rsidRPr="00F66CBE">
        <w:rPr>
          <w:rFonts w:cs="Times New Roman"/>
          <w:sz w:val="28"/>
          <w:szCs w:val="28"/>
          <w:lang w:val="az-Latn-AZ"/>
        </w:rPr>
        <w:t>Almanya</w:t>
      </w:r>
      <w:r>
        <w:rPr>
          <w:rFonts w:cs="Times New Roman"/>
          <w:sz w:val="28"/>
          <w:szCs w:val="28"/>
          <w:lang w:val="az-Latn-AZ"/>
        </w:rPr>
        <w:t xml:space="preserve"> 2004 yılında</w:t>
      </w:r>
      <w:r w:rsidRPr="00F66CBE">
        <w:rPr>
          <w:rFonts w:cs="Times New Roman"/>
          <w:sz w:val="28"/>
          <w:szCs w:val="28"/>
          <w:lang w:val="az-Latn-AZ"/>
        </w:rPr>
        <w:t xml:space="preserve"> İran’a 5,9 milyar dolar</w:t>
      </w:r>
      <w:r w:rsidR="0034665E">
        <w:rPr>
          <w:rFonts w:cs="Times New Roman"/>
          <w:sz w:val="28"/>
          <w:szCs w:val="28"/>
          <w:lang w:val="az-Latn-AZ"/>
        </w:rPr>
        <w:t xml:space="preserve">lık bir yatırım yapmış, </w:t>
      </w:r>
      <w:r>
        <w:rPr>
          <w:rFonts w:cs="Times New Roman"/>
          <w:sz w:val="28"/>
          <w:szCs w:val="28"/>
          <w:lang w:val="az-Latn-AZ"/>
        </w:rPr>
        <w:t xml:space="preserve">fakat </w:t>
      </w:r>
      <w:r w:rsidRPr="00F66CBE">
        <w:rPr>
          <w:rFonts w:cs="Times New Roman"/>
          <w:sz w:val="28"/>
          <w:szCs w:val="28"/>
          <w:lang w:val="az-Latn-AZ"/>
        </w:rPr>
        <w:t xml:space="preserve"> daha sonra ekonomik yaptırımlar</w:t>
      </w:r>
      <w:r>
        <w:rPr>
          <w:rFonts w:cs="Times New Roman"/>
          <w:sz w:val="28"/>
          <w:szCs w:val="28"/>
          <w:lang w:val="az-Latn-AZ"/>
        </w:rPr>
        <w:t>dan dolayı</w:t>
      </w:r>
      <w:r w:rsidRPr="00F66CBE">
        <w:rPr>
          <w:rFonts w:cs="Times New Roman"/>
          <w:sz w:val="28"/>
          <w:szCs w:val="28"/>
          <w:lang w:val="az-Latn-AZ"/>
        </w:rPr>
        <w:t xml:space="preserve"> yatırımlar </w:t>
      </w:r>
      <w:r>
        <w:rPr>
          <w:rFonts w:cs="Times New Roman"/>
          <w:sz w:val="28"/>
          <w:szCs w:val="28"/>
          <w:lang w:val="az-Latn-AZ"/>
        </w:rPr>
        <w:t xml:space="preserve">hayata gecmemiş ve ticaret alanındakı </w:t>
      </w:r>
      <w:r w:rsidRPr="00F66CBE">
        <w:rPr>
          <w:rFonts w:cs="Times New Roman"/>
          <w:sz w:val="28"/>
          <w:szCs w:val="28"/>
          <w:lang w:val="az-Latn-AZ"/>
        </w:rPr>
        <w:t xml:space="preserve"> ilişkiler </w:t>
      </w:r>
      <w:r>
        <w:rPr>
          <w:rFonts w:cs="Times New Roman"/>
          <w:sz w:val="28"/>
          <w:szCs w:val="28"/>
          <w:lang w:val="az-Latn-AZ"/>
        </w:rPr>
        <w:t>iniş yaparak</w:t>
      </w:r>
      <w:r w:rsidRPr="00F66CBE">
        <w:rPr>
          <w:rFonts w:cs="Times New Roman"/>
          <w:sz w:val="28"/>
          <w:szCs w:val="28"/>
          <w:lang w:val="az-Latn-AZ"/>
        </w:rPr>
        <w:t xml:space="preserve"> 2010’da 4,71 milyar Euro’ya düşmüş</w:t>
      </w:r>
      <w:r>
        <w:rPr>
          <w:rFonts w:cs="Times New Roman"/>
          <w:sz w:val="28"/>
          <w:szCs w:val="28"/>
          <w:lang w:val="az-Latn-AZ"/>
        </w:rPr>
        <w:t xml:space="preserve">dür. 2014 yılında </w:t>
      </w:r>
      <w:r w:rsidRPr="00F66CBE">
        <w:rPr>
          <w:rFonts w:cs="Times New Roman"/>
          <w:sz w:val="28"/>
          <w:szCs w:val="28"/>
          <w:lang w:val="az-Latn-AZ"/>
        </w:rPr>
        <w:t xml:space="preserve">ise </w:t>
      </w:r>
      <w:r>
        <w:rPr>
          <w:rFonts w:cs="Times New Roman"/>
          <w:sz w:val="28"/>
          <w:szCs w:val="28"/>
          <w:lang w:val="az-Latn-AZ"/>
        </w:rPr>
        <w:t>bu rakamlar</w:t>
      </w:r>
      <w:r w:rsidRPr="00F66CBE">
        <w:rPr>
          <w:rFonts w:cs="Times New Roman"/>
          <w:sz w:val="28"/>
          <w:szCs w:val="28"/>
          <w:lang w:val="az-Latn-AZ"/>
        </w:rPr>
        <w:t xml:space="preserve"> 2,68 milyar</w:t>
      </w:r>
      <w:r w:rsidR="0034665E">
        <w:rPr>
          <w:rFonts w:cs="Times New Roman"/>
          <w:sz w:val="28"/>
          <w:szCs w:val="28"/>
          <w:lang w:val="az-Latn-AZ"/>
        </w:rPr>
        <w:t xml:space="preserve"> Euroya kadar düşüş yapmıştır. </w:t>
      </w:r>
      <w:r w:rsidRPr="00F66CBE">
        <w:rPr>
          <w:rFonts w:cs="Times New Roman"/>
          <w:sz w:val="28"/>
          <w:szCs w:val="28"/>
          <w:lang w:val="az-Latn-AZ"/>
        </w:rPr>
        <w:t>Almanya Ti</w:t>
      </w:r>
      <w:r w:rsidR="00587002">
        <w:rPr>
          <w:rFonts w:cs="Times New Roman"/>
          <w:sz w:val="28"/>
          <w:szCs w:val="28"/>
          <w:lang w:val="az-Latn-AZ"/>
        </w:rPr>
        <w:t>caret ve Sanayi Odası verdiği bilgilere</w:t>
      </w:r>
      <w:r w:rsidRPr="00F66CBE">
        <w:rPr>
          <w:rFonts w:cs="Times New Roman"/>
          <w:sz w:val="28"/>
          <w:szCs w:val="28"/>
          <w:lang w:val="az-Latn-AZ"/>
        </w:rPr>
        <w:t xml:space="preserve"> göre, </w:t>
      </w:r>
      <w:r>
        <w:rPr>
          <w:rFonts w:cs="Times New Roman"/>
          <w:sz w:val="28"/>
          <w:szCs w:val="28"/>
          <w:lang w:val="az-Latn-AZ"/>
        </w:rPr>
        <w:t>eğer yaptırımlar tamamen kalkarsa</w:t>
      </w:r>
      <w:r w:rsidRPr="00F66CBE">
        <w:rPr>
          <w:rFonts w:cs="Times New Roman"/>
          <w:sz w:val="28"/>
          <w:szCs w:val="28"/>
          <w:lang w:val="az-Latn-AZ"/>
        </w:rPr>
        <w:t xml:space="preserve"> </w:t>
      </w:r>
      <w:r>
        <w:rPr>
          <w:rFonts w:cs="Times New Roman"/>
          <w:sz w:val="28"/>
          <w:szCs w:val="28"/>
          <w:lang w:val="az-Latn-AZ"/>
        </w:rPr>
        <w:t xml:space="preserve">tarflar arasındaki ticaret hacmi </w:t>
      </w:r>
      <w:r w:rsidRPr="00F66CBE">
        <w:rPr>
          <w:rFonts w:cs="Times New Roman"/>
          <w:sz w:val="28"/>
          <w:szCs w:val="28"/>
          <w:lang w:val="az-Latn-AZ"/>
        </w:rPr>
        <w:t xml:space="preserve"> yıllık</w:t>
      </w:r>
      <w:r w:rsidR="0034665E">
        <w:rPr>
          <w:rFonts w:cs="Times New Roman"/>
          <w:sz w:val="28"/>
          <w:szCs w:val="28"/>
          <w:lang w:val="az-Latn-AZ"/>
        </w:rPr>
        <w:t xml:space="preserve"> olarak </w:t>
      </w:r>
      <w:r w:rsidRPr="00F66CBE">
        <w:rPr>
          <w:rFonts w:cs="Times New Roman"/>
          <w:sz w:val="28"/>
          <w:szCs w:val="28"/>
          <w:lang w:val="az-Latn-AZ"/>
        </w:rPr>
        <w:t xml:space="preserve"> 13,4 milyar Euro’ya </w:t>
      </w:r>
      <w:r>
        <w:rPr>
          <w:rFonts w:cs="Times New Roman"/>
          <w:sz w:val="28"/>
          <w:szCs w:val="28"/>
          <w:lang w:val="az-Latn-AZ"/>
        </w:rPr>
        <w:t>kalkması</w:t>
      </w:r>
      <w:r w:rsidRPr="00F66CBE">
        <w:rPr>
          <w:rFonts w:cs="Times New Roman"/>
          <w:sz w:val="28"/>
          <w:szCs w:val="28"/>
          <w:lang w:val="az-Latn-AZ"/>
        </w:rPr>
        <w:t xml:space="preserve"> </w:t>
      </w:r>
      <w:r>
        <w:rPr>
          <w:rFonts w:cs="Times New Roman"/>
          <w:sz w:val="28"/>
          <w:szCs w:val="28"/>
          <w:lang w:val="az-Latn-AZ"/>
        </w:rPr>
        <w:t>tahmin ediliyor</w:t>
      </w:r>
      <w:r w:rsidRPr="00F66CBE">
        <w:rPr>
          <w:rFonts w:cs="Times New Roman"/>
          <w:sz w:val="28"/>
          <w:szCs w:val="28"/>
          <w:lang w:val="az-Latn-AZ"/>
        </w:rPr>
        <w:t>.</w:t>
      </w:r>
      <w:r w:rsidRPr="008F26AE">
        <w:rPr>
          <w:sz w:val="28"/>
          <w:szCs w:val="28"/>
          <w:lang w:val="az-Latn-AZ"/>
        </w:rPr>
        <w:t xml:space="preserve"> </w:t>
      </w:r>
    </w:p>
    <w:p w:rsidR="00244338" w:rsidRDefault="00244338" w:rsidP="0034665E">
      <w:pPr>
        <w:spacing w:line="360" w:lineRule="auto"/>
        <w:ind w:firstLine="708"/>
        <w:jc w:val="both"/>
        <w:rPr>
          <w:rFonts w:cs="Times New Roman"/>
          <w:sz w:val="28"/>
          <w:szCs w:val="28"/>
          <w:lang w:val="az-Latn-AZ"/>
        </w:rPr>
      </w:pPr>
      <w:r>
        <w:rPr>
          <w:rFonts w:cs="Times New Roman"/>
          <w:sz w:val="28"/>
          <w:szCs w:val="28"/>
          <w:lang w:val="az-Latn-AZ"/>
        </w:rPr>
        <w:t>Rusya ekonomisi için diğer bir zarar alanı</w:t>
      </w:r>
      <w:r w:rsidRPr="00F66CBE">
        <w:rPr>
          <w:rFonts w:cs="Times New Roman"/>
          <w:sz w:val="28"/>
          <w:szCs w:val="28"/>
          <w:lang w:val="az-Latn-AZ"/>
        </w:rPr>
        <w:t xml:space="preserve"> ise Çin-İran ilişkileri ile ilgilidir. </w:t>
      </w:r>
      <w:r>
        <w:rPr>
          <w:rFonts w:cs="Times New Roman"/>
          <w:sz w:val="28"/>
          <w:szCs w:val="28"/>
          <w:lang w:val="az-Latn-AZ"/>
        </w:rPr>
        <w:t xml:space="preserve"> Böyle ki</w:t>
      </w:r>
      <w:r w:rsidRPr="001A128E">
        <w:rPr>
          <w:rFonts w:cs="Times New Roman"/>
          <w:sz w:val="28"/>
          <w:szCs w:val="28"/>
          <w:lang w:val="az-Latn-AZ"/>
        </w:rPr>
        <w:t>,</w:t>
      </w:r>
      <w:r>
        <w:rPr>
          <w:rFonts w:cs="Times New Roman"/>
          <w:sz w:val="28"/>
          <w:szCs w:val="28"/>
          <w:lang w:val="az-Latn-AZ"/>
        </w:rPr>
        <w:t xml:space="preserve"> 2012’de Çin, İran’a yaptırımlar nedeni ile </w:t>
      </w:r>
      <w:r w:rsidR="00480B6C">
        <w:rPr>
          <w:rFonts w:cs="Times New Roman"/>
          <w:sz w:val="28"/>
          <w:szCs w:val="28"/>
          <w:lang w:val="az-Latn-AZ"/>
        </w:rPr>
        <w:t>İran</w:t>
      </w:r>
      <w:r w:rsidRPr="00F66CBE">
        <w:rPr>
          <w:rFonts w:cs="Times New Roman"/>
          <w:sz w:val="28"/>
          <w:szCs w:val="28"/>
          <w:lang w:val="az-Latn-AZ"/>
        </w:rPr>
        <w:t xml:space="preserve"> petrolün</w:t>
      </w:r>
      <w:r w:rsidR="00480B6C">
        <w:rPr>
          <w:rFonts w:cs="Times New Roman"/>
          <w:sz w:val="28"/>
          <w:szCs w:val="28"/>
          <w:lang w:val="az-Latn-AZ"/>
        </w:rPr>
        <w:t>deki idhalatın</w:t>
      </w:r>
      <w:r w:rsidRPr="00F66CBE">
        <w:rPr>
          <w:rFonts w:cs="Times New Roman"/>
          <w:sz w:val="28"/>
          <w:szCs w:val="28"/>
          <w:lang w:val="az-Latn-AZ"/>
        </w:rPr>
        <w:t xml:space="preserve"> %50’sini </w:t>
      </w:r>
      <w:r w:rsidR="00480B6C">
        <w:rPr>
          <w:rFonts w:cs="Times New Roman"/>
          <w:sz w:val="28"/>
          <w:szCs w:val="28"/>
          <w:lang w:val="az-Latn-AZ"/>
        </w:rPr>
        <w:t>sahiplenmekte idi</w:t>
      </w:r>
      <w:r w:rsidRPr="00F66CBE">
        <w:rPr>
          <w:rFonts w:cs="Times New Roman"/>
          <w:sz w:val="28"/>
          <w:szCs w:val="28"/>
          <w:lang w:val="az-Latn-AZ"/>
        </w:rPr>
        <w:t xml:space="preserve">. İran </w:t>
      </w:r>
      <w:r>
        <w:rPr>
          <w:rFonts w:cs="Times New Roman"/>
          <w:sz w:val="28"/>
          <w:szCs w:val="28"/>
          <w:lang w:val="az-Latn-AZ"/>
        </w:rPr>
        <w:t xml:space="preserve">tarafı eğer </w:t>
      </w:r>
      <w:r w:rsidRPr="00F66CBE">
        <w:rPr>
          <w:rFonts w:cs="Times New Roman"/>
          <w:sz w:val="28"/>
          <w:szCs w:val="28"/>
          <w:lang w:val="az-Latn-AZ"/>
        </w:rPr>
        <w:t>yaptırımlar kald</w:t>
      </w:r>
      <w:r>
        <w:rPr>
          <w:rFonts w:cs="Times New Roman"/>
          <w:sz w:val="28"/>
          <w:szCs w:val="28"/>
          <w:lang w:val="az-Latn-AZ"/>
        </w:rPr>
        <w:t>karsa üretim kapasitemizi artırmak isteyindeyiz diye vurgu yapmışlardı</w:t>
      </w:r>
      <w:r w:rsidRPr="00F66CBE">
        <w:rPr>
          <w:rFonts w:cs="Times New Roman"/>
          <w:sz w:val="28"/>
          <w:szCs w:val="28"/>
          <w:lang w:val="az-Latn-AZ"/>
        </w:rPr>
        <w:t xml:space="preserve">. </w:t>
      </w:r>
    </w:p>
    <w:p w:rsidR="00244338" w:rsidRPr="00077EE7" w:rsidRDefault="00244338" w:rsidP="00077EE7">
      <w:pPr>
        <w:spacing w:line="360" w:lineRule="auto"/>
        <w:jc w:val="both"/>
        <w:rPr>
          <w:rFonts w:cs="Times New Roman"/>
          <w:sz w:val="28"/>
          <w:szCs w:val="28"/>
          <w:lang w:val="az-Latn-AZ"/>
        </w:rPr>
      </w:pPr>
      <w:r>
        <w:rPr>
          <w:rFonts w:cs="Times New Roman"/>
          <w:sz w:val="28"/>
          <w:szCs w:val="28"/>
          <w:lang w:val="az-Latn-AZ"/>
        </w:rPr>
        <w:tab/>
        <w:t>İrana karşı yapılan yaptırımların sıkıştırılmasından bir yıl önce</w:t>
      </w:r>
      <w:r w:rsidR="0034665E">
        <w:rPr>
          <w:rFonts w:cs="Times New Roman"/>
          <w:sz w:val="28"/>
          <w:szCs w:val="28"/>
          <w:lang w:val="az-Latn-AZ"/>
        </w:rPr>
        <w:t>,</w:t>
      </w:r>
      <w:r>
        <w:rPr>
          <w:rFonts w:cs="Times New Roman"/>
          <w:sz w:val="28"/>
          <w:szCs w:val="28"/>
          <w:lang w:val="az-Latn-AZ"/>
        </w:rPr>
        <w:t xml:space="preserve">  g</w:t>
      </w:r>
      <w:r w:rsidRPr="00F66CBE">
        <w:rPr>
          <w:rFonts w:cs="Times New Roman"/>
          <w:sz w:val="28"/>
          <w:szCs w:val="28"/>
          <w:lang w:val="az-Latn-AZ"/>
        </w:rPr>
        <w:t xml:space="preserve">ünlük petrol üretimi </w:t>
      </w:r>
      <w:r>
        <w:rPr>
          <w:rFonts w:cs="Times New Roman"/>
          <w:sz w:val="28"/>
          <w:szCs w:val="28"/>
          <w:lang w:val="az-Latn-AZ"/>
        </w:rPr>
        <w:t>4 milyon varil idise, bu rakam 2010 yılında 3</w:t>
      </w:r>
      <w:r w:rsidRPr="00F66CBE">
        <w:rPr>
          <w:rFonts w:cs="Times New Roman"/>
          <w:sz w:val="28"/>
          <w:szCs w:val="28"/>
          <w:lang w:val="az-Latn-AZ"/>
        </w:rPr>
        <w:t xml:space="preserve"> milyon varil miktar</w:t>
      </w:r>
      <w:r>
        <w:rPr>
          <w:rFonts w:cs="Times New Roman"/>
          <w:sz w:val="28"/>
          <w:szCs w:val="28"/>
          <w:lang w:val="az-Latn-AZ"/>
        </w:rPr>
        <w:t>ına ulaşmıştır</w:t>
      </w:r>
      <w:r w:rsidRPr="00F66CBE">
        <w:rPr>
          <w:rFonts w:cs="Times New Roman"/>
          <w:sz w:val="28"/>
          <w:szCs w:val="28"/>
          <w:lang w:val="az-Latn-AZ"/>
        </w:rPr>
        <w:t>. Nisan 2015’te İran Devlet Petrol Şirketi (NIOC) ve Çin’in Unipec, Sinopec ve Zhuhai Zhenrong şirketleri arasında imzalanmış anlaşma ile Çin’e</w:t>
      </w:r>
      <w:r w:rsidR="00E1117F">
        <w:rPr>
          <w:rFonts w:cs="Times New Roman"/>
          <w:sz w:val="28"/>
          <w:szCs w:val="28"/>
          <w:lang w:val="az-Latn-AZ"/>
        </w:rPr>
        <w:t xml:space="preserve"> yapılacak </w:t>
      </w:r>
      <w:r w:rsidRPr="00F66CBE">
        <w:rPr>
          <w:rFonts w:cs="Times New Roman"/>
          <w:sz w:val="28"/>
          <w:szCs w:val="28"/>
          <w:lang w:val="az-Latn-AZ"/>
        </w:rPr>
        <w:t xml:space="preserve"> petrol ve </w:t>
      </w:r>
      <w:r w:rsidR="00E1117F">
        <w:rPr>
          <w:rFonts w:cs="Times New Roman"/>
          <w:sz w:val="28"/>
          <w:szCs w:val="28"/>
          <w:lang w:val="az-Latn-AZ"/>
        </w:rPr>
        <w:t>kondensat gaz ihracatında</w:t>
      </w:r>
      <w:r w:rsidRPr="00F66CBE">
        <w:rPr>
          <w:rFonts w:cs="Times New Roman"/>
          <w:sz w:val="28"/>
          <w:szCs w:val="28"/>
          <w:lang w:val="az-Latn-AZ"/>
        </w:rPr>
        <w:t xml:space="preserve"> ve Pekin hükü</w:t>
      </w:r>
      <w:r w:rsidR="002309FC">
        <w:rPr>
          <w:rFonts w:cs="Times New Roman"/>
          <w:sz w:val="28"/>
          <w:szCs w:val="28"/>
          <w:lang w:val="az-Latn-AZ"/>
        </w:rPr>
        <w:t>metinin İran’ın petrol ve doğal</w:t>
      </w:r>
      <w:r w:rsidRPr="00F66CBE">
        <w:rPr>
          <w:rFonts w:cs="Times New Roman"/>
          <w:sz w:val="28"/>
          <w:szCs w:val="28"/>
          <w:lang w:val="az-Latn-AZ"/>
        </w:rPr>
        <w:t>gaz</w:t>
      </w:r>
      <w:r w:rsidR="00E1117F">
        <w:rPr>
          <w:rFonts w:cs="Times New Roman"/>
          <w:sz w:val="28"/>
          <w:szCs w:val="28"/>
          <w:lang w:val="az-Latn-AZ"/>
        </w:rPr>
        <w:t xml:space="preserve"> sektörüne yapılacak</w:t>
      </w:r>
      <w:r w:rsidRPr="00F66CBE">
        <w:rPr>
          <w:rFonts w:cs="Times New Roman"/>
          <w:sz w:val="28"/>
          <w:szCs w:val="28"/>
          <w:lang w:val="az-Latn-AZ"/>
        </w:rPr>
        <w:t xml:space="preserve"> yatırımlarının artırılması</w:t>
      </w:r>
      <w:r w:rsidR="00E1117F">
        <w:rPr>
          <w:rFonts w:cs="Times New Roman"/>
          <w:sz w:val="28"/>
          <w:szCs w:val="28"/>
          <w:lang w:val="az-Latn-AZ"/>
        </w:rPr>
        <w:t xml:space="preserve"> konusunda  karar alınmıştır</w:t>
      </w:r>
      <w:r w:rsidR="00077EE7">
        <w:rPr>
          <w:rFonts w:cs="Times New Roman"/>
          <w:sz w:val="28"/>
          <w:szCs w:val="28"/>
          <w:lang w:val="az-Latn-AZ"/>
        </w:rPr>
        <w:t xml:space="preserve">. </w:t>
      </w:r>
      <w:r w:rsidRPr="00F66CBE">
        <w:rPr>
          <w:rFonts w:cs="Times New Roman"/>
          <w:sz w:val="28"/>
          <w:szCs w:val="28"/>
          <w:lang w:val="az-Latn-AZ"/>
        </w:rPr>
        <w:t>İran ve Rusya arasındaki ekonomik ilişkiler</w:t>
      </w:r>
      <w:r w:rsidR="0034665E">
        <w:rPr>
          <w:rFonts w:cs="Times New Roman"/>
          <w:sz w:val="28"/>
          <w:szCs w:val="28"/>
          <w:lang w:val="az-Latn-AZ"/>
        </w:rPr>
        <w:t>,</w:t>
      </w:r>
      <w:r w:rsidRPr="00F66CBE">
        <w:rPr>
          <w:rFonts w:cs="Times New Roman"/>
          <w:sz w:val="28"/>
          <w:szCs w:val="28"/>
          <w:lang w:val="az-Latn-AZ"/>
        </w:rPr>
        <w:t xml:space="preserve"> çoğunlukla Rus yapımı üzerine</w:t>
      </w:r>
      <w:r w:rsidR="0034665E">
        <w:rPr>
          <w:rFonts w:cs="Times New Roman"/>
          <w:sz w:val="28"/>
          <w:szCs w:val="28"/>
          <w:lang w:val="az-Latn-AZ"/>
        </w:rPr>
        <w:t>,</w:t>
      </w:r>
      <w:r w:rsidRPr="00F66CBE">
        <w:rPr>
          <w:rFonts w:cs="Times New Roman"/>
          <w:sz w:val="28"/>
          <w:szCs w:val="28"/>
          <w:lang w:val="az-Latn-AZ"/>
        </w:rPr>
        <w:t xml:space="preserve"> askeri </w:t>
      </w:r>
      <w:r w:rsidRPr="00F66CBE">
        <w:rPr>
          <w:rFonts w:cs="Times New Roman"/>
          <w:sz w:val="28"/>
          <w:szCs w:val="28"/>
          <w:lang w:val="az-Latn-AZ"/>
        </w:rPr>
        <w:lastRenderedPageBreak/>
        <w:t>silahlar ve nükleer reaktörler inşa etmek için teknolo</w:t>
      </w:r>
      <w:r>
        <w:rPr>
          <w:rFonts w:cs="Times New Roman"/>
          <w:sz w:val="28"/>
          <w:szCs w:val="28"/>
          <w:lang w:val="az-Latn-AZ"/>
        </w:rPr>
        <w:t>jik işbirliği üzerine yoğunlaşıb</w:t>
      </w:r>
      <w:r w:rsidRPr="00F66CBE">
        <w:rPr>
          <w:rFonts w:cs="Times New Roman"/>
          <w:sz w:val="28"/>
          <w:szCs w:val="28"/>
          <w:lang w:val="az-Latn-AZ"/>
        </w:rPr>
        <w:t>.</w:t>
      </w:r>
      <w:r w:rsidRPr="00F66CBE">
        <w:rPr>
          <w:rFonts w:cs="Times New Roman"/>
          <w:color w:val="000000"/>
          <w:sz w:val="28"/>
          <w:szCs w:val="28"/>
          <w:lang w:val="az-Latn-AZ"/>
        </w:rPr>
        <w:t xml:space="preserve"> 2000 yılında Rusya</w:t>
      </w:r>
      <w:r w:rsidR="0078178A">
        <w:rPr>
          <w:rFonts w:cs="Times New Roman"/>
          <w:color w:val="000000"/>
          <w:sz w:val="28"/>
          <w:szCs w:val="28"/>
          <w:lang w:val="az-Latn-AZ"/>
        </w:rPr>
        <w:t>’</w:t>
      </w:r>
      <w:r w:rsidRPr="00F66CBE">
        <w:rPr>
          <w:rFonts w:cs="Times New Roman"/>
          <w:color w:val="000000"/>
          <w:sz w:val="28"/>
          <w:szCs w:val="28"/>
          <w:lang w:val="az-Latn-AZ"/>
        </w:rPr>
        <w:t>da bir iç ekonomik toparlanma</w:t>
      </w:r>
      <w:r w:rsidR="0078178A">
        <w:rPr>
          <w:rFonts w:cs="Times New Roman"/>
          <w:color w:val="000000"/>
          <w:sz w:val="28"/>
          <w:szCs w:val="28"/>
          <w:lang w:val="az-Latn-AZ"/>
        </w:rPr>
        <w:t>,</w:t>
      </w:r>
      <w:r w:rsidRPr="00F66CBE">
        <w:rPr>
          <w:rFonts w:cs="Times New Roman"/>
          <w:color w:val="000000"/>
          <w:sz w:val="28"/>
          <w:szCs w:val="28"/>
          <w:lang w:val="az-Latn-AZ"/>
        </w:rPr>
        <w:t xml:space="preserve"> Rus üreticilerin ürünlerini yurt dışına ihraç etme kapasitelerini artırdı.</w:t>
      </w:r>
      <w:r w:rsidRPr="00F66CBE">
        <w:rPr>
          <w:rFonts w:cs="Times New Roman"/>
          <w:sz w:val="28"/>
          <w:szCs w:val="28"/>
          <w:lang w:val="az-Latn-AZ"/>
        </w:rPr>
        <w:t xml:space="preserve"> Bununla birlikte, bu iki ülke arasındaki ticaret defalar kez artım ve azalma ile müşahide olunmuşdur. İndirgemenin başlıca nedeni, İran'a karşı yaptırımlar olmuşdur. </w:t>
      </w:r>
      <w:r w:rsidRPr="00516ABB">
        <w:rPr>
          <w:sz w:val="28"/>
          <w:szCs w:val="28"/>
          <w:lang w:val="az-Latn-AZ"/>
        </w:rPr>
        <w:t>[</w:t>
      </w:r>
      <w:r w:rsidR="00077EE7">
        <w:rPr>
          <w:sz w:val="28"/>
          <w:szCs w:val="28"/>
          <w:lang w:val="az-Latn-AZ"/>
        </w:rPr>
        <w:t>49,</w:t>
      </w:r>
      <w:r>
        <w:rPr>
          <w:sz w:val="28"/>
          <w:szCs w:val="28"/>
          <w:lang w:val="az-Latn-AZ"/>
        </w:rPr>
        <w:t>s.3</w:t>
      </w:r>
      <w:r w:rsidRPr="00516ABB">
        <w:rPr>
          <w:sz w:val="28"/>
          <w:szCs w:val="28"/>
          <w:lang w:val="az-Latn-AZ"/>
        </w:rPr>
        <w:t>]</w:t>
      </w:r>
    </w:p>
    <w:p w:rsidR="00244338" w:rsidRDefault="00244338" w:rsidP="002309FC">
      <w:pPr>
        <w:spacing w:line="360" w:lineRule="auto"/>
        <w:jc w:val="both"/>
        <w:rPr>
          <w:rFonts w:cs="Times New Roman"/>
          <w:sz w:val="28"/>
          <w:szCs w:val="28"/>
          <w:lang w:val="az-Latn-AZ"/>
        </w:rPr>
      </w:pPr>
      <w:r>
        <w:rPr>
          <w:rFonts w:cs="Times New Roman"/>
          <w:sz w:val="28"/>
          <w:szCs w:val="28"/>
          <w:lang w:val="az-Latn-AZ"/>
        </w:rPr>
        <w:tab/>
      </w:r>
      <w:r w:rsidRPr="00F66CBE">
        <w:rPr>
          <w:rFonts w:cs="Times New Roman"/>
          <w:sz w:val="28"/>
          <w:szCs w:val="28"/>
          <w:lang w:val="az-Latn-AZ"/>
        </w:rPr>
        <w:t>İki devlet bazı ekonomik iş</w:t>
      </w:r>
      <w:r w:rsidR="002309FC">
        <w:rPr>
          <w:rFonts w:cs="Times New Roman"/>
          <w:sz w:val="28"/>
          <w:szCs w:val="28"/>
          <w:lang w:val="az-Latn-AZ"/>
        </w:rPr>
        <w:t xml:space="preserve"> </w:t>
      </w:r>
      <w:r w:rsidRPr="00F66CBE">
        <w:rPr>
          <w:rFonts w:cs="Times New Roman"/>
          <w:sz w:val="28"/>
          <w:szCs w:val="28"/>
          <w:lang w:val="az-Latn-AZ"/>
        </w:rPr>
        <w:t xml:space="preserve">birliği yoluyla ticaret cirosunu geliştirmek için anlaşmalar yapmışlardır. Örnek </w:t>
      </w:r>
      <w:r w:rsidR="002309FC">
        <w:rPr>
          <w:rFonts w:cs="Times New Roman"/>
          <w:sz w:val="28"/>
          <w:szCs w:val="28"/>
          <w:lang w:val="az-Latn-AZ"/>
        </w:rPr>
        <w:t xml:space="preserve">olarak 2009'da tarım anlaşması, </w:t>
      </w:r>
      <w:r w:rsidRPr="00F66CBE">
        <w:rPr>
          <w:rFonts w:cs="Times New Roman"/>
          <w:sz w:val="28"/>
          <w:szCs w:val="28"/>
          <w:lang w:val="az-Latn-AZ"/>
        </w:rPr>
        <w:t>2008'de telekomüni</w:t>
      </w:r>
      <w:r w:rsidR="002309FC">
        <w:rPr>
          <w:rFonts w:cs="Times New Roman"/>
          <w:sz w:val="28"/>
          <w:szCs w:val="28"/>
          <w:lang w:val="az-Latn-AZ"/>
        </w:rPr>
        <w:t xml:space="preserve">- </w:t>
      </w:r>
      <w:r w:rsidRPr="00F66CBE">
        <w:rPr>
          <w:rFonts w:cs="Times New Roman"/>
          <w:sz w:val="28"/>
          <w:szCs w:val="28"/>
          <w:lang w:val="az-Latn-AZ"/>
        </w:rPr>
        <w:t>kasyon sözleşmesi, 2010 yılında enerji sektörlerinde işbirliğini artırmak için anlaşma, 2014 yılında ortak ticaret komisyonu toplantısı</w:t>
      </w:r>
      <w:r w:rsidR="0078178A">
        <w:rPr>
          <w:rFonts w:cs="Times New Roman"/>
          <w:sz w:val="28"/>
          <w:szCs w:val="28"/>
          <w:lang w:val="az-Latn-AZ"/>
        </w:rPr>
        <w:t>,</w:t>
      </w:r>
      <w:r w:rsidRPr="00F66CBE">
        <w:rPr>
          <w:rFonts w:cs="Times New Roman"/>
          <w:sz w:val="28"/>
          <w:szCs w:val="28"/>
          <w:lang w:val="az-Latn-AZ"/>
        </w:rPr>
        <w:t xml:space="preserve"> hemçinin bankacılık sistemleri arasındaki fina</w:t>
      </w:r>
      <w:r w:rsidR="0078178A">
        <w:rPr>
          <w:rFonts w:cs="Times New Roman"/>
          <w:sz w:val="28"/>
          <w:szCs w:val="28"/>
          <w:lang w:val="az-Latn-AZ"/>
        </w:rPr>
        <w:t>nsal işlemlerin iyileştirilmesi</w:t>
      </w:r>
      <w:r w:rsidRPr="00F66CBE">
        <w:rPr>
          <w:rFonts w:cs="Times New Roman"/>
          <w:sz w:val="28"/>
          <w:szCs w:val="28"/>
          <w:lang w:val="az-Latn-AZ"/>
        </w:rPr>
        <w:t xml:space="preserve"> için ortak düzenleyici bir yapı oluşturulması, 2015 yılı Aralık ayı </w:t>
      </w:r>
      <w:r w:rsidRPr="00F66CBE">
        <w:rPr>
          <w:rFonts w:cs="Times New Roman"/>
          <w:color w:val="000000"/>
          <w:sz w:val="28"/>
          <w:szCs w:val="28"/>
          <w:lang w:val="az-Latn-AZ"/>
        </w:rPr>
        <w:t>ekonomik işbirliğini kolaylaştırmak için her iki</w:t>
      </w:r>
      <w:r w:rsidRPr="00400ECC">
        <w:rPr>
          <w:rFonts w:cs="Times New Roman"/>
          <w:color w:val="000000"/>
          <w:sz w:val="28"/>
          <w:szCs w:val="28"/>
          <w:lang w:val="az-Latn-AZ"/>
        </w:rPr>
        <w:t xml:space="preserve"> </w:t>
      </w:r>
      <w:r w:rsidRPr="00F66CBE">
        <w:rPr>
          <w:rFonts w:cs="Times New Roman"/>
          <w:color w:val="000000"/>
          <w:sz w:val="28"/>
          <w:szCs w:val="28"/>
          <w:lang w:val="az-Latn-AZ"/>
        </w:rPr>
        <w:t>tarafın ulusal paralarını ticaret borsasında kullanmayı kabul etmeleri</w:t>
      </w:r>
      <w:r w:rsidR="00BF664E">
        <w:rPr>
          <w:rFonts w:cs="Times New Roman"/>
          <w:sz w:val="28"/>
          <w:szCs w:val="28"/>
          <w:lang w:val="az-Latn-AZ"/>
        </w:rPr>
        <w:t>,</w:t>
      </w:r>
      <w:r w:rsidRPr="00F66CBE">
        <w:rPr>
          <w:rFonts w:cs="Times New Roman"/>
          <w:sz w:val="28"/>
          <w:szCs w:val="28"/>
          <w:lang w:val="az-Latn-AZ"/>
        </w:rPr>
        <w:t xml:space="preserve"> takas ticaretinin </w:t>
      </w:r>
    </w:p>
    <w:p w:rsidR="00244338" w:rsidRPr="00400ECC" w:rsidRDefault="00244338" w:rsidP="00244338">
      <w:pPr>
        <w:spacing w:line="360" w:lineRule="auto"/>
        <w:jc w:val="both"/>
        <w:rPr>
          <w:rFonts w:cs="Times New Roman"/>
          <w:sz w:val="28"/>
          <w:szCs w:val="28"/>
          <w:lang w:val="az-Latn-AZ"/>
        </w:rPr>
      </w:pPr>
      <w:r w:rsidRPr="00F66CBE">
        <w:rPr>
          <w:rFonts w:cs="Times New Roman"/>
          <w:sz w:val="28"/>
          <w:szCs w:val="28"/>
          <w:lang w:val="az-Latn-AZ"/>
        </w:rPr>
        <w:t>artırılmas</w:t>
      </w:r>
      <w:r>
        <w:rPr>
          <w:rFonts w:cs="Times New Roman"/>
          <w:sz w:val="28"/>
          <w:szCs w:val="28"/>
          <w:lang w:val="az-Latn-AZ"/>
        </w:rPr>
        <w:t>ı</w:t>
      </w:r>
      <w:r w:rsidR="0078178A">
        <w:rPr>
          <w:rFonts w:cs="Times New Roman"/>
          <w:sz w:val="28"/>
          <w:szCs w:val="28"/>
          <w:lang w:val="az-Latn-AZ"/>
        </w:rPr>
        <w:t xml:space="preserve"> için sözleşmler</w:t>
      </w:r>
      <w:r w:rsidRPr="00F66CBE">
        <w:rPr>
          <w:rFonts w:cs="Times New Roman"/>
          <w:sz w:val="28"/>
          <w:szCs w:val="28"/>
          <w:lang w:val="az-Latn-AZ"/>
        </w:rPr>
        <w:t>,</w:t>
      </w:r>
      <w:r w:rsidRPr="00F66CBE">
        <w:rPr>
          <w:rFonts w:cs="Times New Roman"/>
          <w:color w:val="000000"/>
          <w:sz w:val="23"/>
          <w:szCs w:val="23"/>
          <w:lang w:val="az-Latn-AZ"/>
        </w:rPr>
        <w:t xml:space="preserve"> </w:t>
      </w:r>
      <w:r w:rsidRPr="00F66CBE">
        <w:rPr>
          <w:rFonts w:cs="Times New Roman"/>
          <w:color w:val="000000"/>
          <w:sz w:val="28"/>
          <w:szCs w:val="28"/>
          <w:lang w:val="az-Latn-AZ"/>
        </w:rPr>
        <w:t>ortak bir İslam bankasının açılmasını</w:t>
      </w:r>
      <w:r w:rsidRPr="00F66CBE">
        <w:rPr>
          <w:rFonts w:cs="Times New Roman"/>
          <w:sz w:val="28"/>
          <w:szCs w:val="28"/>
          <w:lang w:val="az-Latn-AZ"/>
        </w:rPr>
        <w:t xml:space="preserve"> dair görüşmeleri göstermek olar. Çok sayıda ekonomik işbirliği ve bu iki ülke arasındaki ticaret çoğunlukla Zarubezhneft, Tatneft, Stroytansgaz, Rus Demiryolları, Kamaz,  İran Petrol Şirketi, İran İslam Cumhuriyeti Demiryolları gibi Ulusal devlet şirketleri üzerinden  yap</w:t>
      </w:r>
      <w:r w:rsidR="00BF664E">
        <w:rPr>
          <w:rFonts w:cs="Times New Roman"/>
          <w:sz w:val="28"/>
          <w:szCs w:val="28"/>
          <w:lang w:val="az-Latn-AZ"/>
        </w:rPr>
        <w:t>ılmışdır.</w:t>
      </w:r>
      <w:r w:rsidRPr="00516ABB">
        <w:rPr>
          <w:sz w:val="28"/>
          <w:szCs w:val="28"/>
          <w:lang w:val="az-Latn-AZ"/>
        </w:rPr>
        <w:t>[</w:t>
      </w:r>
      <w:r>
        <w:rPr>
          <w:sz w:val="28"/>
          <w:szCs w:val="28"/>
          <w:lang w:val="az-Latn-AZ"/>
        </w:rPr>
        <w:t>18</w:t>
      </w:r>
      <w:r w:rsidRPr="00516ABB">
        <w:rPr>
          <w:sz w:val="28"/>
          <w:szCs w:val="28"/>
          <w:lang w:val="az-Latn-AZ"/>
        </w:rPr>
        <w:t>]</w:t>
      </w:r>
    </w:p>
    <w:p w:rsidR="00244338" w:rsidRPr="00D56F35" w:rsidRDefault="0078178A" w:rsidP="0078178A">
      <w:pPr>
        <w:spacing w:line="360" w:lineRule="auto"/>
        <w:ind w:firstLine="708"/>
        <w:jc w:val="both"/>
        <w:rPr>
          <w:rFonts w:cs="Times New Roman"/>
          <w:sz w:val="28"/>
          <w:szCs w:val="28"/>
          <w:vertAlign w:val="superscript"/>
          <w:lang w:val="az-Latn-AZ"/>
        </w:rPr>
      </w:pPr>
      <w:r>
        <w:rPr>
          <w:rFonts w:cs="Times New Roman"/>
          <w:sz w:val="28"/>
          <w:szCs w:val="28"/>
          <w:lang w:val="az-Latn-AZ"/>
        </w:rPr>
        <w:t>Rusya-</w:t>
      </w:r>
      <w:r w:rsidR="00D56F35">
        <w:rPr>
          <w:rFonts w:cs="Times New Roman"/>
          <w:sz w:val="28"/>
          <w:szCs w:val="28"/>
          <w:lang w:val="az-Latn-AZ"/>
        </w:rPr>
        <w:t>İran</w:t>
      </w:r>
      <w:r w:rsidR="00244338">
        <w:rPr>
          <w:rFonts w:cs="Times New Roman"/>
          <w:sz w:val="28"/>
          <w:szCs w:val="28"/>
          <w:lang w:val="az-Latn-AZ"/>
        </w:rPr>
        <w:tab/>
      </w:r>
      <w:r w:rsidR="00D56F35">
        <w:rPr>
          <w:rFonts w:cs="Times New Roman"/>
          <w:sz w:val="28"/>
          <w:szCs w:val="28"/>
          <w:lang w:val="az-Latn-AZ"/>
        </w:rPr>
        <w:t>2014 yılı tarihinde</w:t>
      </w:r>
      <w:r w:rsidR="00244338" w:rsidRPr="00030959">
        <w:rPr>
          <w:rFonts w:cs="Times New Roman"/>
          <w:sz w:val="28"/>
          <w:szCs w:val="28"/>
          <w:lang w:val="az-Latn-AZ"/>
        </w:rPr>
        <w:t xml:space="preserve"> </w:t>
      </w:r>
      <w:r w:rsidR="00D56F35">
        <w:rPr>
          <w:rFonts w:cs="Times New Roman"/>
          <w:sz w:val="28"/>
          <w:szCs w:val="28"/>
          <w:lang w:val="az-Latn-AZ"/>
        </w:rPr>
        <w:t>kendi aralarında</w:t>
      </w:r>
      <w:r w:rsidR="00244338" w:rsidRPr="00030959">
        <w:rPr>
          <w:rFonts w:cs="Times New Roman"/>
          <w:sz w:val="28"/>
          <w:szCs w:val="28"/>
          <w:lang w:val="az-Latn-AZ"/>
        </w:rPr>
        <w:t xml:space="preserve"> ekonomik iş</w:t>
      </w:r>
      <w:r w:rsidR="00BF664E">
        <w:rPr>
          <w:rFonts w:cs="Times New Roman"/>
          <w:sz w:val="28"/>
          <w:szCs w:val="28"/>
          <w:lang w:val="az-Latn-AZ"/>
        </w:rPr>
        <w:t xml:space="preserve"> </w:t>
      </w:r>
      <w:r w:rsidR="00244338" w:rsidRPr="00030959">
        <w:rPr>
          <w:rFonts w:cs="Times New Roman"/>
          <w:sz w:val="28"/>
          <w:szCs w:val="28"/>
          <w:lang w:val="az-Latn-AZ"/>
        </w:rPr>
        <w:t>birliğinin geliştiri</w:t>
      </w:r>
      <w:r>
        <w:rPr>
          <w:rFonts w:cs="Times New Roman"/>
          <w:sz w:val="28"/>
          <w:szCs w:val="28"/>
          <w:lang w:val="az-Latn-AZ"/>
        </w:rPr>
        <w:t xml:space="preserve">- </w:t>
      </w:r>
      <w:r w:rsidR="00244338" w:rsidRPr="00030959">
        <w:rPr>
          <w:rFonts w:cs="Times New Roman"/>
          <w:sz w:val="28"/>
          <w:szCs w:val="28"/>
          <w:lang w:val="az-Latn-AZ"/>
        </w:rPr>
        <w:t xml:space="preserve">mesine dair </w:t>
      </w:r>
      <w:r w:rsidR="00FB27B1">
        <w:rPr>
          <w:rFonts w:cs="Times New Roman"/>
          <w:sz w:val="28"/>
          <w:szCs w:val="28"/>
          <w:lang w:val="az-Latn-AZ"/>
        </w:rPr>
        <w:t xml:space="preserve">bir memorandum imzadılar. Anlaşma ile Rusya </w:t>
      </w:r>
      <w:r w:rsidR="00244338" w:rsidRPr="00030959">
        <w:rPr>
          <w:rFonts w:cs="Times New Roman"/>
          <w:sz w:val="28"/>
          <w:szCs w:val="28"/>
          <w:lang w:val="az-Latn-AZ"/>
        </w:rPr>
        <w:t xml:space="preserve">yıllık </w:t>
      </w:r>
      <w:r w:rsidR="00FB27B1">
        <w:rPr>
          <w:rFonts w:cs="Times New Roman"/>
          <w:sz w:val="28"/>
          <w:szCs w:val="28"/>
          <w:lang w:val="az-Latn-AZ"/>
        </w:rPr>
        <w:t>olarak İran tarafından</w:t>
      </w:r>
      <w:r w:rsidR="00FB27B1" w:rsidRPr="00030959">
        <w:rPr>
          <w:rFonts w:cs="Times New Roman"/>
          <w:sz w:val="28"/>
          <w:szCs w:val="28"/>
          <w:lang w:val="az-Latn-AZ"/>
        </w:rPr>
        <w:t xml:space="preserve"> </w:t>
      </w:r>
      <w:r w:rsidR="00244338" w:rsidRPr="00030959">
        <w:rPr>
          <w:rFonts w:cs="Times New Roman"/>
          <w:sz w:val="28"/>
          <w:szCs w:val="28"/>
          <w:lang w:val="az-Latn-AZ"/>
        </w:rPr>
        <w:t xml:space="preserve">yaklaşık </w:t>
      </w:r>
      <w:r>
        <w:rPr>
          <w:rFonts w:cs="Times New Roman"/>
          <w:sz w:val="28"/>
          <w:szCs w:val="28"/>
          <w:lang w:val="az-Latn-AZ"/>
        </w:rPr>
        <w:t xml:space="preserve"> </w:t>
      </w:r>
      <w:r w:rsidR="00244338" w:rsidRPr="00030959">
        <w:rPr>
          <w:rFonts w:cs="Times New Roman"/>
          <w:sz w:val="28"/>
          <w:szCs w:val="28"/>
          <w:lang w:val="az-Latn-AZ"/>
        </w:rPr>
        <w:t xml:space="preserve">2,35 milyar dolar değerinde </w:t>
      </w:r>
      <w:r w:rsidR="00C36A9B">
        <w:rPr>
          <w:rFonts w:cs="Times New Roman"/>
          <w:sz w:val="28"/>
          <w:szCs w:val="28"/>
          <w:lang w:val="az-Latn-AZ"/>
        </w:rPr>
        <w:t>petrol ve petrol ürünü alıp kendi adı altında dünya piyasasın</w:t>
      </w:r>
      <w:r w:rsidR="00244338" w:rsidRPr="00030959">
        <w:rPr>
          <w:rFonts w:cs="Times New Roman"/>
          <w:sz w:val="28"/>
          <w:szCs w:val="28"/>
          <w:lang w:val="az-Latn-AZ"/>
        </w:rPr>
        <w:t xml:space="preserve"> </w:t>
      </w:r>
      <w:r w:rsidR="00C36A9B">
        <w:rPr>
          <w:rFonts w:cs="Times New Roman"/>
          <w:sz w:val="28"/>
          <w:szCs w:val="28"/>
          <w:lang w:val="az-Latn-AZ"/>
        </w:rPr>
        <w:t xml:space="preserve">sunacak; buna karşılık olarak </w:t>
      </w:r>
      <w:r w:rsidR="00244338" w:rsidRPr="00030959">
        <w:rPr>
          <w:rFonts w:cs="Times New Roman"/>
          <w:sz w:val="28"/>
          <w:szCs w:val="28"/>
          <w:lang w:val="az-Latn-AZ"/>
        </w:rPr>
        <w:t xml:space="preserve"> ise </w:t>
      </w:r>
      <w:r w:rsidR="00C36A9B">
        <w:rPr>
          <w:rFonts w:cs="Times New Roman"/>
          <w:sz w:val="28"/>
          <w:szCs w:val="28"/>
          <w:lang w:val="az-Latn-AZ"/>
        </w:rPr>
        <w:t>İran</w:t>
      </w:r>
      <w:r w:rsidR="00244338" w:rsidRPr="00030959">
        <w:rPr>
          <w:rFonts w:cs="Times New Roman"/>
          <w:sz w:val="28"/>
          <w:szCs w:val="28"/>
          <w:lang w:val="az-Latn-AZ"/>
        </w:rPr>
        <w:t xml:space="preserve"> Rusya’dan tahıl</w:t>
      </w:r>
      <w:r w:rsidR="00BF664E">
        <w:rPr>
          <w:rFonts w:cs="Times New Roman"/>
          <w:sz w:val="28"/>
          <w:szCs w:val="28"/>
          <w:lang w:val="az-Latn-AZ"/>
        </w:rPr>
        <w:t xml:space="preserve"> </w:t>
      </w:r>
      <w:r w:rsidR="00C36A9B">
        <w:rPr>
          <w:rFonts w:cs="Times New Roman"/>
          <w:sz w:val="28"/>
          <w:szCs w:val="28"/>
          <w:lang w:val="az-Latn-AZ"/>
        </w:rPr>
        <w:t xml:space="preserve">(İran </w:t>
      </w:r>
      <w:r w:rsidR="00C36A9B" w:rsidRPr="00030959">
        <w:rPr>
          <w:rFonts w:cs="Times New Roman"/>
          <w:sz w:val="28"/>
          <w:szCs w:val="28"/>
          <w:lang w:val="az-Latn-AZ"/>
        </w:rPr>
        <w:t>Rusya’dan</w:t>
      </w:r>
      <w:r w:rsidR="00C36A9B">
        <w:rPr>
          <w:rFonts w:cs="Times New Roman"/>
          <w:sz w:val="28"/>
          <w:szCs w:val="28"/>
          <w:lang w:val="az-Latn-AZ"/>
        </w:rPr>
        <w:t xml:space="preserve"> yıllık olarak 5-7 milyon ton tahıl ürününü idhal ediyor ki</w:t>
      </w:r>
      <w:r w:rsidR="00244338" w:rsidRPr="00030959">
        <w:rPr>
          <w:rFonts w:cs="Times New Roman"/>
          <w:sz w:val="28"/>
          <w:szCs w:val="28"/>
          <w:lang w:val="az-Latn-AZ"/>
        </w:rPr>
        <w:t>,</w:t>
      </w:r>
      <w:r w:rsidR="00C36A9B">
        <w:rPr>
          <w:rFonts w:cs="Times New Roman"/>
          <w:sz w:val="28"/>
          <w:szCs w:val="28"/>
          <w:lang w:val="az-Latn-AZ"/>
        </w:rPr>
        <w:t xml:space="preserve"> bu da yıllık idhalatın </w:t>
      </w:r>
      <w:r w:rsidR="00C36A9B" w:rsidRPr="00C36A9B">
        <w:rPr>
          <w:color w:val="000000"/>
          <w:sz w:val="28"/>
          <w:szCs w:val="28"/>
          <w:lang w:val="az-Latn-AZ"/>
        </w:rPr>
        <w:t>%15-20</w:t>
      </w:r>
      <w:r w:rsidR="00C36A9B">
        <w:rPr>
          <w:color w:val="000000"/>
          <w:sz w:val="28"/>
          <w:szCs w:val="28"/>
          <w:lang w:val="az-Latn-AZ"/>
        </w:rPr>
        <w:t>-i demektir.)</w:t>
      </w:r>
      <w:r w:rsidR="00C36A9B" w:rsidRPr="00030959">
        <w:rPr>
          <w:rFonts w:cs="Times New Roman"/>
          <w:sz w:val="28"/>
          <w:szCs w:val="28"/>
          <w:lang w:val="az-Latn-AZ"/>
        </w:rPr>
        <w:t>,</w:t>
      </w:r>
      <w:r w:rsidR="00244338" w:rsidRPr="00030959">
        <w:rPr>
          <w:rFonts w:cs="Times New Roman"/>
          <w:sz w:val="28"/>
          <w:szCs w:val="28"/>
          <w:lang w:val="az-Latn-AZ"/>
        </w:rPr>
        <w:t xml:space="preserve"> makine ürünleri, ağır kamyonlar gibi ürünleri alacaktır.</w:t>
      </w:r>
      <w:r w:rsidR="00244338" w:rsidRPr="00EF5C88">
        <w:rPr>
          <w:sz w:val="28"/>
          <w:szCs w:val="28"/>
          <w:lang w:val="az-Latn-AZ"/>
        </w:rPr>
        <w:t xml:space="preserve"> </w:t>
      </w:r>
      <w:r w:rsidR="00244338" w:rsidRPr="00516ABB">
        <w:rPr>
          <w:sz w:val="28"/>
          <w:szCs w:val="28"/>
          <w:lang w:val="az-Latn-AZ"/>
        </w:rPr>
        <w:t>[</w:t>
      </w:r>
      <w:r w:rsidR="00BF664E">
        <w:rPr>
          <w:sz w:val="28"/>
          <w:szCs w:val="28"/>
          <w:lang w:val="az-Latn-AZ"/>
        </w:rPr>
        <w:t>49.</w:t>
      </w:r>
      <w:r w:rsidR="00244338">
        <w:rPr>
          <w:sz w:val="28"/>
          <w:szCs w:val="28"/>
          <w:lang w:val="az-Latn-AZ"/>
        </w:rPr>
        <w:t>s.2</w:t>
      </w:r>
      <w:r w:rsidR="00244338" w:rsidRPr="00516ABB">
        <w:rPr>
          <w:sz w:val="28"/>
          <w:szCs w:val="28"/>
          <w:lang w:val="az-Latn-AZ"/>
        </w:rPr>
        <w:t>]</w:t>
      </w:r>
      <w:r w:rsidR="00C36A9B">
        <w:rPr>
          <w:rFonts w:cs="Times New Roman"/>
          <w:sz w:val="28"/>
          <w:szCs w:val="28"/>
          <w:vertAlign w:val="superscript"/>
          <w:lang w:val="az-Latn-AZ"/>
        </w:rPr>
        <w:t xml:space="preserve"> </w:t>
      </w:r>
      <w:r w:rsidR="00244338" w:rsidRPr="00F66CBE">
        <w:rPr>
          <w:rFonts w:cs="Times New Roman"/>
          <w:sz w:val="28"/>
          <w:szCs w:val="28"/>
          <w:lang w:val="az-Latn-AZ"/>
        </w:rPr>
        <w:t>İran’ın 2011 yılında</w:t>
      </w:r>
      <w:r>
        <w:rPr>
          <w:rFonts w:cs="Times New Roman"/>
          <w:sz w:val="28"/>
          <w:szCs w:val="28"/>
          <w:lang w:val="az-Latn-AZ"/>
        </w:rPr>
        <w:t>k</w:t>
      </w:r>
      <w:r w:rsidR="00244338" w:rsidRPr="00F66CBE">
        <w:rPr>
          <w:rFonts w:cs="Times New Roman"/>
          <w:sz w:val="28"/>
          <w:szCs w:val="28"/>
          <w:lang w:val="az-Latn-AZ"/>
        </w:rPr>
        <w:t xml:space="preserve"> yaklaşık 137,421 milyar dolar olan genel ihracatı, 2016 yılına kadar sürekli gerilemiştir. 2016 yılında İran genel ihracatı %39,41 gerileyerek 83,148 milyar dolar değerinde gerçekleşmiştir . 2017  yılında ise %22.89 gerileme ile  62,703 milyar dolar kayd edilmişdir. </w:t>
      </w:r>
      <w:r w:rsidR="00244338">
        <w:rPr>
          <w:rFonts w:cs="Times New Roman"/>
          <w:sz w:val="28"/>
          <w:szCs w:val="28"/>
          <w:lang w:val="az-Latn-AZ"/>
        </w:rPr>
        <w:t>(</w:t>
      </w:r>
      <w:r w:rsidR="00244338" w:rsidRPr="00F66CBE">
        <w:rPr>
          <w:rFonts w:cs="Times New Roman"/>
          <w:sz w:val="28"/>
          <w:szCs w:val="28"/>
          <w:lang w:val="az-Latn-AZ"/>
        </w:rPr>
        <w:t>Tablo</w:t>
      </w:r>
      <w:r w:rsidR="00244338">
        <w:rPr>
          <w:rFonts w:cs="Times New Roman"/>
          <w:sz w:val="28"/>
          <w:szCs w:val="28"/>
          <w:lang w:val="az-Latn-AZ"/>
        </w:rPr>
        <w:t>3.1)</w:t>
      </w:r>
    </w:p>
    <w:p w:rsidR="00077EE7" w:rsidRDefault="00077EE7" w:rsidP="00244338">
      <w:pPr>
        <w:spacing w:line="360" w:lineRule="auto"/>
        <w:jc w:val="both"/>
        <w:rPr>
          <w:rFonts w:cs="Times New Roman"/>
          <w:i/>
          <w:sz w:val="28"/>
          <w:szCs w:val="28"/>
          <w:lang w:val="az-Latn-AZ"/>
        </w:rPr>
      </w:pPr>
    </w:p>
    <w:p w:rsidR="00077EE7" w:rsidRDefault="00077EE7" w:rsidP="00244338">
      <w:pPr>
        <w:spacing w:line="360" w:lineRule="auto"/>
        <w:jc w:val="both"/>
        <w:rPr>
          <w:rFonts w:cs="Times New Roman"/>
          <w:i/>
          <w:sz w:val="28"/>
          <w:szCs w:val="28"/>
          <w:lang w:val="az-Latn-AZ"/>
        </w:rPr>
      </w:pPr>
    </w:p>
    <w:p w:rsidR="00244338" w:rsidRPr="005B5A4E" w:rsidRDefault="00244338" w:rsidP="00244338">
      <w:pPr>
        <w:spacing w:line="360" w:lineRule="auto"/>
        <w:jc w:val="both"/>
        <w:rPr>
          <w:rFonts w:cs="Times New Roman"/>
          <w:i/>
          <w:sz w:val="28"/>
          <w:szCs w:val="28"/>
          <w:lang w:val="az-Latn-AZ"/>
        </w:rPr>
      </w:pPr>
      <w:r w:rsidRPr="005B5A4E">
        <w:rPr>
          <w:rFonts w:cs="Times New Roman"/>
          <w:i/>
          <w:sz w:val="28"/>
          <w:szCs w:val="28"/>
          <w:lang w:val="az-Latn-AZ"/>
        </w:rPr>
        <w:lastRenderedPageBreak/>
        <w:t>Tablo3.1: İran’nın toplam ihracat ve ithalatının listesi</w:t>
      </w:r>
    </w:p>
    <w:p w:rsidR="00244338" w:rsidRPr="005B5A4E" w:rsidRDefault="00244338" w:rsidP="00244338">
      <w:pPr>
        <w:spacing w:line="360" w:lineRule="auto"/>
        <w:jc w:val="both"/>
        <w:rPr>
          <w:rFonts w:cs="Times New Roman"/>
          <w:i/>
          <w:sz w:val="28"/>
          <w:szCs w:val="28"/>
          <w:lang w:val="az-Latn-AZ"/>
        </w:rPr>
      </w:pPr>
      <w:r>
        <w:rPr>
          <w:rFonts w:cs="Times New Roman"/>
          <w:i/>
          <w:sz w:val="28"/>
          <w:szCs w:val="28"/>
          <w:lang w:val="az-Latn-AZ"/>
        </w:rPr>
        <w:t>(2011-2017 milyar</w:t>
      </w:r>
      <w:r w:rsidRPr="005B5A4E">
        <w:rPr>
          <w:rFonts w:cs="Times New Roman"/>
          <w:i/>
          <w:sz w:val="28"/>
          <w:szCs w:val="28"/>
          <w:lang w:val="az-Latn-AZ"/>
        </w:rPr>
        <w:t xml:space="preserve"> dolar)</w:t>
      </w:r>
    </w:p>
    <w:tbl>
      <w:tblPr>
        <w:tblStyle w:val="af0"/>
        <w:tblW w:w="0" w:type="auto"/>
        <w:tblLook w:val="04A0" w:firstRow="1" w:lastRow="0" w:firstColumn="1" w:lastColumn="0" w:noHBand="0" w:noVBand="1"/>
      </w:tblPr>
      <w:tblGrid>
        <w:gridCol w:w="969"/>
        <w:gridCol w:w="1346"/>
        <w:gridCol w:w="1347"/>
        <w:gridCol w:w="1287"/>
        <w:gridCol w:w="1228"/>
        <w:gridCol w:w="1228"/>
        <w:gridCol w:w="1228"/>
        <w:gridCol w:w="1228"/>
      </w:tblGrid>
      <w:tr w:rsidR="00244338" w:rsidRPr="00267BAF" w:rsidTr="00244338">
        <w:tc>
          <w:tcPr>
            <w:tcW w:w="1206" w:type="dxa"/>
          </w:tcPr>
          <w:p w:rsidR="00244338" w:rsidRPr="00F00E24" w:rsidRDefault="00244338" w:rsidP="00244338">
            <w:pPr>
              <w:jc w:val="both"/>
              <w:rPr>
                <w:rFonts w:cs="Times New Roman"/>
                <w:b/>
              </w:rPr>
            </w:pPr>
            <w:r w:rsidRPr="00F00E24">
              <w:rPr>
                <w:rFonts w:cs="Times New Roman"/>
                <w:b/>
              </w:rPr>
              <w:t>Yıl</w:t>
            </w:r>
          </w:p>
        </w:tc>
        <w:tc>
          <w:tcPr>
            <w:tcW w:w="1356" w:type="dxa"/>
          </w:tcPr>
          <w:p w:rsidR="00244338" w:rsidRPr="00F00E24" w:rsidRDefault="00244338" w:rsidP="00244338">
            <w:pPr>
              <w:jc w:val="both"/>
              <w:rPr>
                <w:rFonts w:cs="Times New Roman"/>
                <w:b/>
              </w:rPr>
            </w:pPr>
            <w:r w:rsidRPr="00F00E24">
              <w:rPr>
                <w:rFonts w:cs="Times New Roman"/>
                <w:b/>
              </w:rPr>
              <w:t>2011</w:t>
            </w:r>
          </w:p>
        </w:tc>
        <w:tc>
          <w:tcPr>
            <w:tcW w:w="1356" w:type="dxa"/>
          </w:tcPr>
          <w:p w:rsidR="00244338" w:rsidRPr="00F00E24" w:rsidRDefault="00244338" w:rsidP="00244338">
            <w:pPr>
              <w:jc w:val="both"/>
              <w:rPr>
                <w:rFonts w:cs="Times New Roman"/>
                <w:b/>
              </w:rPr>
            </w:pPr>
            <w:r w:rsidRPr="00F00E24">
              <w:rPr>
                <w:rFonts w:cs="Times New Roman"/>
                <w:b/>
              </w:rPr>
              <w:t>2012</w:t>
            </w:r>
          </w:p>
        </w:tc>
        <w:tc>
          <w:tcPr>
            <w:tcW w:w="1296" w:type="dxa"/>
          </w:tcPr>
          <w:p w:rsidR="00244338" w:rsidRPr="00F00E24" w:rsidRDefault="00244338" w:rsidP="00244338">
            <w:pPr>
              <w:jc w:val="both"/>
              <w:rPr>
                <w:rFonts w:cs="Times New Roman"/>
                <w:b/>
              </w:rPr>
            </w:pPr>
            <w:r w:rsidRPr="00F00E24">
              <w:rPr>
                <w:rFonts w:cs="Times New Roman"/>
                <w:b/>
              </w:rPr>
              <w:t>2013</w:t>
            </w:r>
          </w:p>
        </w:tc>
        <w:tc>
          <w:tcPr>
            <w:tcW w:w="1267" w:type="dxa"/>
          </w:tcPr>
          <w:p w:rsidR="00244338" w:rsidRPr="00F00E24" w:rsidRDefault="00244338" w:rsidP="00244338">
            <w:pPr>
              <w:jc w:val="both"/>
              <w:rPr>
                <w:rFonts w:cs="Times New Roman"/>
                <w:b/>
              </w:rPr>
            </w:pPr>
            <w:r w:rsidRPr="00F00E24">
              <w:rPr>
                <w:rFonts w:cs="Times New Roman"/>
                <w:b/>
              </w:rPr>
              <w:t>2014</w:t>
            </w:r>
          </w:p>
        </w:tc>
        <w:tc>
          <w:tcPr>
            <w:tcW w:w="1173" w:type="dxa"/>
          </w:tcPr>
          <w:p w:rsidR="00244338" w:rsidRPr="00F00E24" w:rsidRDefault="00244338" w:rsidP="00244338">
            <w:pPr>
              <w:jc w:val="both"/>
              <w:rPr>
                <w:rFonts w:cs="Times New Roman"/>
                <w:b/>
              </w:rPr>
            </w:pPr>
            <w:r w:rsidRPr="00F00E24">
              <w:rPr>
                <w:rFonts w:cs="Times New Roman"/>
                <w:b/>
              </w:rPr>
              <w:t>2015</w:t>
            </w:r>
          </w:p>
        </w:tc>
        <w:tc>
          <w:tcPr>
            <w:tcW w:w="1267" w:type="dxa"/>
          </w:tcPr>
          <w:p w:rsidR="00244338" w:rsidRPr="00F00E24" w:rsidRDefault="00244338" w:rsidP="00244338">
            <w:pPr>
              <w:jc w:val="both"/>
              <w:rPr>
                <w:rFonts w:cs="Times New Roman"/>
                <w:b/>
              </w:rPr>
            </w:pPr>
            <w:r w:rsidRPr="00F00E24">
              <w:rPr>
                <w:rFonts w:cs="Times New Roman"/>
                <w:b/>
              </w:rPr>
              <w:t>2016</w:t>
            </w:r>
          </w:p>
        </w:tc>
        <w:tc>
          <w:tcPr>
            <w:tcW w:w="1267" w:type="dxa"/>
          </w:tcPr>
          <w:p w:rsidR="00244338" w:rsidRPr="00F00E24" w:rsidRDefault="00244338" w:rsidP="00244338">
            <w:pPr>
              <w:jc w:val="both"/>
              <w:rPr>
                <w:rFonts w:cs="Times New Roman"/>
                <w:b/>
              </w:rPr>
            </w:pPr>
            <w:r w:rsidRPr="00F00E24">
              <w:rPr>
                <w:rFonts w:cs="Times New Roman"/>
                <w:b/>
              </w:rPr>
              <w:t>2017</w:t>
            </w:r>
          </w:p>
        </w:tc>
      </w:tr>
      <w:tr w:rsidR="00244338" w:rsidRPr="00267BAF" w:rsidTr="00244338">
        <w:tc>
          <w:tcPr>
            <w:tcW w:w="1206" w:type="dxa"/>
          </w:tcPr>
          <w:p w:rsidR="00244338" w:rsidRPr="00F00E24" w:rsidRDefault="00244338" w:rsidP="00244338">
            <w:pPr>
              <w:jc w:val="both"/>
              <w:rPr>
                <w:rFonts w:cs="Times New Roman"/>
                <w:b/>
              </w:rPr>
            </w:pPr>
            <w:r w:rsidRPr="00F00E24">
              <w:rPr>
                <w:rFonts w:cs="Times New Roman"/>
                <w:b/>
              </w:rPr>
              <w:t xml:space="preserve">İhracat </w:t>
            </w:r>
          </w:p>
        </w:tc>
        <w:tc>
          <w:tcPr>
            <w:tcW w:w="1356" w:type="dxa"/>
          </w:tcPr>
          <w:p w:rsidR="00244338" w:rsidRPr="00267BAF" w:rsidRDefault="00244338" w:rsidP="00244338">
            <w:pPr>
              <w:jc w:val="both"/>
              <w:rPr>
                <w:rFonts w:cs="Times New Roman"/>
              </w:rPr>
            </w:pPr>
            <w:r>
              <w:rPr>
                <w:rFonts w:cs="Times New Roman"/>
              </w:rPr>
              <w:t>137</w:t>
            </w:r>
            <w:r w:rsidR="006352AE">
              <w:rPr>
                <w:rFonts w:cs="Times New Roman"/>
              </w:rPr>
              <w:t>,</w:t>
            </w:r>
            <w:r w:rsidRPr="00267BAF">
              <w:rPr>
                <w:rFonts w:cs="Times New Roman"/>
              </w:rPr>
              <w:t>421481</w:t>
            </w:r>
          </w:p>
        </w:tc>
        <w:tc>
          <w:tcPr>
            <w:tcW w:w="1356" w:type="dxa"/>
          </w:tcPr>
          <w:p w:rsidR="00244338" w:rsidRPr="00267BAF" w:rsidRDefault="00244338" w:rsidP="00244338">
            <w:pPr>
              <w:jc w:val="both"/>
              <w:rPr>
                <w:rFonts w:cs="Times New Roman"/>
              </w:rPr>
            </w:pPr>
            <w:r>
              <w:rPr>
                <w:rFonts w:cs="Times New Roman"/>
              </w:rPr>
              <w:t>132</w:t>
            </w:r>
            <w:r w:rsidR="006352AE">
              <w:rPr>
                <w:rFonts w:cs="Times New Roman"/>
              </w:rPr>
              <w:t>,</w:t>
            </w:r>
            <w:r w:rsidRPr="00267BAF">
              <w:rPr>
                <w:rFonts w:cs="Times New Roman"/>
              </w:rPr>
              <w:t>713014</w:t>
            </w:r>
          </w:p>
        </w:tc>
        <w:tc>
          <w:tcPr>
            <w:tcW w:w="1296" w:type="dxa"/>
          </w:tcPr>
          <w:p w:rsidR="00244338" w:rsidRPr="00267BAF" w:rsidRDefault="00244338" w:rsidP="00244338">
            <w:pPr>
              <w:jc w:val="both"/>
              <w:rPr>
                <w:rFonts w:cs="Times New Roman"/>
              </w:rPr>
            </w:pPr>
            <w:r w:rsidRPr="00267BAF">
              <w:rPr>
                <w:rFonts w:cs="Times New Roman"/>
              </w:rPr>
              <w:t>92,1228</w:t>
            </w:r>
            <w:r>
              <w:rPr>
                <w:rFonts w:cs="Times New Roman"/>
              </w:rPr>
              <w:t>,</w:t>
            </w:r>
            <w:r w:rsidRPr="00267BAF">
              <w:rPr>
                <w:rFonts w:cs="Times New Roman"/>
              </w:rPr>
              <w:t>00</w:t>
            </w:r>
          </w:p>
        </w:tc>
        <w:tc>
          <w:tcPr>
            <w:tcW w:w="1267" w:type="dxa"/>
          </w:tcPr>
          <w:p w:rsidR="00244338" w:rsidRPr="00267BAF" w:rsidRDefault="00244338" w:rsidP="00244338">
            <w:pPr>
              <w:jc w:val="both"/>
              <w:rPr>
                <w:rFonts w:cs="Times New Roman"/>
              </w:rPr>
            </w:pPr>
            <w:r>
              <w:rPr>
                <w:rFonts w:cs="Times New Roman"/>
              </w:rPr>
              <w:t>90</w:t>
            </w:r>
            <w:r w:rsidR="006352AE">
              <w:rPr>
                <w:rFonts w:cs="Times New Roman"/>
              </w:rPr>
              <w:t>,</w:t>
            </w:r>
            <w:r w:rsidRPr="00267BAF">
              <w:rPr>
                <w:rFonts w:cs="Times New Roman"/>
              </w:rPr>
              <w:t>328135</w:t>
            </w:r>
          </w:p>
        </w:tc>
        <w:tc>
          <w:tcPr>
            <w:tcW w:w="1173" w:type="dxa"/>
          </w:tcPr>
          <w:p w:rsidR="00244338" w:rsidRPr="00BD0BDD" w:rsidRDefault="00BD0BDD" w:rsidP="00BD0BDD">
            <w:r>
              <w:t>60,040</w:t>
            </w:r>
            <w:r w:rsidRPr="00BD0BDD">
              <w:t>642</w:t>
            </w:r>
          </w:p>
        </w:tc>
        <w:tc>
          <w:tcPr>
            <w:tcW w:w="1267" w:type="dxa"/>
          </w:tcPr>
          <w:p w:rsidR="00244338" w:rsidRPr="00267BAF" w:rsidRDefault="00244338" w:rsidP="00244338">
            <w:pPr>
              <w:jc w:val="both"/>
              <w:rPr>
                <w:rFonts w:cs="Times New Roman"/>
              </w:rPr>
            </w:pPr>
            <w:r>
              <w:rPr>
                <w:rFonts w:cs="Times New Roman"/>
              </w:rPr>
              <w:t>83</w:t>
            </w:r>
            <w:r w:rsidR="006352AE">
              <w:rPr>
                <w:rFonts w:cs="Times New Roman"/>
              </w:rPr>
              <w:t>,</w:t>
            </w:r>
            <w:r w:rsidRPr="00267BAF">
              <w:rPr>
                <w:rFonts w:cs="Times New Roman"/>
              </w:rPr>
              <w:t>148194</w:t>
            </w:r>
          </w:p>
        </w:tc>
        <w:tc>
          <w:tcPr>
            <w:tcW w:w="1267" w:type="dxa"/>
          </w:tcPr>
          <w:p w:rsidR="00244338" w:rsidRPr="00267BAF" w:rsidRDefault="00244338" w:rsidP="00244338">
            <w:pPr>
              <w:jc w:val="both"/>
              <w:rPr>
                <w:rFonts w:cs="Times New Roman"/>
              </w:rPr>
            </w:pPr>
            <w:r>
              <w:rPr>
                <w:rFonts w:cs="Times New Roman"/>
              </w:rPr>
              <w:t>62</w:t>
            </w:r>
            <w:r w:rsidR="006352AE">
              <w:rPr>
                <w:rFonts w:cs="Times New Roman"/>
              </w:rPr>
              <w:t>,</w:t>
            </w:r>
            <w:r>
              <w:rPr>
                <w:rFonts w:cs="Times New Roman"/>
              </w:rPr>
              <w:t>703</w:t>
            </w:r>
            <w:r w:rsidRPr="00267BAF">
              <w:rPr>
                <w:rFonts w:cs="Times New Roman"/>
              </w:rPr>
              <w:t>291</w:t>
            </w:r>
          </w:p>
          <w:p w:rsidR="00244338" w:rsidRPr="00267BAF" w:rsidRDefault="00244338" w:rsidP="00244338">
            <w:pPr>
              <w:jc w:val="both"/>
              <w:rPr>
                <w:rFonts w:cs="Times New Roman"/>
              </w:rPr>
            </w:pPr>
          </w:p>
        </w:tc>
      </w:tr>
      <w:tr w:rsidR="00244338" w:rsidRPr="00267BAF" w:rsidTr="00244338">
        <w:tc>
          <w:tcPr>
            <w:tcW w:w="1206" w:type="dxa"/>
          </w:tcPr>
          <w:p w:rsidR="00244338" w:rsidRPr="00F00E24" w:rsidRDefault="00244338" w:rsidP="00244338">
            <w:pPr>
              <w:jc w:val="both"/>
              <w:rPr>
                <w:rFonts w:cs="Times New Roman"/>
                <w:b/>
              </w:rPr>
            </w:pPr>
            <w:r w:rsidRPr="00F00E24">
              <w:rPr>
                <w:rFonts w:cs="Times New Roman"/>
                <w:b/>
              </w:rPr>
              <w:t>İthalat</w:t>
            </w:r>
          </w:p>
        </w:tc>
        <w:tc>
          <w:tcPr>
            <w:tcW w:w="1356" w:type="dxa"/>
          </w:tcPr>
          <w:p w:rsidR="00244338" w:rsidRPr="00267BAF" w:rsidRDefault="00244338" w:rsidP="00244338">
            <w:pPr>
              <w:jc w:val="both"/>
              <w:rPr>
                <w:rFonts w:cs="Times New Roman"/>
              </w:rPr>
            </w:pPr>
            <w:r>
              <w:rPr>
                <w:rFonts w:cs="Times New Roman"/>
              </w:rPr>
              <w:t>57</w:t>
            </w:r>
            <w:r w:rsidR="006352AE">
              <w:rPr>
                <w:rFonts w:cs="Times New Roman"/>
              </w:rPr>
              <w:t>,</w:t>
            </w:r>
            <w:r>
              <w:rPr>
                <w:rFonts w:cs="Times New Roman"/>
              </w:rPr>
              <w:t>487</w:t>
            </w:r>
            <w:r w:rsidRPr="00267BAF">
              <w:rPr>
                <w:rFonts w:cs="Times New Roman"/>
              </w:rPr>
              <w:t>546</w:t>
            </w:r>
          </w:p>
        </w:tc>
        <w:tc>
          <w:tcPr>
            <w:tcW w:w="1356" w:type="dxa"/>
          </w:tcPr>
          <w:p w:rsidR="00244338" w:rsidRPr="00267BAF" w:rsidRDefault="00244338" w:rsidP="00244338">
            <w:pPr>
              <w:jc w:val="both"/>
              <w:rPr>
                <w:rFonts w:cs="Times New Roman"/>
              </w:rPr>
            </w:pPr>
            <w:r>
              <w:rPr>
                <w:rFonts w:cs="Times New Roman"/>
              </w:rPr>
              <w:t>51</w:t>
            </w:r>
            <w:r w:rsidR="006352AE">
              <w:rPr>
                <w:rFonts w:cs="Times New Roman"/>
              </w:rPr>
              <w:t>,</w:t>
            </w:r>
            <w:r w:rsidRPr="00267BAF">
              <w:rPr>
                <w:rFonts w:cs="Times New Roman"/>
              </w:rPr>
              <w:t>457 988</w:t>
            </w:r>
          </w:p>
        </w:tc>
        <w:tc>
          <w:tcPr>
            <w:tcW w:w="1296" w:type="dxa"/>
          </w:tcPr>
          <w:p w:rsidR="00244338" w:rsidRPr="00267BAF" w:rsidRDefault="00244338" w:rsidP="00244338">
            <w:pPr>
              <w:jc w:val="both"/>
              <w:rPr>
                <w:rFonts w:cs="Times New Roman"/>
              </w:rPr>
            </w:pPr>
            <w:r>
              <w:rPr>
                <w:rFonts w:cs="Times New Roman"/>
              </w:rPr>
              <w:t>48</w:t>
            </w:r>
            <w:r w:rsidR="006352AE">
              <w:rPr>
                <w:rFonts w:cs="Times New Roman"/>
              </w:rPr>
              <w:t>,</w:t>
            </w:r>
            <w:r w:rsidRPr="00267BAF">
              <w:rPr>
                <w:rFonts w:cs="Times New Roman"/>
              </w:rPr>
              <w:t>431895</w:t>
            </w:r>
          </w:p>
          <w:p w:rsidR="00244338" w:rsidRPr="00267BAF" w:rsidRDefault="00244338" w:rsidP="00244338">
            <w:pPr>
              <w:jc w:val="both"/>
              <w:rPr>
                <w:rFonts w:cs="Times New Roman"/>
              </w:rPr>
            </w:pPr>
          </w:p>
        </w:tc>
        <w:tc>
          <w:tcPr>
            <w:tcW w:w="1267" w:type="dxa"/>
          </w:tcPr>
          <w:p w:rsidR="00244338" w:rsidRPr="00267BAF" w:rsidRDefault="00244338" w:rsidP="00244338">
            <w:pPr>
              <w:jc w:val="both"/>
              <w:rPr>
                <w:rFonts w:cs="Times New Roman"/>
              </w:rPr>
            </w:pPr>
            <w:r>
              <w:rPr>
                <w:rFonts w:cs="Times New Roman"/>
              </w:rPr>
              <w:t>52</w:t>
            </w:r>
            <w:r w:rsidR="006352AE">
              <w:rPr>
                <w:rFonts w:cs="Times New Roman"/>
              </w:rPr>
              <w:t>,</w:t>
            </w:r>
            <w:r w:rsidRPr="00267BAF">
              <w:rPr>
                <w:rFonts w:cs="Times New Roman"/>
              </w:rPr>
              <w:t>249795</w:t>
            </w:r>
          </w:p>
        </w:tc>
        <w:tc>
          <w:tcPr>
            <w:tcW w:w="1173" w:type="dxa"/>
          </w:tcPr>
          <w:p w:rsidR="00244338" w:rsidRPr="00BD0BDD" w:rsidRDefault="00BD0BDD" w:rsidP="00BD0BDD">
            <w:r>
              <w:t>40,043</w:t>
            </w:r>
            <w:r w:rsidRPr="00BD0BDD">
              <w:t>150</w:t>
            </w:r>
          </w:p>
        </w:tc>
        <w:tc>
          <w:tcPr>
            <w:tcW w:w="1267" w:type="dxa"/>
          </w:tcPr>
          <w:p w:rsidR="00244338" w:rsidRPr="00267BAF" w:rsidRDefault="00244338" w:rsidP="00244338">
            <w:pPr>
              <w:jc w:val="both"/>
              <w:rPr>
                <w:rFonts w:cs="Times New Roman"/>
              </w:rPr>
            </w:pPr>
            <w:r>
              <w:rPr>
                <w:rFonts w:cs="Times New Roman"/>
              </w:rPr>
              <w:t>42</w:t>
            </w:r>
            <w:r w:rsidR="006352AE">
              <w:rPr>
                <w:rFonts w:cs="Times New Roman"/>
              </w:rPr>
              <w:t>,</w:t>
            </w:r>
            <w:r w:rsidRPr="00267BAF">
              <w:rPr>
                <w:rFonts w:cs="Times New Roman"/>
              </w:rPr>
              <w:t>702118</w:t>
            </w:r>
          </w:p>
        </w:tc>
        <w:tc>
          <w:tcPr>
            <w:tcW w:w="1267" w:type="dxa"/>
          </w:tcPr>
          <w:p w:rsidR="00244338" w:rsidRPr="00267BAF" w:rsidRDefault="00244338" w:rsidP="00244338">
            <w:pPr>
              <w:jc w:val="both"/>
              <w:rPr>
                <w:rFonts w:cs="Times New Roman"/>
              </w:rPr>
            </w:pPr>
            <w:r>
              <w:rPr>
                <w:rFonts w:cs="Times New Roman"/>
              </w:rPr>
              <w:t>51</w:t>
            </w:r>
            <w:r w:rsidR="006352AE">
              <w:rPr>
                <w:rFonts w:cs="Times New Roman"/>
              </w:rPr>
              <w:t>,</w:t>
            </w:r>
            <w:r w:rsidRPr="00267BAF">
              <w:rPr>
                <w:rFonts w:cs="Times New Roman"/>
              </w:rPr>
              <w:t>114309</w:t>
            </w:r>
          </w:p>
          <w:p w:rsidR="00244338" w:rsidRPr="00267BAF" w:rsidRDefault="00244338" w:rsidP="00244338">
            <w:pPr>
              <w:jc w:val="both"/>
              <w:rPr>
                <w:rFonts w:cs="Times New Roman"/>
              </w:rPr>
            </w:pPr>
          </w:p>
        </w:tc>
      </w:tr>
    </w:tbl>
    <w:p w:rsidR="00244338" w:rsidRDefault="00244338" w:rsidP="0078178A">
      <w:pPr>
        <w:jc w:val="both"/>
        <w:rPr>
          <w:rFonts w:cs="Times New Roman"/>
          <w:lang w:val="az-Latn-AZ"/>
        </w:rPr>
      </w:pPr>
      <w:r w:rsidRPr="00D375EF">
        <w:rPr>
          <w:rFonts w:cs="Times New Roman"/>
          <w:b/>
          <w:color w:val="000000" w:themeColor="text1"/>
        </w:rPr>
        <w:t>Kaynak:</w:t>
      </w:r>
      <w:r>
        <w:rPr>
          <w:rFonts w:cs="Times New Roman"/>
          <w:b/>
          <w:color w:val="000000" w:themeColor="text1"/>
        </w:rPr>
        <w:t xml:space="preserve"> </w:t>
      </w:r>
      <w:hyperlink r:id="rId10" w:tgtFrame="_blank" w:history="1">
        <w:r w:rsidRPr="007C4B11">
          <w:rPr>
            <w:rFonts w:cs="Times New Roman"/>
          </w:rPr>
          <w:t xml:space="preserve"> </w:t>
        </w:r>
        <w:r w:rsidRPr="007C4B11">
          <w:rPr>
            <w:rStyle w:val="ad"/>
            <w:rFonts w:cs="Times New Roman"/>
            <w:color w:val="000000" w:themeColor="text1"/>
          </w:rPr>
          <w:t xml:space="preserve">İran İslam Cumhuriyeti Gümrük </w:t>
        </w:r>
        <w:proofErr w:type="gramStart"/>
        <w:r w:rsidRPr="007C4B11">
          <w:rPr>
            <w:rStyle w:val="ad"/>
            <w:rFonts w:cs="Times New Roman"/>
            <w:color w:val="000000" w:themeColor="text1"/>
          </w:rPr>
          <w:t>İdaresi  (</w:t>
        </w:r>
        <w:proofErr w:type="gramEnd"/>
        <w:r w:rsidRPr="007C4B11">
          <w:rPr>
            <w:rStyle w:val="ad"/>
            <w:rFonts w:cs="Times New Roman"/>
            <w:color w:val="000000" w:themeColor="text1"/>
          </w:rPr>
          <w:t>IRICA)</w:t>
        </w:r>
      </w:hyperlink>
      <w:r w:rsidRPr="007C4B11">
        <w:rPr>
          <w:rFonts w:cs="Times New Roman"/>
          <w:color w:val="000000" w:themeColor="text1"/>
        </w:rPr>
        <w:t> </w:t>
      </w:r>
      <w:r w:rsidR="0078178A">
        <w:rPr>
          <w:rFonts w:cs="Times New Roman"/>
          <w:lang w:val="az-Latn-AZ"/>
        </w:rPr>
        <w:t>(Trademap) 2017</w:t>
      </w:r>
    </w:p>
    <w:p w:rsidR="0078178A" w:rsidRPr="0078178A" w:rsidRDefault="0078178A" w:rsidP="0078178A">
      <w:pPr>
        <w:jc w:val="both"/>
        <w:rPr>
          <w:rFonts w:cs="Times New Roman"/>
          <w:lang w:val="az-Latn-AZ"/>
        </w:rPr>
      </w:pPr>
    </w:p>
    <w:p w:rsidR="0093518F" w:rsidRDefault="00244338" w:rsidP="0093518F">
      <w:pPr>
        <w:spacing w:line="360" w:lineRule="auto"/>
        <w:jc w:val="both"/>
        <w:rPr>
          <w:rFonts w:cs="Times New Roman"/>
          <w:sz w:val="28"/>
          <w:szCs w:val="28"/>
          <w:lang w:val="az-Latn-AZ"/>
        </w:rPr>
      </w:pPr>
      <w:r w:rsidRPr="00F66CBE">
        <w:rPr>
          <w:rFonts w:cs="Times New Roman"/>
          <w:sz w:val="28"/>
          <w:szCs w:val="28"/>
          <w:lang w:val="az-Latn-AZ"/>
        </w:rPr>
        <w:t>2010 yılında 55,729 milyar dolar değerinde olan İran’ın genel ithalatı</w:t>
      </w:r>
      <w:r w:rsidR="005420AA">
        <w:rPr>
          <w:rFonts w:cs="Times New Roman"/>
          <w:sz w:val="28"/>
          <w:szCs w:val="28"/>
          <w:lang w:val="az-Latn-AZ"/>
        </w:rPr>
        <w:t>,</w:t>
      </w:r>
      <w:r w:rsidRPr="00F66CBE">
        <w:rPr>
          <w:rFonts w:cs="Times New Roman"/>
          <w:sz w:val="28"/>
          <w:szCs w:val="28"/>
          <w:lang w:val="az-Latn-AZ"/>
        </w:rPr>
        <w:t xml:space="preserve">  dalgalı bir seyir izlemiş, 2011 yılında %3.6 artım olmuşsa da 2012 yılında %10,5 azalan  ithalat</w:t>
      </w:r>
      <w:r w:rsidR="00BC3626">
        <w:rPr>
          <w:rFonts w:cs="Times New Roman"/>
          <w:sz w:val="28"/>
          <w:szCs w:val="28"/>
          <w:lang w:val="az-Latn-AZ"/>
        </w:rPr>
        <w:t>,</w:t>
      </w:r>
      <w:r w:rsidRPr="00F66CBE">
        <w:rPr>
          <w:rFonts w:cs="Times New Roman"/>
          <w:sz w:val="28"/>
          <w:szCs w:val="28"/>
          <w:lang w:val="az-Latn-AZ"/>
        </w:rPr>
        <w:t xml:space="preserve">  2013 yılında   ise daha  %5,8 gerilemiş, 2014 yılında %8.3  artış yaşayan ithalat</w:t>
      </w:r>
      <w:r w:rsidR="00BC3626">
        <w:rPr>
          <w:rFonts w:cs="Times New Roman"/>
          <w:sz w:val="28"/>
          <w:szCs w:val="28"/>
          <w:lang w:val="az-Latn-AZ"/>
        </w:rPr>
        <w:t>,</w:t>
      </w:r>
      <w:r w:rsidRPr="00F66CBE">
        <w:rPr>
          <w:rFonts w:cs="Times New Roman"/>
          <w:sz w:val="28"/>
          <w:szCs w:val="28"/>
          <w:lang w:val="az-Latn-AZ"/>
        </w:rPr>
        <w:t xml:space="preserve">  2016 yılında 2</w:t>
      </w:r>
      <w:r w:rsidR="007E1B3A">
        <w:rPr>
          <w:rFonts w:cs="Times New Roman"/>
          <w:sz w:val="28"/>
          <w:szCs w:val="28"/>
          <w:lang w:val="az-Latn-AZ"/>
        </w:rPr>
        <w:t>014 yılı ile kıyasda % 19.2-le</w:t>
      </w:r>
      <w:r w:rsidRPr="00F66CBE">
        <w:rPr>
          <w:rFonts w:cs="Times New Roman"/>
          <w:sz w:val="28"/>
          <w:szCs w:val="28"/>
          <w:lang w:val="az-Latn-AZ"/>
        </w:rPr>
        <w:t xml:space="preserve"> ( 42.7 milyar dolar )gerileme yaşamışdır.  2017 yılında ise  %21.4  artımla 51,114 milyar dolar pay kayd edilmişdir.  İran’ın en fazla ithal ettiği ürün grubu, 7 milyar dolar ithalat değeri ve toplam ithalattan aldığı %16,1 pay ile yer alan makine, nükleer reaktör ve kazanlardır.</w:t>
      </w:r>
      <w:r w:rsidRPr="00F8401E">
        <w:rPr>
          <w:sz w:val="28"/>
          <w:szCs w:val="28"/>
          <w:lang w:val="az-Latn-AZ"/>
        </w:rPr>
        <w:t xml:space="preserve"> </w:t>
      </w:r>
      <w:r w:rsidRPr="00516ABB">
        <w:rPr>
          <w:sz w:val="28"/>
          <w:szCs w:val="28"/>
          <w:lang w:val="az-Latn-AZ"/>
        </w:rPr>
        <w:t>[</w:t>
      </w:r>
      <w:r>
        <w:rPr>
          <w:sz w:val="28"/>
          <w:szCs w:val="28"/>
          <w:lang w:val="az-Latn-AZ"/>
        </w:rPr>
        <w:t>57</w:t>
      </w:r>
      <w:r w:rsidRPr="00516ABB">
        <w:rPr>
          <w:sz w:val="28"/>
          <w:szCs w:val="28"/>
          <w:lang w:val="az-Latn-AZ"/>
        </w:rPr>
        <w:t>]</w:t>
      </w:r>
      <w:r>
        <w:rPr>
          <w:rFonts w:cs="Times New Roman"/>
          <w:sz w:val="28"/>
          <w:szCs w:val="28"/>
          <w:lang w:val="az-Latn-AZ"/>
        </w:rPr>
        <w:t xml:space="preserve"> </w:t>
      </w:r>
    </w:p>
    <w:p w:rsidR="00BF664E" w:rsidRDefault="00244338" w:rsidP="00BF664E">
      <w:pPr>
        <w:spacing w:line="360" w:lineRule="auto"/>
        <w:ind w:firstLine="708"/>
        <w:jc w:val="both"/>
        <w:rPr>
          <w:rFonts w:cs="Times New Roman"/>
          <w:sz w:val="28"/>
          <w:szCs w:val="28"/>
          <w:lang w:val="az-Latn-AZ"/>
        </w:rPr>
      </w:pPr>
      <w:r w:rsidRPr="00F66CBE">
        <w:rPr>
          <w:rFonts w:cs="Times New Roman"/>
          <w:sz w:val="28"/>
          <w:szCs w:val="28"/>
          <w:lang w:val="az-Latn-AZ"/>
        </w:rPr>
        <w:t xml:space="preserve">2011 yılında </w:t>
      </w:r>
      <w:r w:rsidR="00195C98">
        <w:rPr>
          <w:rFonts w:cs="Times New Roman"/>
          <w:sz w:val="28"/>
          <w:szCs w:val="28"/>
          <w:lang w:val="az-Latn-AZ"/>
        </w:rPr>
        <w:t>516,992</w:t>
      </w:r>
      <w:r w:rsidRPr="00F66CBE">
        <w:rPr>
          <w:rFonts w:cs="Times New Roman"/>
          <w:sz w:val="28"/>
          <w:szCs w:val="28"/>
          <w:lang w:val="az-Latn-AZ"/>
        </w:rPr>
        <w:t xml:space="preserve"> milyar dolar olmuş Rusya’nın genel ihracatı</w:t>
      </w:r>
      <w:r w:rsidR="00BC3626">
        <w:rPr>
          <w:rFonts w:cs="Times New Roman"/>
          <w:sz w:val="28"/>
          <w:szCs w:val="28"/>
          <w:lang w:val="az-Latn-AZ"/>
        </w:rPr>
        <w:t>,</w:t>
      </w:r>
      <w:r w:rsidRPr="00F66CBE">
        <w:rPr>
          <w:rFonts w:cs="Times New Roman"/>
          <w:sz w:val="28"/>
          <w:szCs w:val="28"/>
          <w:lang w:val="az-Latn-AZ"/>
        </w:rPr>
        <w:t xml:space="preserve"> 2013 yılına kadar (527,265 milyar dolar )artım yaşamışdır. 2016 yılında ihracatda</w:t>
      </w:r>
      <w:r w:rsidR="00AA0318">
        <w:rPr>
          <w:rFonts w:cs="Times New Roman"/>
          <w:sz w:val="28"/>
          <w:szCs w:val="28"/>
          <w:lang w:val="az-Latn-AZ"/>
        </w:rPr>
        <w:t>,</w:t>
      </w:r>
      <w:r w:rsidRPr="00F66CBE">
        <w:rPr>
          <w:rFonts w:cs="Times New Roman"/>
          <w:sz w:val="28"/>
          <w:szCs w:val="28"/>
          <w:lang w:val="az-Latn-AZ"/>
        </w:rPr>
        <w:t xml:space="preserve"> 2013 yılı ile kıyasda %45.9 (285,491)  gerileme baş vermişdir. 2017 yılında ise bir önceki yıla kıyasda </w:t>
      </w:r>
      <w:r w:rsidR="00AA0318">
        <w:rPr>
          <w:rFonts w:cs="Times New Roman"/>
          <w:sz w:val="28"/>
          <w:szCs w:val="28"/>
          <w:lang w:val="az-Latn-AZ"/>
        </w:rPr>
        <w:t>%25.9 (359,151) artım yaşanmıştır</w:t>
      </w:r>
      <w:r w:rsidRPr="00F66CBE">
        <w:rPr>
          <w:rFonts w:cs="Times New Roman"/>
          <w:sz w:val="28"/>
          <w:szCs w:val="28"/>
          <w:lang w:val="az-Latn-AZ"/>
        </w:rPr>
        <w:t xml:space="preserve">. </w:t>
      </w:r>
      <w:r w:rsidR="0093518F">
        <w:rPr>
          <w:rFonts w:cs="Times New Roman"/>
          <w:sz w:val="28"/>
          <w:szCs w:val="28"/>
          <w:lang w:val="az-Latn-AZ"/>
        </w:rPr>
        <w:t>(Tablo3.2)</w:t>
      </w:r>
    </w:p>
    <w:p w:rsidR="007E1B3A" w:rsidRPr="0093518F" w:rsidRDefault="007E1B3A" w:rsidP="00BF664E">
      <w:pPr>
        <w:spacing w:line="360" w:lineRule="auto"/>
        <w:ind w:firstLine="708"/>
        <w:jc w:val="both"/>
        <w:rPr>
          <w:rFonts w:cs="Times New Roman"/>
          <w:sz w:val="28"/>
          <w:szCs w:val="28"/>
          <w:lang w:val="az-Latn-AZ"/>
        </w:rPr>
      </w:pPr>
    </w:p>
    <w:p w:rsidR="00244338" w:rsidRPr="005B5A4E" w:rsidRDefault="00244338" w:rsidP="00244338">
      <w:pPr>
        <w:spacing w:line="360" w:lineRule="auto"/>
        <w:jc w:val="both"/>
        <w:rPr>
          <w:rFonts w:cs="Times New Roman"/>
          <w:i/>
          <w:sz w:val="28"/>
          <w:szCs w:val="28"/>
          <w:lang w:val="az-Latn-AZ"/>
        </w:rPr>
      </w:pPr>
      <w:r w:rsidRPr="005B5A4E">
        <w:rPr>
          <w:rFonts w:cs="Times New Roman"/>
          <w:i/>
          <w:sz w:val="28"/>
          <w:szCs w:val="28"/>
          <w:lang w:val="az-Latn-AZ"/>
        </w:rPr>
        <w:t>Tablo 3.2</w:t>
      </w:r>
      <w:r w:rsidRPr="00030959">
        <w:rPr>
          <w:rFonts w:cs="Times New Roman"/>
          <w:i/>
          <w:sz w:val="28"/>
          <w:szCs w:val="28"/>
          <w:lang w:val="es-VE"/>
        </w:rPr>
        <w:t xml:space="preserve">: </w:t>
      </w:r>
      <w:r w:rsidRPr="005B5A4E">
        <w:rPr>
          <w:rFonts w:cs="Times New Roman"/>
          <w:i/>
          <w:sz w:val="28"/>
          <w:szCs w:val="28"/>
          <w:lang w:val="az-Latn-AZ"/>
        </w:rPr>
        <w:t>Rusya Federasyonu toplam ihracat ve ithalatının listesi</w:t>
      </w:r>
    </w:p>
    <w:p w:rsidR="00244338" w:rsidRPr="005B5A4E" w:rsidRDefault="00244338" w:rsidP="00244338">
      <w:pPr>
        <w:spacing w:line="360" w:lineRule="auto"/>
        <w:jc w:val="both"/>
        <w:rPr>
          <w:rFonts w:cs="Times New Roman"/>
          <w:i/>
          <w:sz w:val="28"/>
          <w:szCs w:val="28"/>
          <w:lang w:val="az-Latn-AZ"/>
        </w:rPr>
      </w:pPr>
      <w:r w:rsidRPr="005B5A4E">
        <w:rPr>
          <w:rFonts w:cs="Times New Roman"/>
          <w:i/>
          <w:sz w:val="28"/>
          <w:szCs w:val="28"/>
          <w:lang w:val="az-Latn-AZ"/>
        </w:rPr>
        <w:t>(2011</w:t>
      </w:r>
      <w:r>
        <w:rPr>
          <w:rFonts w:cs="Times New Roman"/>
          <w:i/>
          <w:sz w:val="28"/>
          <w:szCs w:val="28"/>
          <w:lang w:val="az-Latn-AZ"/>
        </w:rPr>
        <w:t>-2017 milyar</w:t>
      </w:r>
      <w:r w:rsidRPr="005B5A4E">
        <w:rPr>
          <w:rFonts w:cs="Times New Roman"/>
          <w:i/>
          <w:sz w:val="28"/>
          <w:szCs w:val="28"/>
          <w:lang w:val="az-Latn-AZ"/>
        </w:rPr>
        <w:t xml:space="preserve"> dolar)</w:t>
      </w:r>
    </w:p>
    <w:tbl>
      <w:tblPr>
        <w:tblStyle w:val="af0"/>
        <w:tblW w:w="10207" w:type="dxa"/>
        <w:tblInd w:w="-34" w:type="dxa"/>
        <w:tblLayout w:type="fixed"/>
        <w:tblLook w:val="04A0" w:firstRow="1" w:lastRow="0" w:firstColumn="1" w:lastColumn="0" w:noHBand="0" w:noVBand="1"/>
      </w:tblPr>
      <w:tblGrid>
        <w:gridCol w:w="883"/>
        <w:gridCol w:w="1356"/>
        <w:gridCol w:w="1356"/>
        <w:gridCol w:w="1356"/>
        <w:gridCol w:w="1356"/>
        <w:gridCol w:w="1356"/>
        <w:gridCol w:w="1356"/>
        <w:gridCol w:w="1188"/>
      </w:tblGrid>
      <w:tr w:rsidR="00244338" w:rsidRPr="002C3395" w:rsidTr="00244338">
        <w:tc>
          <w:tcPr>
            <w:tcW w:w="883" w:type="dxa"/>
          </w:tcPr>
          <w:p w:rsidR="00244338" w:rsidRPr="00F00E24" w:rsidRDefault="00244338" w:rsidP="00244338">
            <w:pPr>
              <w:jc w:val="both"/>
              <w:rPr>
                <w:rFonts w:cs="Times New Roman"/>
                <w:b/>
              </w:rPr>
            </w:pPr>
            <w:r w:rsidRPr="00F00E24">
              <w:rPr>
                <w:rFonts w:cs="Times New Roman"/>
                <w:b/>
              </w:rPr>
              <w:t>Yıl</w:t>
            </w:r>
          </w:p>
        </w:tc>
        <w:tc>
          <w:tcPr>
            <w:tcW w:w="1356" w:type="dxa"/>
          </w:tcPr>
          <w:p w:rsidR="00244338" w:rsidRPr="00F00E24" w:rsidRDefault="00244338" w:rsidP="00244338">
            <w:pPr>
              <w:jc w:val="both"/>
              <w:rPr>
                <w:rFonts w:cs="Times New Roman"/>
                <w:b/>
              </w:rPr>
            </w:pPr>
            <w:r w:rsidRPr="00F00E24">
              <w:rPr>
                <w:rFonts w:cs="Times New Roman"/>
                <w:b/>
              </w:rPr>
              <w:t>2011</w:t>
            </w:r>
          </w:p>
        </w:tc>
        <w:tc>
          <w:tcPr>
            <w:tcW w:w="1356" w:type="dxa"/>
          </w:tcPr>
          <w:p w:rsidR="00244338" w:rsidRPr="00F00E24" w:rsidRDefault="00244338" w:rsidP="00244338">
            <w:pPr>
              <w:jc w:val="both"/>
              <w:rPr>
                <w:rFonts w:cs="Times New Roman"/>
                <w:b/>
              </w:rPr>
            </w:pPr>
            <w:r w:rsidRPr="00F00E24">
              <w:rPr>
                <w:rFonts w:cs="Times New Roman"/>
                <w:b/>
              </w:rPr>
              <w:t>2012</w:t>
            </w:r>
          </w:p>
        </w:tc>
        <w:tc>
          <w:tcPr>
            <w:tcW w:w="1356" w:type="dxa"/>
          </w:tcPr>
          <w:p w:rsidR="00244338" w:rsidRPr="00F00E24" w:rsidRDefault="00244338" w:rsidP="00244338">
            <w:pPr>
              <w:jc w:val="both"/>
              <w:rPr>
                <w:rFonts w:cs="Times New Roman"/>
                <w:b/>
              </w:rPr>
            </w:pPr>
            <w:r w:rsidRPr="00F00E24">
              <w:rPr>
                <w:rFonts w:cs="Times New Roman"/>
                <w:b/>
              </w:rPr>
              <w:t>2013</w:t>
            </w:r>
          </w:p>
        </w:tc>
        <w:tc>
          <w:tcPr>
            <w:tcW w:w="1356" w:type="dxa"/>
          </w:tcPr>
          <w:p w:rsidR="00244338" w:rsidRPr="00F00E24" w:rsidRDefault="00244338" w:rsidP="00244338">
            <w:pPr>
              <w:jc w:val="both"/>
              <w:rPr>
                <w:rFonts w:cs="Times New Roman"/>
                <w:b/>
              </w:rPr>
            </w:pPr>
            <w:r w:rsidRPr="00F00E24">
              <w:rPr>
                <w:rFonts w:cs="Times New Roman"/>
                <w:b/>
              </w:rPr>
              <w:t>2014</w:t>
            </w:r>
          </w:p>
        </w:tc>
        <w:tc>
          <w:tcPr>
            <w:tcW w:w="1356" w:type="dxa"/>
          </w:tcPr>
          <w:p w:rsidR="00244338" w:rsidRPr="00F00E24" w:rsidRDefault="00244338" w:rsidP="00244338">
            <w:pPr>
              <w:jc w:val="both"/>
              <w:rPr>
                <w:rFonts w:cs="Times New Roman"/>
                <w:b/>
              </w:rPr>
            </w:pPr>
            <w:r w:rsidRPr="00F00E24">
              <w:rPr>
                <w:rFonts w:cs="Times New Roman"/>
                <w:b/>
              </w:rPr>
              <w:t>2015</w:t>
            </w:r>
          </w:p>
        </w:tc>
        <w:tc>
          <w:tcPr>
            <w:tcW w:w="1356" w:type="dxa"/>
          </w:tcPr>
          <w:p w:rsidR="00244338" w:rsidRPr="00F00E24" w:rsidRDefault="00244338" w:rsidP="00244338">
            <w:pPr>
              <w:jc w:val="both"/>
              <w:rPr>
                <w:rFonts w:cs="Times New Roman"/>
                <w:b/>
              </w:rPr>
            </w:pPr>
            <w:r w:rsidRPr="00F00E24">
              <w:rPr>
                <w:rFonts w:cs="Times New Roman"/>
                <w:b/>
              </w:rPr>
              <w:t>2016</w:t>
            </w:r>
          </w:p>
        </w:tc>
        <w:tc>
          <w:tcPr>
            <w:tcW w:w="1188" w:type="dxa"/>
          </w:tcPr>
          <w:p w:rsidR="00244338" w:rsidRPr="00F00E24" w:rsidRDefault="00244338" w:rsidP="00244338">
            <w:pPr>
              <w:jc w:val="both"/>
              <w:rPr>
                <w:rFonts w:cs="Times New Roman"/>
                <w:b/>
              </w:rPr>
            </w:pPr>
            <w:r w:rsidRPr="00F00E24">
              <w:rPr>
                <w:rFonts w:cs="Times New Roman"/>
                <w:b/>
              </w:rPr>
              <w:t>2017</w:t>
            </w:r>
          </w:p>
        </w:tc>
      </w:tr>
      <w:tr w:rsidR="00244338" w:rsidRPr="002C3395" w:rsidTr="00244338">
        <w:tc>
          <w:tcPr>
            <w:tcW w:w="883" w:type="dxa"/>
          </w:tcPr>
          <w:p w:rsidR="00244338" w:rsidRPr="00F00E24" w:rsidRDefault="00244338" w:rsidP="00244338">
            <w:pPr>
              <w:jc w:val="both"/>
              <w:rPr>
                <w:rFonts w:cs="Times New Roman"/>
                <w:b/>
              </w:rPr>
            </w:pPr>
            <w:r>
              <w:rPr>
                <w:rFonts w:cs="Times New Roman"/>
                <w:b/>
              </w:rPr>
              <w:t>İhra</w:t>
            </w:r>
            <w:r w:rsidR="00195C98">
              <w:rPr>
                <w:rFonts w:cs="Times New Roman"/>
                <w:b/>
              </w:rPr>
              <w:t>c</w:t>
            </w:r>
            <w:r w:rsidRPr="00F00E24">
              <w:rPr>
                <w:rFonts w:cs="Times New Roman"/>
                <w:b/>
              </w:rPr>
              <w:t xml:space="preserve">at </w:t>
            </w:r>
          </w:p>
        </w:tc>
        <w:tc>
          <w:tcPr>
            <w:tcW w:w="1356" w:type="dxa"/>
          </w:tcPr>
          <w:p w:rsidR="00244338" w:rsidRPr="002C3395" w:rsidRDefault="00244338" w:rsidP="00244338">
            <w:pPr>
              <w:jc w:val="both"/>
              <w:rPr>
                <w:rFonts w:cs="Times New Roman"/>
              </w:rPr>
            </w:pPr>
            <w:r>
              <w:rPr>
                <w:rFonts w:cs="Times New Roman"/>
              </w:rPr>
              <w:t>516</w:t>
            </w:r>
            <w:r w:rsidR="006352AE">
              <w:rPr>
                <w:rFonts w:cs="Times New Roman"/>
              </w:rPr>
              <w:t>,</w:t>
            </w:r>
            <w:r w:rsidRPr="002C3395">
              <w:rPr>
                <w:rFonts w:cs="Times New Roman"/>
              </w:rPr>
              <w:t>992618</w:t>
            </w:r>
          </w:p>
        </w:tc>
        <w:tc>
          <w:tcPr>
            <w:tcW w:w="1356" w:type="dxa"/>
          </w:tcPr>
          <w:p w:rsidR="00244338" w:rsidRPr="002C3395" w:rsidRDefault="00244338" w:rsidP="00244338">
            <w:pPr>
              <w:jc w:val="both"/>
              <w:rPr>
                <w:rFonts w:cs="Times New Roman"/>
              </w:rPr>
            </w:pPr>
            <w:r>
              <w:rPr>
                <w:rFonts w:cs="Times New Roman"/>
              </w:rPr>
              <w:t>524</w:t>
            </w:r>
            <w:r w:rsidR="006352AE">
              <w:rPr>
                <w:rFonts w:cs="Times New Roman"/>
              </w:rPr>
              <w:t>,</w:t>
            </w:r>
            <w:r w:rsidRPr="002C3395">
              <w:rPr>
                <w:rFonts w:cs="Times New Roman"/>
              </w:rPr>
              <w:t>766421</w:t>
            </w:r>
          </w:p>
        </w:tc>
        <w:tc>
          <w:tcPr>
            <w:tcW w:w="1356" w:type="dxa"/>
          </w:tcPr>
          <w:p w:rsidR="00244338" w:rsidRPr="002C3395" w:rsidRDefault="00244338" w:rsidP="00244338">
            <w:pPr>
              <w:jc w:val="both"/>
              <w:rPr>
                <w:rFonts w:cs="Times New Roman"/>
              </w:rPr>
            </w:pPr>
            <w:r>
              <w:rPr>
                <w:rFonts w:cs="Times New Roman"/>
              </w:rPr>
              <w:t>527</w:t>
            </w:r>
            <w:r w:rsidR="006352AE">
              <w:rPr>
                <w:rFonts w:cs="Times New Roman"/>
              </w:rPr>
              <w:t>,</w:t>
            </w:r>
            <w:r w:rsidRPr="002C3395">
              <w:rPr>
                <w:rFonts w:cs="Times New Roman"/>
              </w:rPr>
              <w:t>265919</w:t>
            </w:r>
          </w:p>
        </w:tc>
        <w:tc>
          <w:tcPr>
            <w:tcW w:w="1356" w:type="dxa"/>
          </w:tcPr>
          <w:p w:rsidR="00244338" w:rsidRPr="002C3395" w:rsidRDefault="00244338" w:rsidP="00244338">
            <w:pPr>
              <w:jc w:val="both"/>
              <w:rPr>
                <w:rFonts w:cs="Times New Roman"/>
              </w:rPr>
            </w:pPr>
            <w:r>
              <w:rPr>
                <w:rFonts w:cs="Times New Roman"/>
              </w:rPr>
              <w:t>497</w:t>
            </w:r>
            <w:r w:rsidR="006352AE">
              <w:rPr>
                <w:rFonts w:cs="Times New Roman"/>
              </w:rPr>
              <w:t>,</w:t>
            </w:r>
            <w:r w:rsidRPr="002C3395">
              <w:rPr>
                <w:rFonts w:cs="Times New Roman"/>
              </w:rPr>
              <w:t>833529</w:t>
            </w:r>
          </w:p>
        </w:tc>
        <w:tc>
          <w:tcPr>
            <w:tcW w:w="1356" w:type="dxa"/>
          </w:tcPr>
          <w:p w:rsidR="00244338" w:rsidRPr="002C3395" w:rsidRDefault="00244338" w:rsidP="00244338">
            <w:pPr>
              <w:jc w:val="both"/>
              <w:rPr>
                <w:rFonts w:cs="Times New Roman"/>
              </w:rPr>
            </w:pPr>
            <w:r>
              <w:rPr>
                <w:rFonts w:cs="Times New Roman"/>
              </w:rPr>
              <w:t>343</w:t>
            </w:r>
            <w:r w:rsidR="006352AE">
              <w:rPr>
                <w:rFonts w:cs="Times New Roman"/>
              </w:rPr>
              <w:t>,</w:t>
            </w:r>
            <w:r w:rsidRPr="002C3395">
              <w:rPr>
                <w:rFonts w:cs="Times New Roman"/>
              </w:rPr>
              <w:t>907652</w:t>
            </w:r>
          </w:p>
        </w:tc>
        <w:tc>
          <w:tcPr>
            <w:tcW w:w="1356" w:type="dxa"/>
          </w:tcPr>
          <w:p w:rsidR="00244338" w:rsidRPr="002C3395" w:rsidRDefault="00244338" w:rsidP="00244338">
            <w:pPr>
              <w:jc w:val="both"/>
              <w:rPr>
                <w:rFonts w:cs="Times New Roman"/>
              </w:rPr>
            </w:pPr>
            <w:r>
              <w:rPr>
                <w:rFonts w:cs="Times New Roman"/>
              </w:rPr>
              <w:t>285</w:t>
            </w:r>
            <w:r w:rsidR="006352AE">
              <w:rPr>
                <w:rFonts w:cs="Times New Roman"/>
              </w:rPr>
              <w:t>,</w:t>
            </w:r>
            <w:r w:rsidRPr="002C3395">
              <w:rPr>
                <w:rFonts w:cs="Times New Roman"/>
              </w:rPr>
              <w:t>491052</w:t>
            </w:r>
          </w:p>
          <w:p w:rsidR="00244338" w:rsidRPr="002C3395" w:rsidRDefault="00244338" w:rsidP="00244338">
            <w:pPr>
              <w:jc w:val="both"/>
              <w:rPr>
                <w:rFonts w:cs="Times New Roman"/>
              </w:rPr>
            </w:pPr>
          </w:p>
        </w:tc>
        <w:tc>
          <w:tcPr>
            <w:tcW w:w="1188" w:type="dxa"/>
          </w:tcPr>
          <w:p w:rsidR="00244338" w:rsidRPr="00181428" w:rsidRDefault="00244338" w:rsidP="00244338">
            <w:pPr>
              <w:jc w:val="both"/>
              <w:rPr>
                <w:rFonts w:cs="Times New Roman"/>
                <w:lang w:val="az-Latn-AZ"/>
              </w:rPr>
            </w:pPr>
            <w:r>
              <w:rPr>
                <w:rFonts w:cs="Times New Roman"/>
              </w:rPr>
              <w:t>359</w:t>
            </w:r>
            <w:r w:rsidR="006352AE">
              <w:rPr>
                <w:rFonts w:cs="Times New Roman"/>
              </w:rPr>
              <w:t>,1517</w:t>
            </w:r>
          </w:p>
        </w:tc>
      </w:tr>
      <w:tr w:rsidR="00244338" w:rsidRPr="002C3395" w:rsidTr="00244338">
        <w:tc>
          <w:tcPr>
            <w:tcW w:w="883" w:type="dxa"/>
          </w:tcPr>
          <w:p w:rsidR="00244338" w:rsidRPr="00F00E24" w:rsidRDefault="00244338" w:rsidP="00244338">
            <w:pPr>
              <w:jc w:val="both"/>
              <w:rPr>
                <w:rFonts w:cs="Times New Roman"/>
                <w:b/>
              </w:rPr>
            </w:pPr>
            <w:r>
              <w:rPr>
                <w:rFonts w:cs="Times New Roman"/>
                <w:b/>
              </w:rPr>
              <w:t>İthal</w:t>
            </w:r>
            <w:r w:rsidRPr="00F00E24">
              <w:rPr>
                <w:rFonts w:cs="Times New Roman"/>
                <w:b/>
              </w:rPr>
              <w:t>t</w:t>
            </w:r>
          </w:p>
        </w:tc>
        <w:tc>
          <w:tcPr>
            <w:tcW w:w="1356" w:type="dxa"/>
          </w:tcPr>
          <w:p w:rsidR="00244338" w:rsidRPr="002C3395" w:rsidRDefault="00244338" w:rsidP="00244338">
            <w:pPr>
              <w:jc w:val="both"/>
              <w:rPr>
                <w:rFonts w:cs="Times New Roman"/>
              </w:rPr>
            </w:pPr>
            <w:r>
              <w:rPr>
                <w:rFonts w:cs="Times New Roman"/>
              </w:rPr>
              <w:t>306</w:t>
            </w:r>
            <w:r w:rsidR="006352AE">
              <w:rPr>
                <w:rFonts w:cs="Times New Roman"/>
              </w:rPr>
              <w:t>,</w:t>
            </w:r>
            <w:r w:rsidRPr="002C3395">
              <w:rPr>
                <w:rFonts w:cs="Times New Roman"/>
              </w:rPr>
              <w:t>091490</w:t>
            </w:r>
          </w:p>
        </w:tc>
        <w:tc>
          <w:tcPr>
            <w:tcW w:w="1356" w:type="dxa"/>
          </w:tcPr>
          <w:p w:rsidR="00244338" w:rsidRPr="002C3395" w:rsidRDefault="00244338" w:rsidP="00244338">
            <w:pPr>
              <w:jc w:val="both"/>
              <w:rPr>
                <w:rFonts w:cs="Times New Roman"/>
              </w:rPr>
            </w:pPr>
            <w:r>
              <w:rPr>
                <w:rFonts w:cs="Times New Roman"/>
              </w:rPr>
              <w:t>316</w:t>
            </w:r>
            <w:r w:rsidR="006352AE">
              <w:rPr>
                <w:rFonts w:cs="Times New Roman"/>
              </w:rPr>
              <w:t>,</w:t>
            </w:r>
            <w:r w:rsidRPr="002C3395">
              <w:rPr>
                <w:rFonts w:cs="Times New Roman"/>
              </w:rPr>
              <w:t>192918</w:t>
            </w:r>
          </w:p>
        </w:tc>
        <w:tc>
          <w:tcPr>
            <w:tcW w:w="1356" w:type="dxa"/>
          </w:tcPr>
          <w:p w:rsidR="00244338" w:rsidRPr="002C3395" w:rsidRDefault="00244338" w:rsidP="00244338">
            <w:pPr>
              <w:jc w:val="both"/>
              <w:rPr>
                <w:rFonts w:cs="Times New Roman"/>
              </w:rPr>
            </w:pPr>
            <w:r>
              <w:rPr>
                <w:rFonts w:cs="Times New Roman"/>
              </w:rPr>
              <w:t>314</w:t>
            </w:r>
            <w:r w:rsidR="006352AE">
              <w:rPr>
                <w:rFonts w:cs="Times New Roman"/>
              </w:rPr>
              <w:t>,</w:t>
            </w:r>
            <w:r w:rsidRPr="002C3395">
              <w:rPr>
                <w:rFonts w:cs="Times New Roman"/>
              </w:rPr>
              <w:t>945095</w:t>
            </w:r>
          </w:p>
        </w:tc>
        <w:tc>
          <w:tcPr>
            <w:tcW w:w="1356" w:type="dxa"/>
          </w:tcPr>
          <w:p w:rsidR="00244338" w:rsidRPr="002C3395" w:rsidRDefault="00244338" w:rsidP="00244338">
            <w:pPr>
              <w:jc w:val="both"/>
              <w:rPr>
                <w:rFonts w:cs="Times New Roman"/>
              </w:rPr>
            </w:pPr>
            <w:r>
              <w:rPr>
                <w:rFonts w:cs="Times New Roman"/>
              </w:rPr>
              <w:t>286</w:t>
            </w:r>
            <w:r w:rsidR="006352AE">
              <w:rPr>
                <w:rFonts w:cs="Times New Roman"/>
              </w:rPr>
              <w:t>,</w:t>
            </w:r>
            <w:r w:rsidRPr="002C3395">
              <w:rPr>
                <w:rFonts w:cs="Times New Roman"/>
              </w:rPr>
              <w:t>648777</w:t>
            </w:r>
          </w:p>
        </w:tc>
        <w:tc>
          <w:tcPr>
            <w:tcW w:w="1356" w:type="dxa"/>
          </w:tcPr>
          <w:p w:rsidR="00244338" w:rsidRPr="002C3395" w:rsidRDefault="00244338" w:rsidP="00244338">
            <w:pPr>
              <w:jc w:val="both"/>
              <w:rPr>
                <w:rFonts w:cs="Times New Roman"/>
              </w:rPr>
            </w:pPr>
            <w:r>
              <w:rPr>
                <w:rFonts w:cs="Times New Roman"/>
              </w:rPr>
              <w:t>182</w:t>
            </w:r>
            <w:r w:rsidR="006352AE">
              <w:rPr>
                <w:rFonts w:cs="Times New Roman"/>
              </w:rPr>
              <w:t>,</w:t>
            </w:r>
            <w:r w:rsidRPr="002C3395">
              <w:rPr>
                <w:rFonts w:cs="Times New Roman"/>
              </w:rPr>
              <w:t>781965</w:t>
            </w:r>
          </w:p>
        </w:tc>
        <w:tc>
          <w:tcPr>
            <w:tcW w:w="1356" w:type="dxa"/>
          </w:tcPr>
          <w:p w:rsidR="00244338" w:rsidRPr="002C3395" w:rsidRDefault="00244338" w:rsidP="00244338">
            <w:pPr>
              <w:jc w:val="both"/>
              <w:rPr>
                <w:rFonts w:cs="Times New Roman"/>
              </w:rPr>
            </w:pPr>
            <w:r>
              <w:rPr>
                <w:rFonts w:cs="Times New Roman"/>
              </w:rPr>
              <w:t>182</w:t>
            </w:r>
            <w:r w:rsidRPr="002C3395">
              <w:rPr>
                <w:rFonts w:cs="Times New Roman"/>
              </w:rPr>
              <w:t>2616</w:t>
            </w:r>
            <w:r>
              <w:rPr>
                <w:rFonts w:cs="Times New Roman"/>
              </w:rPr>
              <w:t>,</w:t>
            </w:r>
            <w:r w:rsidRPr="002C3395">
              <w:rPr>
                <w:rFonts w:cs="Times New Roman"/>
              </w:rPr>
              <w:t>56</w:t>
            </w:r>
          </w:p>
        </w:tc>
        <w:tc>
          <w:tcPr>
            <w:tcW w:w="1188" w:type="dxa"/>
          </w:tcPr>
          <w:p w:rsidR="00244338" w:rsidRPr="00181428" w:rsidRDefault="00244338" w:rsidP="00244338">
            <w:pPr>
              <w:jc w:val="both"/>
              <w:rPr>
                <w:rFonts w:cs="Times New Roman"/>
                <w:lang w:val="az-Latn-AZ"/>
              </w:rPr>
            </w:pPr>
            <w:r w:rsidRPr="002C3395">
              <w:rPr>
                <w:rFonts w:cs="Times New Roman"/>
              </w:rPr>
              <w:t>228</w:t>
            </w:r>
            <w:r w:rsidR="006352AE">
              <w:rPr>
                <w:rFonts w:cs="Times New Roman"/>
              </w:rPr>
              <w:t>,2125</w:t>
            </w:r>
          </w:p>
        </w:tc>
      </w:tr>
    </w:tbl>
    <w:p w:rsidR="00BF664E" w:rsidRDefault="00244338" w:rsidP="00077EE7">
      <w:pPr>
        <w:spacing w:line="360" w:lineRule="auto"/>
        <w:jc w:val="both"/>
        <w:rPr>
          <w:rFonts w:cs="Times New Roman"/>
          <w:lang w:val="az-Latn-AZ"/>
        </w:rPr>
      </w:pPr>
      <w:r w:rsidRPr="00D375EF">
        <w:rPr>
          <w:rFonts w:cs="Times New Roman"/>
          <w:b/>
          <w:color w:val="000000" w:themeColor="text1"/>
        </w:rPr>
        <w:t>Kaynak:</w:t>
      </w:r>
      <w:r>
        <w:rPr>
          <w:rFonts w:cs="Times New Roman"/>
          <w:b/>
          <w:color w:val="000000" w:themeColor="text1"/>
        </w:rPr>
        <w:t xml:space="preserve"> </w:t>
      </w:r>
      <w:r w:rsidRPr="007C4B11">
        <w:rPr>
          <w:rFonts w:cs="Times New Roman"/>
          <w:lang w:val="az-Latn-AZ"/>
        </w:rPr>
        <w:t xml:space="preserve">BM Comtrade Veri </w:t>
      </w:r>
      <w:proofErr w:type="gramStart"/>
      <w:r w:rsidRPr="007C4B11">
        <w:rPr>
          <w:rFonts w:cs="Times New Roman"/>
          <w:lang w:val="az-Latn-AZ"/>
        </w:rPr>
        <w:t>Tabanı</w:t>
      </w:r>
      <w:r w:rsidR="00077EE7">
        <w:rPr>
          <w:rFonts w:cs="Times New Roman"/>
          <w:lang w:val="az-Latn-AZ"/>
        </w:rPr>
        <w:t xml:space="preserve"> .</w:t>
      </w:r>
      <w:proofErr w:type="gramEnd"/>
      <w:r w:rsidR="00077EE7">
        <w:rPr>
          <w:rFonts w:cs="Times New Roman"/>
          <w:lang w:val="az-Latn-AZ"/>
        </w:rPr>
        <w:t xml:space="preserve"> (Trademap) 2017</w:t>
      </w:r>
    </w:p>
    <w:p w:rsidR="00077EE7" w:rsidRPr="00077EE7" w:rsidRDefault="00077EE7" w:rsidP="00077EE7">
      <w:pPr>
        <w:spacing w:line="360" w:lineRule="auto"/>
        <w:jc w:val="both"/>
        <w:rPr>
          <w:rFonts w:cs="Times New Roman"/>
          <w:lang w:val="az-Latn-AZ"/>
        </w:rPr>
      </w:pPr>
    </w:p>
    <w:p w:rsidR="00244338" w:rsidRPr="004E68C2" w:rsidRDefault="00244338" w:rsidP="004E68C2">
      <w:pPr>
        <w:spacing w:line="360" w:lineRule="auto"/>
        <w:jc w:val="both"/>
        <w:rPr>
          <w:rFonts w:cs="Times New Roman"/>
          <w:sz w:val="28"/>
          <w:szCs w:val="28"/>
          <w:lang w:val="az-Latn-AZ"/>
        </w:rPr>
      </w:pPr>
      <w:r w:rsidRPr="00F66CBE">
        <w:rPr>
          <w:rFonts w:cs="Times New Roman"/>
          <w:sz w:val="28"/>
          <w:szCs w:val="28"/>
          <w:lang w:val="az-Latn-AZ"/>
        </w:rPr>
        <w:t>2010 yılı 228,911milyar dolar olan Rusya ithalatı</w:t>
      </w:r>
      <w:r w:rsidR="004E68C2">
        <w:rPr>
          <w:rFonts w:cs="Times New Roman"/>
          <w:sz w:val="28"/>
          <w:szCs w:val="28"/>
          <w:lang w:val="az-Latn-AZ"/>
        </w:rPr>
        <w:t>,</w:t>
      </w:r>
      <w:r w:rsidRPr="00F66CBE">
        <w:rPr>
          <w:rFonts w:cs="Times New Roman"/>
          <w:sz w:val="28"/>
          <w:szCs w:val="28"/>
          <w:lang w:val="az-Latn-AZ"/>
        </w:rPr>
        <w:t xml:space="preserve"> 2012 yılına kadar</w:t>
      </w:r>
      <w:r w:rsidR="004E68C2">
        <w:rPr>
          <w:rFonts w:cs="Times New Roman"/>
          <w:sz w:val="28"/>
          <w:szCs w:val="28"/>
          <w:lang w:val="az-Latn-AZ"/>
        </w:rPr>
        <w:t xml:space="preserve"> </w:t>
      </w:r>
      <w:r w:rsidRPr="00F66CBE">
        <w:rPr>
          <w:rFonts w:cs="Times New Roman"/>
          <w:sz w:val="28"/>
          <w:szCs w:val="28"/>
          <w:lang w:val="az-Latn-AZ"/>
        </w:rPr>
        <w:t>(316,192</w:t>
      </w:r>
      <w:r w:rsidR="004E68C2">
        <w:rPr>
          <w:rFonts w:cs="Times New Roman"/>
          <w:sz w:val="28"/>
          <w:szCs w:val="28"/>
          <w:lang w:val="az-Latn-AZ"/>
        </w:rPr>
        <w:t xml:space="preserve"> </w:t>
      </w:r>
      <w:r w:rsidRPr="00F66CBE">
        <w:rPr>
          <w:rFonts w:cs="Times New Roman"/>
          <w:sz w:val="28"/>
          <w:szCs w:val="28"/>
          <w:lang w:val="az-Latn-AZ"/>
        </w:rPr>
        <w:t>milyar.dol) artım yaşamışdır. 2017 yılında 228,212milyar dolar kayd edilen Rusya ithalatı 2013 (314,945) yılı ile kıyasda %27.3 oranında gerileme yaşamışdır.</w:t>
      </w:r>
      <w:r>
        <w:rPr>
          <w:rFonts w:cs="Times New Roman"/>
          <w:sz w:val="28"/>
          <w:szCs w:val="28"/>
          <w:lang w:val="az-Latn-AZ"/>
        </w:rPr>
        <w:t xml:space="preserve"> </w:t>
      </w:r>
      <w:r w:rsidRPr="008C1356">
        <w:rPr>
          <w:rFonts w:cs="Times New Roman"/>
          <w:sz w:val="28"/>
          <w:szCs w:val="28"/>
          <w:lang w:val="az-Latn-AZ"/>
        </w:rPr>
        <w:t>Rusya’nın 2013 yılı ihracat gelirlerinin % 68’ini petrol ve doğal gaz satışlarından eld</w:t>
      </w:r>
      <w:r>
        <w:rPr>
          <w:rFonts w:cs="Times New Roman"/>
          <w:sz w:val="28"/>
          <w:szCs w:val="28"/>
          <w:lang w:val="az-Latn-AZ"/>
        </w:rPr>
        <w:t xml:space="preserve">e </w:t>
      </w:r>
      <w:r>
        <w:rPr>
          <w:rFonts w:cs="Times New Roman"/>
          <w:sz w:val="28"/>
          <w:szCs w:val="28"/>
          <w:lang w:val="az-Latn-AZ"/>
        </w:rPr>
        <w:lastRenderedPageBreak/>
        <w:t>ettiği gelir oluşturmaktadır.</w:t>
      </w:r>
      <w:r w:rsidRPr="00F8401E">
        <w:rPr>
          <w:sz w:val="28"/>
          <w:szCs w:val="28"/>
          <w:lang w:val="az-Latn-AZ"/>
        </w:rPr>
        <w:t xml:space="preserve"> </w:t>
      </w:r>
      <w:r w:rsidRPr="00516ABB">
        <w:rPr>
          <w:sz w:val="28"/>
          <w:szCs w:val="28"/>
          <w:lang w:val="az-Latn-AZ"/>
        </w:rPr>
        <w:t>[</w:t>
      </w:r>
      <w:r>
        <w:rPr>
          <w:sz w:val="28"/>
          <w:szCs w:val="28"/>
          <w:lang w:val="az-Latn-AZ"/>
        </w:rPr>
        <w:t>40</w:t>
      </w:r>
      <w:r w:rsidRPr="00516ABB">
        <w:rPr>
          <w:sz w:val="28"/>
          <w:szCs w:val="28"/>
          <w:lang w:val="az-Latn-AZ"/>
        </w:rPr>
        <w:t>]</w:t>
      </w:r>
      <w:r>
        <w:rPr>
          <w:rFonts w:cs="Times New Roman"/>
          <w:sz w:val="28"/>
          <w:szCs w:val="28"/>
          <w:lang w:val="az-Latn-AZ"/>
        </w:rPr>
        <w:tab/>
      </w:r>
    </w:p>
    <w:p w:rsidR="00244338" w:rsidRDefault="00244338" w:rsidP="00C51FF4">
      <w:pPr>
        <w:spacing w:line="360" w:lineRule="auto"/>
        <w:jc w:val="both"/>
        <w:rPr>
          <w:rFonts w:cs="Times New Roman"/>
          <w:sz w:val="28"/>
          <w:szCs w:val="28"/>
          <w:lang w:val="az-Latn-AZ"/>
        </w:rPr>
      </w:pPr>
      <w:r>
        <w:rPr>
          <w:rFonts w:cs="Times New Roman"/>
          <w:sz w:val="28"/>
          <w:szCs w:val="28"/>
          <w:lang w:val="az-Latn-AZ"/>
        </w:rPr>
        <w:tab/>
      </w:r>
      <w:r w:rsidRPr="00F66CBE">
        <w:rPr>
          <w:rFonts w:cs="Times New Roman"/>
          <w:sz w:val="28"/>
          <w:szCs w:val="28"/>
          <w:lang w:val="az-Latn-AZ"/>
        </w:rPr>
        <w:t>2007 yılında İran İslam Cumhuriyeti Gümrük İdaresi</w:t>
      </w:r>
      <w:r w:rsidR="00A91BE3">
        <w:rPr>
          <w:rFonts w:cs="Times New Roman"/>
          <w:sz w:val="28"/>
          <w:szCs w:val="28"/>
          <w:lang w:val="az-Latn-AZ"/>
        </w:rPr>
        <w:t>’ni</w:t>
      </w:r>
      <w:r w:rsidRPr="00F66CBE">
        <w:rPr>
          <w:rFonts w:cs="Times New Roman"/>
          <w:sz w:val="28"/>
          <w:szCs w:val="28"/>
          <w:lang w:val="az-Latn-AZ"/>
        </w:rPr>
        <w:t>n</w:t>
      </w:r>
      <w:r>
        <w:rPr>
          <w:rFonts w:cs="Times New Roman"/>
          <w:sz w:val="28"/>
          <w:szCs w:val="28"/>
          <w:lang w:val="az-Latn-AZ"/>
        </w:rPr>
        <w:t xml:space="preserve"> </w:t>
      </w:r>
      <w:r w:rsidRPr="00F66CBE">
        <w:rPr>
          <w:rFonts w:cs="Times New Roman"/>
          <w:sz w:val="28"/>
          <w:szCs w:val="28"/>
          <w:lang w:val="az-Latn-AZ"/>
        </w:rPr>
        <w:t xml:space="preserve">2001'den 2017'e kadar verdiği resmi </w:t>
      </w:r>
      <w:r>
        <w:rPr>
          <w:rFonts w:cs="Times New Roman"/>
          <w:sz w:val="28"/>
          <w:szCs w:val="28"/>
          <w:lang w:val="az-Latn-AZ"/>
        </w:rPr>
        <w:t xml:space="preserve">statistik </w:t>
      </w:r>
      <w:r w:rsidRPr="00F66CBE">
        <w:rPr>
          <w:rFonts w:cs="Times New Roman"/>
          <w:sz w:val="28"/>
          <w:szCs w:val="28"/>
          <w:lang w:val="az-Latn-AZ"/>
        </w:rPr>
        <w:t>belgelere göre, Rusya'nın İran'a yaptığı ihracat 2004, 2006, 2010</w:t>
      </w:r>
      <w:r>
        <w:rPr>
          <w:rFonts w:cs="Times New Roman"/>
          <w:sz w:val="28"/>
          <w:szCs w:val="28"/>
          <w:lang w:val="az-Latn-AZ"/>
        </w:rPr>
        <w:t xml:space="preserve"> </w:t>
      </w:r>
      <w:r w:rsidRPr="00F66CBE">
        <w:rPr>
          <w:rFonts w:cs="Times New Roman"/>
          <w:sz w:val="28"/>
          <w:szCs w:val="28"/>
          <w:lang w:val="az-Latn-AZ"/>
        </w:rPr>
        <w:t>yıllarında olumsuz bir yönde değişmişdi. Bu büyük düşüşün temel nedenleri</w:t>
      </w:r>
      <w:r w:rsidR="00A91BE3">
        <w:rPr>
          <w:rFonts w:cs="Times New Roman"/>
          <w:sz w:val="28"/>
          <w:szCs w:val="28"/>
          <w:lang w:val="az-Latn-AZ"/>
        </w:rPr>
        <w:t>,</w:t>
      </w:r>
      <w:r w:rsidRPr="00F66CBE">
        <w:rPr>
          <w:rFonts w:cs="Times New Roman"/>
          <w:sz w:val="28"/>
          <w:szCs w:val="28"/>
          <w:lang w:val="az-Latn-AZ"/>
        </w:rPr>
        <w:t xml:space="preserve"> İran'a karşı  çeşitli yaptırımlar ve bu iki ülke tarafından ticaret bariyerini çözmek için</w:t>
      </w:r>
      <w:r w:rsidR="00A91BE3">
        <w:rPr>
          <w:rFonts w:cs="Times New Roman"/>
          <w:sz w:val="28"/>
          <w:szCs w:val="28"/>
          <w:lang w:val="az-Latn-AZ"/>
        </w:rPr>
        <w:t>,</w:t>
      </w:r>
      <w:r w:rsidRPr="00F66CBE">
        <w:rPr>
          <w:rFonts w:cs="Times New Roman"/>
          <w:sz w:val="28"/>
          <w:szCs w:val="28"/>
          <w:lang w:val="az-Latn-AZ"/>
        </w:rPr>
        <w:t xml:space="preserve"> ciddi bir girişimde bulunulmaması idi. 2011 yılından başlayarak o</w:t>
      </w:r>
      <w:r>
        <w:rPr>
          <w:rFonts w:cs="Times New Roman"/>
          <w:sz w:val="28"/>
          <w:szCs w:val="28"/>
          <w:lang w:val="az-Latn-AZ"/>
        </w:rPr>
        <w:t>l</w:t>
      </w:r>
      <w:r w:rsidRPr="00F66CBE">
        <w:rPr>
          <w:rFonts w:cs="Times New Roman"/>
          <w:sz w:val="28"/>
          <w:szCs w:val="28"/>
          <w:lang w:val="az-Latn-AZ"/>
        </w:rPr>
        <w:t>umlu değişimleri göre bileriz.</w:t>
      </w:r>
      <w:r>
        <w:rPr>
          <w:rFonts w:cs="Times New Roman"/>
          <w:sz w:val="28"/>
          <w:szCs w:val="28"/>
          <w:lang w:val="az-Latn-AZ"/>
        </w:rPr>
        <w:t xml:space="preserve"> </w:t>
      </w:r>
      <w:r w:rsidR="00C51FF4">
        <w:rPr>
          <w:rFonts w:cs="Times New Roman"/>
          <w:sz w:val="28"/>
          <w:szCs w:val="28"/>
          <w:lang w:val="az-Latn-AZ"/>
        </w:rPr>
        <w:t>201</w:t>
      </w:r>
      <w:r w:rsidRPr="00F66CBE">
        <w:rPr>
          <w:rFonts w:cs="Times New Roman"/>
          <w:sz w:val="28"/>
          <w:szCs w:val="28"/>
          <w:lang w:val="az-Latn-AZ"/>
        </w:rPr>
        <w:t>1</w:t>
      </w:r>
      <w:r w:rsidR="00C51FF4">
        <w:rPr>
          <w:rFonts w:cs="Times New Roman"/>
          <w:sz w:val="28"/>
          <w:szCs w:val="28"/>
          <w:lang w:val="az-Latn-AZ"/>
        </w:rPr>
        <w:t xml:space="preserve">-2017 yılları arasında her  iki ülkenin kendi  idhal ve ihracat oranlarından </w:t>
      </w:r>
      <w:r>
        <w:rPr>
          <w:rFonts w:cs="Times New Roman"/>
          <w:sz w:val="28"/>
          <w:szCs w:val="28"/>
          <w:lang w:val="az-Latn-AZ"/>
        </w:rPr>
        <w:t xml:space="preserve">başka da </w:t>
      </w:r>
      <w:r w:rsidR="00C51FF4">
        <w:rPr>
          <w:rFonts w:cs="Times New Roman"/>
          <w:sz w:val="28"/>
          <w:szCs w:val="28"/>
          <w:lang w:val="az-Latn-AZ"/>
        </w:rPr>
        <w:t>tarafların kendi aralarındakı</w:t>
      </w:r>
      <w:r>
        <w:rPr>
          <w:rFonts w:cs="Times New Roman"/>
          <w:sz w:val="28"/>
          <w:szCs w:val="28"/>
          <w:lang w:val="az-Latn-AZ"/>
        </w:rPr>
        <w:t xml:space="preserve"> ticaret</w:t>
      </w:r>
      <w:r w:rsidRPr="00F66CBE">
        <w:rPr>
          <w:rFonts w:cs="Times New Roman"/>
          <w:sz w:val="28"/>
          <w:szCs w:val="28"/>
          <w:lang w:val="az-Latn-AZ"/>
        </w:rPr>
        <w:t xml:space="preserve"> payının </w:t>
      </w:r>
      <w:r>
        <w:rPr>
          <w:rFonts w:cs="Times New Roman"/>
          <w:sz w:val="28"/>
          <w:szCs w:val="28"/>
          <w:lang w:val="az-Latn-AZ"/>
        </w:rPr>
        <w:t>gözden geçirilmesi</w:t>
      </w:r>
      <w:r w:rsidR="00C51FF4">
        <w:rPr>
          <w:rFonts w:cs="Times New Roman"/>
          <w:sz w:val="28"/>
          <w:szCs w:val="28"/>
          <w:lang w:val="az-Latn-AZ"/>
        </w:rPr>
        <w:t>de</w:t>
      </w:r>
      <w:r>
        <w:rPr>
          <w:rFonts w:cs="Times New Roman"/>
          <w:sz w:val="28"/>
          <w:szCs w:val="28"/>
          <w:lang w:val="az-Latn-AZ"/>
        </w:rPr>
        <w:t xml:space="preserve"> fayda olardı</w:t>
      </w:r>
      <w:r w:rsidRPr="00F66CBE">
        <w:rPr>
          <w:rFonts w:cs="Times New Roman"/>
          <w:sz w:val="28"/>
          <w:szCs w:val="28"/>
          <w:lang w:val="az-Latn-AZ"/>
        </w:rPr>
        <w:t>.</w:t>
      </w:r>
      <w:r>
        <w:rPr>
          <w:rFonts w:cs="Times New Roman"/>
          <w:sz w:val="28"/>
          <w:szCs w:val="28"/>
          <w:lang w:val="az-Latn-AZ"/>
        </w:rPr>
        <w:t xml:space="preserve"> </w:t>
      </w:r>
    </w:p>
    <w:p w:rsidR="00244338" w:rsidRDefault="00244338" w:rsidP="00B07DD6">
      <w:pPr>
        <w:spacing w:line="360" w:lineRule="auto"/>
        <w:jc w:val="both"/>
        <w:rPr>
          <w:rFonts w:cs="Times New Roman"/>
          <w:sz w:val="28"/>
          <w:szCs w:val="28"/>
          <w:lang w:val="az-Latn-AZ"/>
        </w:rPr>
      </w:pPr>
      <w:r>
        <w:rPr>
          <w:rFonts w:cs="Times New Roman"/>
          <w:sz w:val="28"/>
          <w:szCs w:val="28"/>
          <w:lang w:val="az-Latn-AZ"/>
        </w:rPr>
        <w:tab/>
      </w:r>
      <w:r w:rsidRPr="00F66CBE">
        <w:rPr>
          <w:rFonts w:cs="Times New Roman"/>
          <w:sz w:val="28"/>
          <w:szCs w:val="28"/>
          <w:lang w:val="az-Latn-AZ"/>
        </w:rPr>
        <w:t>Geçtiğimiz 20 yıla bakdığımı</w:t>
      </w:r>
      <w:r>
        <w:rPr>
          <w:rFonts w:cs="Times New Roman"/>
          <w:sz w:val="28"/>
          <w:szCs w:val="28"/>
          <w:lang w:val="az-Latn-AZ"/>
        </w:rPr>
        <w:t>zda</w:t>
      </w:r>
      <w:r w:rsidR="00B07DD6">
        <w:rPr>
          <w:rFonts w:cs="Times New Roman"/>
          <w:sz w:val="28"/>
          <w:szCs w:val="28"/>
          <w:lang w:val="az-Latn-AZ"/>
        </w:rPr>
        <w:t>, İran’ın Rusya’dan</w:t>
      </w:r>
      <w:r w:rsidRPr="00F66CBE">
        <w:rPr>
          <w:rFonts w:cs="Times New Roman"/>
          <w:sz w:val="28"/>
          <w:szCs w:val="28"/>
          <w:lang w:val="az-Latn-AZ"/>
        </w:rPr>
        <w:t xml:space="preserve"> olan </w:t>
      </w:r>
      <w:r w:rsidR="00B07DD6">
        <w:rPr>
          <w:rFonts w:cs="Times New Roman"/>
          <w:sz w:val="28"/>
          <w:szCs w:val="28"/>
          <w:lang w:val="az-Latn-AZ"/>
        </w:rPr>
        <w:t>ithalat</w:t>
      </w:r>
      <w:r w:rsidRPr="00F66CBE">
        <w:rPr>
          <w:rFonts w:cs="Times New Roman"/>
          <w:sz w:val="28"/>
          <w:szCs w:val="28"/>
          <w:lang w:val="az-Latn-AZ"/>
        </w:rPr>
        <w:t xml:space="preserve"> oranı</w:t>
      </w:r>
      <w:r w:rsidR="00A3081C">
        <w:rPr>
          <w:rFonts w:cs="Times New Roman"/>
          <w:sz w:val="28"/>
          <w:szCs w:val="28"/>
          <w:lang w:val="az-Latn-AZ"/>
        </w:rPr>
        <w:t xml:space="preserve"> </w:t>
      </w:r>
      <w:r w:rsidRPr="00F66CBE">
        <w:rPr>
          <w:rFonts w:cs="Times New Roman"/>
          <w:sz w:val="28"/>
          <w:szCs w:val="28"/>
          <w:lang w:val="az-Latn-AZ"/>
        </w:rPr>
        <w:t xml:space="preserve">İran'ın toplam </w:t>
      </w:r>
      <w:r w:rsidR="00B07DD6">
        <w:rPr>
          <w:rFonts w:cs="Times New Roman"/>
          <w:sz w:val="28"/>
          <w:szCs w:val="28"/>
          <w:lang w:val="az-Latn-AZ"/>
        </w:rPr>
        <w:t>ithalatının</w:t>
      </w:r>
      <w:r w:rsidRPr="00F66CBE">
        <w:rPr>
          <w:rFonts w:cs="Times New Roman"/>
          <w:sz w:val="28"/>
          <w:szCs w:val="28"/>
          <w:lang w:val="az-Latn-AZ"/>
        </w:rPr>
        <w:t xml:space="preserve"> 1994' yılında % 2.2,  2013 yılında  </w:t>
      </w:r>
      <w:r w:rsidR="002A5454">
        <w:rPr>
          <w:rFonts w:cs="Times New Roman"/>
          <w:sz w:val="28"/>
          <w:szCs w:val="28"/>
          <w:lang w:val="az-Latn-AZ"/>
        </w:rPr>
        <w:t>%</w:t>
      </w:r>
      <w:r w:rsidR="000941F5">
        <w:rPr>
          <w:rFonts w:cs="Times New Roman"/>
          <w:sz w:val="28"/>
          <w:szCs w:val="28"/>
          <w:lang w:val="az-Latn-AZ"/>
        </w:rPr>
        <w:t>2</w:t>
      </w:r>
      <w:r w:rsidR="002A5454">
        <w:rPr>
          <w:rFonts w:cs="Times New Roman"/>
          <w:sz w:val="28"/>
          <w:szCs w:val="28"/>
          <w:lang w:val="az-Latn-AZ"/>
        </w:rPr>
        <w:t>.4</w:t>
      </w:r>
      <w:r>
        <w:rPr>
          <w:rFonts w:cs="Times New Roman"/>
          <w:sz w:val="28"/>
          <w:szCs w:val="28"/>
          <w:lang w:val="az-Latn-AZ"/>
        </w:rPr>
        <w:t xml:space="preserve">, </w:t>
      </w:r>
      <w:r w:rsidRPr="00F66CBE">
        <w:rPr>
          <w:rFonts w:cs="Times New Roman"/>
          <w:sz w:val="28"/>
          <w:szCs w:val="28"/>
          <w:lang w:val="az-Latn-AZ"/>
        </w:rPr>
        <w:t>2016 yılında %</w:t>
      </w:r>
      <w:r w:rsidR="000941F5">
        <w:rPr>
          <w:rFonts w:cs="Times New Roman"/>
          <w:sz w:val="28"/>
          <w:szCs w:val="28"/>
          <w:lang w:val="az-Latn-AZ"/>
        </w:rPr>
        <w:t>4.4</w:t>
      </w:r>
      <w:r>
        <w:rPr>
          <w:rFonts w:cs="Times New Roman"/>
          <w:sz w:val="28"/>
          <w:szCs w:val="28"/>
          <w:lang w:val="az-Latn-AZ"/>
        </w:rPr>
        <w:t>,</w:t>
      </w:r>
      <w:r w:rsidRPr="00F66CBE">
        <w:rPr>
          <w:rFonts w:cs="Times New Roman"/>
          <w:sz w:val="28"/>
          <w:szCs w:val="28"/>
          <w:lang w:val="az-Latn-AZ"/>
        </w:rPr>
        <w:t xml:space="preserve"> 2017 yılında %</w:t>
      </w:r>
      <w:r w:rsidR="000941F5">
        <w:rPr>
          <w:rFonts w:cs="Times New Roman"/>
          <w:sz w:val="28"/>
          <w:szCs w:val="28"/>
          <w:lang w:val="az-Latn-AZ"/>
        </w:rPr>
        <w:t>2.6</w:t>
      </w:r>
      <w:r>
        <w:rPr>
          <w:rFonts w:cs="Times New Roman"/>
          <w:sz w:val="28"/>
          <w:szCs w:val="28"/>
          <w:lang w:val="az-Latn-AZ"/>
        </w:rPr>
        <w:t xml:space="preserve"> </w:t>
      </w:r>
      <w:r w:rsidRPr="00F66CBE">
        <w:rPr>
          <w:rFonts w:cs="Times New Roman"/>
          <w:sz w:val="28"/>
          <w:szCs w:val="28"/>
          <w:lang w:val="az-Latn-AZ"/>
        </w:rPr>
        <w:t>olmuşdur. İran</w:t>
      </w:r>
      <w:r w:rsidR="004B6275" w:rsidRPr="004B6275">
        <w:rPr>
          <w:rFonts w:cs="Times New Roman"/>
          <w:sz w:val="28"/>
          <w:szCs w:val="28"/>
          <w:lang w:val="az-Latn-AZ"/>
        </w:rPr>
        <w:t>’</w:t>
      </w:r>
      <w:r>
        <w:rPr>
          <w:rFonts w:cs="Times New Roman"/>
          <w:sz w:val="28"/>
          <w:szCs w:val="28"/>
          <w:lang w:val="az-Latn-AZ"/>
        </w:rPr>
        <w:t>nın toplam</w:t>
      </w:r>
      <w:r w:rsidR="00B07DD6">
        <w:rPr>
          <w:rFonts w:cs="Times New Roman"/>
          <w:sz w:val="28"/>
          <w:szCs w:val="28"/>
          <w:lang w:val="az-Latn-AZ"/>
        </w:rPr>
        <w:t xml:space="preserve"> it</w:t>
      </w:r>
      <w:r w:rsidRPr="00F66CBE">
        <w:rPr>
          <w:rFonts w:cs="Times New Roman"/>
          <w:sz w:val="28"/>
          <w:szCs w:val="28"/>
          <w:lang w:val="az-Latn-AZ"/>
        </w:rPr>
        <w:t xml:space="preserve">halatı </w:t>
      </w:r>
      <w:r>
        <w:rPr>
          <w:rFonts w:cs="Times New Roman"/>
          <w:sz w:val="28"/>
          <w:szCs w:val="28"/>
          <w:lang w:val="az-Latn-AZ"/>
        </w:rPr>
        <w:t xml:space="preserve">2001 yılında </w:t>
      </w:r>
      <w:r w:rsidRPr="00F66CBE">
        <w:rPr>
          <w:rFonts w:cs="Times New Roman"/>
          <w:sz w:val="28"/>
          <w:szCs w:val="28"/>
          <w:lang w:val="az-Latn-AZ"/>
        </w:rPr>
        <w:t>16,173</w:t>
      </w:r>
      <w:r>
        <w:rPr>
          <w:rFonts w:cs="Times New Roman"/>
          <w:sz w:val="28"/>
          <w:szCs w:val="28"/>
          <w:lang w:val="az-Latn-AZ"/>
        </w:rPr>
        <w:t xml:space="preserve"> </w:t>
      </w:r>
      <w:r w:rsidRPr="00F66CBE">
        <w:rPr>
          <w:rFonts w:cs="Times New Roman"/>
          <w:sz w:val="28"/>
          <w:szCs w:val="28"/>
          <w:lang w:val="az-Latn-AZ"/>
        </w:rPr>
        <w:t>milyar oduğu halde  2017 yılında 51.114 milyar dolar</w:t>
      </w:r>
      <w:r>
        <w:rPr>
          <w:rFonts w:cs="Times New Roman"/>
          <w:sz w:val="28"/>
          <w:szCs w:val="28"/>
          <w:lang w:val="az-Latn-AZ"/>
        </w:rPr>
        <w:t xml:space="preserve">a </w:t>
      </w:r>
      <w:r w:rsidRPr="00F66CBE">
        <w:rPr>
          <w:rFonts w:cs="Times New Roman"/>
          <w:sz w:val="28"/>
          <w:szCs w:val="28"/>
          <w:lang w:val="az-Latn-AZ"/>
        </w:rPr>
        <w:t xml:space="preserve">yükselmişdir. </w:t>
      </w:r>
    </w:p>
    <w:p w:rsidR="00244338" w:rsidRPr="00226742" w:rsidRDefault="00244338" w:rsidP="00BF664E">
      <w:pPr>
        <w:spacing w:line="360" w:lineRule="auto"/>
        <w:ind w:firstLine="708"/>
        <w:jc w:val="both"/>
        <w:rPr>
          <w:rFonts w:cs="Times New Roman"/>
          <w:sz w:val="28"/>
          <w:szCs w:val="28"/>
          <w:vertAlign w:val="superscript"/>
          <w:lang w:val="az-Latn-AZ"/>
        </w:rPr>
      </w:pPr>
      <w:r w:rsidRPr="00F66CBE">
        <w:rPr>
          <w:rFonts w:cs="Times New Roman"/>
          <w:sz w:val="28"/>
          <w:szCs w:val="28"/>
          <w:lang w:val="az-Latn-AZ"/>
        </w:rPr>
        <w:t>Öte yandan, İran'ın Rusya'ya yaptığı ihracat</w:t>
      </w:r>
      <w:r>
        <w:rPr>
          <w:rFonts w:cs="Times New Roman"/>
          <w:sz w:val="28"/>
          <w:szCs w:val="28"/>
          <w:lang w:val="az-Latn-AZ"/>
        </w:rPr>
        <w:t xml:space="preserve"> </w:t>
      </w:r>
      <w:r w:rsidRPr="00F66CBE">
        <w:rPr>
          <w:rFonts w:cs="Times New Roman"/>
          <w:sz w:val="28"/>
          <w:szCs w:val="28"/>
          <w:lang w:val="az-Latn-AZ"/>
        </w:rPr>
        <w:t>2013’yılında</w:t>
      </w:r>
      <w:r>
        <w:rPr>
          <w:rFonts w:cs="Times New Roman"/>
          <w:sz w:val="28"/>
          <w:szCs w:val="28"/>
          <w:lang w:val="az-Latn-AZ"/>
        </w:rPr>
        <w:t xml:space="preserve"> </w:t>
      </w:r>
      <w:r w:rsidRPr="00972BFB">
        <w:rPr>
          <w:rFonts w:cs="Times New Roman"/>
          <w:sz w:val="28"/>
          <w:szCs w:val="28"/>
          <w:lang w:val="az-Latn-AZ"/>
        </w:rPr>
        <w:t xml:space="preserve">432,921 </w:t>
      </w:r>
      <w:r>
        <w:rPr>
          <w:rFonts w:cs="Times New Roman"/>
          <w:sz w:val="28"/>
          <w:szCs w:val="28"/>
          <w:lang w:val="az-Latn-AZ"/>
        </w:rPr>
        <w:t>milyon</w:t>
      </w:r>
      <w:r w:rsidRPr="00F66CBE">
        <w:rPr>
          <w:rFonts w:cs="Times New Roman"/>
          <w:sz w:val="28"/>
          <w:szCs w:val="28"/>
          <w:lang w:val="az-Latn-AZ"/>
        </w:rPr>
        <w:t xml:space="preserve"> dolarla  İ</w:t>
      </w:r>
      <w:r>
        <w:rPr>
          <w:rFonts w:cs="Times New Roman"/>
          <w:sz w:val="28"/>
          <w:szCs w:val="28"/>
          <w:lang w:val="az-Latn-AZ"/>
        </w:rPr>
        <w:t>ran’ın toplam ihracat hacminin (bak.Tablo1) % 0.46 oranında olurken</w:t>
      </w:r>
      <w:r w:rsidRPr="00F66CBE">
        <w:rPr>
          <w:rFonts w:cs="Times New Roman"/>
          <w:sz w:val="28"/>
          <w:szCs w:val="28"/>
          <w:lang w:val="az-Latn-AZ"/>
        </w:rPr>
        <w:t xml:space="preserve">, 2016 yılında ise </w:t>
      </w:r>
      <w:r w:rsidRPr="00972BFB">
        <w:rPr>
          <w:rFonts w:cs="Times New Roman"/>
          <w:sz w:val="28"/>
          <w:szCs w:val="28"/>
          <w:lang w:val="az-Latn-AZ"/>
        </w:rPr>
        <w:t>302,550</w:t>
      </w:r>
      <w:r>
        <w:rPr>
          <w:rFonts w:cs="Times New Roman"/>
          <w:sz w:val="28"/>
          <w:szCs w:val="28"/>
          <w:lang w:val="az-Latn-AZ"/>
        </w:rPr>
        <w:t xml:space="preserve"> </w:t>
      </w:r>
      <w:r w:rsidRPr="00972BFB">
        <w:rPr>
          <w:rFonts w:cs="Times New Roman"/>
          <w:sz w:val="28"/>
          <w:szCs w:val="28"/>
          <w:lang w:val="az-Latn-AZ"/>
        </w:rPr>
        <w:t>milyar</w:t>
      </w:r>
      <w:r w:rsidRPr="00F66CBE">
        <w:rPr>
          <w:rFonts w:cs="Times New Roman"/>
          <w:sz w:val="28"/>
          <w:szCs w:val="28"/>
          <w:lang w:val="az-Latn-AZ"/>
        </w:rPr>
        <w:t xml:space="preserve"> dolarla  %0.</w:t>
      </w:r>
      <w:r>
        <w:rPr>
          <w:rFonts w:cs="Times New Roman"/>
          <w:sz w:val="28"/>
          <w:szCs w:val="28"/>
          <w:lang w:val="az-Latn-AZ"/>
        </w:rPr>
        <w:t>3</w:t>
      </w:r>
      <w:r w:rsidRPr="00F66CBE">
        <w:rPr>
          <w:rFonts w:cs="Times New Roman"/>
          <w:sz w:val="28"/>
          <w:szCs w:val="28"/>
          <w:lang w:val="az-Latn-AZ"/>
        </w:rPr>
        <w:t xml:space="preserve">6,  2017 yılında  </w:t>
      </w:r>
      <w:r w:rsidRPr="00972BFB">
        <w:rPr>
          <w:rFonts w:cs="Times New Roman"/>
          <w:sz w:val="28"/>
          <w:szCs w:val="28"/>
          <w:lang w:val="az-Latn-AZ"/>
        </w:rPr>
        <w:t>389,421</w:t>
      </w:r>
      <w:r>
        <w:rPr>
          <w:rFonts w:cs="Times New Roman"/>
          <w:lang w:val="az-Latn-AZ"/>
        </w:rPr>
        <w:t xml:space="preserve"> </w:t>
      </w:r>
      <w:r>
        <w:rPr>
          <w:rFonts w:cs="Times New Roman"/>
          <w:sz w:val="28"/>
          <w:szCs w:val="28"/>
          <w:lang w:val="az-Latn-AZ"/>
        </w:rPr>
        <w:t xml:space="preserve">milyon </w:t>
      </w:r>
      <w:r w:rsidRPr="00F66CBE">
        <w:rPr>
          <w:rFonts w:cs="Times New Roman"/>
          <w:sz w:val="28"/>
          <w:szCs w:val="28"/>
          <w:lang w:val="az-Latn-AZ"/>
        </w:rPr>
        <w:t xml:space="preserve">  do</w:t>
      </w:r>
      <w:r>
        <w:rPr>
          <w:rFonts w:cs="Times New Roman"/>
          <w:sz w:val="28"/>
          <w:szCs w:val="28"/>
          <w:lang w:val="az-Latn-AZ"/>
        </w:rPr>
        <w:t>larla %0.62 oranında  olmuşdur.</w:t>
      </w:r>
    </w:p>
    <w:p w:rsidR="00244338" w:rsidRDefault="00244338" w:rsidP="00C51FF4">
      <w:pPr>
        <w:spacing w:line="360" w:lineRule="auto"/>
        <w:jc w:val="both"/>
        <w:rPr>
          <w:rFonts w:cs="Times New Roman"/>
          <w:sz w:val="28"/>
          <w:szCs w:val="28"/>
          <w:vertAlign w:val="superscript"/>
          <w:lang w:val="az-Latn-AZ"/>
        </w:rPr>
      </w:pPr>
      <w:r>
        <w:rPr>
          <w:rFonts w:cs="Times New Roman"/>
          <w:sz w:val="28"/>
          <w:szCs w:val="28"/>
          <w:lang w:val="az-Latn-AZ"/>
        </w:rPr>
        <w:tab/>
      </w:r>
      <w:r w:rsidRPr="00F66CBE">
        <w:rPr>
          <w:rFonts w:cs="Times New Roman"/>
          <w:sz w:val="28"/>
          <w:szCs w:val="28"/>
          <w:lang w:val="az-Latn-AZ"/>
        </w:rPr>
        <w:t xml:space="preserve">Bu ise Rusya'nın </w:t>
      </w:r>
      <w:r>
        <w:rPr>
          <w:rFonts w:cs="Times New Roman"/>
          <w:sz w:val="28"/>
          <w:szCs w:val="28"/>
          <w:lang w:val="az-Latn-AZ"/>
        </w:rPr>
        <w:t>2013</w:t>
      </w:r>
      <w:r w:rsidRPr="00F66CBE">
        <w:rPr>
          <w:rFonts w:cs="Times New Roman"/>
          <w:sz w:val="28"/>
          <w:szCs w:val="28"/>
          <w:lang w:val="az-Latn-AZ"/>
        </w:rPr>
        <w:t xml:space="preserve"> yılında  toplam ihracatının</w:t>
      </w:r>
      <w:r>
        <w:rPr>
          <w:rFonts w:cs="Times New Roman"/>
          <w:sz w:val="28"/>
          <w:szCs w:val="28"/>
          <w:lang w:val="az-Latn-AZ"/>
        </w:rPr>
        <w:t xml:space="preserve"> (bak.Tablo2)  </w:t>
      </w:r>
      <w:r w:rsidRPr="00F66CBE">
        <w:rPr>
          <w:rFonts w:cs="Times New Roman"/>
          <w:sz w:val="28"/>
          <w:szCs w:val="28"/>
          <w:lang w:val="az-Latn-AZ"/>
        </w:rPr>
        <w:t>%</w:t>
      </w:r>
      <w:r>
        <w:rPr>
          <w:rFonts w:cs="Times New Roman"/>
          <w:sz w:val="28"/>
          <w:szCs w:val="28"/>
          <w:lang w:val="az-Latn-AZ"/>
        </w:rPr>
        <w:t>0</w:t>
      </w:r>
      <w:r w:rsidRPr="00AE11C9">
        <w:rPr>
          <w:rFonts w:cs="Times New Roman"/>
          <w:sz w:val="28"/>
          <w:szCs w:val="28"/>
          <w:lang w:val="az-Latn-AZ"/>
        </w:rPr>
        <w:t>,22</w:t>
      </w:r>
      <w:r>
        <w:rPr>
          <w:rFonts w:cs="Times New Roman"/>
          <w:sz w:val="28"/>
          <w:szCs w:val="28"/>
          <w:lang w:val="az-Latn-AZ"/>
        </w:rPr>
        <w:t xml:space="preserve"> iken, </w:t>
      </w:r>
      <w:r w:rsidRPr="00F66CBE">
        <w:rPr>
          <w:rFonts w:cs="Times New Roman"/>
          <w:sz w:val="28"/>
          <w:szCs w:val="28"/>
          <w:lang w:val="az-Latn-AZ"/>
        </w:rPr>
        <w:t xml:space="preserve"> 2016 yılında i</w:t>
      </w:r>
      <w:r>
        <w:rPr>
          <w:rFonts w:cs="Times New Roman"/>
          <w:sz w:val="28"/>
          <w:szCs w:val="28"/>
          <w:lang w:val="az-Latn-AZ"/>
        </w:rPr>
        <w:t xml:space="preserve"> %0.65,</w:t>
      </w:r>
      <w:r w:rsidRPr="00F66CBE">
        <w:rPr>
          <w:rFonts w:cs="Times New Roman"/>
          <w:sz w:val="28"/>
          <w:szCs w:val="28"/>
          <w:lang w:val="az-Latn-AZ"/>
        </w:rPr>
        <w:t xml:space="preserve"> 2017 yılında ise % 0.36</w:t>
      </w:r>
      <w:r w:rsidR="002E7F37">
        <w:rPr>
          <w:rFonts w:cs="Times New Roman"/>
          <w:sz w:val="28"/>
          <w:szCs w:val="28"/>
          <w:lang w:val="az-Latn-AZ"/>
        </w:rPr>
        <w:t>,</w:t>
      </w:r>
      <w:r w:rsidRPr="00F66CBE">
        <w:rPr>
          <w:rFonts w:cs="Times New Roman"/>
          <w:sz w:val="28"/>
          <w:szCs w:val="28"/>
          <w:lang w:val="az-Latn-AZ"/>
        </w:rPr>
        <w:t xml:space="preserve"> </w:t>
      </w:r>
      <w:r>
        <w:rPr>
          <w:rFonts w:cs="Times New Roman"/>
          <w:sz w:val="28"/>
          <w:szCs w:val="28"/>
          <w:lang w:val="az-Latn-AZ"/>
        </w:rPr>
        <w:t xml:space="preserve"> toplam ithalatının 2013 yılında  </w:t>
      </w:r>
      <w:r w:rsidRPr="00F66CBE">
        <w:rPr>
          <w:rFonts w:cs="Times New Roman"/>
          <w:sz w:val="28"/>
          <w:szCs w:val="28"/>
          <w:lang w:val="az-Latn-AZ"/>
        </w:rPr>
        <w:t>%</w:t>
      </w:r>
      <w:r>
        <w:rPr>
          <w:rFonts w:cs="Times New Roman"/>
          <w:sz w:val="28"/>
          <w:szCs w:val="28"/>
          <w:lang w:val="az-Latn-AZ"/>
        </w:rPr>
        <w:t xml:space="preserve">0.89, 2016 yılında </w:t>
      </w:r>
      <w:r w:rsidRPr="00F66CBE">
        <w:rPr>
          <w:rFonts w:cs="Times New Roman"/>
          <w:sz w:val="28"/>
          <w:szCs w:val="28"/>
          <w:lang w:val="az-Latn-AZ"/>
        </w:rPr>
        <w:t>%</w:t>
      </w:r>
      <w:r>
        <w:rPr>
          <w:rFonts w:cs="Times New Roman"/>
          <w:sz w:val="28"/>
          <w:szCs w:val="28"/>
          <w:lang w:val="az-Latn-AZ"/>
        </w:rPr>
        <w:t xml:space="preserve">0.16, 2017 yılında ise </w:t>
      </w:r>
      <w:r w:rsidRPr="00F66CBE">
        <w:rPr>
          <w:rFonts w:cs="Times New Roman"/>
          <w:sz w:val="28"/>
          <w:szCs w:val="28"/>
          <w:lang w:val="az-Latn-AZ"/>
        </w:rPr>
        <w:t>%</w:t>
      </w:r>
      <w:r>
        <w:rPr>
          <w:rFonts w:cs="Times New Roman"/>
          <w:sz w:val="28"/>
          <w:szCs w:val="28"/>
          <w:lang w:val="az-Latn-AZ"/>
        </w:rPr>
        <w:t>0.7 oranında olması demekdir.</w:t>
      </w:r>
      <w:r w:rsidRPr="00516ABB">
        <w:rPr>
          <w:sz w:val="28"/>
          <w:szCs w:val="28"/>
          <w:lang w:val="az-Latn-AZ"/>
        </w:rPr>
        <w:t>[</w:t>
      </w:r>
      <w:r>
        <w:rPr>
          <w:sz w:val="28"/>
          <w:szCs w:val="28"/>
          <w:lang w:val="az-Latn-AZ"/>
        </w:rPr>
        <w:t>38</w:t>
      </w:r>
      <w:r w:rsidRPr="00516ABB">
        <w:rPr>
          <w:sz w:val="28"/>
          <w:szCs w:val="28"/>
          <w:lang w:val="az-Latn-AZ"/>
        </w:rPr>
        <w:t>]</w:t>
      </w:r>
      <w:r>
        <w:rPr>
          <w:rFonts w:cs="Times New Roman"/>
          <w:sz w:val="28"/>
          <w:szCs w:val="28"/>
          <w:vertAlign w:val="superscript"/>
          <w:lang w:val="az-Latn-AZ"/>
        </w:rPr>
        <w:t xml:space="preserve"> </w:t>
      </w:r>
      <w:r w:rsidRPr="00F66CBE">
        <w:rPr>
          <w:rFonts w:cs="Times New Roman"/>
          <w:sz w:val="28"/>
          <w:szCs w:val="28"/>
          <w:lang w:val="az-Latn-AZ"/>
        </w:rPr>
        <w:t>Önemli bir k</w:t>
      </w:r>
      <w:r>
        <w:rPr>
          <w:rFonts w:cs="Times New Roman"/>
          <w:sz w:val="28"/>
          <w:szCs w:val="28"/>
          <w:lang w:val="az-Latn-AZ"/>
        </w:rPr>
        <w:t xml:space="preserve">iyaslanma </w:t>
      </w:r>
      <w:r w:rsidRPr="00F66CBE">
        <w:rPr>
          <w:rFonts w:cs="Times New Roman"/>
          <w:sz w:val="28"/>
          <w:szCs w:val="28"/>
          <w:lang w:val="az-Latn-AZ"/>
        </w:rPr>
        <w:t>yapmak faydalı olar</w:t>
      </w:r>
      <w:r w:rsidR="002E7F37">
        <w:rPr>
          <w:rFonts w:cs="Times New Roman"/>
          <w:sz w:val="28"/>
          <w:szCs w:val="28"/>
          <w:lang w:val="az-Latn-AZ"/>
        </w:rPr>
        <w:t>,</w:t>
      </w:r>
      <w:r w:rsidRPr="00F66CBE">
        <w:rPr>
          <w:rFonts w:cs="Times New Roman"/>
          <w:sz w:val="28"/>
          <w:szCs w:val="28"/>
          <w:lang w:val="az-Latn-AZ"/>
        </w:rPr>
        <w:t xml:space="preserve"> böyle ki</w:t>
      </w:r>
      <w:r>
        <w:rPr>
          <w:rFonts w:cs="Times New Roman"/>
          <w:sz w:val="28"/>
          <w:szCs w:val="28"/>
          <w:lang w:val="az-Latn-AZ"/>
        </w:rPr>
        <w:t>,</w:t>
      </w:r>
      <w:r w:rsidRPr="00F66CBE">
        <w:rPr>
          <w:rFonts w:cs="Times New Roman"/>
          <w:sz w:val="28"/>
          <w:szCs w:val="28"/>
          <w:lang w:val="az-Latn-AZ"/>
        </w:rPr>
        <w:t xml:space="preserve"> 2016 yılı ile 2013 yılı Rusya'nın toplam ihracatında  </w:t>
      </w:r>
      <w:r>
        <w:rPr>
          <w:rFonts w:cs="Times New Roman"/>
          <w:sz w:val="28"/>
          <w:szCs w:val="28"/>
          <w:lang w:val="az-Latn-AZ"/>
        </w:rPr>
        <w:t>I</w:t>
      </w:r>
      <w:r w:rsidRPr="00F66CBE">
        <w:rPr>
          <w:rFonts w:cs="Times New Roman"/>
          <w:sz w:val="28"/>
          <w:szCs w:val="28"/>
          <w:lang w:val="az-Latn-AZ"/>
        </w:rPr>
        <w:t>ran</w:t>
      </w:r>
      <w:r>
        <w:rPr>
          <w:rFonts w:cs="Times New Roman"/>
          <w:sz w:val="28"/>
          <w:szCs w:val="28"/>
          <w:lang w:val="az-Latn-AZ"/>
        </w:rPr>
        <w:t>’</w:t>
      </w:r>
      <w:r w:rsidRPr="00F66CBE">
        <w:rPr>
          <w:rFonts w:cs="Times New Roman"/>
          <w:sz w:val="28"/>
          <w:szCs w:val="28"/>
          <w:lang w:val="az-Latn-AZ"/>
        </w:rPr>
        <w:t>ın payı faiz oranı ile ölçüldükde  rakamlarda düşüşün yaşanması</w:t>
      </w:r>
      <w:r>
        <w:rPr>
          <w:rFonts w:cs="Times New Roman"/>
          <w:sz w:val="28"/>
          <w:szCs w:val="28"/>
          <w:vertAlign w:val="superscript"/>
          <w:lang w:val="az-Latn-AZ"/>
        </w:rPr>
        <w:t xml:space="preserve"> </w:t>
      </w:r>
      <w:r w:rsidRPr="00F66CBE">
        <w:rPr>
          <w:rFonts w:cs="Times New Roman"/>
          <w:sz w:val="28"/>
          <w:szCs w:val="28"/>
          <w:lang w:val="az-Latn-AZ"/>
        </w:rPr>
        <w:t>göre bilerik. Bu Rusya’nın İran</w:t>
      </w:r>
      <w:r w:rsidR="00BF664E">
        <w:rPr>
          <w:rFonts w:cs="Times New Roman"/>
          <w:sz w:val="28"/>
          <w:szCs w:val="28"/>
          <w:lang w:val="az-Latn-AZ"/>
        </w:rPr>
        <w:t>’</w:t>
      </w:r>
      <w:r w:rsidRPr="00F66CBE">
        <w:rPr>
          <w:rFonts w:cs="Times New Roman"/>
          <w:sz w:val="28"/>
          <w:szCs w:val="28"/>
          <w:lang w:val="az-Latn-AZ"/>
        </w:rPr>
        <w:t>a olan ihracatıntın azalması</w:t>
      </w:r>
      <w:r>
        <w:rPr>
          <w:rFonts w:cs="Times New Roman"/>
          <w:sz w:val="28"/>
          <w:szCs w:val="28"/>
          <w:lang w:val="az-Latn-AZ"/>
        </w:rPr>
        <w:t xml:space="preserve"> demek</w:t>
      </w:r>
      <w:r w:rsidRPr="00F66CBE">
        <w:rPr>
          <w:rFonts w:cs="Times New Roman"/>
          <w:sz w:val="28"/>
          <w:szCs w:val="28"/>
          <w:lang w:val="az-Latn-AZ"/>
        </w:rPr>
        <w:t xml:space="preserve"> deyildir. Aksine ihracatda baya bir artım yaşanmışdır.</w:t>
      </w:r>
      <w:r>
        <w:rPr>
          <w:rFonts w:cs="Times New Roman"/>
          <w:sz w:val="28"/>
          <w:szCs w:val="28"/>
          <w:lang w:val="az-Latn-AZ"/>
        </w:rPr>
        <w:t xml:space="preserve"> Sadce olarak Rusya’</w:t>
      </w:r>
      <w:r w:rsidRPr="00F66CBE">
        <w:rPr>
          <w:rFonts w:cs="Times New Roman"/>
          <w:sz w:val="28"/>
          <w:szCs w:val="28"/>
          <w:lang w:val="az-Latn-AZ"/>
        </w:rPr>
        <w:t>nın genel ihracatında azalma olmuşdur.</w:t>
      </w:r>
      <w:r w:rsidR="002E7F37">
        <w:rPr>
          <w:rFonts w:cs="Times New Roman"/>
          <w:sz w:val="28"/>
          <w:szCs w:val="28"/>
          <w:lang w:val="az-Latn-AZ"/>
        </w:rPr>
        <w:t xml:space="preserve"> </w:t>
      </w:r>
      <w:r>
        <w:rPr>
          <w:rFonts w:cs="Times New Roman"/>
          <w:sz w:val="28"/>
          <w:szCs w:val="28"/>
          <w:lang w:val="az-Latn-AZ"/>
        </w:rPr>
        <w:t>(bak.Tablo 3.2)</w:t>
      </w:r>
      <w:r w:rsidRPr="00F66CBE">
        <w:rPr>
          <w:rFonts w:cs="Times New Roman"/>
          <w:sz w:val="28"/>
          <w:szCs w:val="28"/>
          <w:lang w:val="az-Latn-AZ"/>
        </w:rPr>
        <w:t xml:space="preserve"> Tablo</w:t>
      </w:r>
      <w:r w:rsidR="002E7F37">
        <w:rPr>
          <w:rFonts w:cs="Times New Roman"/>
          <w:sz w:val="28"/>
          <w:szCs w:val="28"/>
          <w:lang w:val="az-Latn-AZ"/>
        </w:rPr>
        <w:t xml:space="preserve"> 3.3</w:t>
      </w:r>
      <w:r>
        <w:rPr>
          <w:rFonts w:cs="Times New Roman"/>
          <w:sz w:val="28"/>
          <w:szCs w:val="28"/>
          <w:lang w:val="az-Latn-AZ"/>
        </w:rPr>
        <w:t>-de</w:t>
      </w:r>
      <w:r w:rsidRPr="00F66CBE">
        <w:rPr>
          <w:rFonts w:cs="Times New Roman"/>
          <w:sz w:val="28"/>
          <w:szCs w:val="28"/>
          <w:lang w:val="az-Latn-AZ"/>
        </w:rPr>
        <w:t xml:space="preserve"> Rusya'</w:t>
      </w:r>
      <w:r>
        <w:rPr>
          <w:rFonts w:cs="Times New Roman"/>
          <w:sz w:val="28"/>
          <w:szCs w:val="28"/>
          <w:lang w:val="az-Latn-AZ"/>
        </w:rPr>
        <w:t xml:space="preserve"> nın </w:t>
      </w:r>
      <w:r w:rsidRPr="00F66CBE">
        <w:rPr>
          <w:rFonts w:cs="Times New Roman"/>
          <w:sz w:val="28"/>
          <w:szCs w:val="28"/>
          <w:lang w:val="az-Latn-AZ"/>
        </w:rPr>
        <w:t xml:space="preserve">İrana olan ihracatı 2013 yılında </w:t>
      </w:r>
      <w:r w:rsidR="002E7F37">
        <w:rPr>
          <w:rFonts w:cs="Times New Roman"/>
          <w:sz w:val="28"/>
          <w:szCs w:val="28"/>
          <w:lang w:val="az-Latn-AZ"/>
        </w:rPr>
        <w:t>1,1686</w:t>
      </w:r>
      <w:r w:rsidRPr="00747568">
        <w:rPr>
          <w:rFonts w:cs="Times New Roman"/>
          <w:sz w:val="28"/>
          <w:szCs w:val="28"/>
          <w:lang w:val="az-Latn-AZ"/>
        </w:rPr>
        <w:t>16</w:t>
      </w:r>
      <w:r>
        <w:rPr>
          <w:lang w:val="az-Latn-AZ"/>
        </w:rPr>
        <w:t xml:space="preserve"> </w:t>
      </w:r>
      <w:r>
        <w:rPr>
          <w:rFonts w:cs="Times New Roman"/>
          <w:sz w:val="28"/>
          <w:szCs w:val="28"/>
          <w:lang w:val="az-Latn-AZ"/>
        </w:rPr>
        <w:t xml:space="preserve">milyar dolar, </w:t>
      </w:r>
      <w:r w:rsidRPr="00F66CBE">
        <w:rPr>
          <w:rFonts w:cs="Times New Roman"/>
          <w:sz w:val="28"/>
          <w:szCs w:val="28"/>
          <w:lang w:val="az-Latn-AZ"/>
        </w:rPr>
        <w:t xml:space="preserve"> 2016 yılında </w:t>
      </w:r>
      <w:r w:rsidR="002E7F37">
        <w:rPr>
          <w:rFonts w:cs="Times New Roman"/>
          <w:sz w:val="28"/>
          <w:szCs w:val="28"/>
          <w:lang w:val="az-Latn-AZ"/>
        </w:rPr>
        <w:t>1,8817</w:t>
      </w:r>
      <w:r w:rsidRPr="00607ED0">
        <w:rPr>
          <w:rFonts w:cs="Times New Roman"/>
          <w:sz w:val="28"/>
          <w:szCs w:val="28"/>
          <w:lang w:val="az-Latn-AZ"/>
        </w:rPr>
        <w:t xml:space="preserve">72 </w:t>
      </w:r>
      <w:r w:rsidRPr="005B082A">
        <w:rPr>
          <w:rFonts w:cs="Times New Roman"/>
          <w:sz w:val="28"/>
          <w:szCs w:val="28"/>
          <w:lang w:val="az-Latn-AZ"/>
        </w:rPr>
        <w:t>milyar dolar</w:t>
      </w:r>
      <w:r w:rsidRPr="00F66CBE">
        <w:rPr>
          <w:rFonts w:cs="Times New Roman"/>
          <w:sz w:val="28"/>
          <w:szCs w:val="28"/>
          <w:lang w:val="az-Latn-AZ"/>
        </w:rPr>
        <w:t xml:space="preserve"> ol</w:t>
      </w:r>
      <w:r>
        <w:rPr>
          <w:rFonts w:cs="Times New Roman"/>
          <w:sz w:val="28"/>
          <w:szCs w:val="28"/>
          <w:lang w:val="az-Latn-AZ"/>
        </w:rPr>
        <w:t xml:space="preserve">duğunu </w:t>
      </w:r>
      <w:r w:rsidRPr="00F66CBE">
        <w:rPr>
          <w:rFonts w:cs="Times New Roman"/>
          <w:sz w:val="28"/>
          <w:szCs w:val="28"/>
          <w:lang w:val="az-Latn-AZ"/>
        </w:rPr>
        <w:t>göre bileriz.</w:t>
      </w:r>
    </w:p>
    <w:p w:rsidR="00C51FF4" w:rsidRDefault="00C51FF4" w:rsidP="00C51FF4">
      <w:pPr>
        <w:spacing w:line="360" w:lineRule="auto"/>
        <w:jc w:val="both"/>
        <w:rPr>
          <w:rFonts w:cs="Times New Roman"/>
          <w:sz w:val="28"/>
          <w:szCs w:val="28"/>
          <w:vertAlign w:val="superscript"/>
          <w:lang w:val="az-Latn-AZ"/>
        </w:rPr>
      </w:pPr>
    </w:p>
    <w:p w:rsidR="00077EE7" w:rsidRPr="00C06AFC" w:rsidRDefault="00077EE7" w:rsidP="00C51FF4">
      <w:pPr>
        <w:spacing w:line="360" w:lineRule="auto"/>
        <w:jc w:val="both"/>
        <w:rPr>
          <w:rFonts w:cs="Times New Roman"/>
          <w:sz w:val="28"/>
          <w:szCs w:val="28"/>
          <w:vertAlign w:val="superscript"/>
          <w:lang w:val="az-Latn-AZ"/>
        </w:rPr>
      </w:pPr>
    </w:p>
    <w:p w:rsidR="00244338" w:rsidRPr="005B5A4E" w:rsidRDefault="00A3081C" w:rsidP="00244338">
      <w:pPr>
        <w:spacing w:line="360" w:lineRule="auto"/>
        <w:jc w:val="both"/>
        <w:rPr>
          <w:rFonts w:cs="Times New Roman"/>
          <w:i/>
          <w:sz w:val="28"/>
          <w:szCs w:val="28"/>
          <w:lang w:val="az-Latn-AZ"/>
        </w:rPr>
      </w:pPr>
      <w:r>
        <w:rPr>
          <w:rFonts w:cs="Times New Roman"/>
          <w:i/>
          <w:sz w:val="28"/>
          <w:szCs w:val="28"/>
          <w:lang w:val="az-Latn-AZ"/>
        </w:rPr>
        <w:lastRenderedPageBreak/>
        <w:t>Tablo 3.3</w:t>
      </w:r>
      <w:r w:rsidR="00244338" w:rsidRPr="005B5A4E">
        <w:rPr>
          <w:rFonts w:cs="Times New Roman"/>
          <w:i/>
          <w:sz w:val="28"/>
          <w:szCs w:val="28"/>
          <w:lang w:val="az-Latn-AZ"/>
        </w:rPr>
        <w:t>: Rusya Federasyon’unun İran ile 2011-2017 Yılları Arasındakı</w:t>
      </w:r>
    </w:p>
    <w:p w:rsidR="00244338" w:rsidRPr="005B5A4E" w:rsidRDefault="00244338" w:rsidP="00244338">
      <w:pPr>
        <w:spacing w:line="360" w:lineRule="auto"/>
        <w:jc w:val="both"/>
        <w:rPr>
          <w:rFonts w:cs="Times New Roman"/>
          <w:i/>
          <w:sz w:val="28"/>
          <w:szCs w:val="28"/>
          <w:lang w:val="az-Latn-AZ"/>
        </w:rPr>
      </w:pPr>
      <w:r w:rsidRPr="005B5A4E">
        <w:rPr>
          <w:rFonts w:cs="Times New Roman"/>
          <w:i/>
          <w:sz w:val="28"/>
          <w:szCs w:val="28"/>
          <w:lang w:val="az-Latn-AZ"/>
        </w:rPr>
        <w:t>Ticaret Rakamları (mily</w:t>
      </w:r>
      <w:r>
        <w:rPr>
          <w:rFonts w:cs="Times New Roman"/>
          <w:i/>
          <w:sz w:val="28"/>
          <w:szCs w:val="28"/>
          <w:lang w:val="az-Latn-AZ"/>
        </w:rPr>
        <w:t>ar</w:t>
      </w:r>
      <w:r w:rsidRPr="005B5A4E">
        <w:rPr>
          <w:rFonts w:cs="Times New Roman"/>
          <w:i/>
          <w:sz w:val="28"/>
          <w:szCs w:val="28"/>
          <w:lang w:val="az-Latn-AZ"/>
        </w:rPr>
        <w:t xml:space="preserve"> dolar)</w:t>
      </w:r>
    </w:p>
    <w:tbl>
      <w:tblPr>
        <w:tblStyle w:val="af0"/>
        <w:tblW w:w="0" w:type="auto"/>
        <w:tblLook w:val="04A0" w:firstRow="1" w:lastRow="0" w:firstColumn="1" w:lastColumn="0" w:noHBand="0" w:noVBand="1"/>
      </w:tblPr>
      <w:tblGrid>
        <w:gridCol w:w="1205"/>
        <w:gridCol w:w="1236"/>
        <w:gridCol w:w="1236"/>
        <w:gridCol w:w="1236"/>
        <w:gridCol w:w="1116"/>
        <w:gridCol w:w="1358"/>
        <w:gridCol w:w="1237"/>
        <w:gridCol w:w="1237"/>
      </w:tblGrid>
      <w:tr w:rsidR="00244338" w:rsidRPr="005B082A" w:rsidTr="00BD0BDD">
        <w:tc>
          <w:tcPr>
            <w:tcW w:w="1273" w:type="dxa"/>
          </w:tcPr>
          <w:p w:rsidR="00244338" w:rsidRPr="00F00E24" w:rsidRDefault="00244338" w:rsidP="00244338">
            <w:pPr>
              <w:jc w:val="both"/>
              <w:rPr>
                <w:rFonts w:cs="Times New Roman"/>
                <w:b/>
                <w:lang w:val="az-Latn-AZ"/>
              </w:rPr>
            </w:pPr>
            <w:r w:rsidRPr="00F00E24">
              <w:rPr>
                <w:rFonts w:cs="Times New Roman"/>
                <w:b/>
                <w:lang w:val="az-Latn-AZ"/>
              </w:rPr>
              <w:t>Yıl</w:t>
            </w:r>
          </w:p>
        </w:tc>
        <w:tc>
          <w:tcPr>
            <w:tcW w:w="1273" w:type="dxa"/>
          </w:tcPr>
          <w:p w:rsidR="00244338" w:rsidRPr="00F00E24" w:rsidRDefault="00244338" w:rsidP="00244338">
            <w:pPr>
              <w:jc w:val="both"/>
              <w:rPr>
                <w:rFonts w:cs="Times New Roman"/>
                <w:b/>
                <w:lang w:val="az-Latn-AZ"/>
              </w:rPr>
            </w:pPr>
            <w:r w:rsidRPr="00F00E24">
              <w:rPr>
                <w:rFonts w:cs="Times New Roman"/>
                <w:b/>
                <w:lang w:val="az-Latn-AZ"/>
              </w:rPr>
              <w:t>2011</w:t>
            </w:r>
          </w:p>
        </w:tc>
        <w:tc>
          <w:tcPr>
            <w:tcW w:w="1273" w:type="dxa"/>
          </w:tcPr>
          <w:p w:rsidR="00244338" w:rsidRPr="00F00E24" w:rsidRDefault="00244338" w:rsidP="00244338">
            <w:pPr>
              <w:jc w:val="both"/>
              <w:rPr>
                <w:rFonts w:cs="Times New Roman"/>
                <w:b/>
                <w:lang w:val="az-Latn-AZ"/>
              </w:rPr>
            </w:pPr>
            <w:r w:rsidRPr="00F00E24">
              <w:rPr>
                <w:rFonts w:cs="Times New Roman"/>
                <w:b/>
                <w:lang w:val="az-Latn-AZ"/>
              </w:rPr>
              <w:t>2012</w:t>
            </w:r>
          </w:p>
        </w:tc>
        <w:tc>
          <w:tcPr>
            <w:tcW w:w="1273" w:type="dxa"/>
          </w:tcPr>
          <w:p w:rsidR="00244338" w:rsidRPr="00F00E24" w:rsidRDefault="00244338" w:rsidP="00244338">
            <w:pPr>
              <w:jc w:val="both"/>
              <w:rPr>
                <w:rFonts w:cs="Times New Roman"/>
                <w:b/>
                <w:lang w:val="az-Latn-AZ"/>
              </w:rPr>
            </w:pPr>
            <w:r w:rsidRPr="00F00E24">
              <w:rPr>
                <w:rFonts w:cs="Times New Roman"/>
                <w:b/>
                <w:lang w:val="az-Latn-AZ"/>
              </w:rPr>
              <w:t>2013</w:t>
            </w:r>
          </w:p>
        </w:tc>
        <w:tc>
          <w:tcPr>
            <w:tcW w:w="1116" w:type="dxa"/>
          </w:tcPr>
          <w:p w:rsidR="00244338" w:rsidRPr="00F00E24" w:rsidRDefault="00244338" w:rsidP="00244338">
            <w:pPr>
              <w:jc w:val="both"/>
              <w:rPr>
                <w:rFonts w:cs="Times New Roman"/>
                <w:b/>
              </w:rPr>
            </w:pPr>
            <w:r w:rsidRPr="00F00E24">
              <w:rPr>
                <w:rFonts w:cs="Times New Roman"/>
                <w:b/>
                <w:lang w:val="az-Latn-AZ"/>
              </w:rPr>
              <w:t>201</w:t>
            </w:r>
            <w:r w:rsidRPr="00F00E24">
              <w:rPr>
                <w:rFonts w:cs="Times New Roman"/>
                <w:b/>
              </w:rPr>
              <w:t>4</w:t>
            </w:r>
          </w:p>
        </w:tc>
        <w:tc>
          <w:tcPr>
            <w:tcW w:w="1432" w:type="dxa"/>
          </w:tcPr>
          <w:p w:rsidR="00244338" w:rsidRPr="00F00E24" w:rsidRDefault="00244338" w:rsidP="00244338">
            <w:pPr>
              <w:jc w:val="both"/>
              <w:rPr>
                <w:rFonts w:cs="Times New Roman"/>
                <w:b/>
              </w:rPr>
            </w:pPr>
            <w:r w:rsidRPr="00F00E24">
              <w:rPr>
                <w:rFonts w:cs="Times New Roman"/>
                <w:b/>
              </w:rPr>
              <w:t>2015</w:t>
            </w:r>
          </w:p>
        </w:tc>
        <w:tc>
          <w:tcPr>
            <w:tcW w:w="1274" w:type="dxa"/>
          </w:tcPr>
          <w:p w:rsidR="00244338" w:rsidRPr="00F00E24" w:rsidRDefault="00244338" w:rsidP="00244338">
            <w:pPr>
              <w:jc w:val="both"/>
              <w:rPr>
                <w:rFonts w:cs="Times New Roman"/>
                <w:b/>
              </w:rPr>
            </w:pPr>
            <w:r w:rsidRPr="00F00E24">
              <w:rPr>
                <w:rFonts w:cs="Times New Roman"/>
                <w:b/>
              </w:rPr>
              <w:t>2016</w:t>
            </w:r>
          </w:p>
        </w:tc>
        <w:tc>
          <w:tcPr>
            <w:tcW w:w="1274" w:type="dxa"/>
          </w:tcPr>
          <w:p w:rsidR="00244338" w:rsidRPr="00F00E24" w:rsidRDefault="00244338" w:rsidP="00244338">
            <w:pPr>
              <w:jc w:val="both"/>
              <w:rPr>
                <w:rFonts w:cs="Times New Roman"/>
                <w:b/>
              </w:rPr>
            </w:pPr>
            <w:r w:rsidRPr="00F00E24">
              <w:rPr>
                <w:rFonts w:cs="Times New Roman"/>
                <w:b/>
              </w:rPr>
              <w:t>2017</w:t>
            </w:r>
          </w:p>
        </w:tc>
      </w:tr>
      <w:tr w:rsidR="00244338" w:rsidRPr="005B082A" w:rsidTr="00BD0BDD">
        <w:tc>
          <w:tcPr>
            <w:tcW w:w="1273" w:type="dxa"/>
          </w:tcPr>
          <w:p w:rsidR="00244338" w:rsidRPr="00F00E24" w:rsidRDefault="00244338" w:rsidP="00244338">
            <w:pPr>
              <w:jc w:val="both"/>
              <w:rPr>
                <w:rFonts w:cs="Times New Roman"/>
                <w:b/>
              </w:rPr>
            </w:pPr>
            <w:r w:rsidRPr="00F00E24">
              <w:rPr>
                <w:rFonts w:cs="Times New Roman"/>
                <w:b/>
              </w:rPr>
              <w:t xml:space="preserve">İhracat </w:t>
            </w:r>
          </w:p>
        </w:tc>
        <w:tc>
          <w:tcPr>
            <w:tcW w:w="1273" w:type="dxa"/>
          </w:tcPr>
          <w:p w:rsidR="00244338" w:rsidRPr="005B082A" w:rsidRDefault="00BD0BDD" w:rsidP="00244338">
            <w:pPr>
              <w:jc w:val="both"/>
              <w:rPr>
                <w:rFonts w:cs="Times New Roman"/>
              </w:rPr>
            </w:pPr>
            <w:r>
              <w:rPr>
                <w:rFonts w:cs="Times New Roman"/>
              </w:rPr>
              <w:t>3,2771</w:t>
            </w:r>
            <w:r w:rsidR="00244338" w:rsidRPr="005B082A">
              <w:rPr>
                <w:rFonts w:cs="Times New Roman"/>
              </w:rPr>
              <w:t>40</w:t>
            </w:r>
          </w:p>
        </w:tc>
        <w:tc>
          <w:tcPr>
            <w:tcW w:w="1273" w:type="dxa"/>
          </w:tcPr>
          <w:p w:rsidR="00244338" w:rsidRPr="005B082A" w:rsidRDefault="00244338" w:rsidP="00244338">
            <w:pPr>
              <w:jc w:val="both"/>
              <w:rPr>
                <w:rFonts w:cs="Times New Roman"/>
              </w:rPr>
            </w:pPr>
            <w:r w:rsidRPr="005B082A">
              <w:rPr>
                <w:rFonts w:cs="Times New Roman"/>
              </w:rPr>
              <w:t>1</w:t>
            </w:r>
            <w:r w:rsidR="00BD0BDD">
              <w:rPr>
                <w:rFonts w:cs="Times New Roman"/>
              </w:rPr>
              <w:t>,</w:t>
            </w:r>
            <w:r w:rsidRPr="005B082A">
              <w:rPr>
                <w:rFonts w:cs="Times New Roman"/>
              </w:rPr>
              <w:t>90</w:t>
            </w:r>
            <w:r w:rsidR="00BD0BDD">
              <w:rPr>
                <w:rFonts w:cs="Times New Roman"/>
              </w:rPr>
              <w:t>03</w:t>
            </w:r>
            <w:r w:rsidRPr="005B082A">
              <w:rPr>
                <w:rFonts w:cs="Times New Roman"/>
              </w:rPr>
              <w:t>87</w:t>
            </w:r>
          </w:p>
        </w:tc>
        <w:tc>
          <w:tcPr>
            <w:tcW w:w="1273" w:type="dxa"/>
          </w:tcPr>
          <w:p w:rsidR="00244338" w:rsidRPr="005B082A" w:rsidRDefault="00244338" w:rsidP="00244338">
            <w:pPr>
              <w:jc w:val="both"/>
              <w:rPr>
                <w:rFonts w:cs="Times New Roman"/>
              </w:rPr>
            </w:pPr>
            <w:r w:rsidRPr="005B082A">
              <w:rPr>
                <w:rFonts w:cs="Times New Roman"/>
              </w:rPr>
              <w:t>1</w:t>
            </w:r>
            <w:r w:rsidR="00BD0BDD">
              <w:rPr>
                <w:rFonts w:cs="Times New Roman"/>
              </w:rPr>
              <w:t>,</w:t>
            </w:r>
            <w:r w:rsidRPr="005B082A">
              <w:rPr>
                <w:rFonts w:cs="Times New Roman"/>
              </w:rPr>
              <w:t>16</w:t>
            </w:r>
            <w:r w:rsidR="00BD0BDD">
              <w:rPr>
                <w:rFonts w:cs="Times New Roman"/>
              </w:rPr>
              <w:t>86</w:t>
            </w:r>
            <w:r w:rsidRPr="005B082A">
              <w:rPr>
                <w:rFonts w:cs="Times New Roman"/>
              </w:rPr>
              <w:t>16</w:t>
            </w:r>
          </w:p>
        </w:tc>
        <w:tc>
          <w:tcPr>
            <w:tcW w:w="1116" w:type="dxa"/>
          </w:tcPr>
          <w:p w:rsidR="00244338" w:rsidRPr="005B082A" w:rsidRDefault="00BD0BDD" w:rsidP="00244338">
            <w:pPr>
              <w:jc w:val="both"/>
              <w:rPr>
                <w:rFonts w:cs="Times New Roman"/>
              </w:rPr>
            </w:pPr>
            <w:r>
              <w:rPr>
                <w:rFonts w:cs="Times New Roman"/>
              </w:rPr>
              <w:t>1,3255</w:t>
            </w:r>
            <w:r w:rsidR="00244338" w:rsidRPr="005B082A">
              <w:rPr>
                <w:rFonts w:cs="Times New Roman"/>
              </w:rPr>
              <w:t>14</w:t>
            </w:r>
          </w:p>
        </w:tc>
        <w:tc>
          <w:tcPr>
            <w:tcW w:w="1432" w:type="dxa"/>
          </w:tcPr>
          <w:p w:rsidR="00244338" w:rsidRPr="005B082A" w:rsidRDefault="00BD0BDD" w:rsidP="00244338">
            <w:pPr>
              <w:jc w:val="both"/>
              <w:rPr>
                <w:rFonts w:cs="Times New Roman"/>
              </w:rPr>
            </w:pPr>
            <w:r>
              <w:rPr>
                <w:rFonts w:cs="Times New Roman"/>
              </w:rPr>
              <w:t>1,0172</w:t>
            </w:r>
            <w:r w:rsidR="00244338" w:rsidRPr="005B082A">
              <w:rPr>
                <w:rFonts w:cs="Times New Roman"/>
              </w:rPr>
              <w:t>14</w:t>
            </w:r>
          </w:p>
          <w:p w:rsidR="00244338" w:rsidRPr="005B082A" w:rsidRDefault="00244338" w:rsidP="00244338">
            <w:pPr>
              <w:jc w:val="both"/>
              <w:rPr>
                <w:rFonts w:cs="Times New Roman"/>
              </w:rPr>
            </w:pPr>
          </w:p>
        </w:tc>
        <w:tc>
          <w:tcPr>
            <w:tcW w:w="1274" w:type="dxa"/>
          </w:tcPr>
          <w:p w:rsidR="00244338" w:rsidRPr="005B082A" w:rsidRDefault="00BD0BDD" w:rsidP="00244338">
            <w:pPr>
              <w:jc w:val="both"/>
              <w:rPr>
                <w:rFonts w:cs="Times New Roman"/>
              </w:rPr>
            </w:pPr>
            <w:r>
              <w:rPr>
                <w:rFonts w:cs="Times New Roman"/>
              </w:rPr>
              <w:t>1,8817</w:t>
            </w:r>
            <w:r w:rsidR="00244338" w:rsidRPr="005B082A">
              <w:rPr>
                <w:rFonts w:cs="Times New Roman"/>
              </w:rPr>
              <w:t>72</w:t>
            </w:r>
          </w:p>
        </w:tc>
        <w:tc>
          <w:tcPr>
            <w:tcW w:w="1274" w:type="dxa"/>
          </w:tcPr>
          <w:p w:rsidR="00244338" w:rsidRPr="005B082A" w:rsidRDefault="00BD0BDD" w:rsidP="00244338">
            <w:pPr>
              <w:jc w:val="both"/>
              <w:rPr>
                <w:rFonts w:cs="Times New Roman"/>
              </w:rPr>
            </w:pPr>
            <w:r>
              <w:rPr>
                <w:rFonts w:cs="Times New Roman"/>
              </w:rPr>
              <w:t>1,3147</w:t>
            </w:r>
            <w:r w:rsidR="00244338" w:rsidRPr="005B082A">
              <w:rPr>
                <w:rFonts w:cs="Times New Roman"/>
              </w:rPr>
              <w:t>96</w:t>
            </w:r>
          </w:p>
        </w:tc>
      </w:tr>
      <w:tr w:rsidR="00244338" w:rsidRPr="005B082A" w:rsidTr="00BD0BDD">
        <w:trPr>
          <w:trHeight w:val="350"/>
        </w:trPr>
        <w:tc>
          <w:tcPr>
            <w:tcW w:w="1273" w:type="dxa"/>
          </w:tcPr>
          <w:p w:rsidR="00244338" w:rsidRPr="00F00E24" w:rsidRDefault="00244338" w:rsidP="00244338">
            <w:pPr>
              <w:jc w:val="both"/>
              <w:rPr>
                <w:rFonts w:cs="Times New Roman"/>
                <w:b/>
              </w:rPr>
            </w:pPr>
            <w:r w:rsidRPr="00F00E24">
              <w:rPr>
                <w:rFonts w:cs="Times New Roman"/>
                <w:b/>
              </w:rPr>
              <w:t>İthalat</w:t>
            </w:r>
          </w:p>
        </w:tc>
        <w:tc>
          <w:tcPr>
            <w:tcW w:w="1273" w:type="dxa"/>
          </w:tcPr>
          <w:p w:rsidR="00244338" w:rsidRPr="005B082A" w:rsidRDefault="00244338" w:rsidP="00244338">
            <w:pPr>
              <w:jc w:val="both"/>
              <w:rPr>
                <w:rFonts w:cs="Times New Roman"/>
              </w:rPr>
            </w:pPr>
            <w:r w:rsidRPr="005B082A">
              <w:rPr>
                <w:rFonts w:cs="Times New Roman"/>
              </w:rPr>
              <w:t>351,439</w:t>
            </w:r>
          </w:p>
          <w:p w:rsidR="00244338" w:rsidRPr="005B082A" w:rsidRDefault="00244338" w:rsidP="00244338">
            <w:pPr>
              <w:jc w:val="both"/>
              <w:rPr>
                <w:rFonts w:cs="Times New Roman"/>
              </w:rPr>
            </w:pPr>
          </w:p>
        </w:tc>
        <w:tc>
          <w:tcPr>
            <w:tcW w:w="1273" w:type="dxa"/>
          </w:tcPr>
          <w:p w:rsidR="00244338" w:rsidRPr="005B082A" w:rsidRDefault="00244338" w:rsidP="00244338">
            <w:pPr>
              <w:jc w:val="both"/>
              <w:rPr>
                <w:rFonts w:cs="Times New Roman"/>
              </w:rPr>
            </w:pPr>
            <w:r w:rsidRPr="005B082A">
              <w:rPr>
                <w:rFonts w:cs="Times New Roman"/>
              </w:rPr>
              <w:t>428,460</w:t>
            </w:r>
          </w:p>
        </w:tc>
        <w:tc>
          <w:tcPr>
            <w:tcW w:w="1273" w:type="dxa"/>
          </w:tcPr>
          <w:p w:rsidR="00244338" w:rsidRPr="005B082A" w:rsidRDefault="00244338" w:rsidP="00244338">
            <w:pPr>
              <w:jc w:val="both"/>
              <w:rPr>
                <w:rFonts w:cs="Times New Roman"/>
              </w:rPr>
            </w:pPr>
            <w:r w:rsidRPr="005B082A">
              <w:rPr>
                <w:rFonts w:cs="Times New Roman"/>
              </w:rPr>
              <w:t>432,921</w:t>
            </w:r>
          </w:p>
        </w:tc>
        <w:tc>
          <w:tcPr>
            <w:tcW w:w="1116" w:type="dxa"/>
          </w:tcPr>
          <w:p w:rsidR="00244338" w:rsidRPr="005B082A" w:rsidRDefault="00244338" w:rsidP="00244338">
            <w:pPr>
              <w:jc w:val="both"/>
              <w:rPr>
                <w:rFonts w:cs="Times New Roman"/>
              </w:rPr>
            </w:pPr>
            <w:r w:rsidRPr="005B082A">
              <w:rPr>
                <w:rFonts w:cs="Times New Roman"/>
              </w:rPr>
              <w:t>355,129</w:t>
            </w:r>
          </w:p>
        </w:tc>
        <w:tc>
          <w:tcPr>
            <w:tcW w:w="1432" w:type="dxa"/>
          </w:tcPr>
          <w:p w:rsidR="00244338" w:rsidRPr="005B082A" w:rsidRDefault="00244338" w:rsidP="00244338">
            <w:pPr>
              <w:jc w:val="both"/>
              <w:rPr>
                <w:rFonts w:cs="Times New Roman"/>
              </w:rPr>
            </w:pPr>
            <w:r w:rsidRPr="005B082A">
              <w:rPr>
                <w:rFonts w:cs="Times New Roman"/>
              </w:rPr>
              <w:t>261,386</w:t>
            </w:r>
          </w:p>
        </w:tc>
        <w:tc>
          <w:tcPr>
            <w:tcW w:w="1274" w:type="dxa"/>
          </w:tcPr>
          <w:p w:rsidR="00244338" w:rsidRPr="005B082A" w:rsidRDefault="00244338" w:rsidP="00244338">
            <w:pPr>
              <w:jc w:val="both"/>
              <w:rPr>
                <w:rFonts w:cs="Times New Roman"/>
              </w:rPr>
            </w:pPr>
            <w:r w:rsidRPr="005B082A">
              <w:rPr>
                <w:rFonts w:cs="Times New Roman"/>
              </w:rPr>
              <w:t>302,550</w:t>
            </w:r>
          </w:p>
        </w:tc>
        <w:tc>
          <w:tcPr>
            <w:tcW w:w="1274" w:type="dxa"/>
          </w:tcPr>
          <w:p w:rsidR="00244338" w:rsidRPr="005B082A" w:rsidRDefault="00244338" w:rsidP="00244338">
            <w:pPr>
              <w:jc w:val="both"/>
              <w:rPr>
                <w:rFonts w:cs="Times New Roman"/>
              </w:rPr>
            </w:pPr>
            <w:r w:rsidRPr="005B082A">
              <w:rPr>
                <w:rFonts w:cs="Times New Roman"/>
              </w:rPr>
              <w:t>389,421</w:t>
            </w:r>
          </w:p>
        </w:tc>
      </w:tr>
    </w:tbl>
    <w:p w:rsidR="00244338" w:rsidRPr="00F00E24" w:rsidRDefault="00244338" w:rsidP="00244338">
      <w:pPr>
        <w:spacing w:line="360" w:lineRule="auto"/>
        <w:jc w:val="both"/>
        <w:rPr>
          <w:rFonts w:cs="Times New Roman"/>
          <w:lang w:val="az-Latn-AZ"/>
        </w:rPr>
      </w:pPr>
      <w:r w:rsidRPr="00D375EF">
        <w:rPr>
          <w:rFonts w:cs="Times New Roman"/>
          <w:b/>
          <w:color w:val="000000" w:themeColor="text1"/>
        </w:rPr>
        <w:t>Kaynak:</w:t>
      </w:r>
      <w:r>
        <w:rPr>
          <w:rFonts w:cs="Times New Roman"/>
          <w:b/>
          <w:color w:val="000000" w:themeColor="text1"/>
        </w:rPr>
        <w:t xml:space="preserve"> </w:t>
      </w:r>
      <w:r w:rsidRPr="007C4B11">
        <w:rPr>
          <w:rFonts w:cs="Times New Roman"/>
          <w:lang w:val="az-Latn-AZ"/>
        </w:rPr>
        <w:t xml:space="preserve">BM Comtrade Veri </w:t>
      </w:r>
      <w:proofErr w:type="gramStart"/>
      <w:r w:rsidRPr="007C4B11">
        <w:rPr>
          <w:rFonts w:cs="Times New Roman"/>
          <w:lang w:val="az-Latn-AZ"/>
        </w:rPr>
        <w:t>Tabanı</w:t>
      </w:r>
      <w:r>
        <w:rPr>
          <w:rFonts w:cs="Times New Roman"/>
          <w:lang w:val="az-Latn-AZ"/>
        </w:rPr>
        <w:t xml:space="preserve"> .</w:t>
      </w:r>
      <w:proofErr w:type="gramEnd"/>
      <w:r>
        <w:rPr>
          <w:rFonts w:cs="Times New Roman"/>
          <w:lang w:val="az-Latn-AZ"/>
        </w:rPr>
        <w:t xml:space="preserve"> (Trademap) 2017</w:t>
      </w:r>
    </w:p>
    <w:p w:rsidR="00244338" w:rsidRDefault="00244338" w:rsidP="00244338">
      <w:pPr>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r w:rsidRPr="00826338">
        <w:rPr>
          <w:rFonts w:cs="Times New Roman"/>
          <w:sz w:val="28"/>
          <w:szCs w:val="28"/>
          <w:lang w:val="az-Latn-AZ"/>
        </w:rPr>
        <w:t xml:space="preserve">İran’ın ithalat yaptığı başlıca ülkelere bakdığımızda </w:t>
      </w:r>
      <w:r w:rsidRPr="00C52ED8">
        <w:rPr>
          <w:rFonts w:cs="Times New Roman"/>
          <w:sz w:val="28"/>
          <w:szCs w:val="28"/>
          <w:lang w:val="az-Latn-AZ"/>
        </w:rPr>
        <w:t>Rusya 1</w:t>
      </w:r>
      <w:r w:rsidR="002E7F37">
        <w:rPr>
          <w:rFonts w:cs="Times New Roman"/>
          <w:sz w:val="28"/>
          <w:szCs w:val="28"/>
          <w:lang w:val="az-Latn-AZ"/>
        </w:rPr>
        <w:t>,</w:t>
      </w:r>
      <w:r w:rsidRPr="00C52ED8">
        <w:rPr>
          <w:rFonts w:cs="Times New Roman"/>
          <w:sz w:val="28"/>
          <w:szCs w:val="28"/>
          <w:lang w:val="az-Latn-AZ"/>
        </w:rPr>
        <w:t>31</w:t>
      </w:r>
      <w:r w:rsidR="002E7F37">
        <w:rPr>
          <w:rFonts w:cs="Times New Roman"/>
          <w:sz w:val="28"/>
          <w:szCs w:val="28"/>
          <w:lang w:val="az-Latn-AZ"/>
        </w:rPr>
        <w:t>47</w:t>
      </w:r>
      <w:r w:rsidRPr="00C52ED8">
        <w:rPr>
          <w:rFonts w:cs="Times New Roman"/>
          <w:sz w:val="28"/>
          <w:szCs w:val="28"/>
          <w:lang w:val="az-Latn-AZ"/>
        </w:rPr>
        <w:t xml:space="preserve">96  dolarla </w:t>
      </w:r>
      <w:r>
        <w:rPr>
          <w:rFonts w:cs="Times New Roman"/>
          <w:sz w:val="28"/>
          <w:szCs w:val="28"/>
          <w:lang w:val="az-Latn-AZ"/>
        </w:rPr>
        <w:t xml:space="preserve">Italya’dan </w:t>
      </w:r>
      <w:r w:rsidR="008C2C72">
        <w:rPr>
          <w:rFonts w:cs="Times New Roman"/>
          <w:sz w:val="28"/>
          <w:szCs w:val="28"/>
          <w:lang w:val="az-Latn-AZ"/>
        </w:rPr>
        <w:t xml:space="preserve">sonra </w:t>
      </w:r>
      <w:r>
        <w:rPr>
          <w:rFonts w:cs="Times New Roman"/>
          <w:sz w:val="28"/>
          <w:szCs w:val="28"/>
          <w:lang w:val="az-Latn-AZ"/>
        </w:rPr>
        <w:t>9-cü</w:t>
      </w:r>
      <w:r w:rsidRPr="00C52ED8">
        <w:rPr>
          <w:rFonts w:cs="Times New Roman"/>
          <w:sz w:val="28"/>
          <w:szCs w:val="28"/>
          <w:lang w:val="az-Latn-AZ"/>
        </w:rPr>
        <w:t xml:space="preserve"> sıradadır.</w:t>
      </w:r>
      <w:r w:rsidR="008C2C72">
        <w:rPr>
          <w:rFonts w:cs="Times New Roman"/>
          <w:sz w:val="28"/>
          <w:szCs w:val="28"/>
          <w:lang w:val="az-Latn-AZ"/>
        </w:rPr>
        <w:t xml:space="preserve"> </w:t>
      </w:r>
      <w:r>
        <w:rPr>
          <w:rFonts w:cs="Times New Roman"/>
          <w:sz w:val="28"/>
          <w:szCs w:val="28"/>
          <w:lang w:val="az-Latn-AZ"/>
        </w:rPr>
        <w:t>2013</w:t>
      </w:r>
      <w:r w:rsidRPr="00826338">
        <w:rPr>
          <w:rFonts w:cs="Times New Roman"/>
          <w:sz w:val="28"/>
          <w:szCs w:val="28"/>
          <w:lang w:val="az-Latn-AZ"/>
        </w:rPr>
        <w:t xml:space="preserve"> yılı ile 2017 yılı</w:t>
      </w:r>
      <w:r w:rsidRPr="00826338">
        <w:rPr>
          <w:rFonts w:cs="Times New Roman"/>
          <w:color w:val="002B54"/>
          <w:sz w:val="28"/>
          <w:szCs w:val="28"/>
          <w:shd w:val="clear" w:color="auto" w:fill="FFFFFF"/>
          <w:lang w:val="az-Latn-AZ"/>
        </w:rPr>
        <w:t xml:space="preserve"> </w:t>
      </w:r>
      <w:r w:rsidR="008C2C72">
        <w:rPr>
          <w:rFonts w:cs="Times New Roman"/>
          <w:sz w:val="28"/>
          <w:szCs w:val="28"/>
          <w:lang w:val="az-Latn-AZ"/>
        </w:rPr>
        <w:t>İran’ın Rusya'dan yaptığı</w:t>
      </w:r>
      <w:r w:rsidRPr="00826338">
        <w:rPr>
          <w:rFonts w:cs="Times New Roman"/>
          <w:sz w:val="28"/>
          <w:szCs w:val="28"/>
          <w:lang w:val="az-Latn-AZ"/>
        </w:rPr>
        <w:t xml:space="preserve"> ithalat</w:t>
      </w:r>
      <w:r>
        <w:rPr>
          <w:rFonts w:cs="Times New Roman"/>
          <w:sz w:val="28"/>
          <w:szCs w:val="28"/>
          <w:lang w:val="az-Latn-AZ"/>
        </w:rPr>
        <w:t xml:space="preserve"> </w:t>
      </w:r>
      <w:r w:rsidRPr="00826338">
        <w:rPr>
          <w:rFonts w:cs="Times New Roman"/>
          <w:sz w:val="28"/>
          <w:szCs w:val="28"/>
          <w:lang w:val="az-Latn-AZ"/>
        </w:rPr>
        <w:t>kıyaslan</w:t>
      </w:r>
      <w:r w:rsidR="00513E01">
        <w:rPr>
          <w:rFonts w:cs="Times New Roman"/>
          <w:sz w:val="28"/>
          <w:szCs w:val="28"/>
          <w:lang w:val="az-Latn-AZ"/>
        </w:rPr>
        <w:t xml:space="preserve">- </w:t>
      </w:r>
      <w:r w:rsidRPr="00826338">
        <w:rPr>
          <w:rFonts w:cs="Times New Roman"/>
          <w:sz w:val="28"/>
          <w:szCs w:val="28"/>
          <w:lang w:val="az-Latn-AZ"/>
        </w:rPr>
        <w:t>dıkda  %</w:t>
      </w:r>
      <w:r w:rsidR="00D60663">
        <w:rPr>
          <w:rFonts w:cs="Times New Roman"/>
          <w:sz w:val="28"/>
          <w:szCs w:val="28"/>
          <w:lang w:val="az-Latn-AZ"/>
        </w:rPr>
        <w:t>11.2</w:t>
      </w:r>
      <w:r w:rsidRPr="00826338">
        <w:rPr>
          <w:rFonts w:cs="Times New Roman"/>
          <w:sz w:val="28"/>
          <w:szCs w:val="28"/>
          <w:lang w:val="az-Latn-AZ"/>
        </w:rPr>
        <w:t xml:space="preserve"> oranında </w:t>
      </w:r>
      <w:r>
        <w:rPr>
          <w:rFonts w:cs="Times New Roman"/>
          <w:sz w:val="28"/>
          <w:szCs w:val="28"/>
          <w:lang w:val="az-Latn-AZ"/>
        </w:rPr>
        <w:t>artım</w:t>
      </w:r>
      <w:r w:rsidRPr="00826338">
        <w:rPr>
          <w:rFonts w:cs="Times New Roman"/>
          <w:sz w:val="28"/>
          <w:szCs w:val="28"/>
          <w:lang w:val="az-Latn-AZ"/>
        </w:rPr>
        <w:t xml:space="preserve"> yaşanmışdır.</w:t>
      </w:r>
      <w:r w:rsidRPr="00D41252">
        <w:rPr>
          <w:rFonts w:cs="Times New Roman"/>
          <w:sz w:val="28"/>
          <w:szCs w:val="28"/>
          <w:vertAlign w:val="superscript"/>
          <w:lang w:val="az-Latn-AZ"/>
        </w:rPr>
        <w:t xml:space="preserve"> </w:t>
      </w:r>
      <w:r>
        <w:rPr>
          <w:rFonts w:cs="Times New Roman"/>
          <w:sz w:val="28"/>
          <w:szCs w:val="28"/>
          <w:lang w:val="az-Latn-AZ"/>
        </w:rPr>
        <w:t xml:space="preserve"> (bak.Tabalo 3.5) </w:t>
      </w:r>
    </w:p>
    <w:p w:rsidR="00244338" w:rsidRPr="005B5A4E" w:rsidRDefault="00244338" w:rsidP="00244338">
      <w:pPr>
        <w:jc w:val="both"/>
        <w:rPr>
          <w:rFonts w:cs="Times New Roman"/>
          <w:i/>
          <w:sz w:val="28"/>
          <w:szCs w:val="28"/>
          <w:vertAlign w:val="superscript"/>
          <w:lang w:val="az-Latn-AZ"/>
        </w:rPr>
      </w:pPr>
    </w:p>
    <w:p w:rsidR="00244338" w:rsidRPr="005B5A4E" w:rsidRDefault="00244338" w:rsidP="00244338">
      <w:pPr>
        <w:jc w:val="both"/>
        <w:rPr>
          <w:rFonts w:cs="Times New Roman"/>
          <w:i/>
          <w:sz w:val="28"/>
          <w:szCs w:val="28"/>
          <w:lang w:val="az-Latn-AZ"/>
        </w:rPr>
      </w:pPr>
      <w:r w:rsidRPr="005B5A4E">
        <w:rPr>
          <w:rFonts w:cs="Times New Roman"/>
          <w:i/>
          <w:sz w:val="28"/>
          <w:szCs w:val="28"/>
          <w:lang w:val="az-Latn-AZ"/>
        </w:rPr>
        <w:t>Tablo 3.5 : İran’ın ithalat yaptığı başlıca ülkelere</w:t>
      </w:r>
    </w:p>
    <w:tbl>
      <w:tblPr>
        <w:tblStyle w:val="af0"/>
        <w:tblW w:w="0" w:type="auto"/>
        <w:tblLook w:val="04A0" w:firstRow="1" w:lastRow="0" w:firstColumn="1" w:lastColumn="0" w:noHBand="0" w:noVBand="1"/>
      </w:tblPr>
      <w:tblGrid>
        <w:gridCol w:w="1676"/>
        <w:gridCol w:w="1637"/>
        <w:gridCol w:w="1637"/>
        <w:gridCol w:w="1637"/>
        <w:gridCol w:w="1637"/>
        <w:gridCol w:w="1637"/>
      </w:tblGrid>
      <w:tr w:rsidR="00244338" w:rsidRPr="00DE7725" w:rsidTr="00244338">
        <w:tc>
          <w:tcPr>
            <w:tcW w:w="1698" w:type="dxa"/>
          </w:tcPr>
          <w:p w:rsidR="00244338" w:rsidRPr="00DE7725" w:rsidRDefault="00244338" w:rsidP="00244338">
            <w:pPr>
              <w:jc w:val="both"/>
              <w:rPr>
                <w:rFonts w:cs="Times New Roman"/>
                <w:b/>
                <w:lang w:val="az-Latn-AZ"/>
              </w:rPr>
            </w:pPr>
            <w:r w:rsidRPr="00DE7725">
              <w:rPr>
                <w:rFonts w:cs="Times New Roman"/>
                <w:b/>
                <w:lang w:val="az-Latn-AZ"/>
              </w:rPr>
              <w:t xml:space="preserve">Ülke </w:t>
            </w:r>
          </w:p>
        </w:tc>
        <w:tc>
          <w:tcPr>
            <w:tcW w:w="1698" w:type="dxa"/>
          </w:tcPr>
          <w:p w:rsidR="00244338" w:rsidRPr="00DE7725" w:rsidRDefault="00244338" w:rsidP="00244338">
            <w:pPr>
              <w:jc w:val="both"/>
              <w:rPr>
                <w:rFonts w:cs="Times New Roman"/>
                <w:b/>
                <w:lang w:val="az-Latn-AZ"/>
              </w:rPr>
            </w:pPr>
            <w:r w:rsidRPr="00DE7725">
              <w:rPr>
                <w:rFonts w:cs="Times New Roman"/>
                <w:b/>
                <w:lang w:val="az-Latn-AZ"/>
              </w:rPr>
              <w:t>2013</w:t>
            </w:r>
          </w:p>
        </w:tc>
        <w:tc>
          <w:tcPr>
            <w:tcW w:w="1698" w:type="dxa"/>
          </w:tcPr>
          <w:p w:rsidR="00244338" w:rsidRPr="00DE7725" w:rsidRDefault="00244338" w:rsidP="00244338">
            <w:pPr>
              <w:jc w:val="both"/>
              <w:rPr>
                <w:rFonts w:cs="Times New Roman"/>
                <w:b/>
                <w:lang w:val="az-Latn-AZ"/>
              </w:rPr>
            </w:pPr>
            <w:r w:rsidRPr="00DE7725">
              <w:rPr>
                <w:rFonts w:cs="Times New Roman"/>
                <w:b/>
                <w:lang w:val="az-Latn-AZ"/>
              </w:rPr>
              <w:t>2014</w:t>
            </w:r>
          </w:p>
        </w:tc>
        <w:tc>
          <w:tcPr>
            <w:tcW w:w="1698" w:type="dxa"/>
          </w:tcPr>
          <w:p w:rsidR="00244338" w:rsidRPr="00DE7725" w:rsidRDefault="00244338" w:rsidP="00244338">
            <w:pPr>
              <w:jc w:val="both"/>
              <w:rPr>
                <w:rFonts w:cs="Times New Roman"/>
                <w:b/>
                <w:lang w:val="az-Latn-AZ"/>
              </w:rPr>
            </w:pPr>
            <w:r w:rsidRPr="00DE7725">
              <w:rPr>
                <w:rFonts w:cs="Times New Roman"/>
                <w:b/>
                <w:lang w:val="az-Latn-AZ"/>
              </w:rPr>
              <w:t>2015</w:t>
            </w:r>
          </w:p>
        </w:tc>
        <w:tc>
          <w:tcPr>
            <w:tcW w:w="1698" w:type="dxa"/>
          </w:tcPr>
          <w:p w:rsidR="00244338" w:rsidRPr="00DE7725" w:rsidRDefault="00244338" w:rsidP="00244338">
            <w:pPr>
              <w:jc w:val="both"/>
              <w:rPr>
                <w:rFonts w:cs="Times New Roman"/>
                <w:b/>
                <w:lang w:val="az-Latn-AZ"/>
              </w:rPr>
            </w:pPr>
            <w:r w:rsidRPr="00DE7725">
              <w:rPr>
                <w:rFonts w:cs="Times New Roman"/>
                <w:b/>
                <w:lang w:val="az-Latn-AZ"/>
              </w:rPr>
              <w:t>2016</w:t>
            </w:r>
          </w:p>
        </w:tc>
        <w:tc>
          <w:tcPr>
            <w:tcW w:w="1698" w:type="dxa"/>
          </w:tcPr>
          <w:p w:rsidR="00244338" w:rsidRPr="00DE7725" w:rsidRDefault="00244338" w:rsidP="00244338">
            <w:pPr>
              <w:jc w:val="both"/>
              <w:rPr>
                <w:rFonts w:cs="Times New Roman"/>
                <w:b/>
                <w:lang w:val="az-Latn-AZ"/>
              </w:rPr>
            </w:pPr>
            <w:r w:rsidRPr="00DE7725">
              <w:rPr>
                <w:rFonts w:cs="Times New Roman"/>
                <w:b/>
                <w:lang w:val="az-Latn-AZ"/>
              </w:rPr>
              <w:t>2017</w:t>
            </w:r>
          </w:p>
        </w:tc>
      </w:tr>
      <w:tr w:rsidR="00244338" w:rsidRPr="00DE7725" w:rsidTr="00244338">
        <w:tc>
          <w:tcPr>
            <w:tcW w:w="1698" w:type="dxa"/>
          </w:tcPr>
          <w:p w:rsidR="00244338" w:rsidRPr="00DE7725" w:rsidRDefault="00244338" w:rsidP="00244338">
            <w:pPr>
              <w:jc w:val="both"/>
              <w:rPr>
                <w:rFonts w:cs="Times New Roman"/>
                <w:b/>
                <w:lang w:val="az-Latn-AZ"/>
              </w:rPr>
            </w:pPr>
            <w:r w:rsidRPr="00DE7725">
              <w:rPr>
                <w:rFonts w:cs="Times New Roman"/>
                <w:b/>
                <w:lang w:val="az-Latn-AZ"/>
              </w:rPr>
              <w:t>Birleşik Arap Emirlikleri</w:t>
            </w:r>
          </w:p>
        </w:tc>
        <w:tc>
          <w:tcPr>
            <w:tcW w:w="1698" w:type="dxa"/>
          </w:tcPr>
          <w:p w:rsidR="00244338" w:rsidRPr="00DE7725" w:rsidRDefault="00244338" w:rsidP="00244338">
            <w:pPr>
              <w:jc w:val="both"/>
              <w:rPr>
                <w:rFonts w:cs="Times New Roman"/>
                <w:lang w:val="az-Latn-AZ"/>
              </w:rPr>
            </w:pPr>
            <w:r w:rsidRPr="00DE7725">
              <w:rPr>
                <w:rFonts w:cs="Times New Roman"/>
                <w:lang w:val="az-Latn-AZ"/>
              </w:rPr>
              <w:t>11129,499</w:t>
            </w:r>
          </w:p>
          <w:p w:rsidR="00244338" w:rsidRPr="00DE7725" w:rsidRDefault="00244338" w:rsidP="00244338">
            <w:pPr>
              <w:jc w:val="both"/>
              <w:rPr>
                <w:rFonts w:cs="Times New Roman"/>
                <w:lang w:val="az-Latn-AZ"/>
              </w:rPr>
            </w:pPr>
          </w:p>
        </w:tc>
        <w:tc>
          <w:tcPr>
            <w:tcW w:w="1698" w:type="dxa"/>
          </w:tcPr>
          <w:p w:rsidR="00244338" w:rsidRPr="00DE7725" w:rsidRDefault="00244338" w:rsidP="00244338">
            <w:pPr>
              <w:jc w:val="both"/>
              <w:rPr>
                <w:rFonts w:cs="Times New Roman"/>
                <w:lang w:val="az-Latn-AZ"/>
              </w:rPr>
            </w:pPr>
            <w:r w:rsidRPr="00DE7725">
              <w:rPr>
                <w:rFonts w:cs="Times New Roman"/>
                <w:lang w:val="az-Latn-AZ"/>
              </w:rPr>
              <w:t>112078,99</w:t>
            </w:r>
          </w:p>
        </w:tc>
        <w:tc>
          <w:tcPr>
            <w:tcW w:w="1698" w:type="dxa"/>
          </w:tcPr>
          <w:p w:rsidR="00244338" w:rsidRPr="00DE7725" w:rsidRDefault="00244338" w:rsidP="00244338">
            <w:pPr>
              <w:jc w:val="both"/>
              <w:rPr>
                <w:rFonts w:cs="Times New Roman"/>
                <w:lang w:val="az-Latn-AZ"/>
              </w:rPr>
            </w:pPr>
            <w:r w:rsidRPr="00DE7725">
              <w:rPr>
                <w:rFonts w:cs="Times New Roman"/>
                <w:lang w:val="az-Latn-AZ"/>
              </w:rPr>
              <w:t>108142,81</w:t>
            </w:r>
          </w:p>
          <w:p w:rsidR="00244338" w:rsidRPr="00DE7725" w:rsidRDefault="00244338" w:rsidP="00244338">
            <w:pPr>
              <w:jc w:val="both"/>
              <w:rPr>
                <w:rFonts w:cs="Times New Roman"/>
                <w:lang w:val="az-Latn-AZ"/>
              </w:rPr>
            </w:pPr>
          </w:p>
        </w:tc>
        <w:tc>
          <w:tcPr>
            <w:tcW w:w="1698" w:type="dxa"/>
          </w:tcPr>
          <w:p w:rsidR="00244338" w:rsidRPr="00DE7725" w:rsidRDefault="00244338" w:rsidP="00244338">
            <w:pPr>
              <w:jc w:val="both"/>
              <w:rPr>
                <w:rFonts w:cs="Times New Roman"/>
                <w:lang w:val="az-Latn-AZ"/>
              </w:rPr>
            </w:pPr>
            <w:r w:rsidRPr="00DE7725">
              <w:rPr>
                <w:rFonts w:cs="Times New Roman"/>
                <w:lang w:val="az-Latn-AZ"/>
              </w:rPr>
              <w:t>5689,198</w:t>
            </w:r>
          </w:p>
        </w:tc>
        <w:tc>
          <w:tcPr>
            <w:tcW w:w="1698" w:type="dxa"/>
          </w:tcPr>
          <w:p w:rsidR="00244338" w:rsidRPr="00DE7725" w:rsidRDefault="00244338" w:rsidP="00244338">
            <w:pPr>
              <w:jc w:val="both"/>
              <w:rPr>
                <w:rFonts w:cs="Times New Roman"/>
                <w:lang w:val="az-Latn-AZ"/>
              </w:rPr>
            </w:pPr>
          </w:p>
        </w:tc>
      </w:tr>
      <w:tr w:rsidR="00244338" w:rsidRPr="0051359B" w:rsidTr="00244338">
        <w:tc>
          <w:tcPr>
            <w:tcW w:w="1698" w:type="dxa"/>
          </w:tcPr>
          <w:p w:rsidR="00244338" w:rsidRPr="00DE7725" w:rsidRDefault="00244338" w:rsidP="00244338">
            <w:pPr>
              <w:jc w:val="both"/>
              <w:rPr>
                <w:rFonts w:cs="Times New Roman"/>
                <w:b/>
                <w:lang w:val="az-Latn-AZ"/>
              </w:rPr>
            </w:pPr>
            <w:r w:rsidRPr="00DE7725">
              <w:rPr>
                <w:rFonts w:cs="Times New Roman"/>
                <w:b/>
                <w:lang w:val="az-Latn-AZ"/>
              </w:rPr>
              <w:t>Çin Halk Cumhuriyeti</w:t>
            </w:r>
          </w:p>
        </w:tc>
        <w:tc>
          <w:tcPr>
            <w:tcW w:w="1698" w:type="dxa"/>
          </w:tcPr>
          <w:p w:rsidR="00244338" w:rsidRPr="0051359B" w:rsidRDefault="00244338" w:rsidP="00244338">
            <w:pPr>
              <w:jc w:val="both"/>
              <w:rPr>
                <w:rFonts w:cs="Times New Roman"/>
              </w:rPr>
            </w:pPr>
            <w:r w:rsidRPr="00DE7725">
              <w:rPr>
                <w:rFonts w:cs="Times New Roman"/>
                <w:lang w:val="az-Latn-AZ"/>
              </w:rPr>
              <w:t>97720</w:t>
            </w:r>
            <w:r>
              <w:rPr>
                <w:rFonts w:cs="Times New Roman"/>
              </w:rPr>
              <w:t>,</w:t>
            </w:r>
            <w:r w:rsidRPr="0051359B">
              <w:rPr>
                <w:rFonts w:cs="Times New Roman"/>
              </w:rPr>
              <w:t>11</w:t>
            </w:r>
          </w:p>
        </w:tc>
        <w:tc>
          <w:tcPr>
            <w:tcW w:w="1698" w:type="dxa"/>
          </w:tcPr>
          <w:p w:rsidR="00244338" w:rsidRPr="0051359B" w:rsidRDefault="00244338" w:rsidP="00244338">
            <w:pPr>
              <w:jc w:val="both"/>
              <w:rPr>
                <w:rFonts w:cs="Times New Roman"/>
              </w:rPr>
            </w:pPr>
            <w:r>
              <w:rPr>
                <w:rFonts w:cs="Times New Roman"/>
              </w:rPr>
              <w:t>12718</w:t>
            </w:r>
            <w:r w:rsidRPr="0051359B">
              <w:rPr>
                <w:rFonts w:cs="Times New Roman"/>
              </w:rPr>
              <w:t>8</w:t>
            </w:r>
            <w:r>
              <w:rPr>
                <w:rFonts w:cs="Times New Roman"/>
              </w:rPr>
              <w:t>,</w:t>
            </w:r>
            <w:r w:rsidRPr="0051359B">
              <w:rPr>
                <w:rFonts w:cs="Times New Roman"/>
              </w:rPr>
              <w:t>97</w:t>
            </w:r>
          </w:p>
        </w:tc>
        <w:tc>
          <w:tcPr>
            <w:tcW w:w="1698" w:type="dxa"/>
          </w:tcPr>
          <w:p w:rsidR="00244338" w:rsidRPr="0051359B" w:rsidRDefault="00244338" w:rsidP="00244338">
            <w:pPr>
              <w:jc w:val="both"/>
              <w:rPr>
                <w:rFonts w:cs="Times New Roman"/>
              </w:rPr>
            </w:pPr>
            <w:r>
              <w:rPr>
                <w:rFonts w:cs="Times New Roman"/>
              </w:rPr>
              <w:t>17770</w:t>
            </w:r>
            <w:r w:rsidRPr="0051359B">
              <w:rPr>
                <w:rFonts w:cs="Times New Roman"/>
              </w:rPr>
              <w:t>1</w:t>
            </w:r>
            <w:r>
              <w:rPr>
                <w:rFonts w:cs="Times New Roman"/>
              </w:rPr>
              <w:t>,</w:t>
            </w:r>
            <w:r w:rsidRPr="0051359B">
              <w:rPr>
                <w:rFonts w:cs="Times New Roman"/>
              </w:rPr>
              <w:t>07</w:t>
            </w:r>
          </w:p>
          <w:p w:rsidR="00244338" w:rsidRPr="0051359B" w:rsidRDefault="00244338" w:rsidP="00244338">
            <w:pPr>
              <w:jc w:val="both"/>
              <w:rPr>
                <w:rFonts w:cs="Times New Roman"/>
              </w:rPr>
            </w:pPr>
          </w:p>
        </w:tc>
        <w:tc>
          <w:tcPr>
            <w:tcW w:w="1698" w:type="dxa"/>
          </w:tcPr>
          <w:p w:rsidR="00244338" w:rsidRPr="0051359B" w:rsidRDefault="00244338" w:rsidP="00244338">
            <w:pPr>
              <w:jc w:val="both"/>
              <w:rPr>
                <w:rFonts w:cs="Times New Roman"/>
              </w:rPr>
            </w:pPr>
            <w:r>
              <w:rPr>
                <w:rFonts w:cs="Times New Roman"/>
              </w:rPr>
              <w:t>10696</w:t>
            </w:r>
            <w:r w:rsidRPr="0051359B">
              <w:rPr>
                <w:rFonts w:cs="Times New Roman"/>
              </w:rPr>
              <w:t>3</w:t>
            </w:r>
            <w:r>
              <w:rPr>
                <w:rFonts w:cs="Times New Roman"/>
              </w:rPr>
              <w:t>,</w:t>
            </w:r>
            <w:r w:rsidRPr="0051359B">
              <w:rPr>
                <w:rFonts w:cs="Times New Roman"/>
              </w:rPr>
              <w:t>26</w:t>
            </w:r>
          </w:p>
        </w:tc>
        <w:tc>
          <w:tcPr>
            <w:tcW w:w="1698" w:type="dxa"/>
          </w:tcPr>
          <w:p w:rsidR="00244338" w:rsidRPr="0051359B" w:rsidRDefault="00244338" w:rsidP="00244338">
            <w:pPr>
              <w:jc w:val="both"/>
              <w:rPr>
                <w:rFonts w:cs="Times New Roman"/>
              </w:rPr>
            </w:pPr>
            <w:r>
              <w:rPr>
                <w:rFonts w:cs="Times New Roman"/>
              </w:rPr>
              <w:t>18642</w:t>
            </w:r>
            <w:r w:rsidRPr="0051359B">
              <w:rPr>
                <w:rFonts w:cs="Times New Roman"/>
              </w:rPr>
              <w:t>0</w:t>
            </w:r>
            <w:r>
              <w:rPr>
                <w:rFonts w:cs="Times New Roman"/>
              </w:rPr>
              <w:t>,</w:t>
            </w:r>
            <w:r w:rsidRPr="0051359B">
              <w:rPr>
                <w:rFonts w:cs="Times New Roman"/>
              </w:rPr>
              <w:t>27</w:t>
            </w:r>
          </w:p>
        </w:tc>
      </w:tr>
      <w:tr w:rsidR="00244338" w:rsidRPr="0051359B" w:rsidTr="00244338">
        <w:tc>
          <w:tcPr>
            <w:tcW w:w="1698" w:type="dxa"/>
          </w:tcPr>
          <w:p w:rsidR="00244338" w:rsidRPr="00D375EF" w:rsidRDefault="00244338" w:rsidP="00244338">
            <w:pPr>
              <w:jc w:val="both"/>
              <w:rPr>
                <w:rFonts w:cs="Times New Roman"/>
                <w:b/>
              </w:rPr>
            </w:pPr>
            <w:r w:rsidRPr="00D375EF">
              <w:rPr>
                <w:rFonts w:cs="Times New Roman"/>
                <w:b/>
              </w:rPr>
              <w:t>Kore</w:t>
            </w:r>
          </w:p>
        </w:tc>
        <w:tc>
          <w:tcPr>
            <w:tcW w:w="1698" w:type="dxa"/>
          </w:tcPr>
          <w:p w:rsidR="00244338" w:rsidRPr="0051359B" w:rsidRDefault="00244338" w:rsidP="00244338">
            <w:pPr>
              <w:jc w:val="both"/>
              <w:rPr>
                <w:rFonts w:cs="Times New Roman"/>
              </w:rPr>
            </w:pPr>
            <w:r>
              <w:rPr>
                <w:rFonts w:cs="Times New Roman"/>
              </w:rPr>
              <w:t>3942</w:t>
            </w:r>
            <w:r w:rsidRPr="0051359B">
              <w:rPr>
                <w:rFonts w:cs="Times New Roman"/>
              </w:rPr>
              <w:t>3</w:t>
            </w:r>
            <w:r>
              <w:rPr>
                <w:rFonts w:cs="Times New Roman"/>
              </w:rPr>
              <w:t>,</w:t>
            </w:r>
            <w:r w:rsidRPr="0051359B">
              <w:rPr>
                <w:rFonts w:cs="Times New Roman"/>
              </w:rPr>
              <w:t>00</w:t>
            </w:r>
          </w:p>
        </w:tc>
        <w:tc>
          <w:tcPr>
            <w:tcW w:w="1698" w:type="dxa"/>
          </w:tcPr>
          <w:p w:rsidR="00244338" w:rsidRPr="0051359B" w:rsidRDefault="00244338" w:rsidP="00244338">
            <w:pPr>
              <w:jc w:val="both"/>
              <w:rPr>
                <w:rFonts w:cs="Times New Roman"/>
              </w:rPr>
            </w:pPr>
            <w:r>
              <w:rPr>
                <w:rFonts w:cs="Times New Roman"/>
              </w:rPr>
              <w:t>4416</w:t>
            </w:r>
            <w:r w:rsidRPr="0051359B">
              <w:rPr>
                <w:rFonts w:cs="Times New Roman"/>
              </w:rPr>
              <w:t>7</w:t>
            </w:r>
            <w:r>
              <w:rPr>
                <w:rFonts w:cs="Times New Roman"/>
              </w:rPr>
              <w:t>,</w:t>
            </w:r>
            <w:r w:rsidRPr="0051359B">
              <w:rPr>
                <w:rFonts w:cs="Times New Roman"/>
              </w:rPr>
              <w:t>72</w:t>
            </w:r>
          </w:p>
          <w:p w:rsidR="00244338" w:rsidRPr="0051359B" w:rsidRDefault="00244338" w:rsidP="00244338">
            <w:pPr>
              <w:jc w:val="both"/>
              <w:rPr>
                <w:rFonts w:cs="Times New Roman"/>
              </w:rPr>
            </w:pPr>
          </w:p>
        </w:tc>
        <w:tc>
          <w:tcPr>
            <w:tcW w:w="1698" w:type="dxa"/>
          </w:tcPr>
          <w:p w:rsidR="00244338" w:rsidRPr="0051359B" w:rsidRDefault="00244338" w:rsidP="00244338">
            <w:pPr>
              <w:jc w:val="both"/>
              <w:rPr>
                <w:rFonts w:cs="Times New Roman"/>
              </w:rPr>
            </w:pPr>
            <w:r>
              <w:rPr>
                <w:rFonts w:cs="Times New Roman"/>
              </w:rPr>
              <w:t>3759</w:t>
            </w:r>
            <w:r w:rsidRPr="0051359B">
              <w:rPr>
                <w:rFonts w:cs="Times New Roman"/>
              </w:rPr>
              <w:t>0</w:t>
            </w:r>
            <w:r>
              <w:rPr>
                <w:rFonts w:cs="Times New Roman"/>
              </w:rPr>
              <w:t>,</w:t>
            </w:r>
            <w:r w:rsidRPr="0051359B">
              <w:rPr>
                <w:rFonts w:cs="Times New Roman"/>
              </w:rPr>
              <w:t>73</w:t>
            </w:r>
          </w:p>
        </w:tc>
        <w:tc>
          <w:tcPr>
            <w:tcW w:w="1698" w:type="dxa"/>
          </w:tcPr>
          <w:p w:rsidR="00244338" w:rsidRPr="0051359B" w:rsidRDefault="00244338" w:rsidP="00244338">
            <w:pPr>
              <w:jc w:val="both"/>
              <w:rPr>
                <w:rFonts w:cs="Times New Roman"/>
              </w:rPr>
            </w:pPr>
            <w:r>
              <w:rPr>
                <w:rFonts w:cs="Times New Roman"/>
              </w:rPr>
              <w:t>3460</w:t>
            </w:r>
            <w:r w:rsidRPr="0051359B">
              <w:rPr>
                <w:rFonts w:cs="Times New Roman"/>
              </w:rPr>
              <w:t>0</w:t>
            </w:r>
            <w:r>
              <w:rPr>
                <w:rFonts w:cs="Times New Roman"/>
              </w:rPr>
              <w:t>,</w:t>
            </w:r>
            <w:r w:rsidRPr="0051359B">
              <w:rPr>
                <w:rFonts w:cs="Times New Roman"/>
              </w:rPr>
              <w:t>89</w:t>
            </w:r>
          </w:p>
        </w:tc>
        <w:tc>
          <w:tcPr>
            <w:tcW w:w="1698" w:type="dxa"/>
          </w:tcPr>
          <w:p w:rsidR="00244338" w:rsidRPr="0051359B" w:rsidRDefault="00244338" w:rsidP="00244338">
            <w:pPr>
              <w:jc w:val="both"/>
              <w:rPr>
                <w:rFonts w:cs="Times New Roman"/>
              </w:rPr>
            </w:pPr>
            <w:r w:rsidRPr="0051359B">
              <w:rPr>
                <w:rFonts w:cs="Times New Roman"/>
              </w:rPr>
              <w:t>4</w:t>
            </w:r>
            <w:r>
              <w:rPr>
                <w:rFonts w:cs="Times New Roman"/>
              </w:rPr>
              <w:t>026</w:t>
            </w:r>
            <w:r w:rsidRPr="0051359B">
              <w:rPr>
                <w:rFonts w:cs="Times New Roman"/>
              </w:rPr>
              <w:t>9</w:t>
            </w:r>
            <w:r>
              <w:rPr>
                <w:rFonts w:cs="Times New Roman"/>
              </w:rPr>
              <w:t>,</w:t>
            </w:r>
            <w:r w:rsidRPr="0051359B">
              <w:rPr>
                <w:rFonts w:cs="Times New Roman"/>
              </w:rPr>
              <w:t>24</w:t>
            </w:r>
          </w:p>
        </w:tc>
      </w:tr>
      <w:tr w:rsidR="00244338" w:rsidRPr="0051359B" w:rsidTr="00244338">
        <w:tc>
          <w:tcPr>
            <w:tcW w:w="1698" w:type="dxa"/>
          </w:tcPr>
          <w:p w:rsidR="00244338" w:rsidRPr="00D375EF" w:rsidRDefault="00244338" w:rsidP="00244338">
            <w:pPr>
              <w:jc w:val="both"/>
              <w:rPr>
                <w:rFonts w:cs="Times New Roman"/>
                <w:b/>
              </w:rPr>
            </w:pPr>
            <w:r w:rsidRPr="00D375EF">
              <w:rPr>
                <w:rFonts w:cs="Times New Roman"/>
                <w:b/>
              </w:rPr>
              <w:t>Hindistan</w:t>
            </w:r>
          </w:p>
        </w:tc>
        <w:tc>
          <w:tcPr>
            <w:tcW w:w="1698" w:type="dxa"/>
          </w:tcPr>
          <w:p w:rsidR="00244338" w:rsidRPr="0051359B" w:rsidRDefault="00244338" w:rsidP="00244338">
            <w:pPr>
              <w:jc w:val="both"/>
              <w:rPr>
                <w:rFonts w:cs="Times New Roman"/>
              </w:rPr>
            </w:pPr>
            <w:r>
              <w:rPr>
                <w:rFonts w:cs="Times New Roman"/>
              </w:rPr>
              <w:t>4309</w:t>
            </w:r>
            <w:r w:rsidRPr="0051359B">
              <w:rPr>
                <w:rFonts w:cs="Times New Roman"/>
              </w:rPr>
              <w:t>3</w:t>
            </w:r>
            <w:r>
              <w:rPr>
                <w:rFonts w:cs="Times New Roman"/>
              </w:rPr>
              <w:t>,</w:t>
            </w:r>
            <w:r w:rsidRPr="0051359B">
              <w:rPr>
                <w:rFonts w:cs="Times New Roman"/>
              </w:rPr>
              <w:t>64</w:t>
            </w:r>
          </w:p>
        </w:tc>
        <w:tc>
          <w:tcPr>
            <w:tcW w:w="1698" w:type="dxa"/>
          </w:tcPr>
          <w:p w:rsidR="00244338" w:rsidRPr="0051359B" w:rsidRDefault="00244338" w:rsidP="00244338">
            <w:pPr>
              <w:jc w:val="both"/>
              <w:rPr>
                <w:rFonts w:cs="Times New Roman"/>
              </w:rPr>
            </w:pPr>
            <w:r>
              <w:rPr>
                <w:rFonts w:cs="Times New Roman"/>
              </w:rPr>
              <w:t>3,782</w:t>
            </w:r>
            <w:r w:rsidRPr="0051359B">
              <w:rPr>
                <w:rFonts w:cs="Times New Roman"/>
              </w:rPr>
              <w:t>5</w:t>
            </w:r>
            <w:r>
              <w:rPr>
                <w:rFonts w:cs="Times New Roman"/>
              </w:rPr>
              <w:t>,</w:t>
            </w:r>
            <w:r w:rsidRPr="0051359B">
              <w:rPr>
                <w:rFonts w:cs="Times New Roman"/>
              </w:rPr>
              <w:t>52</w:t>
            </w:r>
          </w:p>
          <w:p w:rsidR="00244338" w:rsidRPr="0051359B" w:rsidRDefault="00244338" w:rsidP="00244338">
            <w:pPr>
              <w:jc w:val="both"/>
              <w:rPr>
                <w:rFonts w:cs="Times New Roman"/>
              </w:rPr>
            </w:pPr>
          </w:p>
        </w:tc>
        <w:tc>
          <w:tcPr>
            <w:tcW w:w="1698" w:type="dxa"/>
          </w:tcPr>
          <w:p w:rsidR="00244338" w:rsidRPr="0051359B" w:rsidRDefault="00244338" w:rsidP="00244338">
            <w:pPr>
              <w:jc w:val="both"/>
              <w:rPr>
                <w:rFonts w:cs="Times New Roman"/>
              </w:rPr>
            </w:pPr>
            <w:r>
              <w:rPr>
                <w:rFonts w:cs="Times New Roman"/>
              </w:rPr>
              <w:t>3126</w:t>
            </w:r>
            <w:r w:rsidRPr="0051359B">
              <w:rPr>
                <w:rFonts w:cs="Times New Roman"/>
              </w:rPr>
              <w:t>8</w:t>
            </w:r>
            <w:r>
              <w:rPr>
                <w:rFonts w:cs="Times New Roman"/>
              </w:rPr>
              <w:t>,</w:t>
            </w:r>
            <w:r w:rsidRPr="0051359B">
              <w:rPr>
                <w:rFonts w:cs="Times New Roman"/>
              </w:rPr>
              <w:t>69</w:t>
            </w:r>
          </w:p>
        </w:tc>
        <w:tc>
          <w:tcPr>
            <w:tcW w:w="1698" w:type="dxa"/>
          </w:tcPr>
          <w:p w:rsidR="00244338" w:rsidRPr="0051359B" w:rsidRDefault="00244338" w:rsidP="00244338">
            <w:pPr>
              <w:jc w:val="both"/>
              <w:rPr>
                <w:rFonts w:cs="Times New Roman"/>
              </w:rPr>
            </w:pPr>
            <w:r>
              <w:rPr>
                <w:rFonts w:cs="Times New Roman"/>
              </w:rPr>
              <w:t>1955</w:t>
            </w:r>
            <w:r w:rsidRPr="0051359B">
              <w:rPr>
                <w:rFonts w:cs="Times New Roman"/>
              </w:rPr>
              <w:t>0</w:t>
            </w:r>
            <w:r>
              <w:rPr>
                <w:rFonts w:cs="Times New Roman"/>
              </w:rPr>
              <w:t>,</w:t>
            </w:r>
            <w:r w:rsidRPr="0051359B">
              <w:rPr>
                <w:rFonts w:cs="Times New Roman"/>
              </w:rPr>
              <w:t>62</w:t>
            </w:r>
          </w:p>
        </w:tc>
        <w:tc>
          <w:tcPr>
            <w:tcW w:w="1698" w:type="dxa"/>
          </w:tcPr>
          <w:p w:rsidR="00244338" w:rsidRPr="0051359B" w:rsidRDefault="00244338" w:rsidP="00244338">
            <w:pPr>
              <w:jc w:val="both"/>
              <w:rPr>
                <w:rFonts w:cs="Times New Roman"/>
              </w:rPr>
            </w:pPr>
            <w:r>
              <w:rPr>
                <w:rFonts w:cs="Times New Roman"/>
              </w:rPr>
              <w:t>1</w:t>
            </w:r>
            <w:r w:rsidRPr="0051359B">
              <w:rPr>
                <w:rFonts w:cs="Times New Roman"/>
              </w:rPr>
              <w:t>980,8</w:t>
            </w:r>
            <w:r>
              <w:rPr>
                <w:rFonts w:cs="Times New Roman"/>
              </w:rPr>
              <w:t>,</w:t>
            </w:r>
            <w:r w:rsidRPr="0051359B">
              <w:rPr>
                <w:rFonts w:cs="Times New Roman"/>
              </w:rPr>
              <w:t>14</w:t>
            </w:r>
          </w:p>
        </w:tc>
      </w:tr>
      <w:tr w:rsidR="00244338" w:rsidRPr="0051359B" w:rsidTr="00244338">
        <w:tc>
          <w:tcPr>
            <w:tcW w:w="1698" w:type="dxa"/>
          </w:tcPr>
          <w:p w:rsidR="00244338" w:rsidRPr="00D375EF" w:rsidRDefault="00244338" w:rsidP="00244338">
            <w:pPr>
              <w:jc w:val="both"/>
              <w:rPr>
                <w:rFonts w:cs="Times New Roman"/>
                <w:b/>
              </w:rPr>
            </w:pPr>
            <w:r w:rsidRPr="00D375EF">
              <w:rPr>
                <w:rFonts w:cs="Times New Roman"/>
                <w:b/>
              </w:rPr>
              <w:t>Türkiye</w:t>
            </w:r>
          </w:p>
        </w:tc>
        <w:tc>
          <w:tcPr>
            <w:tcW w:w="1698" w:type="dxa"/>
          </w:tcPr>
          <w:p w:rsidR="00244338" w:rsidRPr="0051359B" w:rsidRDefault="00244338" w:rsidP="00244338">
            <w:pPr>
              <w:jc w:val="both"/>
              <w:rPr>
                <w:rFonts w:cs="Times New Roman"/>
              </w:rPr>
            </w:pPr>
            <w:r>
              <w:rPr>
                <w:rFonts w:cs="Times New Roman"/>
              </w:rPr>
              <w:t>3605</w:t>
            </w:r>
            <w:r w:rsidRPr="0051359B">
              <w:rPr>
                <w:rFonts w:cs="Times New Roman"/>
              </w:rPr>
              <w:t>0</w:t>
            </w:r>
            <w:r>
              <w:rPr>
                <w:rFonts w:cs="Times New Roman"/>
              </w:rPr>
              <w:t>,</w:t>
            </w:r>
            <w:r w:rsidRPr="0051359B">
              <w:rPr>
                <w:rFonts w:cs="Times New Roman"/>
              </w:rPr>
              <w:t>82</w:t>
            </w:r>
          </w:p>
        </w:tc>
        <w:tc>
          <w:tcPr>
            <w:tcW w:w="1698" w:type="dxa"/>
          </w:tcPr>
          <w:p w:rsidR="00244338" w:rsidRPr="0051359B" w:rsidRDefault="00244338" w:rsidP="00244338">
            <w:pPr>
              <w:jc w:val="both"/>
              <w:rPr>
                <w:rFonts w:cs="Times New Roman"/>
              </w:rPr>
            </w:pPr>
            <w:r>
              <w:rPr>
                <w:rFonts w:cs="Times New Roman"/>
              </w:rPr>
              <w:t>3873</w:t>
            </w:r>
            <w:r w:rsidRPr="0051359B">
              <w:rPr>
                <w:rFonts w:cs="Times New Roman"/>
              </w:rPr>
              <w:t>2</w:t>
            </w:r>
            <w:r>
              <w:rPr>
                <w:rFonts w:cs="Times New Roman"/>
              </w:rPr>
              <w:t>,</w:t>
            </w:r>
            <w:r w:rsidRPr="0051359B">
              <w:rPr>
                <w:rFonts w:cs="Times New Roman"/>
              </w:rPr>
              <w:t>93</w:t>
            </w:r>
          </w:p>
          <w:p w:rsidR="00244338" w:rsidRPr="0051359B" w:rsidRDefault="00244338" w:rsidP="00244338">
            <w:pPr>
              <w:jc w:val="both"/>
              <w:rPr>
                <w:rFonts w:cs="Times New Roman"/>
              </w:rPr>
            </w:pPr>
          </w:p>
        </w:tc>
        <w:tc>
          <w:tcPr>
            <w:tcW w:w="1698" w:type="dxa"/>
          </w:tcPr>
          <w:p w:rsidR="00244338" w:rsidRPr="0051359B" w:rsidRDefault="00244338" w:rsidP="00244338">
            <w:pPr>
              <w:jc w:val="both"/>
              <w:rPr>
                <w:rFonts w:cs="Times New Roman"/>
              </w:rPr>
            </w:pPr>
            <w:r>
              <w:rPr>
                <w:rFonts w:cs="Times New Roman"/>
              </w:rPr>
              <w:t>3664</w:t>
            </w:r>
            <w:r w:rsidRPr="0051359B">
              <w:rPr>
                <w:rFonts w:cs="Times New Roman"/>
              </w:rPr>
              <w:t>2</w:t>
            </w:r>
            <w:r>
              <w:rPr>
                <w:rFonts w:cs="Times New Roman"/>
              </w:rPr>
              <w:t>,</w:t>
            </w:r>
            <w:r w:rsidRPr="0051359B">
              <w:rPr>
                <w:rFonts w:cs="Times New Roman"/>
              </w:rPr>
              <w:t>28</w:t>
            </w:r>
          </w:p>
        </w:tc>
        <w:tc>
          <w:tcPr>
            <w:tcW w:w="1698" w:type="dxa"/>
          </w:tcPr>
          <w:p w:rsidR="00244338" w:rsidRPr="0051359B" w:rsidRDefault="00244338" w:rsidP="00244338">
            <w:pPr>
              <w:jc w:val="both"/>
              <w:rPr>
                <w:rFonts w:cs="Times New Roman"/>
              </w:rPr>
            </w:pPr>
            <w:r>
              <w:rPr>
                <w:rFonts w:cs="Times New Roman"/>
              </w:rPr>
              <w:t>2724</w:t>
            </w:r>
            <w:r w:rsidRPr="0051359B">
              <w:rPr>
                <w:rFonts w:cs="Times New Roman"/>
              </w:rPr>
              <w:t>5</w:t>
            </w:r>
            <w:r>
              <w:rPr>
                <w:rFonts w:cs="Times New Roman"/>
              </w:rPr>
              <w:t>,</w:t>
            </w:r>
            <w:r w:rsidRPr="0051359B">
              <w:rPr>
                <w:rFonts w:cs="Times New Roman"/>
              </w:rPr>
              <w:t>42</w:t>
            </w:r>
          </w:p>
        </w:tc>
        <w:tc>
          <w:tcPr>
            <w:tcW w:w="1698" w:type="dxa"/>
          </w:tcPr>
          <w:p w:rsidR="00244338" w:rsidRPr="0051359B" w:rsidRDefault="00244338" w:rsidP="00244338">
            <w:pPr>
              <w:jc w:val="both"/>
              <w:rPr>
                <w:rFonts w:cs="Times New Roman"/>
              </w:rPr>
            </w:pPr>
            <w:r>
              <w:rPr>
                <w:rFonts w:cs="Times New Roman"/>
              </w:rPr>
              <w:t>3259</w:t>
            </w:r>
            <w:r w:rsidRPr="0051359B">
              <w:rPr>
                <w:rFonts w:cs="Times New Roman"/>
              </w:rPr>
              <w:t>9</w:t>
            </w:r>
            <w:r>
              <w:rPr>
                <w:rFonts w:cs="Times New Roman"/>
              </w:rPr>
              <w:t>,</w:t>
            </w:r>
            <w:r w:rsidRPr="0051359B">
              <w:rPr>
                <w:rFonts w:cs="Times New Roman"/>
              </w:rPr>
              <w:t>95</w:t>
            </w:r>
          </w:p>
          <w:p w:rsidR="00244338" w:rsidRPr="0051359B" w:rsidRDefault="00244338" w:rsidP="00244338">
            <w:pPr>
              <w:jc w:val="both"/>
              <w:rPr>
                <w:rFonts w:cs="Times New Roman"/>
              </w:rPr>
            </w:pPr>
          </w:p>
        </w:tc>
      </w:tr>
      <w:tr w:rsidR="00244338" w:rsidRPr="0051359B" w:rsidTr="00244338">
        <w:tc>
          <w:tcPr>
            <w:tcW w:w="1698" w:type="dxa"/>
          </w:tcPr>
          <w:p w:rsidR="00244338" w:rsidRPr="00D375EF" w:rsidRDefault="00244338" w:rsidP="00244338">
            <w:pPr>
              <w:jc w:val="both"/>
              <w:rPr>
                <w:rFonts w:cs="Times New Roman"/>
                <w:b/>
              </w:rPr>
            </w:pPr>
            <w:r w:rsidRPr="00D375EF">
              <w:rPr>
                <w:rFonts w:cs="Times New Roman"/>
                <w:b/>
              </w:rPr>
              <w:t>Almanya</w:t>
            </w:r>
          </w:p>
        </w:tc>
        <w:tc>
          <w:tcPr>
            <w:tcW w:w="1698" w:type="dxa"/>
          </w:tcPr>
          <w:p w:rsidR="00244338" w:rsidRPr="0051359B" w:rsidRDefault="00244338" w:rsidP="00244338">
            <w:pPr>
              <w:jc w:val="both"/>
              <w:rPr>
                <w:rFonts w:cs="Times New Roman"/>
              </w:rPr>
            </w:pPr>
            <w:r>
              <w:rPr>
                <w:rFonts w:cs="Times New Roman"/>
              </w:rPr>
              <w:t>2293</w:t>
            </w:r>
            <w:r w:rsidRPr="0051359B">
              <w:rPr>
                <w:rFonts w:cs="Times New Roman"/>
              </w:rPr>
              <w:t>6</w:t>
            </w:r>
            <w:r>
              <w:rPr>
                <w:rFonts w:cs="Times New Roman"/>
              </w:rPr>
              <w:t>,</w:t>
            </w:r>
            <w:r w:rsidRPr="0051359B">
              <w:rPr>
                <w:rFonts w:cs="Times New Roman"/>
              </w:rPr>
              <w:t>80</w:t>
            </w:r>
          </w:p>
        </w:tc>
        <w:tc>
          <w:tcPr>
            <w:tcW w:w="1698" w:type="dxa"/>
          </w:tcPr>
          <w:p w:rsidR="00244338" w:rsidRPr="0051359B" w:rsidRDefault="00244338" w:rsidP="00244338">
            <w:pPr>
              <w:jc w:val="both"/>
              <w:rPr>
                <w:rFonts w:cs="Times New Roman"/>
              </w:rPr>
            </w:pPr>
            <w:r>
              <w:rPr>
                <w:rFonts w:cs="Times New Roman"/>
              </w:rPr>
              <w:t>2454</w:t>
            </w:r>
            <w:r w:rsidRPr="0051359B">
              <w:rPr>
                <w:rFonts w:cs="Times New Roman"/>
              </w:rPr>
              <w:t>4</w:t>
            </w:r>
            <w:r>
              <w:rPr>
                <w:rFonts w:cs="Times New Roman"/>
              </w:rPr>
              <w:t>,</w:t>
            </w:r>
            <w:r w:rsidRPr="0051359B">
              <w:rPr>
                <w:rFonts w:cs="Times New Roman"/>
              </w:rPr>
              <w:t>90</w:t>
            </w:r>
          </w:p>
          <w:p w:rsidR="00244338" w:rsidRPr="0051359B" w:rsidRDefault="00244338" w:rsidP="00244338">
            <w:pPr>
              <w:jc w:val="both"/>
              <w:rPr>
                <w:rFonts w:cs="Times New Roman"/>
              </w:rPr>
            </w:pPr>
          </w:p>
        </w:tc>
        <w:tc>
          <w:tcPr>
            <w:tcW w:w="1698" w:type="dxa"/>
          </w:tcPr>
          <w:p w:rsidR="00244338" w:rsidRPr="0051359B" w:rsidRDefault="00244338" w:rsidP="00244338">
            <w:pPr>
              <w:jc w:val="both"/>
              <w:rPr>
                <w:rFonts w:cs="Times New Roman"/>
              </w:rPr>
            </w:pPr>
            <w:r>
              <w:rPr>
                <w:rFonts w:cs="Times New Roman"/>
              </w:rPr>
              <w:t>2330</w:t>
            </w:r>
            <w:r w:rsidRPr="0051359B">
              <w:rPr>
                <w:rFonts w:cs="Times New Roman"/>
              </w:rPr>
              <w:t>6</w:t>
            </w:r>
            <w:r>
              <w:rPr>
                <w:rFonts w:cs="Times New Roman"/>
              </w:rPr>
              <w:t>,</w:t>
            </w:r>
            <w:r w:rsidRPr="0051359B">
              <w:rPr>
                <w:rFonts w:cs="Times New Roman"/>
              </w:rPr>
              <w:t>71</w:t>
            </w:r>
          </w:p>
        </w:tc>
        <w:tc>
          <w:tcPr>
            <w:tcW w:w="1698" w:type="dxa"/>
          </w:tcPr>
          <w:p w:rsidR="00244338" w:rsidRPr="0051359B" w:rsidRDefault="00244338" w:rsidP="00244338">
            <w:pPr>
              <w:jc w:val="both"/>
              <w:rPr>
                <w:rFonts w:cs="Times New Roman"/>
              </w:rPr>
            </w:pPr>
            <w:r>
              <w:rPr>
                <w:rFonts w:cs="Times New Roman"/>
              </w:rPr>
              <w:t>2533</w:t>
            </w:r>
            <w:r w:rsidRPr="0051359B">
              <w:rPr>
                <w:rFonts w:cs="Times New Roman"/>
              </w:rPr>
              <w:t>5</w:t>
            </w:r>
            <w:r>
              <w:rPr>
                <w:rFonts w:cs="Times New Roman"/>
              </w:rPr>
              <w:t>,</w:t>
            </w:r>
            <w:r w:rsidRPr="0051359B">
              <w:rPr>
                <w:rFonts w:cs="Times New Roman"/>
              </w:rPr>
              <w:t>02</w:t>
            </w:r>
          </w:p>
        </w:tc>
        <w:tc>
          <w:tcPr>
            <w:tcW w:w="1698" w:type="dxa"/>
          </w:tcPr>
          <w:p w:rsidR="00244338" w:rsidRPr="0051359B" w:rsidRDefault="00244338" w:rsidP="00244338">
            <w:pPr>
              <w:jc w:val="both"/>
              <w:rPr>
                <w:rFonts w:cs="Times New Roman"/>
              </w:rPr>
            </w:pPr>
            <w:r>
              <w:rPr>
                <w:rFonts w:cs="Times New Roman"/>
              </w:rPr>
              <w:t>3410</w:t>
            </w:r>
            <w:r w:rsidRPr="0051359B">
              <w:rPr>
                <w:rFonts w:cs="Times New Roman"/>
              </w:rPr>
              <w:t>3</w:t>
            </w:r>
            <w:r>
              <w:rPr>
                <w:rFonts w:cs="Times New Roman"/>
              </w:rPr>
              <w:t>,</w:t>
            </w:r>
            <w:r w:rsidRPr="0051359B">
              <w:rPr>
                <w:rFonts w:cs="Times New Roman"/>
              </w:rPr>
              <w:t>28</w:t>
            </w:r>
          </w:p>
        </w:tc>
      </w:tr>
      <w:tr w:rsidR="00244338" w:rsidRPr="0051359B" w:rsidTr="00244338">
        <w:tc>
          <w:tcPr>
            <w:tcW w:w="1698" w:type="dxa"/>
          </w:tcPr>
          <w:p w:rsidR="00244338" w:rsidRPr="00D375EF" w:rsidRDefault="00244338" w:rsidP="00244338">
            <w:pPr>
              <w:jc w:val="both"/>
              <w:rPr>
                <w:rFonts w:cs="Times New Roman"/>
                <w:b/>
              </w:rPr>
            </w:pPr>
            <w:r w:rsidRPr="00D375EF">
              <w:rPr>
                <w:rFonts w:cs="Times New Roman"/>
                <w:b/>
              </w:rPr>
              <w:t>İtalya</w:t>
            </w:r>
          </w:p>
        </w:tc>
        <w:tc>
          <w:tcPr>
            <w:tcW w:w="1698" w:type="dxa"/>
          </w:tcPr>
          <w:p w:rsidR="00244338" w:rsidRPr="0051359B" w:rsidRDefault="00244338" w:rsidP="00244338">
            <w:pPr>
              <w:jc w:val="both"/>
              <w:rPr>
                <w:rFonts w:cs="Times New Roman"/>
              </w:rPr>
            </w:pPr>
            <w:r w:rsidRPr="0051359B">
              <w:rPr>
                <w:rFonts w:cs="Times New Roman"/>
              </w:rPr>
              <w:t>838,712</w:t>
            </w:r>
          </w:p>
        </w:tc>
        <w:tc>
          <w:tcPr>
            <w:tcW w:w="1698" w:type="dxa"/>
          </w:tcPr>
          <w:p w:rsidR="00244338" w:rsidRPr="0051359B" w:rsidRDefault="00244338" w:rsidP="00244338">
            <w:pPr>
              <w:jc w:val="both"/>
              <w:rPr>
                <w:rFonts w:cs="Times New Roman"/>
              </w:rPr>
            </w:pPr>
            <w:r>
              <w:rPr>
                <w:rFonts w:cs="Times New Roman"/>
              </w:rPr>
              <w:t>1093</w:t>
            </w:r>
            <w:r w:rsidRPr="0051359B">
              <w:rPr>
                <w:rFonts w:cs="Times New Roman"/>
              </w:rPr>
              <w:t>5</w:t>
            </w:r>
            <w:r>
              <w:rPr>
                <w:rFonts w:cs="Times New Roman"/>
              </w:rPr>
              <w:t>,</w:t>
            </w:r>
            <w:r w:rsidRPr="0051359B">
              <w:rPr>
                <w:rFonts w:cs="Times New Roman"/>
              </w:rPr>
              <w:t>28</w:t>
            </w:r>
          </w:p>
        </w:tc>
        <w:tc>
          <w:tcPr>
            <w:tcW w:w="1698" w:type="dxa"/>
          </w:tcPr>
          <w:p w:rsidR="00244338" w:rsidRPr="0051359B" w:rsidRDefault="00244338" w:rsidP="00244338">
            <w:pPr>
              <w:jc w:val="both"/>
              <w:rPr>
                <w:rFonts w:cs="Times New Roman"/>
              </w:rPr>
            </w:pPr>
            <w:r>
              <w:rPr>
                <w:rFonts w:cs="Times New Roman"/>
              </w:rPr>
              <w:t>1</w:t>
            </w:r>
            <w:r w:rsidRPr="0051359B">
              <w:rPr>
                <w:rFonts w:cs="Times New Roman"/>
              </w:rPr>
              <w:t>325,00</w:t>
            </w:r>
          </w:p>
        </w:tc>
        <w:tc>
          <w:tcPr>
            <w:tcW w:w="1698" w:type="dxa"/>
          </w:tcPr>
          <w:p w:rsidR="00244338" w:rsidRPr="0051359B" w:rsidRDefault="00244338" w:rsidP="00244338">
            <w:pPr>
              <w:jc w:val="both"/>
              <w:rPr>
                <w:rFonts w:cs="Times New Roman"/>
              </w:rPr>
            </w:pPr>
            <w:r>
              <w:rPr>
                <w:rFonts w:cs="Times New Roman"/>
              </w:rPr>
              <w:t>1</w:t>
            </w:r>
            <w:r w:rsidRPr="0051359B">
              <w:rPr>
                <w:rFonts w:cs="Times New Roman"/>
              </w:rPr>
              <w:t>2268</w:t>
            </w:r>
            <w:r>
              <w:rPr>
                <w:rFonts w:cs="Times New Roman"/>
              </w:rPr>
              <w:t>,</w:t>
            </w:r>
            <w:r w:rsidRPr="0051359B">
              <w:rPr>
                <w:rFonts w:cs="Times New Roman"/>
              </w:rPr>
              <w:t>41</w:t>
            </w:r>
          </w:p>
        </w:tc>
        <w:tc>
          <w:tcPr>
            <w:tcW w:w="1698" w:type="dxa"/>
          </w:tcPr>
          <w:p w:rsidR="00244338" w:rsidRPr="0051359B" w:rsidRDefault="00244338" w:rsidP="00244338">
            <w:pPr>
              <w:jc w:val="both"/>
              <w:rPr>
                <w:rFonts w:cs="Times New Roman"/>
              </w:rPr>
            </w:pPr>
            <w:r>
              <w:rPr>
                <w:rFonts w:cs="Times New Roman"/>
              </w:rPr>
              <w:t>1952</w:t>
            </w:r>
            <w:r w:rsidRPr="0051359B">
              <w:rPr>
                <w:rFonts w:cs="Times New Roman"/>
              </w:rPr>
              <w:t>6</w:t>
            </w:r>
            <w:r>
              <w:rPr>
                <w:rFonts w:cs="Times New Roman"/>
              </w:rPr>
              <w:t>,</w:t>
            </w:r>
            <w:r w:rsidRPr="0051359B">
              <w:rPr>
                <w:rFonts w:cs="Times New Roman"/>
              </w:rPr>
              <w:t>30</w:t>
            </w:r>
          </w:p>
        </w:tc>
      </w:tr>
      <w:tr w:rsidR="00244338" w:rsidRPr="0051359B" w:rsidTr="00244338">
        <w:tblPrEx>
          <w:tblLook w:val="0000" w:firstRow="0" w:lastRow="0" w:firstColumn="0" w:lastColumn="0" w:noHBand="0" w:noVBand="0"/>
        </w:tblPrEx>
        <w:trPr>
          <w:trHeight w:val="345"/>
        </w:trPr>
        <w:tc>
          <w:tcPr>
            <w:tcW w:w="1698" w:type="dxa"/>
          </w:tcPr>
          <w:p w:rsidR="00244338" w:rsidRPr="00D375EF" w:rsidRDefault="00244338" w:rsidP="00244338">
            <w:pPr>
              <w:jc w:val="both"/>
              <w:rPr>
                <w:rFonts w:cs="Times New Roman"/>
                <w:b/>
              </w:rPr>
            </w:pPr>
            <w:r w:rsidRPr="00D375EF">
              <w:rPr>
                <w:rFonts w:cs="Times New Roman"/>
                <w:b/>
              </w:rPr>
              <w:t>Brezilya</w:t>
            </w:r>
          </w:p>
        </w:tc>
        <w:tc>
          <w:tcPr>
            <w:tcW w:w="1698" w:type="dxa"/>
          </w:tcPr>
          <w:p w:rsidR="00244338" w:rsidRPr="0051359B" w:rsidRDefault="00244338" w:rsidP="00244338">
            <w:pPr>
              <w:jc w:val="both"/>
              <w:rPr>
                <w:rFonts w:cs="Times New Roman"/>
              </w:rPr>
            </w:pPr>
            <w:r w:rsidRPr="0051359B">
              <w:rPr>
                <w:rFonts w:cs="Times New Roman"/>
              </w:rPr>
              <w:t>429,483</w:t>
            </w:r>
          </w:p>
        </w:tc>
        <w:tc>
          <w:tcPr>
            <w:tcW w:w="1698" w:type="dxa"/>
          </w:tcPr>
          <w:p w:rsidR="00244338" w:rsidRPr="0051359B" w:rsidRDefault="00244338" w:rsidP="00244338">
            <w:pPr>
              <w:jc w:val="both"/>
              <w:rPr>
                <w:rFonts w:cs="Times New Roman"/>
              </w:rPr>
            </w:pPr>
            <w:r w:rsidRPr="0051359B">
              <w:rPr>
                <w:rFonts w:cs="Times New Roman"/>
              </w:rPr>
              <w:t>337,843</w:t>
            </w:r>
          </w:p>
        </w:tc>
        <w:tc>
          <w:tcPr>
            <w:tcW w:w="1698" w:type="dxa"/>
          </w:tcPr>
          <w:p w:rsidR="00244338" w:rsidRPr="0051359B" w:rsidRDefault="00244338" w:rsidP="00244338">
            <w:pPr>
              <w:jc w:val="both"/>
              <w:rPr>
                <w:rFonts w:cs="Times New Roman"/>
              </w:rPr>
            </w:pPr>
            <w:r w:rsidRPr="0051359B">
              <w:rPr>
                <w:rFonts w:cs="Times New Roman"/>
              </w:rPr>
              <w:t>1,666,1</w:t>
            </w:r>
            <w:r>
              <w:rPr>
                <w:rFonts w:cs="Times New Roman"/>
              </w:rPr>
              <w:t>,</w:t>
            </w:r>
            <w:r w:rsidRPr="0051359B">
              <w:rPr>
                <w:rFonts w:cs="Times New Roman"/>
              </w:rPr>
              <w:t>85</w:t>
            </w:r>
          </w:p>
        </w:tc>
        <w:tc>
          <w:tcPr>
            <w:tcW w:w="1698" w:type="dxa"/>
          </w:tcPr>
          <w:p w:rsidR="00244338" w:rsidRPr="0051359B" w:rsidRDefault="00244338" w:rsidP="00244338">
            <w:pPr>
              <w:jc w:val="both"/>
              <w:rPr>
                <w:rFonts w:cs="Times New Roman"/>
              </w:rPr>
            </w:pPr>
            <w:r w:rsidRPr="0051359B">
              <w:rPr>
                <w:rFonts w:cs="Times New Roman"/>
              </w:rPr>
              <w:t>1,208,3</w:t>
            </w:r>
            <w:r>
              <w:rPr>
                <w:rFonts w:cs="Times New Roman"/>
              </w:rPr>
              <w:t>,</w:t>
            </w:r>
            <w:r w:rsidRPr="0051359B">
              <w:rPr>
                <w:rFonts w:cs="Times New Roman"/>
              </w:rPr>
              <w:t>25</w:t>
            </w:r>
          </w:p>
        </w:tc>
        <w:tc>
          <w:tcPr>
            <w:tcW w:w="1698" w:type="dxa"/>
          </w:tcPr>
          <w:p w:rsidR="00244338" w:rsidRPr="0051359B" w:rsidRDefault="00244338" w:rsidP="00244338">
            <w:pPr>
              <w:jc w:val="both"/>
              <w:rPr>
                <w:rFonts w:cs="Times New Roman"/>
              </w:rPr>
            </w:pPr>
            <w:r>
              <w:rPr>
                <w:rFonts w:cs="Times New Roman"/>
              </w:rPr>
              <w:t>2559</w:t>
            </w:r>
            <w:r w:rsidRPr="0051359B">
              <w:rPr>
                <w:rFonts w:cs="Times New Roman"/>
              </w:rPr>
              <w:t>6</w:t>
            </w:r>
            <w:r>
              <w:rPr>
                <w:rFonts w:cs="Times New Roman"/>
              </w:rPr>
              <w:t>,</w:t>
            </w:r>
            <w:r w:rsidRPr="0051359B">
              <w:rPr>
                <w:rFonts w:cs="Times New Roman"/>
              </w:rPr>
              <w:t>57</w:t>
            </w:r>
          </w:p>
          <w:p w:rsidR="00244338" w:rsidRPr="0051359B" w:rsidRDefault="00244338" w:rsidP="00244338">
            <w:pPr>
              <w:jc w:val="both"/>
              <w:rPr>
                <w:rFonts w:cs="Times New Roman"/>
              </w:rPr>
            </w:pPr>
          </w:p>
        </w:tc>
      </w:tr>
      <w:tr w:rsidR="00244338" w:rsidRPr="0051359B" w:rsidTr="00244338">
        <w:tblPrEx>
          <w:tblLook w:val="0000" w:firstRow="0" w:lastRow="0" w:firstColumn="0" w:lastColumn="0" w:noHBand="0" w:noVBand="0"/>
        </w:tblPrEx>
        <w:trPr>
          <w:trHeight w:val="345"/>
        </w:trPr>
        <w:tc>
          <w:tcPr>
            <w:tcW w:w="1698" w:type="dxa"/>
          </w:tcPr>
          <w:p w:rsidR="00244338" w:rsidRPr="00D375EF" w:rsidRDefault="00244338" w:rsidP="00244338">
            <w:pPr>
              <w:jc w:val="both"/>
              <w:rPr>
                <w:rFonts w:cs="Times New Roman"/>
                <w:b/>
              </w:rPr>
            </w:pPr>
            <w:r w:rsidRPr="00D375EF">
              <w:rPr>
                <w:rFonts w:cs="Times New Roman"/>
                <w:b/>
              </w:rPr>
              <w:t>RF</w:t>
            </w:r>
          </w:p>
        </w:tc>
        <w:tc>
          <w:tcPr>
            <w:tcW w:w="1698" w:type="dxa"/>
          </w:tcPr>
          <w:p w:rsidR="00244338" w:rsidRPr="0051359B" w:rsidRDefault="00244338" w:rsidP="00244338">
            <w:pPr>
              <w:jc w:val="both"/>
              <w:rPr>
                <w:rFonts w:cs="Times New Roman"/>
              </w:rPr>
            </w:pPr>
            <w:r w:rsidRPr="0051359B">
              <w:rPr>
                <w:rFonts w:cs="Times New Roman"/>
              </w:rPr>
              <w:t>11686,16</w:t>
            </w:r>
          </w:p>
        </w:tc>
        <w:tc>
          <w:tcPr>
            <w:tcW w:w="1698" w:type="dxa"/>
          </w:tcPr>
          <w:p w:rsidR="00244338" w:rsidRPr="0051359B" w:rsidRDefault="00244338" w:rsidP="00244338">
            <w:pPr>
              <w:jc w:val="both"/>
              <w:rPr>
                <w:rFonts w:cs="Times New Roman"/>
              </w:rPr>
            </w:pPr>
            <w:r w:rsidRPr="0051359B">
              <w:rPr>
                <w:rFonts w:cs="Times New Roman"/>
              </w:rPr>
              <w:t>13255,14</w:t>
            </w:r>
          </w:p>
        </w:tc>
        <w:tc>
          <w:tcPr>
            <w:tcW w:w="1698" w:type="dxa"/>
          </w:tcPr>
          <w:p w:rsidR="00244338" w:rsidRPr="0051359B" w:rsidRDefault="00244338" w:rsidP="00244338">
            <w:pPr>
              <w:jc w:val="both"/>
              <w:rPr>
                <w:rFonts w:cs="Times New Roman"/>
              </w:rPr>
            </w:pPr>
            <w:r w:rsidRPr="0051359B">
              <w:rPr>
                <w:rFonts w:cs="Times New Roman"/>
              </w:rPr>
              <w:t>10172,14</w:t>
            </w:r>
          </w:p>
          <w:p w:rsidR="00244338" w:rsidRPr="0051359B" w:rsidRDefault="00244338" w:rsidP="00244338">
            <w:pPr>
              <w:jc w:val="both"/>
              <w:rPr>
                <w:rFonts w:cs="Times New Roman"/>
              </w:rPr>
            </w:pPr>
          </w:p>
        </w:tc>
        <w:tc>
          <w:tcPr>
            <w:tcW w:w="1698" w:type="dxa"/>
          </w:tcPr>
          <w:p w:rsidR="00244338" w:rsidRPr="0051359B" w:rsidRDefault="00244338" w:rsidP="00244338">
            <w:pPr>
              <w:jc w:val="both"/>
              <w:rPr>
                <w:rFonts w:cs="Times New Roman"/>
              </w:rPr>
            </w:pPr>
            <w:r w:rsidRPr="0051359B">
              <w:rPr>
                <w:rFonts w:cs="Times New Roman"/>
              </w:rPr>
              <w:t>10172,14</w:t>
            </w:r>
          </w:p>
          <w:p w:rsidR="00244338" w:rsidRPr="0051359B" w:rsidRDefault="00244338" w:rsidP="00244338">
            <w:pPr>
              <w:jc w:val="both"/>
              <w:rPr>
                <w:rFonts w:cs="Times New Roman"/>
              </w:rPr>
            </w:pPr>
          </w:p>
        </w:tc>
        <w:tc>
          <w:tcPr>
            <w:tcW w:w="1698" w:type="dxa"/>
          </w:tcPr>
          <w:p w:rsidR="00244338" w:rsidRPr="0051359B" w:rsidRDefault="00244338" w:rsidP="00244338">
            <w:pPr>
              <w:jc w:val="both"/>
              <w:rPr>
                <w:rFonts w:cs="Times New Roman"/>
              </w:rPr>
            </w:pPr>
            <w:r w:rsidRPr="0051359B">
              <w:rPr>
                <w:rFonts w:cs="Times New Roman"/>
              </w:rPr>
              <w:t>13147,96</w:t>
            </w:r>
          </w:p>
        </w:tc>
      </w:tr>
    </w:tbl>
    <w:p w:rsidR="00244338" w:rsidRDefault="00244338" w:rsidP="00077EE7">
      <w:pPr>
        <w:jc w:val="both"/>
        <w:rPr>
          <w:rFonts w:cs="Times New Roman"/>
          <w:color w:val="000000" w:themeColor="text1"/>
        </w:rPr>
      </w:pPr>
      <w:r w:rsidRPr="00D375EF">
        <w:rPr>
          <w:rFonts w:cs="Times New Roman"/>
          <w:b/>
          <w:color w:val="000000" w:themeColor="text1"/>
        </w:rPr>
        <w:t>Kaynak:</w:t>
      </w:r>
      <w:hyperlink r:id="rId11" w:tgtFrame="_blank" w:history="1">
        <w:r w:rsidRPr="007C4B11">
          <w:rPr>
            <w:rFonts w:cs="Times New Roman"/>
          </w:rPr>
          <w:t xml:space="preserve"> </w:t>
        </w:r>
        <w:r w:rsidRPr="007C4B11">
          <w:rPr>
            <w:rStyle w:val="ad"/>
            <w:rFonts w:cs="Times New Roman"/>
            <w:color w:val="000000" w:themeColor="text1"/>
          </w:rPr>
          <w:t xml:space="preserve">İran İslam Cumhuriyeti Gümrük </w:t>
        </w:r>
        <w:proofErr w:type="gramStart"/>
        <w:r w:rsidRPr="007C4B11">
          <w:rPr>
            <w:rStyle w:val="ad"/>
            <w:rFonts w:cs="Times New Roman"/>
            <w:color w:val="000000" w:themeColor="text1"/>
          </w:rPr>
          <w:t>İdaresi  (</w:t>
        </w:r>
        <w:proofErr w:type="gramEnd"/>
        <w:r w:rsidRPr="007C4B11">
          <w:rPr>
            <w:rStyle w:val="ad"/>
            <w:rFonts w:cs="Times New Roman"/>
            <w:color w:val="000000" w:themeColor="text1"/>
          </w:rPr>
          <w:t>IRICA)</w:t>
        </w:r>
      </w:hyperlink>
      <w:r w:rsidRPr="007C4B11">
        <w:rPr>
          <w:rFonts w:cs="Times New Roman"/>
          <w:color w:val="000000" w:themeColor="text1"/>
        </w:rPr>
        <w:t> </w:t>
      </w:r>
      <w:r>
        <w:rPr>
          <w:rFonts w:cs="Times New Roman"/>
          <w:lang w:val="az-Latn-AZ"/>
        </w:rPr>
        <w:t>(Trademap) 2017</w:t>
      </w:r>
    </w:p>
    <w:p w:rsidR="00077EE7" w:rsidRPr="00077EE7" w:rsidRDefault="00077EE7" w:rsidP="00077EE7">
      <w:pPr>
        <w:jc w:val="both"/>
        <w:rPr>
          <w:rFonts w:cs="Times New Roman"/>
          <w:color w:val="000000" w:themeColor="text1"/>
        </w:rPr>
      </w:pPr>
    </w:p>
    <w:p w:rsidR="00244338" w:rsidRPr="008C1356" w:rsidRDefault="00244338" w:rsidP="00244338">
      <w:pPr>
        <w:spacing w:line="360" w:lineRule="auto"/>
        <w:jc w:val="both"/>
        <w:rPr>
          <w:rFonts w:cs="Times New Roman"/>
          <w:sz w:val="28"/>
          <w:szCs w:val="28"/>
          <w:lang w:val="az-Latn-AZ"/>
        </w:rPr>
      </w:pPr>
      <w:r w:rsidRPr="00F66CBE">
        <w:rPr>
          <w:rFonts w:cs="Times New Roman"/>
          <w:sz w:val="28"/>
          <w:szCs w:val="28"/>
          <w:lang w:val="az-Latn-AZ"/>
        </w:rPr>
        <w:t>İran, İslam Cumhuriyeti ve Rusya Feder</w:t>
      </w:r>
      <w:r>
        <w:rPr>
          <w:rFonts w:cs="Times New Roman"/>
          <w:sz w:val="28"/>
          <w:szCs w:val="28"/>
          <w:lang w:val="az-Latn-AZ"/>
        </w:rPr>
        <w:t>asyonu arasındaki ikili ticaretede hangi  ürünlerin daha çok satıldığına bakmağımızda da fayda olar.</w:t>
      </w:r>
      <w:r w:rsidRPr="00F66CBE">
        <w:rPr>
          <w:rFonts w:cs="Times New Roman"/>
          <w:sz w:val="28"/>
          <w:szCs w:val="28"/>
          <w:lang w:val="az-Latn-AZ"/>
        </w:rPr>
        <w:t xml:space="preserve"> İran’nın  Rusya’a </w:t>
      </w:r>
      <w:r>
        <w:rPr>
          <w:rFonts w:cs="Times New Roman"/>
          <w:sz w:val="28"/>
          <w:szCs w:val="28"/>
          <w:lang w:val="az-Latn-AZ"/>
        </w:rPr>
        <w:t xml:space="preserve">ihrac </w:t>
      </w:r>
      <w:r w:rsidRPr="00F66CBE">
        <w:rPr>
          <w:rFonts w:cs="Times New Roman"/>
          <w:sz w:val="28"/>
          <w:szCs w:val="28"/>
          <w:lang w:val="az-Latn-AZ"/>
        </w:rPr>
        <w:t>yaptığı ürünler içerisinde</w:t>
      </w:r>
      <w:r>
        <w:rPr>
          <w:rFonts w:cs="Times New Roman"/>
          <w:sz w:val="28"/>
          <w:szCs w:val="28"/>
          <w:lang w:val="az-Latn-AZ"/>
        </w:rPr>
        <w:t xml:space="preserve"> esas olarak gida ürünleri ve işlenmiş ürünlerdir</w:t>
      </w:r>
      <w:r w:rsidRPr="0000605B">
        <w:rPr>
          <w:rFonts w:cs="Times New Roman"/>
          <w:sz w:val="28"/>
          <w:szCs w:val="28"/>
          <w:lang w:val="az-Latn-AZ"/>
        </w:rPr>
        <w:t>:</w:t>
      </w:r>
      <w:r w:rsidRPr="00F66CBE">
        <w:rPr>
          <w:rFonts w:cs="Times New Roman"/>
          <w:sz w:val="28"/>
          <w:szCs w:val="28"/>
          <w:lang w:val="az-Latn-AZ"/>
        </w:rPr>
        <w:t xml:space="preserve"> sebze, tahıl, kakao, kakao ürünleri, şeker, şeker ürünleri, süt, doğal bal, y</w:t>
      </w:r>
      <w:r>
        <w:rPr>
          <w:rFonts w:cs="Times New Roman"/>
          <w:sz w:val="28"/>
          <w:szCs w:val="28"/>
          <w:lang w:val="az-Latn-AZ"/>
        </w:rPr>
        <w:t xml:space="preserve">enilebilir </w:t>
      </w:r>
      <w:r w:rsidRPr="00F66CBE">
        <w:rPr>
          <w:rFonts w:cs="Times New Roman"/>
          <w:sz w:val="28"/>
          <w:szCs w:val="28"/>
          <w:lang w:val="az-Latn-AZ"/>
        </w:rPr>
        <w:t>sebzeler,</w:t>
      </w:r>
      <w:r>
        <w:rPr>
          <w:rFonts w:cs="Times New Roman"/>
          <w:sz w:val="28"/>
          <w:szCs w:val="28"/>
          <w:lang w:val="az-Latn-AZ"/>
        </w:rPr>
        <w:t xml:space="preserve"> nişasta</w:t>
      </w:r>
      <w:r w:rsidRPr="00F66CBE">
        <w:rPr>
          <w:rFonts w:cs="Times New Roman"/>
          <w:sz w:val="28"/>
          <w:szCs w:val="28"/>
          <w:lang w:val="az-Latn-AZ"/>
        </w:rPr>
        <w:t>,</w:t>
      </w:r>
      <w:r>
        <w:rPr>
          <w:rFonts w:cs="Times New Roman"/>
          <w:sz w:val="28"/>
          <w:szCs w:val="28"/>
          <w:lang w:val="az-Latn-AZ"/>
        </w:rPr>
        <w:t xml:space="preserve"> </w:t>
      </w:r>
      <w:r w:rsidRPr="00F66CBE">
        <w:rPr>
          <w:rFonts w:cs="Times New Roman"/>
          <w:sz w:val="28"/>
          <w:szCs w:val="28"/>
          <w:lang w:val="az-Latn-AZ"/>
        </w:rPr>
        <w:t>pastane ürünleri ,tuz, fındık ve digerleri</w:t>
      </w:r>
      <w:r>
        <w:rPr>
          <w:rFonts w:cs="Times New Roman"/>
          <w:sz w:val="28"/>
          <w:szCs w:val="28"/>
          <w:lang w:val="az-Latn-AZ"/>
        </w:rPr>
        <w:t xml:space="preserve">. </w:t>
      </w:r>
      <w:r w:rsidRPr="00F66CBE">
        <w:rPr>
          <w:rFonts w:cs="Times New Roman"/>
          <w:sz w:val="28"/>
          <w:szCs w:val="28"/>
          <w:lang w:val="az-Latn-AZ"/>
        </w:rPr>
        <w:t>Rusya’nın İrana olan ihracatı iç</w:t>
      </w:r>
      <w:r>
        <w:rPr>
          <w:rFonts w:cs="Times New Roman"/>
          <w:sz w:val="28"/>
          <w:szCs w:val="28"/>
          <w:lang w:val="az-Latn-AZ"/>
        </w:rPr>
        <w:t xml:space="preserve">erisinde demir ve </w:t>
      </w:r>
      <w:r w:rsidRPr="00F66CBE">
        <w:rPr>
          <w:rFonts w:cs="Times New Roman"/>
          <w:sz w:val="28"/>
          <w:szCs w:val="28"/>
          <w:lang w:val="az-Latn-AZ"/>
        </w:rPr>
        <w:t>çelik</w:t>
      </w:r>
      <w:r>
        <w:rPr>
          <w:rFonts w:cs="Times New Roman"/>
          <w:sz w:val="28"/>
          <w:szCs w:val="28"/>
          <w:lang w:val="az-Latn-AZ"/>
        </w:rPr>
        <w:t>,</w:t>
      </w:r>
      <w:r w:rsidRPr="00F66CBE">
        <w:rPr>
          <w:rFonts w:cs="Times New Roman"/>
          <w:sz w:val="28"/>
          <w:szCs w:val="28"/>
          <w:lang w:val="az-Latn-AZ"/>
        </w:rPr>
        <w:t xml:space="preserve"> </w:t>
      </w:r>
      <w:r>
        <w:rPr>
          <w:rFonts w:cs="Times New Roman"/>
          <w:sz w:val="28"/>
          <w:szCs w:val="28"/>
          <w:lang w:val="az-Latn-AZ"/>
        </w:rPr>
        <w:t>kağıt hamuru</w:t>
      </w:r>
      <w:r w:rsidRPr="0000605B">
        <w:rPr>
          <w:rFonts w:cs="Times New Roman"/>
          <w:sz w:val="28"/>
          <w:szCs w:val="28"/>
          <w:lang w:val="az-Latn-AZ"/>
        </w:rPr>
        <w:t>,</w:t>
      </w:r>
      <w:r>
        <w:rPr>
          <w:rFonts w:cs="Times New Roman"/>
          <w:sz w:val="28"/>
          <w:szCs w:val="28"/>
          <w:lang w:val="az-Latn-AZ"/>
        </w:rPr>
        <w:t xml:space="preserve"> </w:t>
      </w:r>
      <w:r w:rsidRPr="00F66CBE">
        <w:rPr>
          <w:rFonts w:cs="Times New Roman"/>
          <w:sz w:val="28"/>
          <w:szCs w:val="28"/>
          <w:lang w:val="az-Latn-AZ"/>
        </w:rPr>
        <w:t>odun</w:t>
      </w:r>
      <w:r>
        <w:rPr>
          <w:rFonts w:cs="Times New Roman"/>
          <w:sz w:val="28"/>
          <w:szCs w:val="28"/>
          <w:lang w:val="az-Latn-AZ"/>
        </w:rPr>
        <w:t>,</w:t>
      </w:r>
      <w:r w:rsidRPr="00F66CBE">
        <w:rPr>
          <w:rFonts w:cs="Times New Roman"/>
          <w:sz w:val="28"/>
          <w:szCs w:val="28"/>
          <w:lang w:val="az-Latn-AZ"/>
        </w:rPr>
        <w:t xml:space="preserve"> odun kömürü</w:t>
      </w:r>
      <w:r>
        <w:rPr>
          <w:rFonts w:cs="Times New Roman"/>
          <w:sz w:val="28"/>
          <w:szCs w:val="28"/>
          <w:lang w:val="az-Latn-AZ"/>
        </w:rPr>
        <w:t>,</w:t>
      </w:r>
      <w:r w:rsidRPr="00F66CBE">
        <w:rPr>
          <w:rFonts w:cs="Times New Roman"/>
          <w:sz w:val="28"/>
          <w:szCs w:val="28"/>
          <w:lang w:val="az-Latn-AZ"/>
        </w:rPr>
        <w:t xml:space="preserve"> makine, mekanik cihazlar, nükleer reaktörler, ses kaydediciler ve çoğaltıcılar, televizyon, demiryolu ve</w:t>
      </w:r>
      <w:r w:rsidR="00D60663">
        <w:rPr>
          <w:rFonts w:cs="Times New Roman"/>
          <w:sz w:val="28"/>
          <w:szCs w:val="28"/>
          <w:lang w:val="az-Latn-AZ"/>
        </w:rPr>
        <w:t xml:space="preserve"> </w:t>
      </w:r>
      <w:r w:rsidRPr="00F66CBE">
        <w:rPr>
          <w:rFonts w:cs="Times New Roman"/>
          <w:sz w:val="28"/>
          <w:szCs w:val="28"/>
          <w:lang w:val="az-Latn-AZ"/>
        </w:rPr>
        <w:lastRenderedPageBreak/>
        <w:t>ya tramvay loko</w:t>
      </w:r>
      <w:r w:rsidR="00D60663">
        <w:rPr>
          <w:rFonts w:cs="Times New Roman"/>
          <w:sz w:val="28"/>
          <w:szCs w:val="28"/>
          <w:lang w:val="az-Latn-AZ"/>
        </w:rPr>
        <w:t xml:space="preserve">- </w:t>
      </w:r>
      <w:r w:rsidRPr="00F66CBE">
        <w:rPr>
          <w:rFonts w:cs="Times New Roman"/>
          <w:sz w:val="28"/>
          <w:szCs w:val="28"/>
          <w:lang w:val="az-Latn-AZ"/>
        </w:rPr>
        <w:t>motifleri, vagonlar, gemiler, tekneler ve yüzer yapılar</w:t>
      </w:r>
      <w:r>
        <w:rPr>
          <w:rFonts w:cs="Times New Roman"/>
          <w:sz w:val="28"/>
          <w:szCs w:val="28"/>
          <w:lang w:val="az-Latn-AZ"/>
        </w:rPr>
        <w:t>,</w:t>
      </w:r>
      <w:r w:rsidRPr="00F66CBE">
        <w:rPr>
          <w:rFonts w:cs="Times New Roman"/>
          <w:sz w:val="28"/>
          <w:szCs w:val="28"/>
          <w:lang w:val="az-Latn-AZ"/>
        </w:rPr>
        <w:t xml:space="preserve"> plastik ve plastik ürünleri, cevherler digerlerini göstermek olar.</w:t>
      </w:r>
    </w:p>
    <w:p w:rsidR="00244338" w:rsidRDefault="00244338" w:rsidP="0016423D">
      <w:pPr>
        <w:spacing w:line="360" w:lineRule="auto"/>
        <w:jc w:val="both"/>
        <w:rPr>
          <w:rFonts w:cs="Times New Roman"/>
          <w:sz w:val="28"/>
          <w:szCs w:val="28"/>
          <w:lang w:val="az-Latn-AZ"/>
        </w:rPr>
      </w:pPr>
      <w:r>
        <w:rPr>
          <w:rFonts w:cs="Times New Roman"/>
          <w:color w:val="000000"/>
          <w:sz w:val="28"/>
          <w:szCs w:val="28"/>
          <w:lang w:val="az-Latn-AZ"/>
        </w:rPr>
        <w:tab/>
      </w:r>
      <w:r w:rsidR="001A19AA">
        <w:rPr>
          <w:rFonts w:cs="Times New Roman"/>
          <w:color w:val="000000"/>
          <w:sz w:val="28"/>
          <w:szCs w:val="28"/>
          <w:lang w:val="az-Latn-AZ"/>
        </w:rPr>
        <w:t>2015</w:t>
      </w:r>
      <w:r w:rsidRPr="003025E6">
        <w:rPr>
          <w:rFonts w:cs="Times New Roman"/>
          <w:color w:val="000000"/>
          <w:sz w:val="28"/>
          <w:szCs w:val="28"/>
          <w:lang w:val="az-Latn-AZ"/>
        </w:rPr>
        <w:t xml:space="preserve"> yılında Rusya</w:t>
      </w:r>
      <w:r w:rsidR="001A19AA">
        <w:rPr>
          <w:rFonts w:cs="Times New Roman"/>
          <w:color w:val="000000"/>
          <w:sz w:val="28"/>
          <w:szCs w:val="28"/>
          <w:lang w:val="az-Latn-AZ"/>
        </w:rPr>
        <w:t>’</w:t>
      </w:r>
      <w:r w:rsidRPr="003025E6">
        <w:rPr>
          <w:rFonts w:cs="Times New Roman"/>
          <w:color w:val="000000"/>
          <w:sz w:val="28"/>
          <w:szCs w:val="28"/>
          <w:lang w:val="az-Latn-AZ"/>
        </w:rPr>
        <w:t>dan İran</w:t>
      </w:r>
      <w:r w:rsidR="00D60663">
        <w:rPr>
          <w:rFonts w:cs="Times New Roman"/>
          <w:color w:val="000000"/>
          <w:sz w:val="28"/>
          <w:szCs w:val="28"/>
          <w:lang w:val="az-Latn-AZ"/>
        </w:rPr>
        <w:t>’</w:t>
      </w:r>
      <w:r w:rsidRPr="003025E6">
        <w:rPr>
          <w:rFonts w:cs="Times New Roman"/>
          <w:color w:val="000000"/>
          <w:sz w:val="28"/>
          <w:szCs w:val="28"/>
          <w:lang w:val="az-Latn-AZ"/>
        </w:rPr>
        <w:t>a ihraç edilen t</w:t>
      </w:r>
      <w:r w:rsidR="00D60663">
        <w:rPr>
          <w:rFonts w:cs="Times New Roman"/>
          <w:color w:val="000000"/>
          <w:sz w:val="28"/>
          <w:szCs w:val="28"/>
          <w:lang w:val="az-Latn-AZ"/>
        </w:rPr>
        <w:t>ahıl ve tahıl ürünlerinde satış</w:t>
      </w:r>
      <w:r w:rsidRPr="003025E6">
        <w:rPr>
          <w:rFonts w:cs="Times New Roman"/>
          <w:color w:val="000000"/>
          <w:sz w:val="28"/>
          <w:szCs w:val="28"/>
          <w:lang w:val="az-Latn-AZ"/>
        </w:rPr>
        <w:t xml:space="preserve"> önceki ve sonrakı yıllarla kıyasda daha pik zirveye çatmışdır. Sebeb </w:t>
      </w:r>
      <w:r>
        <w:rPr>
          <w:rFonts w:cs="Times New Roman"/>
          <w:color w:val="000000"/>
          <w:sz w:val="28"/>
          <w:szCs w:val="28"/>
          <w:lang w:val="az-Latn-AZ"/>
        </w:rPr>
        <w:t>i</w:t>
      </w:r>
      <w:r w:rsidRPr="003025E6">
        <w:rPr>
          <w:rFonts w:cs="Times New Roman"/>
          <w:color w:val="000000"/>
          <w:sz w:val="28"/>
          <w:szCs w:val="28"/>
          <w:lang w:val="az-Latn-AZ"/>
        </w:rPr>
        <w:t>se Rusya</w:t>
      </w:r>
      <w:r w:rsidR="001A19AA">
        <w:rPr>
          <w:rFonts w:cs="Times New Roman"/>
          <w:color w:val="000000"/>
          <w:sz w:val="28"/>
          <w:szCs w:val="28"/>
          <w:lang w:val="az-Latn-AZ"/>
        </w:rPr>
        <w:t>’</w:t>
      </w:r>
      <w:r w:rsidRPr="003025E6">
        <w:rPr>
          <w:rFonts w:cs="Times New Roman"/>
          <w:color w:val="000000"/>
          <w:sz w:val="28"/>
          <w:szCs w:val="28"/>
          <w:lang w:val="az-Latn-AZ"/>
        </w:rPr>
        <w:t>nın Kırım</w:t>
      </w:r>
      <w:r w:rsidR="001A19AA">
        <w:rPr>
          <w:rFonts w:cs="Times New Roman"/>
          <w:color w:val="000000"/>
          <w:sz w:val="28"/>
          <w:szCs w:val="28"/>
          <w:lang w:val="az-Latn-AZ"/>
        </w:rPr>
        <w:t>’</w:t>
      </w:r>
      <w:r w:rsidRPr="003025E6">
        <w:rPr>
          <w:rFonts w:cs="Times New Roman"/>
          <w:color w:val="000000"/>
          <w:sz w:val="28"/>
          <w:szCs w:val="28"/>
          <w:lang w:val="az-Latn-AZ"/>
        </w:rPr>
        <w:t xml:space="preserve">ı ilhak etmesi nedeni ile </w:t>
      </w:r>
      <w:r>
        <w:rPr>
          <w:rFonts w:cs="Times New Roman"/>
          <w:color w:val="000000"/>
          <w:sz w:val="28"/>
          <w:szCs w:val="28"/>
          <w:lang w:val="az-Latn-AZ"/>
        </w:rPr>
        <w:t xml:space="preserve">ona </w:t>
      </w:r>
      <w:r w:rsidRPr="003025E6">
        <w:rPr>
          <w:rFonts w:cs="Times New Roman"/>
          <w:color w:val="000000"/>
          <w:sz w:val="28"/>
          <w:szCs w:val="28"/>
          <w:lang w:val="az-Latn-AZ"/>
        </w:rPr>
        <w:t>yapılan ambargolardır. 2014 yılında Rusya'dan ilk defa tahıl</w:t>
      </w:r>
      <w:r w:rsidR="001A19AA">
        <w:rPr>
          <w:rFonts w:cs="Times New Roman"/>
          <w:color w:val="000000"/>
          <w:sz w:val="28"/>
          <w:szCs w:val="28"/>
          <w:lang w:val="az-Latn-AZ"/>
        </w:rPr>
        <w:t xml:space="preserve"> tedariği metal ihracatını geçmişt</w:t>
      </w:r>
      <w:r w:rsidRPr="003025E6">
        <w:rPr>
          <w:rFonts w:cs="Times New Roman"/>
          <w:color w:val="000000"/>
          <w:sz w:val="28"/>
          <w:szCs w:val="28"/>
          <w:lang w:val="az-Latn-AZ"/>
        </w:rPr>
        <w:t>ir.</w:t>
      </w:r>
      <w:r w:rsidRPr="003025E6">
        <w:rPr>
          <w:rFonts w:cs="Times New Roman"/>
          <w:sz w:val="28"/>
          <w:szCs w:val="28"/>
          <w:lang w:val="az-Latn-AZ"/>
        </w:rPr>
        <w:t xml:space="preserve"> </w:t>
      </w:r>
      <w:r>
        <w:rPr>
          <w:rFonts w:cs="Times New Roman"/>
          <w:sz w:val="28"/>
          <w:szCs w:val="28"/>
          <w:lang w:val="az-Latn-AZ"/>
        </w:rPr>
        <w:t>Tablo-3.6 ve 3.7</w:t>
      </w:r>
      <w:r w:rsidRPr="00F13A62">
        <w:rPr>
          <w:rFonts w:cs="Times New Roman"/>
          <w:sz w:val="28"/>
          <w:szCs w:val="28"/>
          <w:lang w:val="az-Latn-AZ"/>
        </w:rPr>
        <w:t>’</w:t>
      </w:r>
      <w:r>
        <w:rPr>
          <w:rFonts w:cs="Times New Roman"/>
          <w:sz w:val="28"/>
          <w:szCs w:val="28"/>
          <w:lang w:val="az-Latn-AZ"/>
        </w:rPr>
        <w:t>de biz bunları genel şekilde göre bileriz.</w:t>
      </w: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Default="0016423D" w:rsidP="0016423D">
      <w:pPr>
        <w:spacing w:line="360" w:lineRule="auto"/>
        <w:jc w:val="both"/>
        <w:rPr>
          <w:rFonts w:cs="Times New Roman"/>
          <w:sz w:val="28"/>
          <w:szCs w:val="28"/>
          <w:lang w:val="az-Latn-AZ"/>
        </w:rPr>
      </w:pPr>
    </w:p>
    <w:p w:rsidR="0016423D" w:rsidRPr="0016423D" w:rsidRDefault="0016423D" w:rsidP="0016423D">
      <w:pPr>
        <w:spacing w:line="360" w:lineRule="auto"/>
        <w:jc w:val="both"/>
        <w:rPr>
          <w:rFonts w:cs="Times New Roman"/>
          <w:sz w:val="28"/>
          <w:szCs w:val="28"/>
          <w:lang w:val="az-Latn-AZ"/>
        </w:rPr>
      </w:pPr>
    </w:p>
    <w:p w:rsidR="00244338" w:rsidRPr="005B5A4E" w:rsidRDefault="00244338" w:rsidP="00244338">
      <w:pPr>
        <w:spacing w:line="360" w:lineRule="auto"/>
        <w:jc w:val="both"/>
        <w:rPr>
          <w:rFonts w:cs="Times New Roman"/>
          <w:i/>
          <w:sz w:val="28"/>
          <w:szCs w:val="28"/>
          <w:lang w:val="az-Latn-AZ"/>
        </w:rPr>
      </w:pPr>
      <w:r w:rsidRPr="005B5A4E">
        <w:rPr>
          <w:rFonts w:cs="Times New Roman"/>
          <w:i/>
          <w:sz w:val="28"/>
          <w:szCs w:val="28"/>
          <w:lang w:val="az-Latn-AZ"/>
        </w:rPr>
        <w:lastRenderedPageBreak/>
        <w:t>Tablo 3.6: Rusya’nın İran’dan ithal etdiği ürünler</w:t>
      </w:r>
    </w:p>
    <w:tbl>
      <w:tblPr>
        <w:tblStyle w:val="af0"/>
        <w:tblW w:w="0" w:type="auto"/>
        <w:tblLook w:val="04A0" w:firstRow="1" w:lastRow="0" w:firstColumn="1" w:lastColumn="0" w:noHBand="0" w:noVBand="1"/>
      </w:tblPr>
      <w:tblGrid>
        <w:gridCol w:w="1750"/>
        <w:gridCol w:w="1351"/>
        <w:gridCol w:w="1352"/>
        <w:gridCol w:w="1352"/>
        <w:gridCol w:w="1352"/>
        <w:gridCol w:w="1352"/>
        <w:gridCol w:w="1352"/>
      </w:tblGrid>
      <w:tr w:rsidR="00244338" w:rsidRPr="00716527" w:rsidTr="00244338">
        <w:tc>
          <w:tcPr>
            <w:tcW w:w="1750" w:type="dxa"/>
          </w:tcPr>
          <w:p w:rsidR="00244338" w:rsidRPr="00EB1F10" w:rsidRDefault="00244338" w:rsidP="00244338">
            <w:pPr>
              <w:jc w:val="both"/>
              <w:rPr>
                <w:b/>
              </w:rPr>
            </w:pPr>
            <w:r w:rsidRPr="00EB1F10">
              <w:rPr>
                <w:b/>
              </w:rPr>
              <w:t>Tüm ürünler</w:t>
            </w:r>
          </w:p>
        </w:tc>
        <w:tc>
          <w:tcPr>
            <w:tcW w:w="1405" w:type="dxa"/>
          </w:tcPr>
          <w:p w:rsidR="00244338" w:rsidRPr="00EB1F10" w:rsidRDefault="00244338" w:rsidP="00244338">
            <w:pPr>
              <w:jc w:val="both"/>
              <w:rPr>
                <w:b/>
              </w:rPr>
            </w:pPr>
            <w:r w:rsidRPr="00EB1F10">
              <w:rPr>
                <w:b/>
              </w:rPr>
              <w:t>2012</w:t>
            </w:r>
          </w:p>
        </w:tc>
        <w:tc>
          <w:tcPr>
            <w:tcW w:w="1406" w:type="dxa"/>
          </w:tcPr>
          <w:p w:rsidR="00244338" w:rsidRPr="00EB1F10" w:rsidRDefault="00244338" w:rsidP="00244338">
            <w:pPr>
              <w:jc w:val="both"/>
              <w:rPr>
                <w:b/>
              </w:rPr>
            </w:pPr>
            <w:r w:rsidRPr="00EB1F10">
              <w:rPr>
                <w:b/>
              </w:rPr>
              <w:t>2013</w:t>
            </w:r>
          </w:p>
        </w:tc>
        <w:tc>
          <w:tcPr>
            <w:tcW w:w="1406" w:type="dxa"/>
          </w:tcPr>
          <w:p w:rsidR="00244338" w:rsidRPr="00EB1F10" w:rsidRDefault="00244338" w:rsidP="00244338">
            <w:pPr>
              <w:jc w:val="both"/>
              <w:rPr>
                <w:b/>
              </w:rPr>
            </w:pPr>
            <w:r w:rsidRPr="00EB1F10">
              <w:rPr>
                <w:b/>
              </w:rPr>
              <w:t>2014</w:t>
            </w:r>
          </w:p>
        </w:tc>
        <w:tc>
          <w:tcPr>
            <w:tcW w:w="1407" w:type="dxa"/>
          </w:tcPr>
          <w:p w:rsidR="00244338" w:rsidRPr="00EB1F10" w:rsidRDefault="00244338" w:rsidP="00244338">
            <w:pPr>
              <w:jc w:val="both"/>
              <w:rPr>
                <w:b/>
              </w:rPr>
            </w:pPr>
            <w:r w:rsidRPr="00EB1F10">
              <w:rPr>
                <w:b/>
              </w:rPr>
              <w:t>2015</w:t>
            </w:r>
          </w:p>
        </w:tc>
        <w:tc>
          <w:tcPr>
            <w:tcW w:w="1407" w:type="dxa"/>
          </w:tcPr>
          <w:p w:rsidR="00244338" w:rsidRPr="00EB1F10" w:rsidRDefault="00244338" w:rsidP="00244338">
            <w:pPr>
              <w:jc w:val="both"/>
              <w:rPr>
                <w:b/>
              </w:rPr>
            </w:pPr>
            <w:r w:rsidRPr="00EB1F10">
              <w:rPr>
                <w:b/>
              </w:rPr>
              <w:t>2016</w:t>
            </w:r>
          </w:p>
        </w:tc>
        <w:tc>
          <w:tcPr>
            <w:tcW w:w="1407" w:type="dxa"/>
          </w:tcPr>
          <w:p w:rsidR="00244338" w:rsidRPr="00EB1F10" w:rsidRDefault="00244338" w:rsidP="00244338">
            <w:pPr>
              <w:jc w:val="both"/>
              <w:rPr>
                <w:b/>
              </w:rPr>
            </w:pPr>
            <w:r w:rsidRPr="00EB1F10">
              <w:rPr>
                <w:b/>
              </w:rPr>
              <w:t>2017</w:t>
            </w:r>
          </w:p>
        </w:tc>
      </w:tr>
      <w:tr w:rsidR="00244338" w:rsidRPr="00716527" w:rsidTr="00244338">
        <w:trPr>
          <w:trHeight w:val="1630"/>
        </w:trPr>
        <w:tc>
          <w:tcPr>
            <w:tcW w:w="1750" w:type="dxa"/>
          </w:tcPr>
          <w:p w:rsidR="00244338" w:rsidRPr="00030959" w:rsidRDefault="00244338" w:rsidP="00244338">
            <w:pPr>
              <w:jc w:val="both"/>
              <w:rPr>
                <w:b/>
                <w:lang w:val="es-VE"/>
              </w:rPr>
            </w:pPr>
            <w:r w:rsidRPr="00030959">
              <w:rPr>
                <w:b/>
                <w:lang w:val="es-VE"/>
              </w:rPr>
              <w:t>Yenilebilir meyve ve fındık; narenciye veya kavun kabuğu</w:t>
            </w:r>
          </w:p>
        </w:tc>
        <w:tc>
          <w:tcPr>
            <w:tcW w:w="1405" w:type="dxa"/>
          </w:tcPr>
          <w:p w:rsidR="00244338" w:rsidRPr="00716527" w:rsidRDefault="00244338" w:rsidP="00244338">
            <w:pPr>
              <w:jc w:val="both"/>
            </w:pPr>
            <w:r w:rsidRPr="00716527">
              <w:t>184,639</w:t>
            </w:r>
          </w:p>
        </w:tc>
        <w:tc>
          <w:tcPr>
            <w:tcW w:w="1406" w:type="dxa"/>
          </w:tcPr>
          <w:p w:rsidR="00244338" w:rsidRPr="00716527" w:rsidRDefault="00244338" w:rsidP="00244338">
            <w:pPr>
              <w:jc w:val="both"/>
            </w:pPr>
            <w:r w:rsidRPr="00716527">
              <w:t>160,134</w:t>
            </w:r>
          </w:p>
        </w:tc>
        <w:tc>
          <w:tcPr>
            <w:tcW w:w="1406" w:type="dxa"/>
          </w:tcPr>
          <w:p w:rsidR="00244338" w:rsidRPr="00716527" w:rsidRDefault="00244338" w:rsidP="00244338">
            <w:pPr>
              <w:jc w:val="both"/>
            </w:pPr>
            <w:r w:rsidRPr="00716527">
              <w:t>103,264</w:t>
            </w:r>
          </w:p>
          <w:p w:rsidR="00244338" w:rsidRPr="00716527" w:rsidRDefault="00244338" w:rsidP="00244338">
            <w:pPr>
              <w:jc w:val="both"/>
            </w:pPr>
          </w:p>
        </w:tc>
        <w:tc>
          <w:tcPr>
            <w:tcW w:w="1407" w:type="dxa"/>
          </w:tcPr>
          <w:p w:rsidR="00244338" w:rsidRPr="00716527" w:rsidRDefault="00244338" w:rsidP="00244338">
            <w:pPr>
              <w:jc w:val="both"/>
            </w:pPr>
            <w:r w:rsidRPr="00716527">
              <w:t>82,884</w:t>
            </w:r>
          </w:p>
        </w:tc>
        <w:tc>
          <w:tcPr>
            <w:tcW w:w="1407" w:type="dxa"/>
          </w:tcPr>
          <w:p w:rsidR="00244338" w:rsidRPr="00716527" w:rsidRDefault="00244338" w:rsidP="00244338">
            <w:pPr>
              <w:jc w:val="both"/>
            </w:pPr>
            <w:r w:rsidRPr="00716527">
              <w:t>110,151</w:t>
            </w:r>
          </w:p>
        </w:tc>
        <w:tc>
          <w:tcPr>
            <w:tcW w:w="1407" w:type="dxa"/>
          </w:tcPr>
          <w:p w:rsidR="00244338" w:rsidRPr="00716527" w:rsidRDefault="00244338" w:rsidP="00244338">
            <w:pPr>
              <w:jc w:val="both"/>
            </w:pPr>
            <w:r w:rsidRPr="00716527">
              <w:t>120,505</w:t>
            </w:r>
          </w:p>
        </w:tc>
      </w:tr>
      <w:tr w:rsidR="00244338" w:rsidRPr="00716527" w:rsidTr="00244338">
        <w:trPr>
          <w:trHeight w:val="1223"/>
        </w:trPr>
        <w:tc>
          <w:tcPr>
            <w:tcW w:w="1750" w:type="dxa"/>
          </w:tcPr>
          <w:p w:rsidR="00244338" w:rsidRPr="00EB1F10" w:rsidRDefault="00244338" w:rsidP="00244338">
            <w:pPr>
              <w:jc w:val="both"/>
              <w:rPr>
                <w:b/>
              </w:rPr>
            </w:pPr>
            <w:r w:rsidRPr="00EB1F10">
              <w:rPr>
                <w:b/>
              </w:rPr>
              <w:t xml:space="preserve">Yenilebilir sebzeler, belirli kökler </w:t>
            </w:r>
          </w:p>
        </w:tc>
        <w:tc>
          <w:tcPr>
            <w:tcW w:w="1405" w:type="dxa"/>
          </w:tcPr>
          <w:p w:rsidR="00244338" w:rsidRPr="00716527" w:rsidRDefault="00244338" w:rsidP="00244338">
            <w:pPr>
              <w:jc w:val="both"/>
            </w:pPr>
            <w:r w:rsidRPr="00716527">
              <w:t>99,604</w:t>
            </w:r>
          </w:p>
        </w:tc>
        <w:tc>
          <w:tcPr>
            <w:tcW w:w="1406" w:type="dxa"/>
          </w:tcPr>
          <w:p w:rsidR="00244338" w:rsidRPr="00716527" w:rsidRDefault="00244338" w:rsidP="00244338">
            <w:pPr>
              <w:jc w:val="both"/>
            </w:pPr>
            <w:r w:rsidRPr="00716527">
              <w:t>115,309</w:t>
            </w:r>
          </w:p>
        </w:tc>
        <w:tc>
          <w:tcPr>
            <w:tcW w:w="1406" w:type="dxa"/>
          </w:tcPr>
          <w:p w:rsidR="00244338" w:rsidRPr="00716527" w:rsidRDefault="00244338" w:rsidP="00244338">
            <w:pPr>
              <w:jc w:val="both"/>
            </w:pPr>
            <w:r w:rsidRPr="00716527">
              <w:t>117,414</w:t>
            </w:r>
          </w:p>
        </w:tc>
        <w:tc>
          <w:tcPr>
            <w:tcW w:w="1407" w:type="dxa"/>
          </w:tcPr>
          <w:p w:rsidR="00244338" w:rsidRPr="00716527" w:rsidRDefault="00244338" w:rsidP="00244338">
            <w:pPr>
              <w:jc w:val="both"/>
            </w:pPr>
            <w:r w:rsidRPr="00716527">
              <w:t>106,931</w:t>
            </w:r>
          </w:p>
          <w:p w:rsidR="00244338" w:rsidRPr="00716527" w:rsidRDefault="00244338" w:rsidP="00244338">
            <w:pPr>
              <w:jc w:val="both"/>
            </w:pPr>
          </w:p>
        </w:tc>
        <w:tc>
          <w:tcPr>
            <w:tcW w:w="1407" w:type="dxa"/>
          </w:tcPr>
          <w:p w:rsidR="00244338" w:rsidRPr="00716527" w:rsidRDefault="00244338" w:rsidP="00244338">
            <w:pPr>
              <w:jc w:val="both"/>
            </w:pPr>
            <w:r w:rsidRPr="00716527">
              <w:t>103,984</w:t>
            </w:r>
          </w:p>
        </w:tc>
        <w:tc>
          <w:tcPr>
            <w:tcW w:w="1407" w:type="dxa"/>
          </w:tcPr>
          <w:p w:rsidR="00244338" w:rsidRPr="00716527" w:rsidRDefault="00244338" w:rsidP="00244338">
            <w:pPr>
              <w:jc w:val="both"/>
            </w:pPr>
            <w:r w:rsidRPr="00716527">
              <w:t>119,923</w:t>
            </w:r>
          </w:p>
        </w:tc>
      </w:tr>
      <w:tr w:rsidR="00244338" w:rsidRPr="00716527" w:rsidTr="00244338">
        <w:trPr>
          <w:trHeight w:val="825"/>
        </w:trPr>
        <w:tc>
          <w:tcPr>
            <w:tcW w:w="1750" w:type="dxa"/>
          </w:tcPr>
          <w:p w:rsidR="00244338" w:rsidRPr="00EB1F10" w:rsidRDefault="00244338" w:rsidP="00244338">
            <w:pPr>
              <w:jc w:val="both"/>
              <w:rPr>
                <w:b/>
              </w:rPr>
            </w:pPr>
            <w:r w:rsidRPr="00EB1F10">
              <w:rPr>
                <w:b/>
              </w:rPr>
              <w:t>Kahve, çay, baharatlar</w:t>
            </w:r>
          </w:p>
        </w:tc>
        <w:tc>
          <w:tcPr>
            <w:tcW w:w="1405" w:type="dxa"/>
          </w:tcPr>
          <w:p w:rsidR="00244338" w:rsidRPr="00765F9E" w:rsidRDefault="00244338" w:rsidP="00244338">
            <w:pPr>
              <w:jc w:val="both"/>
              <w:rPr>
                <w:rFonts w:cs="Times New Roman"/>
              </w:rPr>
            </w:pPr>
            <w:r w:rsidRPr="00765F9E">
              <w:rPr>
                <w:rFonts w:cs="Times New Roman"/>
              </w:rPr>
              <w:t>2,912</w:t>
            </w:r>
          </w:p>
          <w:p w:rsidR="00244338" w:rsidRPr="00765F9E" w:rsidRDefault="00244338" w:rsidP="00244338">
            <w:pPr>
              <w:jc w:val="both"/>
              <w:rPr>
                <w:rFonts w:cs="Times New Roman"/>
              </w:rPr>
            </w:pPr>
          </w:p>
        </w:tc>
        <w:tc>
          <w:tcPr>
            <w:tcW w:w="1406" w:type="dxa"/>
          </w:tcPr>
          <w:p w:rsidR="00244338" w:rsidRPr="00765F9E" w:rsidRDefault="00244338" w:rsidP="00244338">
            <w:pPr>
              <w:jc w:val="both"/>
              <w:rPr>
                <w:rFonts w:cs="Times New Roman"/>
              </w:rPr>
            </w:pPr>
            <w:r w:rsidRPr="00765F9E">
              <w:rPr>
                <w:rFonts w:cs="Times New Roman"/>
              </w:rPr>
              <w:t>2,762</w:t>
            </w:r>
          </w:p>
        </w:tc>
        <w:tc>
          <w:tcPr>
            <w:tcW w:w="1406" w:type="dxa"/>
          </w:tcPr>
          <w:p w:rsidR="00244338" w:rsidRPr="00765F9E" w:rsidRDefault="00244338" w:rsidP="00244338">
            <w:pPr>
              <w:jc w:val="both"/>
              <w:rPr>
                <w:rFonts w:cs="Times New Roman"/>
              </w:rPr>
            </w:pPr>
            <w:r w:rsidRPr="00765F9E">
              <w:rPr>
                <w:rFonts w:cs="Times New Roman"/>
              </w:rPr>
              <w:t>2,219</w:t>
            </w:r>
          </w:p>
        </w:tc>
        <w:tc>
          <w:tcPr>
            <w:tcW w:w="1407" w:type="dxa"/>
          </w:tcPr>
          <w:p w:rsidR="00244338" w:rsidRPr="00765F9E" w:rsidRDefault="00244338" w:rsidP="00244338">
            <w:pPr>
              <w:jc w:val="both"/>
              <w:rPr>
                <w:rFonts w:cs="Times New Roman"/>
              </w:rPr>
            </w:pPr>
            <w:r w:rsidRPr="00765F9E">
              <w:rPr>
                <w:rFonts w:cs="Times New Roman"/>
              </w:rPr>
              <w:t>2,881</w:t>
            </w:r>
          </w:p>
        </w:tc>
        <w:tc>
          <w:tcPr>
            <w:tcW w:w="1407" w:type="dxa"/>
          </w:tcPr>
          <w:p w:rsidR="00244338" w:rsidRPr="00765F9E" w:rsidRDefault="00244338" w:rsidP="00244338">
            <w:pPr>
              <w:jc w:val="both"/>
              <w:rPr>
                <w:rFonts w:cs="Times New Roman"/>
              </w:rPr>
            </w:pPr>
            <w:r w:rsidRPr="00765F9E">
              <w:rPr>
                <w:rFonts w:cs="Times New Roman"/>
              </w:rPr>
              <w:t>933</w:t>
            </w:r>
          </w:p>
        </w:tc>
        <w:tc>
          <w:tcPr>
            <w:tcW w:w="1407" w:type="dxa"/>
          </w:tcPr>
          <w:p w:rsidR="00244338" w:rsidRPr="00765F9E" w:rsidRDefault="00244338" w:rsidP="00244338">
            <w:pPr>
              <w:jc w:val="both"/>
              <w:rPr>
                <w:rFonts w:cs="Times New Roman"/>
              </w:rPr>
            </w:pPr>
            <w:r w:rsidRPr="00765F9E">
              <w:rPr>
                <w:rFonts w:cs="Times New Roman"/>
              </w:rPr>
              <w:t>815</w:t>
            </w:r>
          </w:p>
        </w:tc>
      </w:tr>
      <w:tr w:rsidR="00244338" w:rsidRPr="00716527" w:rsidTr="00244338">
        <w:trPr>
          <w:trHeight w:val="1244"/>
        </w:trPr>
        <w:tc>
          <w:tcPr>
            <w:tcW w:w="1750" w:type="dxa"/>
          </w:tcPr>
          <w:p w:rsidR="00244338" w:rsidRPr="00EB1F10" w:rsidRDefault="00244338" w:rsidP="00244338">
            <w:pPr>
              <w:jc w:val="both"/>
              <w:rPr>
                <w:b/>
              </w:rPr>
            </w:pPr>
            <w:r w:rsidRPr="00EB1F10">
              <w:rPr>
                <w:b/>
              </w:rPr>
              <w:t>Plastikler ve bunların ürünleri</w:t>
            </w:r>
          </w:p>
        </w:tc>
        <w:tc>
          <w:tcPr>
            <w:tcW w:w="1405" w:type="dxa"/>
          </w:tcPr>
          <w:p w:rsidR="00244338" w:rsidRPr="00716527" w:rsidRDefault="00244338" w:rsidP="00244338">
            <w:pPr>
              <w:jc w:val="both"/>
            </w:pPr>
            <w:r w:rsidRPr="00716527">
              <w:t>17,164</w:t>
            </w:r>
          </w:p>
        </w:tc>
        <w:tc>
          <w:tcPr>
            <w:tcW w:w="1406" w:type="dxa"/>
          </w:tcPr>
          <w:p w:rsidR="00244338" w:rsidRPr="00716527" w:rsidRDefault="00244338" w:rsidP="00244338">
            <w:pPr>
              <w:jc w:val="both"/>
            </w:pPr>
            <w:r w:rsidRPr="00716527">
              <w:t>14,968</w:t>
            </w:r>
          </w:p>
        </w:tc>
        <w:tc>
          <w:tcPr>
            <w:tcW w:w="1406" w:type="dxa"/>
          </w:tcPr>
          <w:p w:rsidR="00244338" w:rsidRPr="00716527" w:rsidRDefault="00244338" w:rsidP="00244338">
            <w:pPr>
              <w:jc w:val="both"/>
            </w:pPr>
            <w:r w:rsidRPr="00716527">
              <w:t>19,044</w:t>
            </w:r>
          </w:p>
        </w:tc>
        <w:tc>
          <w:tcPr>
            <w:tcW w:w="1407" w:type="dxa"/>
          </w:tcPr>
          <w:p w:rsidR="00244338" w:rsidRPr="00716527" w:rsidRDefault="00244338" w:rsidP="00244338">
            <w:pPr>
              <w:jc w:val="both"/>
            </w:pPr>
            <w:r w:rsidRPr="00716527">
              <w:t>12,552</w:t>
            </w:r>
          </w:p>
          <w:p w:rsidR="00244338" w:rsidRPr="00716527" w:rsidRDefault="00244338" w:rsidP="00244338">
            <w:pPr>
              <w:jc w:val="both"/>
            </w:pPr>
          </w:p>
        </w:tc>
        <w:tc>
          <w:tcPr>
            <w:tcW w:w="1407" w:type="dxa"/>
          </w:tcPr>
          <w:p w:rsidR="00244338" w:rsidRPr="00716527" w:rsidRDefault="00244338" w:rsidP="00244338">
            <w:pPr>
              <w:jc w:val="both"/>
            </w:pPr>
            <w:r w:rsidRPr="00716527">
              <w:t>10,869</w:t>
            </w:r>
          </w:p>
        </w:tc>
        <w:tc>
          <w:tcPr>
            <w:tcW w:w="1407" w:type="dxa"/>
          </w:tcPr>
          <w:p w:rsidR="00244338" w:rsidRPr="00716527" w:rsidRDefault="00244338" w:rsidP="00244338">
            <w:pPr>
              <w:jc w:val="both"/>
            </w:pPr>
            <w:r w:rsidRPr="00716527">
              <w:t>20,162</w:t>
            </w:r>
          </w:p>
          <w:p w:rsidR="00244338" w:rsidRPr="00716527" w:rsidRDefault="00244338" w:rsidP="00244338">
            <w:pPr>
              <w:jc w:val="both"/>
            </w:pPr>
          </w:p>
        </w:tc>
      </w:tr>
      <w:tr w:rsidR="00244338" w:rsidRPr="00716527" w:rsidTr="00244338">
        <w:trPr>
          <w:trHeight w:val="972"/>
        </w:trPr>
        <w:tc>
          <w:tcPr>
            <w:tcW w:w="1750" w:type="dxa"/>
          </w:tcPr>
          <w:p w:rsidR="00244338" w:rsidRPr="00EB1F10" w:rsidRDefault="00244338" w:rsidP="00244338">
            <w:pPr>
              <w:jc w:val="both"/>
              <w:rPr>
                <w:b/>
              </w:rPr>
            </w:pPr>
            <w:r w:rsidRPr="00EB1F10">
              <w:rPr>
                <w:b/>
              </w:rPr>
              <w:t xml:space="preserve">Sebze, meyve, fındık </w:t>
            </w:r>
          </w:p>
        </w:tc>
        <w:tc>
          <w:tcPr>
            <w:tcW w:w="1405" w:type="dxa"/>
          </w:tcPr>
          <w:p w:rsidR="00244338" w:rsidRPr="00716527" w:rsidRDefault="00244338" w:rsidP="00244338">
            <w:pPr>
              <w:jc w:val="both"/>
            </w:pPr>
            <w:r w:rsidRPr="00716527">
              <w:t>16,166</w:t>
            </w:r>
          </w:p>
        </w:tc>
        <w:tc>
          <w:tcPr>
            <w:tcW w:w="1406" w:type="dxa"/>
          </w:tcPr>
          <w:p w:rsidR="00244338" w:rsidRPr="00716527" w:rsidRDefault="00244338" w:rsidP="00244338">
            <w:pPr>
              <w:jc w:val="both"/>
            </w:pPr>
            <w:r w:rsidRPr="00716527">
              <w:t>23,178</w:t>
            </w:r>
          </w:p>
          <w:p w:rsidR="00244338" w:rsidRPr="00716527" w:rsidRDefault="00244338" w:rsidP="00244338">
            <w:pPr>
              <w:jc w:val="both"/>
            </w:pPr>
          </w:p>
        </w:tc>
        <w:tc>
          <w:tcPr>
            <w:tcW w:w="1406" w:type="dxa"/>
          </w:tcPr>
          <w:p w:rsidR="00244338" w:rsidRPr="00716527" w:rsidRDefault="00244338" w:rsidP="00244338">
            <w:pPr>
              <w:jc w:val="both"/>
            </w:pPr>
            <w:r w:rsidRPr="00716527">
              <w:t>23,857</w:t>
            </w:r>
          </w:p>
        </w:tc>
        <w:tc>
          <w:tcPr>
            <w:tcW w:w="1407" w:type="dxa"/>
          </w:tcPr>
          <w:p w:rsidR="00244338" w:rsidRPr="00716527" w:rsidRDefault="00244338" w:rsidP="00244338">
            <w:pPr>
              <w:jc w:val="both"/>
            </w:pPr>
            <w:r w:rsidRPr="00716527">
              <w:t>9,586</w:t>
            </w:r>
          </w:p>
        </w:tc>
        <w:tc>
          <w:tcPr>
            <w:tcW w:w="1407" w:type="dxa"/>
          </w:tcPr>
          <w:p w:rsidR="00244338" w:rsidRPr="00716527" w:rsidRDefault="00244338" w:rsidP="00244338">
            <w:pPr>
              <w:jc w:val="both"/>
            </w:pPr>
            <w:r w:rsidRPr="00716527">
              <w:t>10,474</w:t>
            </w:r>
          </w:p>
          <w:p w:rsidR="00244338" w:rsidRPr="00716527" w:rsidRDefault="00244338" w:rsidP="00244338">
            <w:pPr>
              <w:jc w:val="both"/>
            </w:pPr>
          </w:p>
        </w:tc>
        <w:tc>
          <w:tcPr>
            <w:tcW w:w="1407" w:type="dxa"/>
          </w:tcPr>
          <w:p w:rsidR="00244338" w:rsidRPr="00716527" w:rsidRDefault="00244338" w:rsidP="00244338">
            <w:pPr>
              <w:jc w:val="both"/>
            </w:pPr>
            <w:r w:rsidRPr="00716527">
              <w:t>13,749</w:t>
            </w:r>
          </w:p>
        </w:tc>
      </w:tr>
      <w:tr w:rsidR="00244338" w:rsidRPr="00716527" w:rsidTr="00244338">
        <w:trPr>
          <w:trHeight w:val="2270"/>
        </w:trPr>
        <w:tc>
          <w:tcPr>
            <w:tcW w:w="1750" w:type="dxa"/>
          </w:tcPr>
          <w:p w:rsidR="00244338" w:rsidRPr="00EB1F10" w:rsidRDefault="00244338" w:rsidP="00244338">
            <w:pPr>
              <w:jc w:val="both"/>
              <w:rPr>
                <w:b/>
              </w:rPr>
            </w:pPr>
            <w:r w:rsidRPr="00EB1F10">
              <w:rPr>
                <w:b/>
              </w:rPr>
              <w:t>Tuz; sülfür; toprak ve taş; Sıva malzemeleri, kireç ve çimento</w:t>
            </w:r>
          </w:p>
        </w:tc>
        <w:tc>
          <w:tcPr>
            <w:tcW w:w="1405" w:type="dxa"/>
          </w:tcPr>
          <w:p w:rsidR="00244338" w:rsidRPr="00716527" w:rsidRDefault="00244338" w:rsidP="00244338">
            <w:pPr>
              <w:jc w:val="both"/>
            </w:pPr>
            <w:r w:rsidRPr="00716527">
              <w:t>29,651</w:t>
            </w:r>
          </w:p>
        </w:tc>
        <w:tc>
          <w:tcPr>
            <w:tcW w:w="1406" w:type="dxa"/>
          </w:tcPr>
          <w:p w:rsidR="00244338" w:rsidRPr="00716527" w:rsidRDefault="00244338" w:rsidP="00244338">
            <w:pPr>
              <w:jc w:val="both"/>
            </w:pPr>
            <w:r w:rsidRPr="00716527">
              <w:t>48,815</w:t>
            </w:r>
          </w:p>
          <w:p w:rsidR="00244338" w:rsidRPr="00716527" w:rsidRDefault="00244338" w:rsidP="00244338">
            <w:pPr>
              <w:jc w:val="both"/>
            </w:pPr>
          </w:p>
        </w:tc>
        <w:tc>
          <w:tcPr>
            <w:tcW w:w="1406" w:type="dxa"/>
          </w:tcPr>
          <w:p w:rsidR="00244338" w:rsidRPr="00716527" w:rsidRDefault="00244338" w:rsidP="00244338">
            <w:pPr>
              <w:jc w:val="both"/>
            </w:pPr>
            <w:r w:rsidRPr="00716527">
              <w:t>42,211</w:t>
            </w:r>
          </w:p>
        </w:tc>
        <w:tc>
          <w:tcPr>
            <w:tcW w:w="1407" w:type="dxa"/>
          </w:tcPr>
          <w:p w:rsidR="00244338" w:rsidRPr="00716527" w:rsidRDefault="00244338" w:rsidP="00244338">
            <w:pPr>
              <w:jc w:val="both"/>
            </w:pPr>
            <w:r w:rsidRPr="00716527">
              <w:t>13,445</w:t>
            </w:r>
          </w:p>
        </w:tc>
        <w:tc>
          <w:tcPr>
            <w:tcW w:w="1407" w:type="dxa"/>
          </w:tcPr>
          <w:p w:rsidR="00244338" w:rsidRPr="00716527" w:rsidRDefault="00244338" w:rsidP="00244338">
            <w:pPr>
              <w:jc w:val="both"/>
            </w:pPr>
            <w:r w:rsidRPr="00716527">
              <w:t>2,880</w:t>
            </w:r>
          </w:p>
        </w:tc>
        <w:tc>
          <w:tcPr>
            <w:tcW w:w="1407" w:type="dxa"/>
          </w:tcPr>
          <w:p w:rsidR="00244338" w:rsidRPr="00716527" w:rsidRDefault="00244338" w:rsidP="00244338">
            <w:pPr>
              <w:jc w:val="both"/>
            </w:pPr>
            <w:r w:rsidRPr="00716527">
              <w:t>6,406</w:t>
            </w:r>
          </w:p>
          <w:p w:rsidR="00244338" w:rsidRPr="00716527" w:rsidRDefault="00244338" w:rsidP="00244338">
            <w:pPr>
              <w:jc w:val="both"/>
            </w:pPr>
          </w:p>
        </w:tc>
      </w:tr>
      <w:tr w:rsidR="00244338" w:rsidRPr="00716527" w:rsidTr="00244338">
        <w:trPr>
          <w:trHeight w:val="2483"/>
        </w:trPr>
        <w:tc>
          <w:tcPr>
            <w:tcW w:w="1750" w:type="dxa"/>
          </w:tcPr>
          <w:p w:rsidR="00244338" w:rsidRPr="00EB1F10" w:rsidRDefault="00244338" w:rsidP="00244338">
            <w:pPr>
              <w:jc w:val="both"/>
              <w:rPr>
                <w:b/>
              </w:rPr>
            </w:pPr>
            <w:r w:rsidRPr="00EB1F10">
              <w:rPr>
                <w:b/>
              </w:rPr>
              <w:t>Tahıl, un, nişasta veya süt müstahzarları; pastane ürünleri</w:t>
            </w:r>
          </w:p>
        </w:tc>
        <w:tc>
          <w:tcPr>
            <w:tcW w:w="1405" w:type="dxa"/>
          </w:tcPr>
          <w:p w:rsidR="00244338" w:rsidRPr="00716527" w:rsidRDefault="00244338" w:rsidP="00244338">
            <w:pPr>
              <w:jc w:val="both"/>
            </w:pPr>
            <w:r w:rsidRPr="00716527">
              <w:t>71</w:t>
            </w:r>
          </w:p>
        </w:tc>
        <w:tc>
          <w:tcPr>
            <w:tcW w:w="1406" w:type="dxa"/>
          </w:tcPr>
          <w:p w:rsidR="00244338" w:rsidRPr="00716527" w:rsidRDefault="00244338" w:rsidP="00244338">
            <w:pPr>
              <w:jc w:val="both"/>
            </w:pPr>
            <w:r w:rsidRPr="00716527">
              <w:t>126</w:t>
            </w:r>
          </w:p>
          <w:p w:rsidR="00244338" w:rsidRPr="00716527" w:rsidRDefault="00244338" w:rsidP="00244338">
            <w:pPr>
              <w:jc w:val="both"/>
            </w:pPr>
          </w:p>
        </w:tc>
        <w:tc>
          <w:tcPr>
            <w:tcW w:w="1406" w:type="dxa"/>
          </w:tcPr>
          <w:p w:rsidR="00244338" w:rsidRPr="00716527" w:rsidRDefault="00244338" w:rsidP="00244338">
            <w:pPr>
              <w:jc w:val="both"/>
            </w:pPr>
            <w:r w:rsidRPr="00716527">
              <w:t>126</w:t>
            </w:r>
          </w:p>
          <w:p w:rsidR="00244338" w:rsidRPr="00716527" w:rsidRDefault="00244338" w:rsidP="00244338">
            <w:pPr>
              <w:jc w:val="both"/>
            </w:pPr>
          </w:p>
        </w:tc>
        <w:tc>
          <w:tcPr>
            <w:tcW w:w="1407" w:type="dxa"/>
          </w:tcPr>
          <w:p w:rsidR="00244338" w:rsidRPr="00716527" w:rsidRDefault="00244338" w:rsidP="00244338">
            <w:pPr>
              <w:jc w:val="both"/>
            </w:pPr>
            <w:r w:rsidRPr="00716527">
              <w:t>451</w:t>
            </w:r>
          </w:p>
          <w:p w:rsidR="00244338" w:rsidRPr="00716527" w:rsidRDefault="00244338" w:rsidP="00244338">
            <w:pPr>
              <w:jc w:val="both"/>
            </w:pPr>
          </w:p>
        </w:tc>
        <w:tc>
          <w:tcPr>
            <w:tcW w:w="1407" w:type="dxa"/>
          </w:tcPr>
          <w:p w:rsidR="00244338" w:rsidRPr="00716527" w:rsidRDefault="00244338" w:rsidP="00244338">
            <w:pPr>
              <w:jc w:val="both"/>
            </w:pPr>
            <w:r w:rsidRPr="00716527">
              <w:t>266</w:t>
            </w:r>
          </w:p>
          <w:p w:rsidR="00244338" w:rsidRPr="00716527" w:rsidRDefault="00244338" w:rsidP="00244338">
            <w:pPr>
              <w:jc w:val="both"/>
            </w:pPr>
          </w:p>
        </w:tc>
        <w:tc>
          <w:tcPr>
            <w:tcW w:w="1407" w:type="dxa"/>
          </w:tcPr>
          <w:p w:rsidR="00244338" w:rsidRPr="00716527" w:rsidRDefault="00244338" w:rsidP="00244338">
            <w:pPr>
              <w:jc w:val="both"/>
            </w:pPr>
            <w:r w:rsidRPr="00716527">
              <w:t>1,309</w:t>
            </w:r>
          </w:p>
          <w:p w:rsidR="00244338" w:rsidRPr="00716527" w:rsidRDefault="00244338" w:rsidP="00244338">
            <w:pPr>
              <w:jc w:val="both"/>
            </w:pPr>
          </w:p>
        </w:tc>
      </w:tr>
    </w:tbl>
    <w:p w:rsidR="00244338" w:rsidRPr="00F00E24" w:rsidRDefault="00244338" w:rsidP="00244338">
      <w:pPr>
        <w:spacing w:line="360" w:lineRule="auto"/>
        <w:jc w:val="both"/>
        <w:rPr>
          <w:rFonts w:cs="Times New Roman"/>
          <w:lang w:val="az-Latn-AZ"/>
        </w:rPr>
      </w:pPr>
      <w:r w:rsidRPr="00D375EF">
        <w:rPr>
          <w:rFonts w:cs="Times New Roman"/>
          <w:b/>
          <w:color w:val="000000" w:themeColor="text1"/>
        </w:rPr>
        <w:t>Kaynak:</w:t>
      </w:r>
      <w:r>
        <w:rPr>
          <w:rFonts w:cs="Times New Roman"/>
          <w:b/>
          <w:color w:val="000000" w:themeColor="text1"/>
        </w:rPr>
        <w:t xml:space="preserve"> </w:t>
      </w:r>
      <w:r w:rsidRPr="007C4B11">
        <w:rPr>
          <w:rFonts w:cs="Times New Roman"/>
          <w:lang w:val="az-Latn-AZ"/>
        </w:rPr>
        <w:t xml:space="preserve">BM Comtrade Veri </w:t>
      </w:r>
      <w:proofErr w:type="gramStart"/>
      <w:r w:rsidRPr="007C4B11">
        <w:rPr>
          <w:rFonts w:cs="Times New Roman"/>
          <w:lang w:val="az-Latn-AZ"/>
        </w:rPr>
        <w:t>Tabanı</w:t>
      </w:r>
      <w:r>
        <w:rPr>
          <w:rFonts w:cs="Times New Roman"/>
          <w:lang w:val="az-Latn-AZ"/>
        </w:rPr>
        <w:t xml:space="preserve"> .</w:t>
      </w:r>
      <w:proofErr w:type="gramEnd"/>
      <w:r>
        <w:rPr>
          <w:rFonts w:cs="Times New Roman"/>
          <w:lang w:val="az-Latn-AZ"/>
        </w:rPr>
        <w:t xml:space="preserve"> (Trademap) 2017</w:t>
      </w:r>
    </w:p>
    <w:p w:rsidR="00244338" w:rsidRDefault="00244338" w:rsidP="00244338">
      <w:pPr>
        <w:jc w:val="both"/>
        <w:rPr>
          <w:lang w:val="az-Latn-AZ"/>
        </w:rPr>
      </w:pPr>
    </w:p>
    <w:p w:rsidR="00244338" w:rsidRDefault="00244338" w:rsidP="00244338">
      <w:pPr>
        <w:jc w:val="both"/>
        <w:rPr>
          <w:lang w:val="az-Latn-AZ"/>
        </w:rPr>
      </w:pPr>
    </w:p>
    <w:p w:rsidR="0016423D" w:rsidRDefault="0016423D" w:rsidP="00244338">
      <w:pPr>
        <w:jc w:val="both"/>
        <w:rPr>
          <w:lang w:val="az-Latn-AZ"/>
        </w:rPr>
      </w:pPr>
    </w:p>
    <w:p w:rsidR="0016423D" w:rsidRDefault="0016423D" w:rsidP="00244338">
      <w:pPr>
        <w:jc w:val="both"/>
        <w:rPr>
          <w:lang w:val="az-Latn-AZ"/>
        </w:rPr>
      </w:pPr>
    </w:p>
    <w:p w:rsidR="0016423D" w:rsidRDefault="0016423D" w:rsidP="00244338">
      <w:pPr>
        <w:jc w:val="both"/>
        <w:rPr>
          <w:lang w:val="az-Latn-AZ"/>
        </w:rPr>
      </w:pPr>
    </w:p>
    <w:p w:rsidR="0016423D" w:rsidRDefault="0016423D" w:rsidP="00244338">
      <w:pPr>
        <w:jc w:val="both"/>
        <w:rPr>
          <w:lang w:val="az-Latn-AZ"/>
        </w:rPr>
      </w:pPr>
    </w:p>
    <w:p w:rsidR="00244338" w:rsidRDefault="00244338" w:rsidP="00244338">
      <w:pPr>
        <w:jc w:val="both"/>
        <w:rPr>
          <w:lang w:val="az-Latn-AZ"/>
        </w:rPr>
      </w:pPr>
    </w:p>
    <w:p w:rsidR="00244338" w:rsidRDefault="00244338" w:rsidP="00244338">
      <w:pPr>
        <w:jc w:val="both"/>
        <w:rPr>
          <w:lang w:val="az-Latn-AZ"/>
        </w:rPr>
      </w:pPr>
    </w:p>
    <w:p w:rsidR="00244338" w:rsidRPr="005B5A4E" w:rsidRDefault="00244338" w:rsidP="00244338">
      <w:pPr>
        <w:jc w:val="both"/>
        <w:rPr>
          <w:rFonts w:cs="Times New Roman"/>
          <w:i/>
          <w:sz w:val="28"/>
          <w:szCs w:val="28"/>
          <w:lang w:val="az-Latn-AZ"/>
        </w:rPr>
      </w:pPr>
      <w:r w:rsidRPr="005B5A4E">
        <w:rPr>
          <w:rFonts w:cs="Times New Roman"/>
          <w:i/>
          <w:sz w:val="28"/>
          <w:szCs w:val="28"/>
          <w:lang w:val="az-Latn-AZ"/>
        </w:rPr>
        <w:lastRenderedPageBreak/>
        <w:t>Tablo 3.7 :Rusya’nın İran’a ihrac etdiği ürünler</w:t>
      </w:r>
    </w:p>
    <w:tbl>
      <w:tblPr>
        <w:tblStyle w:val="af0"/>
        <w:tblW w:w="0" w:type="auto"/>
        <w:tblLook w:val="04A0" w:firstRow="1" w:lastRow="0" w:firstColumn="1" w:lastColumn="0" w:noHBand="0" w:noVBand="1"/>
      </w:tblPr>
      <w:tblGrid>
        <w:gridCol w:w="1611"/>
        <w:gridCol w:w="1375"/>
        <w:gridCol w:w="1375"/>
        <w:gridCol w:w="1375"/>
        <w:gridCol w:w="1375"/>
        <w:gridCol w:w="1375"/>
        <w:gridCol w:w="1375"/>
      </w:tblGrid>
      <w:tr w:rsidR="00244338" w:rsidRPr="004C3D31" w:rsidTr="00244338">
        <w:tc>
          <w:tcPr>
            <w:tcW w:w="1610" w:type="dxa"/>
          </w:tcPr>
          <w:p w:rsidR="00244338" w:rsidRPr="00765F9E" w:rsidRDefault="00244338" w:rsidP="00244338">
            <w:pPr>
              <w:jc w:val="both"/>
              <w:rPr>
                <w:rFonts w:cs="Times New Roman"/>
                <w:b/>
              </w:rPr>
            </w:pPr>
            <w:r w:rsidRPr="00765F9E">
              <w:rPr>
                <w:rFonts w:cs="Times New Roman"/>
                <w:b/>
                <w:lang w:val="az-Latn-AZ"/>
              </w:rPr>
              <w:t>Tüm ürünler</w:t>
            </w:r>
          </w:p>
        </w:tc>
        <w:tc>
          <w:tcPr>
            <w:tcW w:w="1430" w:type="dxa"/>
          </w:tcPr>
          <w:p w:rsidR="00244338" w:rsidRPr="00765F9E" w:rsidRDefault="00244338" w:rsidP="00244338">
            <w:pPr>
              <w:jc w:val="both"/>
              <w:rPr>
                <w:rFonts w:cs="Times New Roman"/>
                <w:b/>
              </w:rPr>
            </w:pPr>
            <w:r w:rsidRPr="00765F9E">
              <w:rPr>
                <w:rFonts w:cs="Times New Roman"/>
                <w:b/>
              </w:rPr>
              <w:t>2012</w:t>
            </w:r>
          </w:p>
        </w:tc>
        <w:tc>
          <w:tcPr>
            <w:tcW w:w="1429" w:type="dxa"/>
          </w:tcPr>
          <w:p w:rsidR="00244338" w:rsidRPr="00765F9E" w:rsidRDefault="00244338" w:rsidP="00244338">
            <w:pPr>
              <w:jc w:val="both"/>
              <w:rPr>
                <w:rFonts w:cs="Times New Roman"/>
                <w:b/>
              </w:rPr>
            </w:pPr>
            <w:r w:rsidRPr="00765F9E">
              <w:rPr>
                <w:rFonts w:cs="Times New Roman"/>
                <w:b/>
              </w:rPr>
              <w:t>2013</w:t>
            </w:r>
          </w:p>
        </w:tc>
        <w:tc>
          <w:tcPr>
            <w:tcW w:w="1429" w:type="dxa"/>
          </w:tcPr>
          <w:p w:rsidR="00244338" w:rsidRPr="00765F9E" w:rsidRDefault="00244338" w:rsidP="00244338">
            <w:pPr>
              <w:jc w:val="both"/>
              <w:rPr>
                <w:rFonts w:cs="Times New Roman"/>
                <w:b/>
              </w:rPr>
            </w:pPr>
            <w:r w:rsidRPr="00765F9E">
              <w:rPr>
                <w:rFonts w:cs="Times New Roman"/>
                <w:b/>
              </w:rPr>
              <w:t>2014</w:t>
            </w:r>
          </w:p>
        </w:tc>
        <w:tc>
          <w:tcPr>
            <w:tcW w:w="1430" w:type="dxa"/>
          </w:tcPr>
          <w:p w:rsidR="00244338" w:rsidRPr="00765F9E" w:rsidRDefault="00244338" w:rsidP="00244338">
            <w:pPr>
              <w:jc w:val="both"/>
              <w:rPr>
                <w:rFonts w:cs="Times New Roman"/>
                <w:b/>
              </w:rPr>
            </w:pPr>
            <w:r w:rsidRPr="00765F9E">
              <w:rPr>
                <w:rFonts w:cs="Times New Roman"/>
                <w:b/>
              </w:rPr>
              <w:t>2015</w:t>
            </w:r>
          </w:p>
        </w:tc>
        <w:tc>
          <w:tcPr>
            <w:tcW w:w="1430" w:type="dxa"/>
          </w:tcPr>
          <w:p w:rsidR="00244338" w:rsidRPr="00765F9E" w:rsidRDefault="00244338" w:rsidP="00244338">
            <w:pPr>
              <w:jc w:val="both"/>
              <w:rPr>
                <w:rFonts w:cs="Times New Roman"/>
                <w:b/>
              </w:rPr>
            </w:pPr>
            <w:r w:rsidRPr="00765F9E">
              <w:rPr>
                <w:rFonts w:cs="Times New Roman"/>
                <w:b/>
              </w:rPr>
              <w:t>2016</w:t>
            </w:r>
          </w:p>
        </w:tc>
        <w:tc>
          <w:tcPr>
            <w:tcW w:w="1430" w:type="dxa"/>
          </w:tcPr>
          <w:p w:rsidR="00244338" w:rsidRPr="00765F9E" w:rsidRDefault="00244338" w:rsidP="00244338">
            <w:pPr>
              <w:jc w:val="both"/>
              <w:rPr>
                <w:rFonts w:cs="Times New Roman"/>
                <w:b/>
              </w:rPr>
            </w:pPr>
            <w:r w:rsidRPr="00765F9E">
              <w:rPr>
                <w:rFonts w:cs="Times New Roman"/>
                <w:b/>
              </w:rPr>
              <w:t>2017</w:t>
            </w:r>
          </w:p>
        </w:tc>
      </w:tr>
      <w:tr w:rsidR="00244338" w:rsidRPr="004C3D31" w:rsidTr="00244338">
        <w:tc>
          <w:tcPr>
            <w:tcW w:w="1610" w:type="dxa"/>
          </w:tcPr>
          <w:p w:rsidR="00244338" w:rsidRPr="00765F9E" w:rsidRDefault="00244338" w:rsidP="00244338">
            <w:pPr>
              <w:jc w:val="both"/>
              <w:rPr>
                <w:rFonts w:cs="Times New Roman"/>
                <w:b/>
                <w:lang w:val="az-Latn-AZ"/>
              </w:rPr>
            </w:pPr>
            <w:r w:rsidRPr="00765F9E">
              <w:rPr>
                <w:rFonts w:cs="Times New Roman"/>
                <w:b/>
              </w:rPr>
              <w:t>T</w:t>
            </w:r>
            <w:r w:rsidRPr="00765F9E">
              <w:rPr>
                <w:rFonts w:cs="Times New Roman"/>
                <w:b/>
                <w:lang w:val="az-Latn-AZ"/>
              </w:rPr>
              <w:t>ahıl</w:t>
            </w:r>
          </w:p>
        </w:tc>
        <w:tc>
          <w:tcPr>
            <w:tcW w:w="1430" w:type="dxa"/>
          </w:tcPr>
          <w:p w:rsidR="00244338" w:rsidRPr="008C1356" w:rsidRDefault="00244338" w:rsidP="00244338">
            <w:pPr>
              <w:jc w:val="both"/>
              <w:rPr>
                <w:rFonts w:cs="Times New Roman"/>
              </w:rPr>
            </w:pPr>
            <w:r w:rsidRPr="008C1356">
              <w:rPr>
                <w:rFonts w:cs="Times New Roman"/>
              </w:rPr>
              <w:t>484,769</w:t>
            </w:r>
          </w:p>
        </w:tc>
        <w:tc>
          <w:tcPr>
            <w:tcW w:w="1429" w:type="dxa"/>
          </w:tcPr>
          <w:p w:rsidR="00244338" w:rsidRPr="008C1356" w:rsidRDefault="00244338" w:rsidP="00244338">
            <w:pPr>
              <w:jc w:val="both"/>
              <w:rPr>
                <w:rFonts w:cs="Times New Roman"/>
              </w:rPr>
            </w:pPr>
            <w:r w:rsidRPr="008C1356">
              <w:rPr>
                <w:rFonts w:cs="Times New Roman"/>
              </w:rPr>
              <w:t>304,400</w:t>
            </w:r>
          </w:p>
        </w:tc>
        <w:tc>
          <w:tcPr>
            <w:tcW w:w="1429" w:type="dxa"/>
          </w:tcPr>
          <w:p w:rsidR="00244338" w:rsidRPr="008C1356" w:rsidRDefault="00244338" w:rsidP="00244338">
            <w:pPr>
              <w:jc w:val="both"/>
              <w:rPr>
                <w:rFonts w:cs="Times New Roman"/>
              </w:rPr>
            </w:pPr>
            <w:r w:rsidRPr="008C1356">
              <w:rPr>
                <w:rFonts w:cs="Times New Roman"/>
              </w:rPr>
              <w:t>532,817</w:t>
            </w:r>
          </w:p>
        </w:tc>
        <w:tc>
          <w:tcPr>
            <w:tcW w:w="1430" w:type="dxa"/>
          </w:tcPr>
          <w:p w:rsidR="00244338" w:rsidRPr="008C1356" w:rsidRDefault="00244338" w:rsidP="00244338">
            <w:pPr>
              <w:jc w:val="both"/>
              <w:rPr>
                <w:rFonts w:cs="Times New Roman"/>
              </w:rPr>
            </w:pPr>
            <w:r w:rsidRPr="008C1356">
              <w:rPr>
                <w:rFonts w:cs="Times New Roman"/>
              </w:rPr>
              <w:t>437,062</w:t>
            </w:r>
          </w:p>
        </w:tc>
        <w:tc>
          <w:tcPr>
            <w:tcW w:w="1430" w:type="dxa"/>
          </w:tcPr>
          <w:p w:rsidR="00244338" w:rsidRPr="008C1356" w:rsidRDefault="00244338" w:rsidP="00244338">
            <w:pPr>
              <w:jc w:val="both"/>
              <w:rPr>
                <w:rFonts w:cs="Times New Roman"/>
              </w:rPr>
            </w:pPr>
            <w:r w:rsidRPr="008C1356">
              <w:rPr>
                <w:rFonts w:cs="Times New Roman"/>
              </w:rPr>
              <w:t>314,920</w:t>
            </w:r>
          </w:p>
          <w:p w:rsidR="00244338" w:rsidRPr="008C1356" w:rsidRDefault="00244338" w:rsidP="00244338">
            <w:pPr>
              <w:jc w:val="both"/>
              <w:rPr>
                <w:rFonts w:cs="Times New Roman"/>
              </w:rPr>
            </w:pPr>
          </w:p>
        </w:tc>
        <w:tc>
          <w:tcPr>
            <w:tcW w:w="1430" w:type="dxa"/>
          </w:tcPr>
          <w:p w:rsidR="00244338" w:rsidRPr="008C1356" w:rsidRDefault="00244338" w:rsidP="00244338">
            <w:pPr>
              <w:jc w:val="both"/>
              <w:rPr>
                <w:rFonts w:cs="Times New Roman"/>
              </w:rPr>
            </w:pPr>
            <w:r w:rsidRPr="008C1356">
              <w:rPr>
                <w:rFonts w:cs="Times New Roman"/>
              </w:rPr>
              <w:t>355,107</w:t>
            </w:r>
          </w:p>
        </w:tc>
      </w:tr>
      <w:tr w:rsidR="00244338" w:rsidRPr="004C3D31" w:rsidTr="00244338">
        <w:tc>
          <w:tcPr>
            <w:tcW w:w="1610" w:type="dxa"/>
          </w:tcPr>
          <w:p w:rsidR="00244338" w:rsidRPr="00765F9E" w:rsidRDefault="00244338" w:rsidP="00244338">
            <w:pPr>
              <w:jc w:val="both"/>
              <w:rPr>
                <w:rFonts w:cs="Times New Roman"/>
                <w:b/>
              </w:rPr>
            </w:pPr>
            <w:r w:rsidRPr="00765F9E">
              <w:rPr>
                <w:rFonts w:cs="Times New Roman"/>
                <w:b/>
              </w:rPr>
              <w:t>Demir ve çelik</w:t>
            </w:r>
          </w:p>
        </w:tc>
        <w:tc>
          <w:tcPr>
            <w:tcW w:w="1430" w:type="dxa"/>
          </w:tcPr>
          <w:p w:rsidR="00244338" w:rsidRPr="002A5454" w:rsidRDefault="00244338" w:rsidP="002A5454">
            <w:r w:rsidRPr="002A5454">
              <w:t>863,103</w:t>
            </w:r>
          </w:p>
          <w:p w:rsidR="00244338" w:rsidRPr="002A5454" w:rsidRDefault="00244338" w:rsidP="002A5454"/>
        </w:tc>
        <w:tc>
          <w:tcPr>
            <w:tcW w:w="1429" w:type="dxa"/>
          </w:tcPr>
          <w:p w:rsidR="00244338" w:rsidRPr="002A5454" w:rsidRDefault="00244338" w:rsidP="002A5454">
            <w:r w:rsidRPr="002A5454">
              <w:t>363,860</w:t>
            </w:r>
          </w:p>
          <w:p w:rsidR="00244338" w:rsidRPr="002A5454" w:rsidRDefault="00244338" w:rsidP="002A5454"/>
        </w:tc>
        <w:tc>
          <w:tcPr>
            <w:tcW w:w="1429" w:type="dxa"/>
          </w:tcPr>
          <w:p w:rsidR="00244338" w:rsidRPr="002A5454" w:rsidRDefault="00244338" w:rsidP="002A5454">
            <w:r w:rsidRPr="002A5454">
              <w:t>396,524</w:t>
            </w:r>
          </w:p>
        </w:tc>
        <w:tc>
          <w:tcPr>
            <w:tcW w:w="1430" w:type="dxa"/>
          </w:tcPr>
          <w:p w:rsidR="00244338" w:rsidRPr="002A5454" w:rsidRDefault="00244338" w:rsidP="002A5454">
            <w:r w:rsidRPr="002A5454">
              <w:t>207,343</w:t>
            </w:r>
          </w:p>
        </w:tc>
        <w:tc>
          <w:tcPr>
            <w:tcW w:w="1430" w:type="dxa"/>
          </w:tcPr>
          <w:p w:rsidR="00244338" w:rsidRPr="002A5454" w:rsidRDefault="00244338" w:rsidP="002A5454">
            <w:r w:rsidRPr="002A5454">
              <w:t>278,730</w:t>
            </w:r>
          </w:p>
        </w:tc>
        <w:tc>
          <w:tcPr>
            <w:tcW w:w="1430" w:type="dxa"/>
          </w:tcPr>
          <w:p w:rsidR="00244338" w:rsidRPr="002A5454" w:rsidRDefault="00244338" w:rsidP="002A5454">
            <w:r w:rsidRPr="002A5454">
              <w:t>279,154</w:t>
            </w:r>
          </w:p>
        </w:tc>
      </w:tr>
      <w:tr w:rsidR="00244338" w:rsidRPr="004C3D31" w:rsidTr="00244338">
        <w:tc>
          <w:tcPr>
            <w:tcW w:w="1610" w:type="dxa"/>
          </w:tcPr>
          <w:p w:rsidR="00244338" w:rsidRPr="00765F9E" w:rsidRDefault="00244338" w:rsidP="00244338">
            <w:pPr>
              <w:jc w:val="both"/>
              <w:rPr>
                <w:rFonts w:cs="Times New Roman"/>
                <w:b/>
              </w:rPr>
            </w:pPr>
            <w:r w:rsidRPr="00765F9E">
              <w:rPr>
                <w:rFonts w:cs="Times New Roman"/>
                <w:b/>
              </w:rPr>
              <w:t xml:space="preserve">Hayvansal veya bitkisel katı ve sıvı yağlar ve yemeklik yağlar; </w:t>
            </w:r>
          </w:p>
        </w:tc>
        <w:tc>
          <w:tcPr>
            <w:tcW w:w="1430" w:type="dxa"/>
          </w:tcPr>
          <w:p w:rsidR="00244338" w:rsidRPr="002A5454" w:rsidRDefault="00244338" w:rsidP="002A5454">
            <w:r w:rsidRPr="002A5454">
              <w:t>29,167</w:t>
            </w:r>
          </w:p>
        </w:tc>
        <w:tc>
          <w:tcPr>
            <w:tcW w:w="1429" w:type="dxa"/>
          </w:tcPr>
          <w:p w:rsidR="00244338" w:rsidRPr="002A5454" w:rsidRDefault="00244338" w:rsidP="002A5454">
            <w:r w:rsidRPr="002A5454">
              <w:t>38,246</w:t>
            </w:r>
          </w:p>
        </w:tc>
        <w:tc>
          <w:tcPr>
            <w:tcW w:w="1429" w:type="dxa"/>
          </w:tcPr>
          <w:p w:rsidR="00244338" w:rsidRPr="002A5454" w:rsidRDefault="00244338" w:rsidP="002A5454">
            <w:r w:rsidRPr="002A5454">
              <w:t>42,090</w:t>
            </w:r>
          </w:p>
        </w:tc>
        <w:tc>
          <w:tcPr>
            <w:tcW w:w="1430" w:type="dxa"/>
          </w:tcPr>
          <w:p w:rsidR="00244338" w:rsidRPr="002A5454" w:rsidRDefault="00244338" w:rsidP="002A5454">
            <w:r w:rsidRPr="002A5454">
              <w:t>32,271</w:t>
            </w:r>
          </w:p>
          <w:p w:rsidR="00244338" w:rsidRPr="002A5454" w:rsidRDefault="00244338" w:rsidP="002A5454"/>
        </w:tc>
        <w:tc>
          <w:tcPr>
            <w:tcW w:w="1430" w:type="dxa"/>
          </w:tcPr>
          <w:p w:rsidR="00244338" w:rsidRPr="002A5454" w:rsidRDefault="00244338" w:rsidP="002A5454">
            <w:r w:rsidRPr="002A5454">
              <w:t>89,563</w:t>
            </w:r>
          </w:p>
        </w:tc>
        <w:tc>
          <w:tcPr>
            <w:tcW w:w="1430" w:type="dxa"/>
          </w:tcPr>
          <w:p w:rsidR="00244338" w:rsidRPr="002A5454" w:rsidRDefault="00244338" w:rsidP="002A5454">
            <w:r w:rsidRPr="002A5454">
              <w:t>146,429</w:t>
            </w:r>
          </w:p>
          <w:p w:rsidR="00244338" w:rsidRPr="002A5454" w:rsidRDefault="00244338" w:rsidP="002A5454"/>
        </w:tc>
      </w:tr>
      <w:tr w:rsidR="00244338" w:rsidRPr="004C3D31" w:rsidTr="00244338">
        <w:tc>
          <w:tcPr>
            <w:tcW w:w="1610" w:type="dxa"/>
          </w:tcPr>
          <w:p w:rsidR="00244338" w:rsidRPr="00765F9E" w:rsidRDefault="00244338" w:rsidP="00244338">
            <w:pPr>
              <w:jc w:val="both"/>
              <w:rPr>
                <w:rFonts w:cs="Times New Roman"/>
                <w:b/>
              </w:rPr>
            </w:pPr>
            <w:r w:rsidRPr="00765F9E">
              <w:rPr>
                <w:rFonts w:cs="Times New Roman"/>
                <w:b/>
              </w:rPr>
              <w:t>Odun ve ağaç ürünleri; odun kömürü</w:t>
            </w:r>
          </w:p>
        </w:tc>
        <w:tc>
          <w:tcPr>
            <w:tcW w:w="1430" w:type="dxa"/>
          </w:tcPr>
          <w:p w:rsidR="00244338" w:rsidRPr="002A5454" w:rsidRDefault="00244338" w:rsidP="002A5454">
            <w:r w:rsidRPr="002A5454">
              <w:t>208,108</w:t>
            </w:r>
          </w:p>
        </w:tc>
        <w:tc>
          <w:tcPr>
            <w:tcW w:w="1429" w:type="dxa"/>
          </w:tcPr>
          <w:p w:rsidR="00244338" w:rsidRPr="002A5454" w:rsidRDefault="00244338" w:rsidP="002A5454">
            <w:r w:rsidRPr="002A5454">
              <w:t>166,191</w:t>
            </w:r>
          </w:p>
        </w:tc>
        <w:tc>
          <w:tcPr>
            <w:tcW w:w="1429" w:type="dxa"/>
          </w:tcPr>
          <w:p w:rsidR="00244338" w:rsidRPr="002A5454" w:rsidRDefault="00244338" w:rsidP="002A5454">
            <w:r w:rsidRPr="002A5454">
              <w:t>130,010</w:t>
            </w:r>
          </w:p>
        </w:tc>
        <w:tc>
          <w:tcPr>
            <w:tcW w:w="1430" w:type="dxa"/>
          </w:tcPr>
          <w:p w:rsidR="00244338" w:rsidRPr="002A5454" w:rsidRDefault="00244338" w:rsidP="002A5454">
            <w:r w:rsidRPr="002A5454">
              <w:t>120,294</w:t>
            </w:r>
          </w:p>
        </w:tc>
        <w:tc>
          <w:tcPr>
            <w:tcW w:w="1430" w:type="dxa"/>
          </w:tcPr>
          <w:p w:rsidR="00244338" w:rsidRPr="002A5454" w:rsidRDefault="00244338" w:rsidP="002A5454">
            <w:r w:rsidRPr="002A5454">
              <w:t>97,704</w:t>
            </w:r>
          </w:p>
        </w:tc>
        <w:tc>
          <w:tcPr>
            <w:tcW w:w="1430" w:type="dxa"/>
          </w:tcPr>
          <w:p w:rsidR="00244338" w:rsidRPr="002A5454" w:rsidRDefault="00244338" w:rsidP="002A5454">
            <w:r w:rsidRPr="002A5454">
              <w:t>125,702</w:t>
            </w:r>
          </w:p>
        </w:tc>
      </w:tr>
      <w:tr w:rsidR="00244338" w:rsidRPr="004C3D31" w:rsidTr="00244338">
        <w:tc>
          <w:tcPr>
            <w:tcW w:w="1610" w:type="dxa"/>
          </w:tcPr>
          <w:p w:rsidR="00244338" w:rsidRPr="00765F9E" w:rsidRDefault="00244338" w:rsidP="00244338">
            <w:pPr>
              <w:jc w:val="both"/>
              <w:rPr>
                <w:rFonts w:cs="Times New Roman"/>
                <w:b/>
              </w:rPr>
            </w:pPr>
            <w:r w:rsidRPr="00765F9E">
              <w:rPr>
                <w:rFonts w:cs="Times New Roman"/>
                <w:b/>
              </w:rPr>
              <w:t>Makine, mekanik cihazlar, nükleer reaktörler; bunların parçaları</w:t>
            </w:r>
          </w:p>
        </w:tc>
        <w:tc>
          <w:tcPr>
            <w:tcW w:w="1430" w:type="dxa"/>
          </w:tcPr>
          <w:p w:rsidR="00244338" w:rsidRPr="002A5454" w:rsidRDefault="00244338" w:rsidP="002A5454">
            <w:r w:rsidRPr="002A5454">
              <w:t>35,769</w:t>
            </w:r>
          </w:p>
        </w:tc>
        <w:tc>
          <w:tcPr>
            <w:tcW w:w="1429" w:type="dxa"/>
          </w:tcPr>
          <w:p w:rsidR="00244338" w:rsidRPr="002A5454" w:rsidRDefault="00244338" w:rsidP="002A5454">
            <w:r w:rsidRPr="002A5454">
              <w:t>25,395</w:t>
            </w:r>
          </w:p>
        </w:tc>
        <w:tc>
          <w:tcPr>
            <w:tcW w:w="1429" w:type="dxa"/>
          </w:tcPr>
          <w:p w:rsidR="00244338" w:rsidRPr="002A5454" w:rsidRDefault="00244338" w:rsidP="002A5454">
            <w:r w:rsidRPr="002A5454">
              <w:t>15,240</w:t>
            </w:r>
          </w:p>
        </w:tc>
        <w:tc>
          <w:tcPr>
            <w:tcW w:w="1430" w:type="dxa"/>
          </w:tcPr>
          <w:p w:rsidR="00244338" w:rsidRPr="002A5454" w:rsidRDefault="00244338" w:rsidP="002A5454">
            <w:r w:rsidRPr="002A5454">
              <w:t>69,058</w:t>
            </w:r>
          </w:p>
          <w:p w:rsidR="00244338" w:rsidRPr="002A5454" w:rsidRDefault="00244338" w:rsidP="002A5454"/>
        </w:tc>
        <w:tc>
          <w:tcPr>
            <w:tcW w:w="1430" w:type="dxa"/>
          </w:tcPr>
          <w:p w:rsidR="00244338" w:rsidRPr="002A5454" w:rsidRDefault="00244338" w:rsidP="002A5454">
            <w:r w:rsidRPr="002A5454">
              <w:t>67,052</w:t>
            </w:r>
          </w:p>
        </w:tc>
        <w:tc>
          <w:tcPr>
            <w:tcW w:w="1430" w:type="dxa"/>
          </w:tcPr>
          <w:p w:rsidR="00244338" w:rsidRPr="002A5454" w:rsidRDefault="00244338" w:rsidP="002A5454">
            <w:r w:rsidRPr="002A5454">
              <w:t>93,402</w:t>
            </w:r>
          </w:p>
        </w:tc>
      </w:tr>
      <w:tr w:rsidR="00244338" w:rsidRPr="004C3D31" w:rsidTr="00244338">
        <w:tc>
          <w:tcPr>
            <w:tcW w:w="1610" w:type="dxa"/>
          </w:tcPr>
          <w:p w:rsidR="00244338" w:rsidRPr="00765F9E" w:rsidRDefault="00244338" w:rsidP="00244338">
            <w:pPr>
              <w:jc w:val="both"/>
              <w:rPr>
                <w:rFonts w:cs="Times New Roman"/>
                <w:b/>
              </w:rPr>
            </w:pPr>
            <w:r w:rsidRPr="00765F9E">
              <w:rPr>
                <w:rFonts w:cs="Times New Roman"/>
                <w:b/>
              </w:rPr>
              <w:t>Elektri</w:t>
            </w:r>
            <w:r>
              <w:rPr>
                <w:rFonts w:cs="Times New Roman"/>
                <w:b/>
              </w:rPr>
              <w:t xml:space="preserve">kli makine; ses kaydediciler ve </w:t>
            </w:r>
            <w:r w:rsidRPr="00765F9E">
              <w:rPr>
                <w:rFonts w:cs="Times New Roman"/>
                <w:b/>
              </w:rPr>
              <w:t>çoğaltıcılar, televizyon. .</w:t>
            </w:r>
          </w:p>
        </w:tc>
        <w:tc>
          <w:tcPr>
            <w:tcW w:w="1430" w:type="dxa"/>
          </w:tcPr>
          <w:p w:rsidR="00244338" w:rsidRPr="002A5454" w:rsidRDefault="00244338" w:rsidP="002A5454">
            <w:r w:rsidRPr="002A5454">
              <w:t>64,033</w:t>
            </w:r>
          </w:p>
          <w:p w:rsidR="00244338" w:rsidRPr="002A5454" w:rsidRDefault="00244338" w:rsidP="002A5454"/>
        </w:tc>
        <w:tc>
          <w:tcPr>
            <w:tcW w:w="1429" w:type="dxa"/>
          </w:tcPr>
          <w:p w:rsidR="00244338" w:rsidRPr="002A5454" w:rsidRDefault="00244338" w:rsidP="002A5454">
            <w:r w:rsidRPr="002A5454">
              <w:t>78,088</w:t>
            </w:r>
          </w:p>
        </w:tc>
        <w:tc>
          <w:tcPr>
            <w:tcW w:w="1429" w:type="dxa"/>
          </w:tcPr>
          <w:p w:rsidR="00244338" w:rsidRPr="002A5454" w:rsidRDefault="00244338" w:rsidP="002A5454">
            <w:r w:rsidRPr="002A5454">
              <w:t>52,625</w:t>
            </w:r>
          </w:p>
        </w:tc>
        <w:tc>
          <w:tcPr>
            <w:tcW w:w="1430" w:type="dxa"/>
          </w:tcPr>
          <w:p w:rsidR="00244338" w:rsidRPr="002A5454" w:rsidRDefault="00244338" w:rsidP="002A5454">
            <w:r w:rsidRPr="002A5454">
              <w:t>22,232</w:t>
            </w:r>
          </w:p>
          <w:p w:rsidR="00244338" w:rsidRPr="002A5454" w:rsidRDefault="00244338" w:rsidP="002A5454"/>
        </w:tc>
        <w:tc>
          <w:tcPr>
            <w:tcW w:w="1430" w:type="dxa"/>
          </w:tcPr>
          <w:p w:rsidR="00244338" w:rsidRPr="002A5454" w:rsidRDefault="00244338" w:rsidP="002A5454">
            <w:r w:rsidRPr="002A5454">
              <w:t>437,729</w:t>
            </w:r>
          </w:p>
        </w:tc>
        <w:tc>
          <w:tcPr>
            <w:tcW w:w="1430" w:type="dxa"/>
          </w:tcPr>
          <w:p w:rsidR="00244338" w:rsidRPr="002A5454" w:rsidRDefault="00244338" w:rsidP="002A5454">
            <w:r w:rsidRPr="002A5454">
              <w:t>42,282</w:t>
            </w:r>
          </w:p>
        </w:tc>
      </w:tr>
      <w:tr w:rsidR="00244338" w:rsidRPr="004C3D31" w:rsidTr="00244338">
        <w:tc>
          <w:tcPr>
            <w:tcW w:w="1610" w:type="dxa"/>
          </w:tcPr>
          <w:p w:rsidR="00244338" w:rsidRPr="00765F9E" w:rsidRDefault="00244338" w:rsidP="00244338">
            <w:pPr>
              <w:jc w:val="both"/>
              <w:rPr>
                <w:rFonts w:cs="Times New Roman"/>
                <w:b/>
              </w:rPr>
            </w:pPr>
            <w:r w:rsidRPr="00765F9E">
              <w:rPr>
                <w:rFonts w:cs="Times New Roman"/>
                <w:b/>
              </w:rPr>
              <w:t>Demiryolu veya tramvay lokomotifleri, vagonlar ve bunların parçaları; demiryolu veya tramvay hat</w:t>
            </w:r>
            <w:r>
              <w:rPr>
                <w:rFonts w:cs="Times New Roman"/>
                <w:b/>
              </w:rPr>
              <w:t>t</w:t>
            </w:r>
            <w:r w:rsidRPr="00765F9E">
              <w:rPr>
                <w:rFonts w:cs="Times New Roman"/>
                <w:b/>
              </w:rPr>
              <w:t xml:space="preserve"> armatürleri. </w:t>
            </w:r>
          </w:p>
        </w:tc>
        <w:tc>
          <w:tcPr>
            <w:tcW w:w="1430" w:type="dxa"/>
          </w:tcPr>
          <w:p w:rsidR="00244338" w:rsidRPr="002A5454" w:rsidRDefault="00244338" w:rsidP="002A5454">
            <w:r w:rsidRPr="002A5454">
              <w:t>2,990</w:t>
            </w:r>
          </w:p>
          <w:p w:rsidR="00244338" w:rsidRPr="002A5454" w:rsidRDefault="00244338" w:rsidP="002A5454"/>
        </w:tc>
        <w:tc>
          <w:tcPr>
            <w:tcW w:w="1429" w:type="dxa"/>
          </w:tcPr>
          <w:p w:rsidR="00244338" w:rsidRPr="002A5454" w:rsidRDefault="00244338" w:rsidP="002A5454">
            <w:r w:rsidRPr="002A5454">
              <w:t>2,503</w:t>
            </w:r>
          </w:p>
          <w:p w:rsidR="00244338" w:rsidRPr="002A5454" w:rsidRDefault="00244338" w:rsidP="002A5454"/>
        </w:tc>
        <w:tc>
          <w:tcPr>
            <w:tcW w:w="1429" w:type="dxa"/>
          </w:tcPr>
          <w:p w:rsidR="00244338" w:rsidRPr="002A5454" w:rsidRDefault="00244338" w:rsidP="002A5454">
            <w:r w:rsidRPr="002A5454">
              <w:t>1,416</w:t>
            </w:r>
          </w:p>
          <w:p w:rsidR="00244338" w:rsidRPr="002A5454" w:rsidRDefault="00244338" w:rsidP="002A5454"/>
        </w:tc>
        <w:tc>
          <w:tcPr>
            <w:tcW w:w="1430" w:type="dxa"/>
          </w:tcPr>
          <w:p w:rsidR="00244338" w:rsidRPr="002A5454" w:rsidRDefault="00244338" w:rsidP="002A5454">
            <w:r w:rsidRPr="002A5454">
              <w:t>3,164</w:t>
            </w:r>
          </w:p>
        </w:tc>
        <w:tc>
          <w:tcPr>
            <w:tcW w:w="1430" w:type="dxa"/>
          </w:tcPr>
          <w:p w:rsidR="00244338" w:rsidRPr="002A5454" w:rsidRDefault="00244338" w:rsidP="002A5454">
            <w:r w:rsidRPr="002A5454">
              <w:t>26,076</w:t>
            </w:r>
          </w:p>
        </w:tc>
        <w:tc>
          <w:tcPr>
            <w:tcW w:w="1430" w:type="dxa"/>
          </w:tcPr>
          <w:p w:rsidR="00244338" w:rsidRPr="002A5454" w:rsidRDefault="00244338" w:rsidP="002A5454">
            <w:r w:rsidRPr="002A5454">
              <w:t>1,309</w:t>
            </w:r>
          </w:p>
          <w:p w:rsidR="00244338" w:rsidRPr="002A5454" w:rsidRDefault="00244338" w:rsidP="002A5454"/>
        </w:tc>
      </w:tr>
    </w:tbl>
    <w:p w:rsidR="007E1B3A" w:rsidRDefault="00244338" w:rsidP="007E1B3A">
      <w:pPr>
        <w:spacing w:line="360" w:lineRule="auto"/>
        <w:jc w:val="both"/>
        <w:rPr>
          <w:rFonts w:cs="Times New Roman"/>
          <w:lang w:val="az-Latn-AZ"/>
        </w:rPr>
      </w:pPr>
      <w:r w:rsidRPr="00D375EF">
        <w:rPr>
          <w:rFonts w:cs="Times New Roman"/>
          <w:b/>
          <w:color w:val="000000" w:themeColor="text1"/>
        </w:rPr>
        <w:t>Kaynak:</w:t>
      </w:r>
      <w:r>
        <w:rPr>
          <w:rFonts w:cs="Times New Roman"/>
          <w:b/>
          <w:color w:val="000000" w:themeColor="text1"/>
        </w:rPr>
        <w:t xml:space="preserve"> </w:t>
      </w:r>
      <w:r w:rsidRPr="007C4B11">
        <w:rPr>
          <w:rFonts w:cs="Times New Roman"/>
          <w:lang w:val="az-Latn-AZ"/>
        </w:rPr>
        <w:t xml:space="preserve">BM Comtrade Veri </w:t>
      </w:r>
      <w:proofErr w:type="gramStart"/>
      <w:r w:rsidRPr="007C4B11">
        <w:rPr>
          <w:rFonts w:cs="Times New Roman"/>
          <w:lang w:val="az-Latn-AZ"/>
        </w:rPr>
        <w:t>Tabanı</w:t>
      </w:r>
      <w:r w:rsidR="0054700E">
        <w:rPr>
          <w:rFonts w:cs="Times New Roman"/>
          <w:lang w:val="az-Latn-AZ"/>
        </w:rPr>
        <w:t xml:space="preserve"> .</w:t>
      </w:r>
      <w:proofErr w:type="gramEnd"/>
      <w:r w:rsidR="0054700E">
        <w:rPr>
          <w:rFonts w:cs="Times New Roman"/>
          <w:lang w:val="az-Latn-AZ"/>
        </w:rPr>
        <w:t xml:space="preserve"> (Trademap) 2017</w:t>
      </w:r>
    </w:p>
    <w:p w:rsidR="007E1B3A" w:rsidRPr="0016423D" w:rsidRDefault="007E1B3A" w:rsidP="007E1B3A">
      <w:pPr>
        <w:spacing w:line="360" w:lineRule="auto"/>
        <w:jc w:val="both"/>
        <w:rPr>
          <w:rFonts w:cs="Times New Roman"/>
          <w:lang w:val="az-Latn-AZ"/>
        </w:rPr>
      </w:pPr>
    </w:p>
    <w:p w:rsidR="00244338" w:rsidRDefault="00244338" w:rsidP="007D131D">
      <w:pPr>
        <w:pStyle w:val="ae"/>
        <w:shd w:val="clear" w:color="auto" w:fill="FFFFFF"/>
        <w:spacing w:before="0" w:beforeAutospacing="0" w:after="0" w:afterAutospacing="0" w:line="360" w:lineRule="auto"/>
        <w:jc w:val="both"/>
        <w:rPr>
          <w:rFonts w:asciiTheme="majorBidi" w:hAnsiTheme="majorBidi" w:cstheme="majorBidi"/>
          <w:sz w:val="28"/>
          <w:szCs w:val="28"/>
          <w:lang w:val="az-Latn-AZ"/>
        </w:rPr>
      </w:pPr>
      <w:r w:rsidRPr="00030959">
        <w:rPr>
          <w:color w:val="000000"/>
          <w:sz w:val="28"/>
          <w:szCs w:val="28"/>
          <w:lang w:val="es-VE"/>
        </w:rPr>
        <w:t xml:space="preserve">Taraflar arasında turizim sektoründe de ilişkiler </w:t>
      </w:r>
      <w:r w:rsidR="002A5454">
        <w:rPr>
          <w:color w:val="000000"/>
          <w:sz w:val="28"/>
          <w:szCs w:val="28"/>
          <w:lang w:val="es-VE"/>
        </w:rPr>
        <w:t>yap</w:t>
      </w:r>
      <w:r w:rsidR="002A5454">
        <w:rPr>
          <w:color w:val="000000"/>
          <w:sz w:val="28"/>
          <w:szCs w:val="28"/>
          <w:lang w:val="az-Latn-AZ"/>
        </w:rPr>
        <w:t>ılmıştır</w:t>
      </w:r>
      <w:r w:rsidRPr="00030959">
        <w:rPr>
          <w:color w:val="000000"/>
          <w:sz w:val="28"/>
          <w:szCs w:val="28"/>
          <w:lang w:val="es-VE"/>
        </w:rPr>
        <w:t>.</w:t>
      </w:r>
      <w:r>
        <w:rPr>
          <w:color w:val="000000"/>
          <w:sz w:val="28"/>
          <w:szCs w:val="28"/>
          <w:lang w:val="az-Latn-AZ"/>
        </w:rPr>
        <w:t xml:space="preserve"> 2016 yılı </w:t>
      </w:r>
      <w:r w:rsidR="002A5454">
        <w:rPr>
          <w:color w:val="333333"/>
          <w:sz w:val="28"/>
          <w:szCs w:val="28"/>
          <w:shd w:val="clear" w:color="auto" w:fill="FFFFFF"/>
          <w:lang w:val="az-Latn-AZ"/>
        </w:rPr>
        <w:t>Rusya'nın Rus Turizm ajansl</w:t>
      </w:r>
      <w:r w:rsidRPr="00BD2477">
        <w:rPr>
          <w:color w:val="333333"/>
          <w:sz w:val="28"/>
          <w:szCs w:val="28"/>
          <w:shd w:val="clear" w:color="auto" w:fill="FFFFFF"/>
          <w:lang w:val="az-Latn-AZ"/>
        </w:rPr>
        <w:t>ı</w:t>
      </w:r>
      <w:r w:rsidR="002A5454">
        <w:rPr>
          <w:color w:val="333333"/>
          <w:sz w:val="28"/>
          <w:szCs w:val="28"/>
          <w:shd w:val="clear" w:color="auto" w:fill="FFFFFF"/>
          <w:lang w:val="az-Latn-AZ"/>
        </w:rPr>
        <w:t>ğı</w:t>
      </w:r>
      <w:r w:rsidRPr="00BD2477">
        <w:rPr>
          <w:color w:val="333333"/>
          <w:sz w:val="28"/>
          <w:szCs w:val="28"/>
          <w:shd w:val="clear" w:color="auto" w:fill="FFFFFF"/>
          <w:lang w:val="az-Latn-AZ"/>
        </w:rPr>
        <w:t xml:space="preserve"> başkanı Oleg Safonov ile İran kültürel miras, el sanayi ve turizm teşkilatı başkan yardımcısı</w:t>
      </w:r>
      <w:r w:rsidR="002A5454" w:rsidRPr="002A5454">
        <w:rPr>
          <w:color w:val="333333"/>
          <w:sz w:val="28"/>
          <w:szCs w:val="28"/>
          <w:shd w:val="clear" w:color="auto" w:fill="FFFFFF"/>
          <w:lang w:val="az-Latn-AZ"/>
        </w:rPr>
        <w:t>,</w:t>
      </w:r>
      <w:r w:rsidRPr="00BD2477">
        <w:rPr>
          <w:color w:val="333333"/>
          <w:sz w:val="28"/>
          <w:szCs w:val="28"/>
          <w:shd w:val="clear" w:color="auto" w:fill="FFFFFF"/>
          <w:lang w:val="az-Latn-AZ"/>
        </w:rPr>
        <w:t xml:space="preserve"> Murtaza Muvahhid Rahmani Tahran'da </w:t>
      </w:r>
      <w:r>
        <w:rPr>
          <w:color w:val="333333"/>
          <w:sz w:val="28"/>
          <w:szCs w:val="28"/>
          <w:shd w:val="clear" w:color="auto" w:fill="FFFFFF"/>
          <w:lang w:val="az-Latn-AZ"/>
        </w:rPr>
        <w:t xml:space="preserve"> yapılan görüşmede</w:t>
      </w:r>
      <w:r w:rsidR="002A5454">
        <w:rPr>
          <w:color w:val="333333"/>
          <w:sz w:val="28"/>
          <w:szCs w:val="28"/>
          <w:shd w:val="clear" w:color="auto" w:fill="FFFFFF"/>
          <w:lang w:val="az-Latn-AZ"/>
        </w:rPr>
        <w:t>,</w:t>
      </w:r>
      <w:r>
        <w:rPr>
          <w:color w:val="333333"/>
          <w:sz w:val="28"/>
          <w:szCs w:val="28"/>
          <w:shd w:val="clear" w:color="auto" w:fill="FFFFFF"/>
          <w:lang w:val="az-Latn-AZ"/>
        </w:rPr>
        <w:t xml:space="preserve"> </w:t>
      </w:r>
      <w:r w:rsidRPr="00BD2477">
        <w:rPr>
          <w:color w:val="333333"/>
          <w:sz w:val="28"/>
          <w:szCs w:val="28"/>
          <w:shd w:val="clear" w:color="auto" w:fill="FFFFFF"/>
          <w:lang w:val="az-Latn-AZ"/>
        </w:rPr>
        <w:t>2016-2018 yılları için ortak eylem planı da dahil</w:t>
      </w:r>
      <w:r w:rsidR="002A5454">
        <w:rPr>
          <w:color w:val="333333"/>
          <w:sz w:val="28"/>
          <w:szCs w:val="28"/>
          <w:shd w:val="clear" w:color="auto" w:fill="FFFFFF"/>
          <w:lang w:val="az-Latn-AZ"/>
        </w:rPr>
        <w:t>,</w:t>
      </w:r>
      <w:r w:rsidRPr="00BD2477">
        <w:rPr>
          <w:color w:val="333333"/>
          <w:sz w:val="28"/>
          <w:szCs w:val="28"/>
          <w:shd w:val="clear" w:color="auto" w:fill="FFFFFF"/>
          <w:lang w:val="az-Latn-AZ"/>
        </w:rPr>
        <w:t xml:space="preserve"> </w:t>
      </w:r>
      <w:r w:rsidRPr="00BD2477">
        <w:rPr>
          <w:color w:val="000000"/>
          <w:sz w:val="28"/>
          <w:szCs w:val="28"/>
          <w:lang w:val="az-Latn-AZ"/>
        </w:rPr>
        <w:t>vize prosedürlerini düzene koymak için</w:t>
      </w:r>
      <w:r w:rsidRPr="00BD2477">
        <w:rPr>
          <w:color w:val="333333"/>
          <w:sz w:val="28"/>
          <w:szCs w:val="28"/>
          <w:shd w:val="clear" w:color="auto" w:fill="FFFFFF"/>
          <w:lang w:val="az-Latn-AZ"/>
        </w:rPr>
        <w:t xml:space="preserve"> turizm dalında bir takım iş</w:t>
      </w:r>
      <w:r w:rsidR="00F409E5">
        <w:rPr>
          <w:color w:val="333333"/>
          <w:sz w:val="28"/>
          <w:szCs w:val="28"/>
          <w:shd w:val="clear" w:color="auto" w:fill="FFFFFF"/>
          <w:lang w:val="az-Latn-AZ"/>
        </w:rPr>
        <w:t xml:space="preserve"> </w:t>
      </w:r>
      <w:r w:rsidRPr="00BD2477">
        <w:rPr>
          <w:color w:val="333333"/>
          <w:sz w:val="28"/>
          <w:szCs w:val="28"/>
          <w:shd w:val="clear" w:color="auto" w:fill="FFFFFF"/>
          <w:lang w:val="az-Latn-AZ"/>
        </w:rPr>
        <w:t>birliği anlaşması</w:t>
      </w:r>
      <w:r>
        <w:rPr>
          <w:color w:val="000000"/>
          <w:sz w:val="28"/>
          <w:szCs w:val="28"/>
          <w:lang w:val="az-Latn-AZ"/>
        </w:rPr>
        <w:t xml:space="preserve"> imzalandı. </w:t>
      </w:r>
      <w:r w:rsidRPr="00BA77D2">
        <w:rPr>
          <w:color w:val="000000"/>
          <w:sz w:val="28"/>
          <w:szCs w:val="28"/>
          <w:lang w:val="az-Latn-AZ"/>
        </w:rPr>
        <w:t xml:space="preserve">Bu </w:t>
      </w:r>
      <w:r w:rsidRPr="00BA77D2">
        <w:rPr>
          <w:color w:val="000000"/>
          <w:sz w:val="28"/>
          <w:szCs w:val="28"/>
          <w:lang w:val="az-Latn-AZ"/>
        </w:rPr>
        <w:lastRenderedPageBreak/>
        <w:t>yıllarada Rublenin değer kaybetmesiyle, Rusya'ya gelen İranlı turistlerin sayısı da arttı. Yaklaşık 67 bin İranlı turist, 2016 yılında bir önceki yıla göre% 72'lik bir büyüme oranıyla Rusya'yı ziyaret etti</w:t>
      </w:r>
      <w:r>
        <w:rPr>
          <w:color w:val="000000"/>
          <w:sz w:val="28"/>
          <w:szCs w:val="28"/>
          <w:lang w:val="az-Latn-AZ"/>
        </w:rPr>
        <w:t xml:space="preserve">. </w:t>
      </w:r>
      <w:r w:rsidRPr="00BA77D2">
        <w:rPr>
          <w:color w:val="000000"/>
          <w:sz w:val="28"/>
          <w:szCs w:val="28"/>
          <w:lang w:val="az-Latn-AZ"/>
        </w:rPr>
        <w:t>İran’ı ziyarete</w:t>
      </w:r>
      <w:r w:rsidRPr="00BA77D2">
        <w:rPr>
          <w:bCs/>
          <w:color w:val="000000"/>
          <w:spacing w:val="3"/>
          <w:sz w:val="28"/>
          <w:szCs w:val="28"/>
          <w:lang w:val="az-Latn-AZ"/>
        </w:rPr>
        <w:t xml:space="preserve"> gelen </w:t>
      </w:r>
      <w:r w:rsidRPr="00BA77D2">
        <w:rPr>
          <w:color w:val="000000"/>
          <w:sz w:val="28"/>
          <w:szCs w:val="28"/>
          <w:lang w:val="az-Latn-AZ"/>
        </w:rPr>
        <w:t>Rus  turistlerin sayısı ise 25 bin olmuşdur</w:t>
      </w:r>
      <w:r w:rsidR="00D1431C">
        <w:rPr>
          <w:rFonts w:ascii="Arial" w:hAnsi="Arial" w:cs="Arial"/>
          <w:color w:val="000000"/>
          <w:sz w:val="23"/>
          <w:szCs w:val="23"/>
          <w:lang w:val="az-Latn-AZ"/>
        </w:rPr>
        <w:t>.</w:t>
      </w:r>
      <w:r>
        <w:rPr>
          <w:color w:val="000000"/>
          <w:sz w:val="23"/>
          <w:szCs w:val="23"/>
          <w:vertAlign w:val="superscript"/>
          <w:lang w:val="az-Latn-AZ"/>
        </w:rPr>
        <w:t xml:space="preserve"> </w:t>
      </w:r>
      <w:r w:rsidRPr="00BA77D2">
        <w:rPr>
          <w:color w:val="000000"/>
          <w:sz w:val="28"/>
          <w:szCs w:val="28"/>
          <w:lang w:val="az-Latn-AZ"/>
        </w:rPr>
        <w:t>Ruslar, 2018 yılında 100 bin ziyaretçi geçeceyini bekliyorlar</w:t>
      </w:r>
      <w:r w:rsidR="000A2A30">
        <w:rPr>
          <w:color w:val="000000"/>
          <w:sz w:val="28"/>
          <w:szCs w:val="28"/>
          <w:lang w:val="az-Latn-AZ"/>
        </w:rPr>
        <w:t>dı</w:t>
      </w:r>
      <w:r w:rsidRPr="00BA77D2">
        <w:rPr>
          <w:color w:val="000000"/>
          <w:sz w:val="28"/>
          <w:szCs w:val="28"/>
          <w:lang w:val="az-Latn-AZ"/>
        </w:rPr>
        <w:t>.</w:t>
      </w:r>
      <w:r w:rsidR="007E1B3A">
        <w:rPr>
          <w:color w:val="000000"/>
          <w:sz w:val="28"/>
          <w:szCs w:val="28"/>
          <w:vertAlign w:val="superscript"/>
          <w:lang w:val="az-Latn-AZ"/>
        </w:rPr>
        <w:t xml:space="preserve"> </w:t>
      </w:r>
      <w:r w:rsidRPr="00A81D47">
        <w:rPr>
          <w:rFonts w:ascii="sourcesans" w:hAnsi="sourcesans"/>
          <w:bCs/>
          <w:color w:val="000000"/>
          <w:spacing w:val="3"/>
          <w:sz w:val="28"/>
          <w:szCs w:val="28"/>
          <w:lang w:val="az-Latn-AZ"/>
        </w:rPr>
        <w:t xml:space="preserve">Mart 2017 yılı </w:t>
      </w:r>
      <w:r w:rsidRPr="00BA77D2">
        <w:rPr>
          <w:rFonts w:ascii="sourcesans" w:hAnsi="sourcesans"/>
          <w:bCs/>
          <w:color w:val="000000"/>
          <w:spacing w:val="3"/>
          <w:sz w:val="28"/>
          <w:szCs w:val="28"/>
          <w:lang w:val="az-Latn-AZ"/>
        </w:rPr>
        <w:t xml:space="preserve">İran </w:t>
      </w:r>
      <w:r>
        <w:rPr>
          <w:rFonts w:ascii="sourcesans" w:hAnsi="sourcesans"/>
          <w:bCs/>
          <w:color w:val="000000"/>
          <w:spacing w:val="3"/>
          <w:sz w:val="28"/>
          <w:szCs w:val="28"/>
          <w:lang w:val="az-Latn-AZ"/>
        </w:rPr>
        <w:t xml:space="preserve">devlet başkanı </w:t>
      </w:r>
      <w:r w:rsidRPr="00BA77D2">
        <w:rPr>
          <w:rFonts w:ascii="sourcesans" w:hAnsi="sourcesans"/>
          <w:bCs/>
          <w:color w:val="000000"/>
          <w:spacing w:val="3"/>
          <w:sz w:val="28"/>
          <w:szCs w:val="28"/>
          <w:lang w:val="az-Latn-AZ"/>
        </w:rPr>
        <w:t>Ruhani</w:t>
      </w:r>
      <w:r>
        <w:rPr>
          <w:rFonts w:ascii="sourcesans" w:hAnsi="sourcesans"/>
          <w:bCs/>
          <w:color w:val="000000"/>
          <w:spacing w:val="3"/>
          <w:sz w:val="30"/>
          <w:szCs w:val="30"/>
          <w:lang w:val="az-Latn-AZ"/>
        </w:rPr>
        <w:t xml:space="preserve">, Moskova’ya yaptığı ziyaret zamanı </w:t>
      </w:r>
      <w:r w:rsidRPr="00BA77D2">
        <w:rPr>
          <w:rFonts w:ascii="sourcesans" w:hAnsi="sourcesans"/>
          <w:bCs/>
          <w:color w:val="000000"/>
          <w:spacing w:val="3"/>
          <w:sz w:val="28"/>
          <w:szCs w:val="28"/>
          <w:lang w:val="az-Latn-AZ"/>
        </w:rPr>
        <w:t>Putin</w:t>
      </w:r>
      <w:r>
        <w:rPr>
          <w:rFonts w:ascii="sourcesans" w:hAnsi="sourcesans"/>
          <w:bCs/>
          <w:color w:val="000000"/>
          <w:spacing w:val="3"/>
          <w:sz w:val="28"/>
          <w:szCs w:val="28"/>
          <w:lang w:val="az-Latn-AZ"/>
        </w:rPr>
        <w:t xml:space="preserve">le </w:t>
      </w:r>
      <w:r w:rsidRPr="00BA77D2">
        <w:rPr>
          <w:rFonts w:ascii="sourcesans" w:hAnsi="sourcesans"/>
          <w:bCs/>
          <w:color w:val="000000"/>
          <w:spacing w:val="3"/>
          <w:sz w:val="28"/>
          <w:szCs w:val="28"/>
          <w:lang w:val="az-Latn-AZ"/>
        </w:rPr>
        <w:t xml:space="preserve"> </w:t>
      </w:r>
      <w:r w:rsidRPr="00BA77D2">
        <w:rPr>
          <w:rFonts w:ascii="sourcesans" w:hAnsi="sourcesans"/>
          <w:bCs/>
          <w:color w:val="000000"/>
          <w:spacing w:val="3"/>
          <w:sz w:val="30"/>
          <w:szCs w:val="30"/>
          <w:lang w:val="az-Latn-AZ"/>
        </w:rPr>
        <w:t>görüşme</w:t>
      </w:r>
      <w:r>
        <w:rPr>
          <w:rFonts w:ascii="sourcesans" w:hAnsi="sourcesans"/>
          <w:bCs/>
          <w:color w:val="000000"/>
          <w:spacing w:val="3"/>
          <w:sz w:val="30"/>
          <w:szCs w:val="30"/>
          <w:lang w:val="az-Latn-AZ"/>
        </w:rPr>
        <w:t>sinde</w:t>
      </w:r>
      <w:r w:rsidRPr="00BA77D2">
        <w:rPr>
          <w:color w:val="333333"/>
          <w:sz w:val="28"/>
          <w:szCs w:val="28"/>
          <w:shd w:val="clear" w:color="auto" w:fill="FFFFFF"/>
          <w:lang w:val="az-Latn-AZ"/>
        </w:rPr>
        <w:t xml:space="preserve">, </w:t>
      </w:r>
      <w:r w:rsidR="00B419E7">
        <w:rPr>
          <w:rFonts w:asciiTheme="majorBidi" w:hAnsiTheme="majorBidi" w:cstheme="majorBidi"/>
          <w:sz w:val="28"/>
          <w:szCs w:val="28"/>
          <w:shd w:val="clear" w:color="auto" w:fill="FFFFFF"/>
          <w:lang w:val="az-Latn-AZ"/>
        </w:rPr>
        <w:t xml:space="preserve">Moskova </w:t>
      </w:r>
      <w:r w:rsidRPr="00B419E7">
        <w:rPr>
          <w:rFonts w:asciiTheme="majorBidi" w:hAnsiTheme="majorBidi" w:cstheme="majorBidi"/>
          <w:sz w:val="28"/>
          <w:szCs w:val="28"/>
          <w:shd w:val="clear" w:color="auto" w:fill="FFFFFF"/>
          <w:lang w:val="az-Latn-AZ"/>
        </w:rPr>
        <w:t xml:space="preserve">ve </w:t>
      </w:r>
      <w:r w:rsidR="00B419E7">
        <w:rPr>
          <w:rFonts w:asciiTheme="majorBidi" w:hAnsiTheme="majorBidi" w:cstheme="majorBidi"/>
          <w:sz w:val="28"/>
          <w:szCs w:val="28"/>
          <w:shd w:val="clear" w:color="auto" w:fill="FFFFFF"/>
          <w:lang w:val="az-Latn-AZ"/>
        </w:rPr>
        <w:t>Tehran</w:t>
      </w:r>
      <w:r w:rsidRPr="00B419E7">
        <w:rPr>
          <w:rFonts w:asciiTheme="majorBidi" w:hAnsiTheme="majorBidi" w:cstheme="majorBidi"/>
          <w:sz w:val="28"/>
          <w:szCs w:val="28"/>
          <w:shd w:val="clear" w:color="auto" w:fill="FFFFFF"/>
          <w:lang w:val="az-Latn-AZ"/>
        </w:rPr>
        <w:t xml:space="preserve"> </w:t>
      </w:r>
      <w:r w:rsidR="003B20F4">
        <w:rPr>
          <w:rFonts w:asciiTheme="majorBidi" w:hAnsiTheme="majorBidi" w:cstheme="majorBidi"/>
          <w:sz w:val="28"/>
          <w:szCs w:val="28"/>
          <w:shd w:val="clear" w:color="auto" w:fill="FFFFFF"/>
          <w:lang w:val="az-Latn-AZ"/>
        </w:rPr>
        <w:t xml:space="preserve">her iki tarafın </w:t>
      </w:r>
      <w:r w:rsidR="00486219">
        <w:rPr>
          <w:rFonts w:asciiTheme="majorBidi" w:hAnsiTheme="majorBidi" w:cstheme="majorBidi"/>
          <w:sz w:val="28"/>
          <w:szCs w:val="28"/>
          <w:shd w:val="clear" w:color="auto" w:fill="FFFFFF"/>
          <w:lang w:val="az-Latn-AZ"/>
        </w:rPr>
        <w:t>turist grupları</w:t>
      </w:r>
      <w:r w:rsidRPr="00B419E7">
        <w:rPr>
          <w:rFonts w:asciiTheme="majorBidi" w:hAnsiTheme="majorBidi" w:cstheme="majorBidi"/>
          <w:sz w:val="28"/>
          <w:szCs w:val="28"/>
          <w:shd w:val="clear" w:color="auto" w:fill="FFFFFF"/>
          <w:lang w:val="az-Latn-AZ"/>
        </w:rPr>
        <w:t xml:space="preserve"> </w:t>
      </w:r>
      <w:r w:rsidR="00B419E7">
        <w:rPr>
          <w:rFonts w:asciiTheme="majorBidi" w:hAnsiTheme="majorBidi" w:cstheme="majorBidi"/>
          <w:sz w:val="28"/>
          <w:szCs w:val="28"/>
          <w:shd w:val="clear" w:color="auto" w:fill="FFFFFF"/>
          <w:lang w:val="az-Latn-AZ"/>
        </w:rPr>
        <w:t>seyahat</w:t>
      </w:r>
      <w:r w:rsidR="00486219">
        <w:rPr>
          <w:rFonts w:asciiTheme="majorBidi" w:hAnsiTheme="majorBidi" w:cstheme="majorBidi"/>
          <w:sz w:val="28"/>
          <w:szCs w:val="28"/>
          <w:shd w:val="clear" w:color="auto" w:fill="FFFFFF"/>
          <w:lang w:val="az-Latn-AZ"/>
        </w:rPr>
        <w:t xml:space="preserve"> yaparken</w:t>
      </w:r>
      <w:r w:rsidR="00B419E7">
        <w:rPr>
          <w:rFonts w:asciiTheme="majorBidi" w:hAnsiTheme="majorBidi" w:cstheme="majorBidi"/>
          <w:sz w:val="28"/>
          <w:szCs w:val="28"/>
          <w:shd w:val="clear" w:color="auto" w:fill="FFFFFF"/>
          <w:lang w:val="az-Latn-AZ"/>
        </w:rPr>
        <w:t xml:space="preserve"> karşılıklı olarak vize sistemi tatpik edilmeden</w:t>
      </w:r>
      <w:r w:rsidR="00F22D27">
        <w:rPr>
          <w:rFonts w:asciiTheme="majorBidi" w:hAnsiTheme="majorBidi" w:cstheme="majorBidi"/>
          <w:sz w:val="28"/>
          <w:szCs w:val="28"/>
          <w:shd w:val="clear" w:color="auto" w:fill="FFFFFF"/>
          <w:lang w:val="az-Latn-AZ"/>
        </w:rPr>
        <w:t>,</w:t>
      </w:r>
      <w:r w:rsidR="00B419E7">
        <w:rPr>
          <w:rFonts w:asciiTheme="majorBidi" w:hAnsiTheme="majorBidi" w:cstheme="majorBidi"/>
          <w:sz w:val="28"/>
          <w:szCs w:val="28"/>
          <w:shd w:val="clear" w:color="auto" w:fill="FFFFFF"/>
          <w:lang w:val="az-Latn-AZ"/>
        </w:rPr>
        <w:t xml:space="preserve"> yapabilimesini </w:t>
      </w:r>
      <w:r w:rsidRPr="00B419E7">
        <w:rPr>
          <w:rFonts w:asciiTheme="majorBidi" w:hAnsiTheme="majorBidi" w:cstheme="majorBidi"/>
          <w:sz w:val="28"/>
          <w:szCs w:val="28"/>
          <w:shd w:val="clear" w:color="auto" w:fill="FFFFFF"/>
          <w:lang w:val="az-Latn-AZ"/>
        </w:rPr>
        <w:t>öngören anlaşmayı da imzaladı</w:t>
      </w:r>
      <w:r w:rsidR="00B419E7">
        <w:rPr>
          <w:rFonts w:asciiTheme="majorBidi" w:hAnsiTheme="majorBidi" w:cstheme="majorBidi"/>
          <w:sz w:val="28"/>
          <w:szCs w:val="28"/>
          <w:shd w:val="clear" w:color="auto" w:fill="FFFFFF"/>
          <w:lang w:val="az-Latn-AZ"/>
        </w:rPr>
        <w:t>lar</w:t>
      </w:r>
      <w:r w:rsidRPr="00B419E7">
        <w:rPr>
          <w:rFonts w:asciiTheme="majorBidi" w:hAnsiTheme="majorBidi" w:cstheme="majorBidi"/>
          <w:sz w:val="28"/>
          <w:szCs w:val="28"/>
          <w:shd w:val="clear" w:color="auto" w:fill="FFFFFF"/>
          <w:lang w:val="az-Latn-AZ"/>
        </w:rPr>
        <w:t>.</w:t>
      </w:r>
      <w:r w:rsidR="007D131D">
        <w:rPr>
          <w:rFonts w:asciiTheme="majorBidi" w:hAnsiTheme="majorBidi" w:cstheme="majorBidi"/>
          <w:sz w:val="28"/>
          <w:szCs w:val="28"/>
          <w:lang w:val="az-Latn-AZ"/>
        </w:rPr>
        <w:t xml:space="preserve"> [86 ]</w:t>
      </w:r>
    </w:p>
    <w:p w:rsidR="007D131D" w:rsidRPr="007D131D" w:rsidRDefault="007D131D" w:rsidP="007D131D">
      <w:pPr>
        <w:pStyle w:val="ae"/>
        <w:shd w:val="clear" w:color="auto" w:fill="FFFFFF"/>
        <w:spacing w:before="0" w:beforeAutospacing="0" w:after="0" w:afterAutospacing="0" w:line="360" w:lineRule="auto"/>
        <w:jc w:val="both"/>
        <w:rPr>
          <w:rFonts w:asciiTheme="majorBidi" w:hAnsiTheme="majorBidi" w:cstheme="majorBidi"/>
          <w:sz w:val="28"/>
          <w:szCs w:val="28"/>
          <w:lang w:val="az-Latn-AZ"/>
        </w:rPr>
      </w:pPr>
    </w:p>
    <w:p w:rsidR="00244338" w:rsidRDefault="00244338" w:rsidP="00244338">
      <w:pPr>
        <w:spacing w:line="360" w:lineRule="auto"/>
        <w:jc w:val="both"/>
        <w:rPr>
          <w:rFonts w:cs="Times New Roman"/>
          <w:b/>
          <w:color w:val="000000"/>
          <w:sz w:val="28"/>
          <w:szCs w:val="28"/>
          <w:shd w:val="clear" w:color="auto" w:fill="FFFFFF"/>
          <w:lang w:val="az-Latn-AZ"/>
        </w:rPr>
      </w:pPr>
      <w:r>
        <w:rPr>
          <w:b/>
          <w:sz w:val="28"/>
          <w:szCs w:val="28"/>
          <w:lang w:val="az-Latn-AZ"/>
        </w:rPr>
        <w:t>3.1.2.</w:t>
      </w:r>
      <w:r w:rsidRPr="00F65BC8">
        <w:rPr>
          <w:b/>
          <w:sz w:val="28"/>
          <w:szCs w:val="28"/>
          <w:lang w:val="az-Latn-AZ"/>
        </w:rPr>
        <w:t xml:space="preserve"> </w:t>
      </w:r>
      <w:r w:rsidRPr="00E756DB">
        <w:rPr>
          <w:rFonts w:cs="Times New Roman"/>
          <w:b/>
          <w:sz w:val="28"/>
          <w:szCs w:val="28"/>
          <w:lang w:val="az-Latn-AZ"/>
        </w:rPr>
        <w:t>Uluslararası</w:t>
      </w:r>
      <w:r w:rsidRPr="00E23D11">
        <w:rPr>
          <w:rFonts w:cs="Times New Roman"/>
          <w:b/>
          <w:sz w:val="28"/>
          <w:szCs w:val="28"/>
          <w:lang w:val="az-Latn-AZ"/>
        </w:rPr>
        <w:t xml:space="preserve"> sistemde</w:t>
      </w:r>
      <w:r w:rsidRPr="00E23D11">
        <w:rPr>
          <w:rFonts w:cs="Times New Roman"/>
          <w:b/>
          <w:color w:val="000000"/>
          <w:sz w:val="28"/>
          <w:szCs w:val="28"/>
          <w:shd w:val="clear" w:color="auto" w:fill="FFFFFF"/>
          <w:lang w:val="az-Latn-AZ"/>
        </w:rPr>
        <w:t xml:space="preserve"> </w:t>
      </w:r>
      <w:r>
        <w:rPr>
          <w:rFonts w:cs="Times New Roman"/>
          <w:b/>
          <w:color w:val="000000"/>
          <w:sz w:val="28"/>
          <w:szCs w:val="28"/>
          <w:shd w:val="clear" w:color="auto" w:fill="FFFFFF"/>
          <w:lang w:val="az-Latn-AZ"/>
        </w:rPr>
        <w:t>Enerjinin rolü</w:t>
      </w:r>
      <w:r w:rsidRPr="00E23D11">
        <w:rPr>
          <w:rFonts w:cs="Times New Roman"/>
          <w:b/>
          <w:color w:val="000000"/>
          <w:sz w:val="28"/>
          <w:szCs w:val="28"/>
          <w:shd w:val="clear" w:color="auto" w:fill="FFFFFF"/>
          <w:lang w:val="az-Latn-AZ"/>
        </w:rPr>
        <w:t xml:space="preserve"> </w:t>
      </w:r>
    </w:p>
    <w:p w:rsidR="00244338" w:rsidRPr="00036DF2" w:rsidRDefault="00244338" w:rsidP="0082134B">
      <w:pPr>
        <w:pStyle w:val="ae"/>
        <w:shd w:val="clear" w:color="auto" w:fill="FFFFFF"/>
        <w:spacing w:before="0" w:beforeAutospacing="0" w:after="0" w:afterAutospacing="0" w:line="360" w:lineRule="auto"/>
        <w:jc w:val="both"/>
        <w:rPr>
          <w:rFonts w:ascii="Arial" w:hAnsi="Arial" w:cs="Arial"/>
          <w:color w:val="000000"/>
          <w:sz w:val="23"/>
          <w:szCs w:val="23"/>
          <w:vertAlign w:val="superscript"/>
          <w:lang w:val="az-Latn-AZ"/>
        </w:rPr>
      </w:pPr>
      <w:r w:rsidRPr="000B70BC">
        <w:rPr>
          <w:color w:val="000000"/>
          <w:sz w:val="28"/>
          <w:szCs w:val="28"/>
          <w:shd w:val="clear" w:color="auto" w:fill="FFFFFF"/>
          <w:lang w:val="az-Latn-AZ"/>
        </w:rPr>
        <w:t xml:space="preserve">Ülkelerin </w:t>
      </w:r>
      <w:r>
        <w:rPr>
          <w:color w:val="000000"/>
          <w:sz w:val="28"/>
          <w:szCs w:val="28"/>
          <w:shd w:val="clear" w:color="auto" w:fill="FFFFFF"/>
          <w:lang w:val="az-Latn-AZ"/>
        </w:rPr>
        <w:t xml:space="preserve">gelişmesinde </w:t>
      </w:r>
      <w:r w:rsidR="00613B09">
        <w:rPr>
          <w:color w:val="000000"/>
          <w:sz w:val="28"/>
          <w:szCs w:val="28"/>
          <w:shd w:val="clear" w:color="auto" w:fill="FFFFFF"/>
          <w:lang w:val="az-Latn-AZ"/>
        </w:rPr>
        <w:t xml:space="preserve">önem rol </w:t>
      </w:r>
      <w:r w:rsidR="00756CE5">
        <w:rPr>
          <w:color w:val="000000"/>
          <w:sz w:val="28"/>
          <w:szCs w:val="28"/>
          <w:shd w:val="clear" w:color="auto" w:fill="FFFFFF"/>
          <w:lang w:val="az-Latn-AZ"/>
        </w:rPr>
        <w:t xml:space="preserve">oynayan </w:t>
      </w:r>
      <w:r w:rsidRPr="000B70BC">
        <w:rPr>
          <w:color w:val="000000"/>
          <w:sz w:val="28"/>
          <w:szCs w:val="28"/>
          <w:shd w:val="clear" w:color="auto" w:fill="FFFFFF"/>
          <w:lang w:val="az-Latn-AZ"/>
        </w:rPr>
        <w:t xml:space="preserve">enerji, son </w:t>
      </w:r>
      <w:r w:rsidR="00756CE5">
        <w:rPr>
          <w:color w:val="000000"/>
          <w:sz w:val="28"/>
          <w:szCs w:val="28"/>
          <w:shd w:val="clear" w:color="auto" w:fill="FFFFFF"/>
          <w:lang w:val="az-Latn-AZ"/>
        </w:rPr>
        <w:t>zamanlarda</w:t>
      </w:r>
      <w:r w:rsidRPr="000B70BC">
        <w:rPr>
          <w:color w:val="000000"/>
          <w:sz w:val="28"/>
          <w:szCs w:val="28"/>
          <w:shd w:val="clear" w:color="auto" w:fill="FFFFFF"/>
          <w:lang w:val="az-Latn-AZ"/>
        </w:rPr>
        <w:t xml:space="preserve"> uluslararası sistemde en </w:t>
      </w:r>
      <w:r w:rsidR="00325F57">
        <w:rPr>
          <w:color w:val="000000"/>
          <w:sz w:val="28"/>
          <w:szCs w:val="28"/>
          <w:shd w:val="clear" w:color="auto" w:fill="FFFFFF"/>
          <w:lang w:val="az-Latn-AZ"/>
        </w:rPr>
        <w:t>önemli stratejik bir  araç</w:t>
      </w:r>
      <w:r w:rsidRPr="000B70BC">
        <w:rPr>
          <w:color w:val="000000"/>
          <w:sz w:val="28"/>
          <w:szCs w:val="28"/>
          <w:shd w:val="clear" w:color="auto" w:fill="FFFFFF"/>
          <w:lang w:val="az-Latn-AZ"/>
        </w:rPr>
        <w:t xml:space="preserve"> haline </w:t>
      </w:r>
      <w:r>
        <w:rPr>
          <w:color w:val="000000"/>
          <w:sz w:val="28"/>
          <w:szCs w:val="28"/>
          <w:shd w:val="clear" w:color="auto" w:fill="FFFFFF"/>
          <w:lang w:val="az-Latn-AZ"/>
        </w:rPr>
        <w:t>dön</w:t>
      </w:r>
      <w:r w:rsidR="00756CE5">
        <w:rPr>
          <w:color w:val="000000"/>
          <w:sz w:val="28"/>
          <w:szCs w:val="28"/>
          <w:shd w:val="clear" w:color="auto" w:fill="FFFFFF"/>
          <w:lang w:val="az-Latn-AZ"/>
        </w:rPr>
        <w:t>üş</w:t>
      </w:r>
      <w:r>
        <w:rPr>
          <w:color w:val="000000"/>
          <w:sz w:val="28"/>
          <w:szCs w:val="28"/>
          <w:shd w:val="clear" w:color="auto" w:fill="FFFFFF"/>
          <w:lang w:val="az-Latn-AZ"/>
        </w:rPr>
        <w:t>müştü</w:t>
      </w:r>
      <w:r w:rsidRPr="000B70BC">
        <w:rPr>
          <w:color w:val="000000"/>
          <w:sz w:val="28"/>
          <w:szCs w:val="28"/>
          <w:shd w:val="clear" w:color="auto" w:fill="FFFFFF"/>
          <w:lang w:val="az-Latn-AZ"/>
        </w:rPr>
        <w:t xml:space="preserve">r. </w:t>
      </w:r>
      <w:r w:rsidRPr="00163578">
        <w:rPr>
          <w:color w:val="000000"/>
          <w:sz w:val="28"/>
          <w:szCs w:val="28"/>
          <w:shd w:val="clear" w:color="auto" w:fill="FFFFFF"/>
          <w:lang w:val="az-Latn-AZ"/>
        </w:rPr>
        <w:t xml:space="preserve">Enerji politikaları kısa vadede enerji kaynaklarının uluslararası pazarlara güvenli biçimde ulaşmasını, arz ve fiyatlama gibi konuları ele alırken, uzun vadede ise </w:t>
      </w:r>
      <w:r w:rsidR="00514CA5">
        <w:rPr>
          <w:color w:val="000000"/>
          <w:sz w:val="28"/>
          <w:szCs w:val="28"/>
          <w:shd w:val="clear" w:color="auto" w:fill="FFFFFF"/>
          <w:lang w:val="az-Latn-AZ"/>
        </w:rPr>
        <w:t>gelişme</w:t>
      </w:r>
      <w:r w:rsidRPr="00163578">
        <w:rPr>
          <w:color w:val="000000"/>
          <w:sz w:val="28"/>
          <w:szCs w:val="28"/>
          <w:shd w:val="clear" w:color="auto" w:fill="FFFFFF"/>
          <w:lang w:val="az-Latn-AZ"/>
        </w:rPr>
        <w:t xml:space="preserve"> planlamalarını ve politikalarını içermektedir.</w:t>
      </w:r>
      <w:r>
        <w:rPr>
          <w:color w:val="000000"/>
          <w:sz w:val="28"/>
          <w:szCs w:val="28"/>
          <w:shd w:val="clear" w:color="auto" w:fill="FFFFFF"/>
          <w:lang w:val="az-Latn-AZ"/>
        </w:rPr>
        <w:t xml:space="preserve"> Günümüzde devletler</w:t>
      </w:r>
      <w:r w:rsidRPr="00163578">
        <w:rPr>
          <w:color w:val="000000"/>
          <w:sz w:val="28"/>
          <w:szCs w:val="28"/>
          <w:shd w:val="clear" w:color="auto" w:fill="FFFFFF"/>
          <w:lang w:val="az-Latn-AZ"/>
        </w:rPr>
        <w:t xml:space="preserve"> dış politika</w:t>
      </w:r>
      <w:r>
        <w:rPr>
          <w:color w:val="000000"/>
          <w:sz w:val="28"/>
          <w:szCs w:val="28"/>
          <w:shd w:val="clear" w:color="auto" w:fill="FFFFFF"/>
          <w:lang w:val="az-Latn-AZ"/>
        </w:rPr>
        <w:t>larında</w:t>
      </w:r>
      <w:r w:rsidRPr="00163578">
        <w:rPr>
          <w:color w:val="000000"/>
          <w:sz w:val="28"/>
          <w:szCs w:val="28"/>
          <w:shd w:val="clear" w:color="auto" w:fill="FFFFFF"/>
          <w:lang w:val="az-Latn-AZ"/>
        </w:rPr>
        <w:t xml:space="preserve"> </w:t>
      </w:r>
      <w:r>
        <w:rPr>
          <w:color w:val="000000"/>
          <w:sz w:val="28"/>
          <w:szCs w:val="28"/>
          <w:shd w:val="clear" w:color="auto" w:fill="FFFFFF"/>
          <w:lang w:val="az-Latn-AZ"/>
        </w:rPr>
        <w:t xml:space="preserve">üstünlük verdikleri konular arasında enerji kaynaklarına </w:t>
      </w:r>
      <w:r w:rsidR="000B366E">
        <w:rPr>
          <w:color w:val="000000"/>
          <w:sz w:val="28"/>
          <w:szCs w:val="28"/>
          <w:shd w:val="clear" w:color="auto" w:fill="FFFFFF"/>
          <w:lang w:val="az-Latn-AZ"/>
        </w:rPr>
        <w:t>sahiplenmek, enerji üretimini sağlamak</w:t>
      </w:r>
      <w:r w:rsidRPr="00163578">
        <w:rPr>
          <w:color w:val="000000"/>
          <w:sz w:val="28"/>
          <w:szCs w:val="28"/>
          <w:shd w:val="clear" w:color="auto" w:fill="FFFFFF"/>
          <w:lang w:val="az-Latn-AZ"/>
        </w:rPr>
        <w:t xml:space="preserve"> ve </w:t>
      </w:r>
      <w:r w:rsidR="000B366E">
        <w:rPr>
          <w:color w:val="000000"/>
          <w:sz w:val="28"/>
          <w:szCs w:val="28"/>
          <w:shd w:val="clear" w:color="auto" w:fill="FFFFFF"/>
          <w:lang w:val="az-Latn-AZ"/>
        </w:rPr>
        <w:t>üretilmiş enerjini</w:t>
      </w:r>
      <w:r w:rsidRPr="00163578">
        <w:rPr>
          <w:color w:val="000000"/>
          <w:sz w:val="28"/>
          <w:szCs w:val="28"/>
          <w:shd w:val="clear" w:color="auto" w:fill="FFFFFF"/>
          <w:lang w:val="az-Latn-AZ"/>
        </w:rPr>
        <w:t xml:space="preserve"> </w:t>
      </w:r>
      <w:r w:rsidR="000B366E">
        <w:rPr>
          <w:color w:val="000000"/>
          <w:sz w:val="28"/>
          <w:szCs w:val="28"/>
          <w:shd w:val="clear" w:color="auto" w:fill="FFFFFF"/>
          <w:lang w:val="az-Latn-AZ"/>
        </w:rPr>
        <w:t>uluslararsı</w:t>
      </w:r>
      <w:r w:rsidRPr="00163578">
        <w:rPr>
          <w:color w:val="000000"/>
          <w:sz w:val="28"/>
          <w:szCs w:val="28"/>
          <w:shd w:val="clear" w:color="auto" w:fill="FFFFFF"/>
          <w:lang w:val="az-Latn-AZ"/>
        </w:rPr>
        <w:t xml:space="preserve"> pazara</w:t>
      </w:r>
      <w:r w:rsidR="000B366E">
        <w:rPr>
          <w:color w:val="000000"/>
          <w:sz w:val="28"/>
          <w:szCs w:val="28"/>
          <w:shd w:val="clear" w:color="auto" w:fill="FFFFFF"/>
          <w:lang w:val="az-Latn-AZ"/>
        </w:rPr>
        <w:t xml:space="preserve"> </w:t>
      </w:r>
      <w:r w:rsidR="0082134B">
        <w:rPr>
          <w:color w:val="000000"/>
          <w:sz w:val="28"/>
          <w:szCs w:val="28"/>
          <w:shd w:val="clear" w:color="auto" w:fill="FFFFFF"/>
          <w:lang w:val="az-Latn-AZ"/>
        </w:rPr>
        <w:t>ulaştıracak</w:t>
      </w:r>
      <w:r w:rsidRPr="00163578">
        <w:rPr>
          <w:color w:val="000000"/>
          <w:sz w:val="28"/>
          <w:szCs w:val="28"/>
          <w:shd w:val="clear" w:color="auto" w:fill="FFFFFF"/>
          <w:lang w:val="az-Latn-AZ"/>
        </w:rPr>
        <w:t xml:space="preserve"> </w:t>
      </w:r>
      <w:r w:rsidR="000B366E">
        <w:rPr>
          <w:color w:val="000000"/>
          <w:sz w:val="28"/>
          <w:szCs w:val="28"/>
          <w:shd w:val="clear" w:color="auto" w:fill="FFFFFF"/>
          <w:lang w:val="az-Latn-AZ"/>
        </w:rPr>
        <w:t xml:space="preserve">magistiral yolları </w:t>
      </w:r>
      <w:r w:rsidRPr="00163578">
        <w:rPr>
          <w:color w:val="000000"/>
          <w:sz w:val="28"/>
          <w:szCs w:val="28"/>
          <w:shd w:val="clear" w:color="auto" w:fill="FFFFFF"/>
          <w:lang w:val="az-Latn-AZ"/>
        </w:rPr>
        <w:t xml:space="preserve"> kontrol</w:t>
      </w:r>
      <w:r w:rsidR="008825A2">
        <w:rPr>
          <w:color w:val="000000"/>
          <w:sz w:val="28"/>
          <w:szCs w:val="28"/>
          <w:shd w:val="clear" w:color="auto" w:fill="FFFFFF"/>
          <w:lang w:val="az-Latn-AZ"/>
        </w:rPr>
        <w:t xml:space="preserve"> altında</w:t>
      </w:r>
      <w:r w:rsidRPr="00163578">
        <w:rPr>
          <w:color w:val="000000"/>
          <w:sz w:val="28"/>
          <w:szCs w:val="28"/>
          <w:shd w:val="clear" w:color="auto" w:fill="FFFFFF"/>
          <w:lang w:val="az-Latn-AZ"/>
        </w:rPr>
        <w:t xml:space="preserve"> </w:t>
      </w:r>
      <w:r>
        <w:rPr>
          <w:color w:val="000000"/>
          <w:sz w:val="28"/>
          <w:szCs w:val="28"/>
          <w:shd w:val="clear" w:color="auto" w:fill="FFFFFF"/>
          <w:lang w:val="az-Latn-AZ"/>
        </w:rPr>
        <w:t>tutmakdır</w:t>
      </w:r>
      <w:r w:rsidRPr="00163578">
        <w:rPr>
          <w:color w:val="000000"/>
          <w:sz w:val="28"/>
          <w:szCs w:val="28"/>
          <w:shd w:val="clear" w:color="auto" w:fill="FFFFFF"/>
          <w:lang w:val="az-Latn-AZ"/>
        </w:rPr>
        <w:t>.</w:t>
      </w:r>
      <w:r w:rsidRPr="00036DF2">
        <w:rPr>
          <w:sz w:val="28"/>
          <w:szCs w:val="28"/>
          <w:lang w:val="az-Latn-AZ"/>
        </w:rPr>
        <w:t xml:space="preserve"> </w:t>
      </w:r>
      <w:r w:rsidRPr="00516ABB">
        <w:rPr>
          <w:sz w:val="28"/>
          <w:szCs w:val="28"/>
          <w:lang w:val="az-Latn-AZ"/>
        </w:rPr>
        <w:t>[</w:t>
      </w:r>
      <w:r>
        <w:rPr>
          <w:sz w:val="28"/>
          <w:szCs w:val="28"/>
          <w:lang w:val="az-Latn-AZ"/>
        </w:rPr>
        <w:t>63</w:t>
      </w:r>
      <w:r w:rsidRPr="00516ABB">
        <w:rPr>
          <w:sz w:val="28"/>
          <w:szCs w:val="28"/>
          <w:lang w:val="az-Latn-AZ"/>
        </w:rPr>
        <w:t>]</w:t>
      </w:r>
    </w:p>
    <w:p w:rsidR="007E1B3A" w:rsidRDefault="00244338" w:rsidP="007E1B3A">
      <w:pPr>
        <w:spacing w:line="360" w:lineRule="auto"/>
        <w:jc w:val="both"/>
        <w:rPr>
          <w:rFonts w:cs="Times New Roman"/>
          <w:sz w:val="28"/>
          <w:szCs w:val="28"/>
          <w:lang w:val="az-Latn-AZ"/>
        </w:rPr>
      </w:pPr>
      <w:r>
        <w:rPr>
          <w:rFonts w:cs="Times New Roman"/>
          <w:sz w:val="28"/>
          <w:szCs w:val="28"/>
          <w:lang w:val="az-Latn-AZ"/>
        </w:rPr>
        <w:tab/>
      </w:r>
      <w:r w:rsidRPr="00163578">
        <w:rPr>
          <w:rFonts w:cs="Times New Roman"/>
          <w:sz w:val="28"/>
          <w:szCs w:val="28"/>
          <w:lang w:val="az-Latn-AZ"/>
        </w:rPr>
        <w:t xml:space="preserve">Uluslararası </w:t>
      </w:r>
      <w:r>
        <w:rPr>
          <w:rFonts w:cs="Times New Roman"/>
          <w:sz w:val="28"/>
          <w:szCs w:val="28"/>
          <w:lang w:val="az-Latn-AZ"/>
        </w:rPr>
        <w:t>düzende</w:t>
      </w:r>
      <w:r w:rsidRPr="00163578">
        <w:rPr>
          <w:rFonts w:cs="Times New Roman"/>
          <w:sz w:val="28"/>
          <w:szCs w:val="28"/>
          <w:lang w:val="az-Latn-AZ"/>
        </w:rPr>
        <w:t xml:space="preserve"> </w:t>
      </w:r>
      <w:r>
        <w:rPr>
          <w:rFonts w:cs="Times New Roman"/>
          <w:sz w:val="28"/>
          <w:szCs w:val="28"/>
          <w:lang w:val="az-Latn-AZ"/>
        </w:rPr>
        <w:t>ekonomi ve askeri alanda büyük olan</w:t>
      </w:r>
      <w:r w:rsidR="001E15D2">
        <w:rPr>
          <w:rFonts w:cs="Times New Roman"/>
          <w:sz w:val="28"/>
          <w:szCs w:val="28"/>
          <w:lang w:val="az-Latn-AZ"/>
        </w:rPr>
        <w:t xml:space="preserve"> </w:t>
      </w:r>
      <w:r w:rsidRPr="00163578">
        <w:rPr>
          <w:rFonts w:cs="Times New Roman"/>
          <w:sz w:val="28"/>
          <w:szCs w:val="28"/>
          <w:lang w:val="az-Latn-AZ"/>
        </w:rPr>
        <w:t>ülke</w:t>
      </w:r>
      <w:r>
        <w:rPr>
          <w:rFonts w:cs="Times New Roman"/>
          <w:sz w:val="28"/>
          <w:szCs w:val="28"/>
          <w:lang w:val="az-Latn-AZ"/>
        </w:rPr>
        <w:t>rin profillerine bakdığımızda</w:t>
      </w:r>
      <w:r w:rsidR="007E1B3A">
        <w:rPr>
          <w:rFonts w:cs="Times New Roman"/>
          <w:sz w:val="28"/>
          <w:szCs w:val="28"/>
          <w:lang w:val="az-Latn-AZ"/>
        </w:rPr>
        <w:t>,</w:t>
      </w:r>
      <w:r>
        <w:rPr>
          <w:rFonts w:cs="Times New Roman"/>
          <w:sz w:val="28"/>
          <w:szCs w:val="28"/>
          <w:lang w:val="az-Latn-AZ"/>
        </w:rPr>
        <w:t xml:space="preserve"> </w:t>
      </w:r>
      <w:r w:rsidRPr="00163578">
        <w:rPr>
          <w:rFonts w:cs="Times New Roman"/>
          <w:sz w:val="28"/>
          <w:szCs w:val="28"/>
          <w:lang w:val="az-Latn-AZ"/>
        </w:rPr>
        <w:t xml:space="preserve">enerji kaynaklarına sahip olmanın </w:t>
      </w:r>
      <w:r>
        <w:rPr>
          <w:rFonts w:cs="Times New Roman"/>
          <w:sz w:val="28"/>
          <w:szCs w:val="28"/>
          <w:lang w:val="az-Latn-AZ"/>
        </w:rPr>
        <w:t>gelirlerini net bir şekilde göre bileriz</w:t>
      </w:r>
      <w:r w:rsidRPr="00163578">
        <w:rPr>
          <w:rFonts w:cs="Times New Roman"/>
          <w:sz w:val="28"/>
          <w:szCs w:val="28"/>
          <w:lang w:val="az-Latn-AZ"/>
        </w:rPr>
        <w:t>. Bunun yanında</w:t>
      </w:r>
      <w:r w:rsidR="00D53152">
        <w:rPr>
          <w:rFonts w:cs="Times New Roman"/>
          <w:sz w:val="28"/>
          <w:szCs w:val="28"/>
          <w:lang w:val="az-Latn-AZ"/>
        </w:rPr>
        <w:t>,</w:t>
      </w:r>
      <w:r w:rsidRPr="00163578">
        <w:rPr>
          <w:rFonts w:cs="Times New Roman"/>
          <w:sz w:val="28"/>
          <w:szCs w:val="28"/>
          <w:lang w:val="az-Latn-AZ"/>
        </w:rPr>
        <w:t xml:space="preserve"> yeni düzende enerji kaynaklarına sahip olan ülkeler kadar, bu kaynak</w:t>
      </w:r>
      <w:r w:rsidR="001E15D2">
        <w:rPr>
          <w:rFonts w:cs="Times New Roman"/>
          <w:sz w:val="28"/>
          <w:szCs w:val="28"/>
          <w:lang w:val="az-Latn-AZ"/>
        </w:rPr>
        <w:t xml:space="preserve">- </w:t>
      </w:r>
      <w:r w:rsidRPr="00163578">
        <w:rPr>
          <w:rFonts w:cs="Times New Roman"/>
          <w:sz w:val="28"/>
          <w:szCs w:val="28"/>
          <w:lang w:val="az-Latn-AZ"/>
        </w:rPr>
        <w:t>ların enerjide kaynak yoksunu olan ülkelere transferi de</w:t>
      </w:r>
      <w:r w:rsidR="007D131D">
        <w:rPr>
          <w:rFonts w:cs="Times New Roman"/>
          <w:sz w:val="28"/>
          <w:szCs w:val="28"/>
          <w:lang w:val="az-Latn-AZ"/>
        </w:rPr>
        <w:t xml:space="preserve"> bir o kadar önem taşımaktadır.</w:t>
      </w:r>
      <w:r>
        <w:rPr>
          <w:rFonts w:cs="Times New Roman"/>
          <w:sz w:val="28"/>
          <w:szCs w:val="28"/>
          <w:lang w:val="az-Latn-AZ"/>
        </w:rPr>
        <w:t xml:space="preserve">Tehran </w:t>
      </w:r>
      <w:r w:rsidRPr="00163578">
        <w:rPr>
          <w:rFonts w:cs="Times New Roman"/>
          <w:sz w:val="28"/>
          <w:szCs w:val="28"/>
          <w:lang w:val="az-Latn-AZ"/>
        </w:rPr>
        <w:t xml:space="preserve">ve </w:t>
      </w:r>
      <w:r>
        <w:rPr>
          <w:rFonts w:cs="Times New Roman"/>
          <w:sz w:val="28"/>
          <w:szCs w:val="28"/>
          <w:lang w:val="az-Latn-AZ"/>
        </w:rPr>
        <w:t>Moskova</w:t>
      </w:r>
      <w:r w:rsidRPr="00163578">
        <w:rPr>
          <w:rFonts w:cs="Times New Roman"/>
          <w:sz w:val="28"/>
          <w:szCs w:val="28"/>
          <w:lang w:val="az-Latn-AZ"/>
        </w:rPr>
        <w:t xml:space="preserve">, </w:t>
      </w:r>
      <w:r>
        <w:rPr>
          <w:rFonts w:cs="Times New Roman"/>
          <w:sz w:val="28"/>
          <w:szCs w:val="28"/>
          <w:lang w:val="az-Latn-AZ"/>
        </w:rPr>
        <w:t>ister uluslararası</w:t>
      </w:r>
      <w:r w:rsidR="00D53152">
        <w:rPr>
          <w:rFonts w:cs="Times New Roman"/>
          <w:sz w:val="28"/>
          <w:szCs w:val="28"/>
          <w:lang w:val="az-Latn-AZ"/>
        </w:rPr>
        <w:t>,</w:t>
      </w:r>
      <w:r>
        <w:rPr>
          <w:rFonts w:cs="Times New Roman"/>
          <w:sz w:val="28"/>
          <w:szCs w:val="28"/>
          <w:lang w:val="az-Latn-AZ"/>
        </w:rPr>
        <w:t xml:space="preserve"> isterse de bölgesel olsun </w:t>
      </w:r>
      <w:r w:rsidRPr="00163578">
        <w:rPr>
          <w:rFonts w:cs="Times New Roman"/>
          <w:sz w:val="28"/>
          <w:szCs w:val="28"/>
          <w:lang w:val="az-Latn-AZ"/>
        </w:rPr>
        <w:t xml:space="preserve"> birç</w:t>
      </w:r>
      <w:r w:rsidR="00D53152">
        <w:rPr>
          <w:rFonts w:cs="Times New Roman"/>
          <w:sz w:val="28"/>
          <w:szCs w:val="28"/>
          <w:lang w:val="az-Latn-AZ"/>
        </w:rPr>
        <w:t xml:space="preserve">ok konuda aynı </w:t>
      </w:r>
      <w:r>
        <w:rPr>
          <w:rFonts w:cs="Times New Roman"/>
          <w:sz w:val="28"/>
          <w:szCs w:val="28"/>
          <w:lang w:val="az-Latn-AZ"/>
        </w:rPr>
        <w:t>safta yer alamaktadırlar</w:t>
      </w:r>
      <w:r w:rsidRPr="00163578">
        <w:rPr>
          <w:rFonts w:cs="Times New Roman"/>
          <w:sz w:val="28"/>
          <w:szCs w:val="28"/>
          <w:lang w:val="az-Latn-AZ"/>
        </w:rPr>
        <w:t xml:space="preserve">. Bu durumun </w:t>
      </w:r>
      <w:r>
        <w:rPr>
          <w:rFonts w:cs="Times New Roman"/>
          <w:sz w:val="28"/>
          <w:szCs w:val="28"/>
          <w:lang w:val="az-Latn-AZ"/>
        </w:rPr>
        <w:t>hasıl olmasına neden</w:t>
      </w:r>
      <w:r w:rsidRPr="00163578">
        <w:rPr>
          <w:rFonts w:cs="Times New Roman"/>
          <w:sz w:val="28"/>
          <w:szCs w:val="28"/>
          <w:lang w:val="az-Latn-AZ"/>
        </w:rPr>
        <w:t>, birbirleriyle ikili ilişki</w:t>
      </w:r>
      <w:r w:rsidR="00D53152">
        <w:rPr>
          <w:rFonts w:cs="Times New Roman"/>
          <w:sz w:val="28"/>
          <w:szCs w:val="28"/>
          <w:lang w:val="az-Latn-AZ"/>
        </w:rPr>
        <w:t xml:space="preserve">- </w:t>
      </w:r>
      <w:r w:rsidRPr="00163578">
        <w:rPr>
          <w:rFonts w:cs="Times New Roman"/>
          <w:sz w:val="28"/>
          <w:szCs w:val="28"/>
          <w:lang w:val="az-Latn-AZ"/>
        </w:rPr>
        <w:t xml:space="preserve">lerinde </w:t>
      </w:r>
      <w:r>
        <w:rPr>
          <w:rFonts w:cs="Times New Roman"/>
          <w:sz w:val="28"/>
          <w:szCs w:val="28"/>
          <w:lang w:val="az-Latn-AZ"/>
        </w:rPr>
        <w:t>tarafların siya</w:t>
      </w:r>
      <w:r w:rsidR="00D53152">
        <w:rPr>
          <w:rFonts w:cs="Times New Roman"/>
          <w:sz w:val="28"/>
          <w:szCs w:val="28"/>
          <w:lang w:val="az-Latn-AZ"/>
        </w:rPr>
        <w:t>s</w:t>
      </w:r>
      <w:r>
        <w:rPr>
          <w:rFonts w:cs="Times New Roman"/>
          <w:sz w:val="28"/>
          <w:szCs w:val="28"/>
          <w:lang w:val="az-Latn-AZ"/>
        </w:rPr>
        <w:t>i ekonomiyi önceleyen yaklaşımlara sahip olmalarıdır. Her iki ülkenin yeterince</w:t>
      </w:r>
      <w:r w:rsidRPr="00163578">
        <w:rPr>
          <w:rFonts w:cs="Times New Roman"/>
          <w:sz w:val="28"/>
          <w:szCs w:val="28"/>
          <w:lang w:val="az-Latn-AZ"/>
        </w:rPr>
        <w:t xml:space="preserve"> </w:t>
      </w:r>
      <w:r>
        <w:rPr>
          <w:rFonts w:cs="Times New Roman"/>
          <w:sz w:val="28"/>
          <w:szCs w:val="28"/>
          <w:lang w:val="az-Latn-AZ"/>
        </w:rPr>
        <w:t>petrol ve doğal</w:t>
      </w:r>
      <w:r w:rsidR="00021B22">
        <w:rPr>
          <w:rFonts w:cs="Times New Roman"/>
          <w:sz w:val="28"/>
          <w:szCs w:val="28"/>
          <w:lang w:val="az-Latn-AZ"/>
        </w:rPr>
        <w:t>gaza</w:t>
      </w:r>
      <w:r w:rsidRPr="00163578">
        <w:rPr>
          <w:rFonts w:cs="Times New Roman"/>
          <w:sz w:val="28"/>
          <w:szCs w:val="28"/>
          <w:lang w:val="az-Latn-AZ"/>
        </w:rPr>
        <w:t xml:space="preserve"> </w:t>
      </w:r>
      <w:r>
        <w:rPr>
          <w:rFonts w:cs="Times New Roman"/>
          <w:sz w:val="28"/>
          <w:szCs w:val="28"/>
          <w:lang w:val="az-Latn-AZ"/>
        </w:rPr>
        <w:t>sahip olması</w:t>
      </w:r>
      <w:r w:rsidRPr="00163578">
        <w:rPr>
          <w:rFonts w:cs="Times New Roman"/>
          <w:sz w:val="28"/>
          <w:szCs w:val="28"/>
          <w:lang w:val="az-Latn-AZ"/>
        </w:rPr>
        <w:t xml:space="preserve">, bu kaynakların </w:t>
      </w:r>
      <w:r>
        <w:rPr>
          <w:rFonts w:cs="Times New Roman"/>
          <w:sz w:val="28"/>
          <w:szCs w:val="28"/>
          <w:lang w:val="az-Latn-AZ"/>
        </w:rPr>
        <w:t xml:space="preserve">farklı </w:t>
      </w:r>
      <w:r w:rsidRPr="00163578">
        <w:rPr>
          <w:rFonts w:cs="Times New Roman"/>
          <w:sz w:val="28"/>
          <w:szCs w:val="28"/>
          <w:lang w:val="az-Latn-AZ"/>
        </w:rPr>
        <w:t xml:space="preserve">amaçlarla kullanma </w:t>
      </w:r>
      <w:r>
        <w:rPr>
          <w:rFonts w:cs="Times New Roman"/>
          <w:sz w:val="28"/>
          <w:szCs w:val="28"/>
          <w:lang w:val="az-Latn-AZ"/>
        </w:rPr>
        <w:t>isteği</w:t>
      </w:r>
      <w:r w:rsidR="00D53152">
        <w:rPr>
          <w:rFonts w:cs="Times New Roman"/>
          <w:sz w:val="28"/>
          <w:szCs w:val="28"/>
          <w:lang w:val="az-Latn-AZ"/>
        </w:rPr>
        <w:t>,</w:t>
      </w:r>
      <w:r>
        <w:rPr>
          <w:rFonts w:cs="Times New Roman"/>
          <w:sz w:val="28"/>
          <w:szCs w:val="28"/>
          <w:lang w:val="az-Latn-AZ"/>
        </w:rPr>
        <w:t xml:space="preserve"> taraflar arasında </w:t>
      </w:r>
      <w:r w:rsidRPr="00163578">
        <w:rPr>
          <w:rFonts w:cs="Times New Roman"/>
          <w:sz w:val="28"/>
          <w:szCs w:val="28"/>
          <w:lang w:val="az-Latn-AZ"/>
        </w:rPr>
        <w:t>iş birliği</w:t>
      </w:r>
      <w:r>
        <w:rPr>
          <w:rFonts w:cs="Times New Roman"/>
          <w:sz w:val="28"/>
          <w:szCs w:val="28"/>
          <w:lang w:val="az-Latn-AZ"/>
        </w:rPr>
        <w:t xml:space="preserve"> yapmasına zemin yaratsada</w:t>
      </w:r>
      <w:r w:rsidRPr="00AB5187">
        <w:rPr>
          <w:rFonts w:cs="Times New Roman"/>
          <w:sz w:val="28"/>
          <w:szCs w:val="28"/>
          <w:lang w:val="az-Latn-AZ"/>
        </w:rPr>
        <w:t>,</w:t>
      </w:r>
      <w:r w:rsidR="00D53152">
        <w:rPr>
          <w:rFonts w:cs="Times New Roman"/>
          <w:sz w:val="28"/>
          <w:szCs w:val="28"/>
          <w:lang w:val="az-Latn-AZ"/>
        </w:rPr>
        <w:t xml:space="preserve"> </w:t>
      </w:r>
      <w:r>
        <w:rPr>
          <w:rFonts w:cs="Times New Roman"/>
          <w:sz w:val="28"/>
          <w:szCs w:val="28"/>
          <w:lang w:val="az-Latn-AZ"/>
        </w:rPr>
        <w:t xml:space="preserve">enerji taraflar </w:t>
      </w:r>
      <w:r w:rsidRPr="00163578">
        <w:rPr>
          <w:rFonts w:cs="Times New Roman"/>
          <w:sz w:val="28"/>
          <w:szCs w:val="28"/>
          <w:lang w:val="az-Latn-AZ"/>
        </w:rPr>
        <w:t>arasında rekabet konusu olmuştur.</w:t>
      </w:r>
      <w:r w:rsidRPr="00516ABB">
        <w:rPr>
          <w:sz w:val="28"/>
          <w:szCs w:val="28"/>
          <w:lang w:val="az-Latn-AZ"/>
        </w:rPr>
        <w:t>[</w:t>
      </w:r>
      <w:r>
        <w:rPr>
          <w:sz w:val="28"/>
          <w:szCs w:val="28"/>
          <w:lang w:val="az-Latn-AZ"/>
        </w:rPr>
        <w:t>94</w:t>
      </w:r>
      <w:r w:rsidRPr="00516ABB">
        <w:rPr>
          <w:sz w:val="28"/>
          <w:szCs w:val="28"/>
          <w:lang w:val="az-Latn-AZ"/>
        </w:rPr>
        <w:t>]</w:t>
      </w:r>
      <w:r w:rsidR="001E28E1">
        <w:rPr>
          <w:rFonts w:cs="Times New Roman"/>
          <w:sz w:val="28"/>
          <w:szCs w:val="28"/>
          <w:lang w:val="az-Latn-AZ"/>
        </w:rPr>
        <w:t xml:space="preserve"> Enerji kaynaklarına sahip olan her bir ülke bu kaynakları baskı aracı gibi kullana bilemez. </w:t>
      </w:r>
      <w:r w:rsidR="001E28E1">
        <w:rPr>
          <w:rFonts w:cs="Times New Roman"/>
          <w:sz w:val="28"/>
          <w:szCs w:val="28"/>
          <w:lang w:val="az-Latn-AZ"/>
        </w:rPr>
        <w:lastRenderedPageBreak/>
        <w:t>Fakat doğru enerji politikası yürütmekle kendi ülkesini uluslararası arenada güçlendire biler.</w:t>
      </w:r>
      <w:r w:rsidR="001E28E1" w:rsidRPr="00516ABB">
        <w:rPr>
          <w:sz w:val="28"/>
          <w:szCs w:val="28"/>
          <w:lang w:val="az-Latn-AZ"/>
        </w:rPr>
        <w:t>[</w:t>
      </w:r>
      <w:r w:rsidR="00F67B93">
        <w:rPr>
          <w:sz w:val="28"/>
          <w:szCs w:val="28"/>
          <w:lang w:val="az-Latn-AZ"/>
        </w:rPr>
        <w:t>44,</w:t>
      </w:r>
      <w:r w:rsidR="001E28E1">
        <w:rPr>
          <w:sz w:val="28"/>
          <w:szCs w:val="28"/>
          <w:lang w:val="az-Latn-AZ"/>
        </w:rPr>
        <w:t>s.28</w:t>
      </w:r>
      <w:r w:rsidR="001E28E1" w:rsidRPr="00516ABB">
        <w:rPr>
          <w:sz w:val="28"/>
          <w:szCs w:val="28"/>
          <w:lang w:val="az-Latn-AZ"/>
        </w:rPr>
        <w:t>]</w:t>
      </w:r>
    </w:p>
    <w:p w:rsidR="00244338" w:rsidRPr="007E1B3A" w:rsidRDefault="00244338" w:rsidP="007E1B3A">
      <w:pPr>
        <w:spacing w:line="360" w:lineRule="auto"/>
        <w:jc w:val="both"/>
        <w:rPr>
          <w:rFonts w:cs="Times New Roman"/>
          <w:sz w:val="28"/>
          <w:szCs w:val="28"/>
          <w:lang w:val="az-Latn-AZ"/>
        </w:rPr>
      </w:pPr>
      <w:r>
        <w:rPr>
          <w:rFonts w:cs="Times New Roman"/>
          <w:sz w:val="28"/>
          <w:szCs w:val="28"/>
          <w:vertAlign w:val="superscript"/>
          <w:lang w:val="az-Latn-AZ"/>
        </w:rPr>
        <w:tab/>
      </w:r>
    </w:p>
    <w:p w:rsidR="00244338" w:rsidRPr="004D4AF7" w:rsidRDefault="00244338" w:rsidP="00244338">
      <w:pPr>
        <w:spacing w:line="360" w:lineRule="auto"/>
        <w:jc w:val="both"/>
        <w:rPr>
          <w:rFonts w:cs="Times New Roman"/>
          <w:b/>
          <w:sz w:val="28"/>
          <w:szCs w:val="28"/>
          <w:lang w:val="az-Latn-AZ"/>
        </w:rPr>
      </w:pPr>
      <w:r>
        <w:rPr>
          <w:rFonts w:cs="Times New Roman"/>
          <w:b/>
          <w:sz w:val="28"/>
          <w:szCs w:val="28"/>
          <w:lang w:val="az-Latn-AZ"/>
        </w:rPr>
        <w:t xml:space="preserve">3.1.3. </w:t>
      </w:r>
      <w:r w:rsidRPr="004D4AF7">
        <w:rPr>
          <w:rFonts w:cs="Times New Roman"/>
          <w:b/>
          <w:sz w:val="28"/>
          <w:szCs w:val="28"/>
          <w:lang w:val="az-Latn-AZ"/>
        </w:rPr>
        <w:t>Rusya’nın Enerji Politikası</w:t>
      </w:r>
    </w:p>
    <w:p w:rsidR="00244338" w:rsidRPr="00A975C5" w:rsidRDefault="00F22D27" w:rsidP="00244338">
      <w:pPr>
        <w:spacing w:line="360" w:lineRule="auto"/>
        <w:jc w:val="both"/>
        <w:rPr>
          <w:rFonts w:cs="Times New Roman"/>
          <w:sz w:val="28"/>
          <w:szCs w:val="28"/>
          <w:lang w:val="az-Latn-AZ"/>
        </w:rPr>
      </w:pPr>
      <w:r>
        <w:rPr>
          <w:rFonts w:cs="Times New Roman"/>
          <w:sz w:val="28"/>
          <w:szCs w:val="28"/>
          <w:lang w:val="az-Latn-AZ"/>
        </w:rPr>
        <w:t>Sovyetler</w:t>
      </w:r>
      <w:r w:rsidR="00F06238">
        <w:rPr>
          <w:rFonts w:cs="Times New Roman"/>
          <w:sz w:val="28"/>
          <w:szCs w:val="28"/>
          <w:lang w:val="az-Latn-AZ"/>
        </w:rPr>
        <w:t>,</w:t>
      </w:r>
      <w:r>
        <w:rPr>
          <w:rFonts w:cs="Times New Roman"/>
          <w:sz w:val="28"/>
          <w:szCs w:val="28"/>
          <w:lang w:val="az-Latn-AZ"/>
        </w:rPr>
        <w:t> çökmesi ile birlikde</w:t>
      </w:r>
      <w:r w:rsidR="00244338" w:rsidRPr="004D4AF7">
        <w:rPr>
          <w:rFonts w:cs="Times New Roman"/>
          <w:sz w:val="28"/>
          <w:szCs w:val="28"/>
          <w:lang w:val="az-Latn-AZ"/>
        </w:rPr>
        <w:t xml:space="preserve"> </w:t>
      </w:r>
      <w:r w:rsidR="00244338">
        <w:rPr>
          <w:rFonts w:cs="Times New Roman"/>
          <w:sz w:val="28"/>
          <w:szCs w:val="28"/>
          <w:lang w:val="az-Latn-AZ"/>
        </w:rPr>
        <w:t>Rusya</w:t>
      </w:r>
      <w:r>
        <w:rPr>
          <w:rFonts w:cs="Times New Roman"/>
          <w:sz w:val="28"/>
          <w:szCs w:val="28"/>
          <w:lang w:val="az-Latn-AZ"/>
        </w:rPr>
        <w:t>,</w:t>
      </w:r>
      <w:r w:rsidR="00244338">
        <w:rPr>
          <w:rFonts w:cs="Times New Roman"/>
          <w:sz w:val="28"/>
          <w:szCs w:val="28"/>
          <w:lang w:val="az-Latn-AZ"/>
        </w:rPr>
        <w:t xml:space="preserve"> ekonomisinde</w:t>
      </w:r>
      <w:r w:rsidR="00244338" w:rsidRPr="004D4AF7">
        <w:rPr>
          <w:rFonts w:cs="Times New Roman"/>
          <w:sz w:val="28"/>
          <w:szCs w:val="28"/>
          <w:lang w:val="az-Latn-AZ"/>
        </w:rPr>
        <w:t xml:space="preserve"> </w:t>
      </w:r>
      <w:r w:rsidR="00F06238">
        <w:rPr>
          <w:rFonts w:cs="Times New Roman"/>
          <w:sz w:val="28"/>
          <w:szCs w:val="28"/>
          <w:lang w:val="az-Latn-AZ"/>
        </w:rPr>
        <w:t>önemli yer</w:t>
      </w:r>
      <w:r w:rsidR="00244338">
        <w:rPr>
          <w:rFonts w:cs="Times New Roman"/>
          <w:sz w:val="28"/>
          <w:szCs w:val="28"/>
          <w:lang w:val="az-Latn-AZ"/>
        </w:rPr>
        <w:t xml:space="preserve"> olan enerj</w:t>
      </w:r>
      <w:r w:rsidR="00244338" w:rsidRPr="004D4AF7">
        <w:rPr>
          <w:rFonts w:cs="Times New Roman"/>
          <w:sz w:val="28"/>
          <w:szCs w:val="28"/>
          <w:lang w:val="az-Latn-AZ"/>
        </w:rPr>
        <w:t>i</w:t>
      </w:r>
      <w:r w:rsidR="00244338">
        <w:rPr>
          <w:rFonts w:cs="Times New Roman"/>
          <w:sz w:val="28"/>
          <w:szCs w:val="28"/>
          <w:lang w:val="az-Latn-AZ"/>
        </w:rPr>
        <w:t xml:space="preserve"> alan</w:t>
      </w:r>
      <w:r>
        <w:rPr>
          <w:rFonts w:cs="Times New Roman"/>
          <w:sz w:val="28"/>
          <w:szCs w:val="28"/>
          <w:lang w:val="az-Latn-AZ"/>
        </w:rPr>
        <w:t xml:space="preserve">- </w:t>
      </w:r>
      <w:r w:rsidR="00244338">
        <w:rPr>
          <w:rFonts w:cs="Times New Roman"/>
          <w:sz w:val="28"/>
          <w:szCs w:val="28"/>
          <w:lang w:val="az-Latn-AZ"/>
        </w:rPr>
        <w:t xml:space="preserve">ını </w:t>
      </w:r>
      <w:r w:rsidR="00244338" w:rsidRPr="004D4AF7">
        <w:rPr>
          <w:rFonts w:cs="Times New Roman"/>
          <w:sz w:val="28"/>
          <w:szCs w:val="28"/>
          <w:lang w:val="az-Latn-AZ"/>
        </w:rPr>
        <w:t> geliştirilmiştir. </w:t>
      </w:r>
      <w:r w:rsidR="00244338" w:rsidRPr="004D4AF7">
        <w:rPr>
          <w:sz w:val="28"/>
          <w:szCs w:val="28"/>
          <w:lang w:val="az-Latn-AZ"/>
        </w:rPr>
        <w:t xml:space="preserve">Bu doğrultuda 1992 yılında yayınlanan “Yeni ekonomik koşullar altında enerji </w:t>
      </w:r>
      <w:r w:rsidR="00244338">
        <w:rPr>
          <w:sz w:val="28"/>
          <w:szCs w:val="28"/>
          <w:lang w:val="az-Latn-AZ"/>
        </w:rPr>
        <w:t xml:space="preserve">politikası Konsepti” belgesi </w:t>
      </w:r>
      <w:r w:rsidR="00244338" w:rsidRPr="004D4AF7">
        <w:rPr>
          <w:sz w:val="28"/>
          <w:szCs w:val="28"/>
          <w:lang w:val="az-Latn-AZ"/>
        </w:rPr>
        <w:t xml:space="preserve"> Rusya’nın  </w:t>
      </w:r>
      <w:r w:rsidR="00244338">
        <w:rPr>
          <w:sz w:val="28"/>
          <w:szCs w:val="28"/>
          <w:lang w:val="az-Latn-AZ"/>
        </w:rPr>
        <w:t>sağlam</w:t>
      </w:r>
      <w:r w:rsidR="00244338" w:rsidRPr="004D4AF7">
        <w:rPr>
          <w:sz w:val="28"/>
          <w:szCs w:val="28"/>
          <w:lang w:val="az-Latn-AZ"/>
        </w:rPr>
        <w:t xml:space="preserve"> bir </w:t>
      </w:r>
      <w:r w:rsidR="00244338">
        <w:rPr>
          <w:sz w:val="28"/>
          <w:szCs w:val="28"/>
          <w:lang w:val="az-Latn-AZ"/>
        </w:rPr>
        <w:t>üretimçi olmasını</w:t>
      </w:r>
      <w:r w:rsidR="00244338" w:rsidRPr="00330BCA">
        <w:rPr>
          <w:sz w:val="28"/>
          <w:szCs w:val="28"/>
          <w:lang w:val="az-Latn-AZ"/>
        </w:rPr>
        <w:t xml:space="preserve">, </w:t>
      </w:r>
      <w:r w:rsidR="00244338">
        <w:rPr>
          <w:sz w:val="28"/>
          <w:szCs w:val="28"/>
          <w:lang w:val="az-Latn-AZ"/>
        </w:rPr>
        <w:t>Rusya Ferderasion</w:t>
      </w:r>
      <w:r w:rsidR="00244338" w:rsidRPr="005F52B8">
        <w:rPr>
          <w:sz w:val="28"/>
          <w:szCs w:val="28"/>
          <w:lang w:val="az-Latn-AZ"/>
        </w:rPr>
        <w:t>’</w:t>
      </w:r>
      <w:r w:rsidR="00244338">
        <w:rPr>
          <w:sz w:val="28"/>
          <w:szCs w:val="28"/>
          <w:lang w:val="az-Latn-AZ"/>
        </w:rPr>
        <w:t xml:space="preserve">nun </w:t>
      </w:r>
      <w:r w:rsidR="005C796C">
        <w:rPr>
          <w:sz w:val="28"/>
          <w:szCs w:val="28"/>
          <w:lang w:val="az-Latn-AZ"/>
        </w:rPr>
        <w:t>güvenliğinin sağlanmasını</w:t>
      </w:r>
      <w:r w:rsidR="00244338" w:rsidRPr="004D4AF7">
        <w:rPr>
          <w:sz w:val="28"/>
          <w:szCs w:val="28"/>
          <w:lang w:val="az-Latn-AZ"/>
        </w:rPr>
        <w:t xml:space="preserve"> ve enerji ihracının art</w:t>
      </w:r>
      <w:r w:rsidR="00244338">
        <w:rPr>
          <w:sz w:val="28"/>
          <w:szCs w:val="28"/>
          <w:lang w:val="az-Latn-AZ"/>
        </w:rPr>
        <w:t>ırıl</w:t>
      </w:r>
      <w:r w:rsidR="00244338" w:rsidRPr="004D4AF7">
        <w:rPr>
          <w:sz w:val="28"/>
          <w:szCs w:val="28"/>
          <w:lang w:val="az-Latn-AZ"/>
        </w:rPr>
        <w:t>ma</w:t>
      </w:r>
      <w:r>
        <w:rPr>
          <w:sz w:val="28"/>
          <w:szCs w:val="28"/>
          <w:lang w:val="az-Latn-AZ"/>
        </w:rPr>
        <w:t xml:space="preserve">- </w:t>
      </w:r>
      <w:r w:rsidR="00244338" w:rsidRPr="004D4AF7">
        <w:rPr>
          <w:sz w:val="28"/>
          <w:szCs w:val="28"/>
          <w:lang w:val="az-Latn-AZ"/>
        </w:rPr>
        <w:t>sına </w:t>
      </w:r>
      <w:r w:rsidR="005C796C">
        <w:rPr>
          <w:sz w:val="28"/>
          <w:szCs w:val="28"/>
          <w:lang w:val="az-Latn-AZ"/>
        </w:rPr>
        <w:t>dayalı politikaları belirle</w:t>
      </w:r>
      <w:r w:rsidR="00244338">
        <w:rPr>
          <w:sz w:val="28"/>
          <w:szCs w:val="28"/>
          <w:lang w:val="az-Latn-AZ"/>
        </w:rPr>
        <w:t>miş</w:t>
      </w:r>
      <w:r w:rsidR="00244338" w:rsidRPr="004D4AF7">
        <w:rPr>
          <w:sz w:val="28"/>
          <w:szCs w:val="28"/>
          <w:lang w:val="az-Latn-AZ"/>
        </w:rPr>
        <w:t>tir.</w:t>
      </w:r>
      <w:r w:rsidR="00244338" w:rsidRPr="00036DF2">
        <w:rPr>
          <w:sz w:val="28"/>
          <w:szCs w:val="28"/>
          <w:lang w:val="az-Latn-AZ"/>
        </w:rPr>
        <w:t xml:space="preserve"> </w:t>
      </w:r>
      <w:r w:rsidR="00244338" w:rsidRPr="00516ABB">
        <w:rPr>
          <w:sz w:val="28"/>
          <w:szCs w:val="28"/>
          <w:lang w:val="az-Latn-AZ"/>
        </w:rPr>
        <w:t>[</w:t>
      </w:r>
      <w:r w:rsidR="00F67B93">
        <w:rPr>
          <w:sz w:val="28"/>
          <w:szCs w:val="28"/>
          <w:lang w:val="az-Latn-AZ"/>
        </w:rPr>
        <w:t>67,</w:t>
      </w:r>
      <w:r w:rsidR="00244338">
        <w:rPr>
          <w:sz w:val="28"/>
          <w:szCs w:val="28"/>
          <w:lang w:val="az-Latn-AZ"/>
        </w:rPr>
        <w:t xml:space="preserve">s.27 </w:t>
      </w:r>
      <w:r w:rsidR="00244338" w:rsidRPr="00516ABB">
        <w:rPr>
          <w:sz w:val="28"/>
          <w:szCs w:val="28"/>
          <w:lang w:val="az-Latn-AZ"/>
        </w:rPr>
        <w:t>]</w:t>
      </w:r>
    </w:p>
    <w:p w:rsidR="00244338" w:rsidRDefault="00244338" w:rsidP="00244338">
      <w:pPr>
        <w:spacing w:line="360" w:lineRule="auto"/>
        <w:jc w:val="both"/>
        <w:rPr>
          <w:rFonts w:cs="Times New Roman"/>
          <w:sz w:val="28"/>
          <w:szCs w:val="28"/>
          <w:lang w:val="az-Latn-AZ"/>
        </w:rPr>
      </w:pPr>
      <w:r>
        <w:rPr>
          <w:rFonts w:cs="Times New Roman"/>
          <w:sz w:val="28"/>
          <w:szCs w:val="28"/>
          <w:lang w:val="az-Latn-AZ"/>
        </w:rPr>
        <w:tab/>
      </w:r>
      <w:r w:rsidRPr="004D4AF7">
        <w:rPr>
          <w:rFonts w:cs="Times New Roman"/>
          <w:sz w:val="28"/>
          <w:szCs w:val="28"/>
          <w:lang w:val="az-Latn-AZ"/>
        </w:rPr>
        <w:t> 7 May</w:t>
      </w:r>
      <w:r>
        <w:rPr>
          <w:rFonts w:cs="Times New Roman"/>
          <w:sz w:val="28"/>
          <w:szCs w:val="28"/>
          <w:lang w:val="az-Latn-AZ"/>
        </w:rPr>
        <w:t>ıs 1995’te</w:t>
      </w:r>
      <w:r w:rsidR="00F76678">
        <w:rPr>
          <w:rFonts w:cs="Times New Roman"/>
          <w:sz w:val="28"/>
          <w:szCs w:val="28"/>
          <w:lang w:val="az-Latn-AZ"/>
        </w:rPr>
        <w:t xml:space="preserve"> </w:t>
      </w:r>
      <w:r>
        <w:rPr>
          <w:rFonts w:cs="Times New Roman"/>
          <w:sz w:val="28"/>
          <w:szCs w:val="28"/>
          <w:lang w:val="az-Latn-AZ"/>
        </w:rPr>
        <w:t xml:space="preserve"> Boris Yeltsin </w:t>
      </w:r>
      <w:r w:rsidRPr="00991EF7">
        <w:rPr>
          <w:rFonts w:cs="Times New Roman"/>
          <w:sz w:val="28"/>
          <w:szCs w:val="28"/>
          <w:lang w:val="az-Latn-AZ"/>
        </w:rPr>
        <w:t>“</w:t>
      </w:r>
      <w:r w:rsidRPr="004D4AF7">
        <w:rPr>
          <w:rFonts w:cs="Times New Roman"/>
          <w:sz w:val="28"/>
          <w:szCs w:val="28"/>
          <w:lang w:val="az-Latn-AZ"/>
        </w:rPr>
        <w:t>2010’a Yönel</w:t>
      </w:r>
      <w:r>
        <w:rPr>
          <w:rFonts w:cs="Times New Roman"/>
          <w:sz w:val="28"/>
          <w:szCs w:val="28"/>
          <w:lang w:val="az-Latn-AZ"/>
        </w:rPr>
        <w:t>ik Rusya Federasyonu’nun Enerji</w:t>
      </w:r>
      <w:r w:rsidRPr="004D4AF7">
        <w:rPr>
          <w:rFonts w:cs="Times New Roman"/>
          <w:sz w:val="28"/>
          <w:szCs w:val="28"/>
          <w:lang w:val="az-Latn-AZ"/>
        </w:rPr>
        <w:t xml:space="preserve"> politikası ile Yakıt ve Enerji Sanayisinin</w:t>
      </w:r>
      <w:r w:rsidR="00021B22">
        <w:rPr>
          <w:rFonts w:cs="Times New Roman"/>
          <w:sz w:val="28"/>
          <w:szCs w:val="28"/>
          <w:lang w:val="az-Latn-AZ"/>
        </w:rPr>
        <w:t xml:space="preserve"> Yapılanmasında Temel Hükümler”</w:t>
      </w:r>
      <w:r>
        <w:rPr>
          <w:rFonts w:cs="Times New Roman"/>
          <w:sz w:val="28"/>
          <w:szCs w:val="28"/>
          <w:lang w:val="az-Latn-AZ"/>
        </w:rPr>
        <w:t xml:space="preserve"> adlı kabul etdiği belge ile Rusya Feredasion</w:t>
      </w:r>
      <w:r w:rsidRPr="00457FC0">
        <w:rPr>
          <w:rFonts w:cs="Times New Roman"/>
          <w:sz w:val="28"/>
          <w:szCs w:val="28"/>
          <w:lang w:val="az-Latn-AZ"/>
        </w:rPr>
        <w:t>’</w:t>
      </w:r>
      <w:r w:rsidR="00F76678">
        <w:rPr>
          <w:rFonts w:cs="Times New Roman"/>
          <w:sz w:val="28"/>
          <w:szCs w:val="28"/>
          <w:lang w:val="az-Latn-AZ"/>
        </w:rPr>
        <w:t>nun</w:t>
      </w:r>
      <w:r>
        <w:rPr>
          <w:rFonts w:cs="Times New Roman"/>
          <w:sz w:val="28"/>
          <w:szCs w:val="28"/>
          <w:lang w:val="az-Latn-AZ"/>
        </w:rPr>
        <w:t xml:space="preserve"> ilk enerj</w:t>
      </w:r>
      <w:r w:rsidRPr="004D4AF7">
        <w:rPr>
          <w:rFonts w:cs="Times New Roman"/>
          <w:sz w:val="28"/>
          <w:szCs w:val="28"/>
          <w:lang w:val="az-Latn-AZ"/>
        </w:rPr>
        <w:t>i stratejis</w:t>
      </w:r>
      <w:r w:rsidR="005811FD">
        <w:rPr>
          <w:rFonts w:cs="Times New Roman"/>
          <w:sz w:val="28"/>
          <w:szCs w:val="28"/>
          <w:lang w:val="az-Latn-AZ"/>
        </w:rPr>
        <w:t>i</w:t>
      </w:r>
      <w:r>
        <w:rPr>
          <w:rFonts w:cs="Times New Roman"/>
          <w:sz w:val="28"/>
          <w:szCs w:val="28"/>
          <w:lang w:val="az-Latn-AZ"/>
        </w:rPr>
        <w:t xml:space="preserve"> kabul edildi.</w:t>
      </w:r>
      <w:r w:rsidRPr="004D4AF7">
        <w:rPr>
          <w:rFonts w:cs="Times New Roman"/>
          <w:sz w:val="28"/>
          <w:szCs w:val="28"/>
          <w:lang w:val="az-Latn-AZ"/>
        </w:rPr>
        <w:t xml:space="preserve"> </w:t>
      </w:r>
      <w:r>
        <w:rPr>
          <w:rFonts w:cs="Times New Roman"/>
          <w:sz w:val="28"/>
          <w:szCs w:val="28"/>
          <w:lang w:val="az-Latn-AZ"/>
        </w:rPr>
        <w:t>Rusya a</w:t>
      </w:r>
      <w:r w:rsidRPr="004D4AF7">
        <w:rPr>
          <w:rFonts w:cs="Times New Roman"/>
          <w:sz w:val="28"/>
          <w:szCs w:val="28"/>
          <w:lang w:val="az-Latn-AZ"/>
        </w:rPr>
        <w:t>ynı zamanda 19</w:t>
      </w:r>
      <w:r>
        <w:rPr>
          <w:rFonts w:cs="Times New Roman"/>
          <w:sz w:val="28"/>
          <w:szCs w:val="28"/>
          <w:lang w:val="az-Latn-AZ"/>
        </w:rPr>
        <w:t xml:space="preserve">95 yılında yayınlanan belgeye ek olarak 1998 yılında </w:t>
      </w:r>
      <w:r w:rsidRPr="004D4AF7">
        <w:rPr>
          <w:rFonts w:cs="Times New Roman"/>
          <w:sz w:val="28"/>
          <w:szCs w:val="28"/>
          <w:lang w:val="az-Latn-AZ"/>
        </w:rPr>
        <w:t xml:space="preserve"> Devlet Enerji Strate</w:t>
      </w:r>
      <w:r w:rsidR="00F76678">
        <w:rPr>
          <w:rFonts w:cs="Times New Roman"/>
          <w:sz w:val="28"/>
          <w:szCs w:val="28"/>
          <w:lang w:val="az-Latn-AZ"/>
        </w:rPr>
        <w:t xml:space="preserve">- </w:t>
      </w:r>
      <w:r w:rsidRPr="004D4AF7">
        <w:rPr>
          <w:rFonts w:cs="Times New Roman"/>
          <w:sz w:val="28"/>
          <w:szCs w:val="28"/>
          <w:lang w:val="az-Latn-AZ"/>
        </w:rPr>
        <w:t xml:space="preserve">jisi Enstitüsü </w:t>
      </w:r>
      <w:r w:rsidR="00021B22">
        <w:rPr>
          <w:rFonts w:cs="Times New Roman"/>
          <w:sz w:val="28"/>
          <w:szCs w:val="28"/>
          <w:lang w:val="az-Latn-AZ"/>
        </w:rPr>
        <w:t>tesis etmiştir. Enstü</w:t>
      </w:r>
      <w:r>
        <w:rPr>
          <w:rFonts w:cs="Times New Roman"/>
          <w:sz w:val="28"/>
          <w:szCs w:val="28"/>
          <w:lang w:val="az-Latn-AZ"/>
        </w:rPr>
        <w:t>t</w:t>
      </w:r>
      <w:r w:rsidR="00021B22">
        <w:rPr>
          <w:rFonts w:cs="Times New Roman"/>
          <w:sz w:val="28"/>
          <w:szCs w:val="28"/>
          <w:lang w:val="az-Latn-AZ"/>
        </w:rPr>
        <w:t>, ülkenin sosyo-</w:t>
      </w:r>
      <w:r w:rsidRPr="004D4AF7">
        <w:rPr>
          <w:rFonts w:cs="Times New Roman"/>
          <w:sz w:val="28"/>
          <w:szCs w:val="28"/>
          <w:lang w:val="az-Latn-AZ"/>
        </w:rPr>
        <w:t xml:space="preserve">ekonomik kalkınmasına </w:t>
      </w:r>
      <w:r>
        <w:rPr>
          <w:rFonts w:cs="Times New Roman"/>
          <w:sz w:val="28"/>
          <w:szCs w:val="28"/>
          <w:lang w:val="az-Latn-AZ"/>
        </w:rPr>
        <w:t xml:space="preserve">dayalı incelemeler yapılması ile </w:t>
      </w:r>
      <w:r w:rsidRPr="004D4AF7">
        <w:rPr>
          <w:rFonts w:cs="Times New Roman"/>
          <w:sz w:val="28"/>
          <w:szCs w:val="28"/>
          <w:lang w:val="az-Latn-AZ"/>
        </w:rPr>
        <w:t>soruml</w:t>
      </w:r>
      <w:r>
        <w:rPr>
          <w:rFonts w:cs="Times New Roman"/>
          <w:sz w:val="28"/>
          <w:szCs w:val="28"/>
          <w:lang w:val="az-Latn-AZ"/>
        </w:rPr>
        <w:t xml:space="preserve">u tutulmuştur. </w:t>
      </w:r>
    </w:p>
    <w:p w:rsidR="00244338" w:rsidRPr="00B22E3C" w:rsidRDefault="0063223F" w:rsidP="00244338">
      <w:pPr>
        <w:spacing w:line="360" w:lineRule="auto"/>
        <w:jc w:val="both"/>
        <w:rPr>
          <w:rFonts w:cs="Times New Roman"/>
          <w:sz w:val="28"/>
          <w:szCs w:val="28"/>
          <w:lang w:val="az-Latn-AZ"/>
        </w:rPr>
      </w:pPr>
      <w:r>
        <w:rPr>
          <w:rFonts w:cs="Times New Roman"/>
          <w:sz w:val="28"/>
          <w:szCs w:val="28"/>
          <w:lang w:val="az-Latn-AZ"/>
        </w:rPr>
        <w:tab/>
        <w:t xml:space="preserve">Putin ilk </w:t>
      </w:r>
      <w:r w:rsidR="00F76678">
        <w:rPr>
          <w:rFonts w:cs="Times New Roman"/>
          <w:sz w:val="28"/>
          <w:szCs w:val="28"/>
          <w:lang w:val="az-Latn-AZ"/>
        </w:rPr>
        <w:t>başkanlığı döneminde</w:t>
      </w:r>
      <w:r w:rsidR="00244338">
        <w:rPr>
          <w:rFonts w:cs="Times New Roman"/>
          <w:sz w:val="28"/>
          <w:szCs w:val="28"/>
          <w:lang w:val="az-Latn-AZ"/>
        </w:rPr>
        <w:t> ise 2003 yılında </w:t>
      </w:r>
      <w:r w:rsidR="00244338" w:rsidRPr="006E5232">
        <w:rPr>
          <w:rFonts w:cs="Times New Roman"/>
          <w:sz w:val="28"/>
          <w:szCs w:val="28"/>
          <w:lang w:val="az-Latn-AZ"/>
        </w:rPr>
        <w:t>“</w:t>
      </w:r>
      <w:r>
        <w:rPr>
          <w:rFonts w:cs="Times New Roman"/>
          <w:sz w:val="28"/>
          <w:szCs w:val="28"/>
          <w:lang w:val="az-Latn-AZ"/>
        </w:rPr>
        <w:t xml:space="preserve">2020 yılına </w:t>
      </w:r>
      <w:r w:rsidR="00244338" w:rsidRPr="004D4AF7">
        <w:rPr>
          <w:rFonts w:cs="Times New Roman"/>
          <w:sz w:val="28"/>
          <w:szCs w:val="28"/>
          <w:lang w:val="az-Latn-AZ"/>
        </w:rPr>
        <w:t>Yöne</w:t>
      </w:r>
      <w:r>
        <w:rPr>
          <w:rFonts w:cs="Times New Roman"/>
          <w:sz w:val="28"/>
          <w:szCs w:val="28"/>
          <w:lang w:val="az-Latn-AZ"/>
        </w:rPr>
        <w:t xml:space="preserve">- </w:t>
      </w:r>
      <w:r w:rsidR="00244338" w:rsidRPr="004D4AF7">
        <w:rPr>
          <w:rFonts w:cs="Times New Roman"/>
          <w:sz w:val="28"/>
          <w:szCs w:val="28"/>
          <w:lang w:val="az-Latn-AZ"/>
        </w:rPr>
        <w:t>lik </w:t>
      </w:r>
      <w:r w:rsidR="00F76678">
        <w:rPr>
          <w:rFonts w:cs="Times New Roman"/>
          <w:sz w:val="28"/>
          <w:szCs w:val="28"/>
          <w:lang w:val="az-Latn-AZ"/>
        </w:rPr>
        <w:t xml:space="preserve"> </w:t>
      </w:r>
      <w:r w:rsidR="00244338" w:rsidRPr="004D4AF7">
        <w:rPr>
          <w:rFonts w:cs="Times New Roman"/>
          <w:sz w:val="28"/>
          <w:szCs w:val="28"/>
          <w:lang w:val="az-Latn-AZ"/>
        </w:rPr>
        <w:t>Rusya </w:t>
      </w:r>
      <w:r w:rsidR="00304F3E">
        <w:rPr>
          <w:rFonts w:cs="Times New Roman"/>
          <w:sz w:val="28"/>
          <w:szCs w:val="28"/>
          <w:lang w:val="az-Latn-AZ"/>
        </w:rPr>
        <w:t xml:space="preserve"> </w:t>
      </w:r>
      <w:r w:rsidR="00244338" w:rsidRPr="004D4AF7">
        <w:rPr>
          <w:rFonts w:cs="Times New Roman"/>
          <w:sz w:val="28"/>
          <w:szCs w:val="28"/>
          <w:lang w:val="az-Latn-AZ"/>
        </w:rPr>
        <w:t>Federasyonu’nun Enerji Stratejisi</w:t>
      </w:r>
      <w:r w:rsidR="00244338">
        <w:rPr>
          <w:rFonts w:cs="Times New Roman"/>
          <w:sz w:val="28"/>
          <w:szCs w:val="28"/>
          <w:lang w:val="az-Latn-AZ"/>
        </w:rPr>
        <w:t>”  belgesi yayınla</w:t>
      </w:r>
      <w:r w:rsidR="00244338" w:rsidRPr="004D4AF7">
        <w:rPr>
          <w:rFonts w:cs="Times New Roman"/>
          <w:sz w:val="28"/>
          <w:szCs w:val="28"/>
          <w:lang w:val="az-Latn-AZ"/>
        </w:rPr>
        <w:t>mıştır</w:t>
      </w:r>
      <w:r w:rsidR="00244338">
        <w:rPr>
          <w:rFonts w:cs="Times New Roman"/>
          <w:sz w:val="28"/>
          <w:szCs w:val="28"/>
          <w:lang w:val="az-Latn-AZ"/>
        </w:rPr>
        <w:t xml:space="preserve">. </w:t>
      </w:r>
      <w:r w:rsidR="00244338" w:rsidRPr="00516ABB">
        <w:rPr>
          <w:sz w:val="28"/>
          <w:szCs w:val="28"/>
          <w:lang w:val="az-Latn-AZ"/>
        </w:rPr>
        <w:t>[</w:t>
      </w:r>
      <w:r w:rsidR="00244338">
        <w:rPr>
          <w:sz w:val="28"/>
          <w:szCs w:val="28"/>
          <w:lang w:val="az-Latn-AZ"/>
        </w:rPr>
        <w:t>104</w:t>
      </w:r>
      <w:r w:rsidR="00244338" w:rsidRPr="00516ABB">
        <w:rPr>
          <w:sz w:val="28"/>
          <w:szCs w:val="28"/>
          <w:lang w:val="az-Latn-AZ"/>
        </w:rPr>
        <w:t>]</w:t>
      </w:r>
      <w:r w:rsidR="00244338">
        <w:rPr>
          <w:sz w:val="28"/>
          <w:szCs w:val="28"/>
          <w:lang w:val="az-Latn-AZ"/>
        </w:rPr>
        <w:t xml:space="preserve"> </w:t>
      </w:r>
      <w:r w:rsidR="00244338" w:rsidRPr="004D4AF7">
        <w:rPr>
          <w:rFonts w:cs="Times New Roman"/>
          <w:sz w:val="28"/>
          <w:szCs w:val="28"/>
          <w:lang w:val="az-Latn-AZ"/>
        </w:rPr>
        <w:t xml:space="preserve">Vladimir Putin, </w:t>
      </w:r>
      <w:r w:rsidR="00244338">
        <w:rPr>
          <w:rFonts w:cs="Times New Roman"/>
          <w:sz w:val="28"/>
          <w:szCs w:val="28"/>
          <w:lang w:val="az-Latn-AZ"/>
        </w:rPr>
        <w:t xml:space="preserve">kendi doktora tezinde </w:t>
      </w:r>
      <w:r w:rsidR="007E1B3A">
        <w:rPr>
          <w:rFonts w:cs="Times New Roman"/>
          <w:sz w:val="28"/>
          <w:szCs w:val="28"/>
          <w:lang w:val="az-Latn-AZ"/>
        </w:rPr>
        <w:t>doğal kaynakların</w:t>
      </w:r>
      <w:r w:rsidR="00244338" w:rsidRPr="004D4AF7">
        <w:rPr>
          <w:rFonts w:cs="Times New Roman"/>
          <w:sz w:val="28"/>
          <w:szCs w:val="28"/>
          <w:lang w:val="az-Latn-AZ"/>
        </w:rPr>
        <w:t xml:space="preserve"> Rusya’nın eski gücüne kavu</w:t>
      </w:r>
      <w:r w:rsidR="00304F3E">
        <w:rPr>
          <w:rFonts w:cs="Times New Roman"/>
          <w:sz w:val="28"/>
          <w:szCs w:val="28"/>
          <w:lang w:val="az-Latn-AZ"/>
        </w:rPr>
        <w:t>şmasındaki rolünü incelemiştir.</w:t>
      </w:r>
      <w:r>
        <w:rPr>
          <w:rFonts w:cs="Times New Roman"/>
          <w:sz w:val="28"/>
          <w:szCs w:val="28"/>
          <w:lang w:val="az-Latn-AZ"/>
        </w:rPr>
        <w:t xml:space="preserve"> </w:t>
      </w:r>
      <w:r w:rsidR="00244338">
        <w:rPr>
          <w:rFonts w:cs="Times New Roman"/>
          <w:sz w:val="28"/>
          <w:szCs w:val="28"/>
          <w:lang w:val="az-Latn-AZ"/>
        </w:rPr>
        <w:t xml:space="preserve">Tezde </w:t>
      </w:r>
      <w:r w:rsidR="00244338" w:rsidRPr="004D4AF7">
        <w:rPr>
          <w:rFonts w:cs="Times New Roman"/>
          <w:sz w:val="28"/>
          <w:szCs w:val="28"/>
          <w:lang w:val="az-Latn-AZ"/>
        </w:rPr>
        <w:t>Vladimir Putin</w:t>
      </w:r>
      <w:r w:rsidR="00244338">
        <w:rPr>
          <w:rFonts w:cs="Times New Roman"/>
          <w:sz w:val="28"/>
          <w:szCs w:val="28"/>
          <w:lang w:val="az-Latn-AZ"/>
        </w:rPr>
        <w:t xml:space="preserve"> RF’nu</w:t>
      </w:r>
      <w:r w:rsidR="00244338" w:rsidRPr="004D4AF7">
        <w:rPr>
          <w:rFonts w:cs="Times New Roman"/>
          <w:sz w:val="28"/>
          <w:szCs w:val="28"/>
          <w:lang w:val="az-Latn-AZ"/>
        </w:rPr>
        <w:t>n dış politika</w:t>
      </w:r>
      <w:r w:rsidR="00244338">
        <w:rPr>
          <w:rFonts w:cs="Times New Roman"/>
          <w:sz w:val="28"/>
          <w:szCs w:val="28"/>
          <w:lang w:val="az-Latn-AZ"/>
        </w:rPr>
        <w:t>sında</w:t>
      </w:r>
      <w:r w:rsidR="00244338" w:rsidRPr="004D4AF7">
        <w:rPr>
          <w:rFonts w:cs="Times New Roman"/>
          <w:sz w:val="28"/>
          <w:szCs w:val="28"/>
          <w:lang w:val="az-Latn-AZ"/>
        </w:rPr>
        <w:t xml:space="preserve"> enerji </w:t>
      </w:r>
      <w:r w:rsidR="00304F3E">
        <w:rPr>
          <w:rFonts w:cs="Times New Roman"/>
          <w:sz w:val="28"/>
          <w:szCs w:val="28"/>
          <w:lang w:val="az-Latn-AZ"/>
        </w:rPr>
        <w:t>kaynaklar</w:t>
      </w:r>
      <w:r>
        <w:rPr>
          <w:rFonts w:cs="Times New Roman"/>
          <w:sz w:val="28"/>
          <w:szCs w:val="28"/>
          <w:lang w:val="az-Latn-AZ"/>
        </w:rPr>
        <w:t xml:space="preserve">- </w:t>
      </w:r>
      <w:r w:rsidR="00304F3E">
        <w:rPr>
          <w:rFonts w:cs="Times New Roman"/>
          <w:sz w:val="28"/>
          <w:szCs w:val="28"/>
          <w:lang w:val="az-Latn-AZ"/>
        </w:rPr>
        <w:t>ından kozu</w:t>
      </w:r>
      <w:r w:rsidR="00244338">
        <w:rPr>
          <w:rFonts w:cs="Times New Roman"/>
          <w:sz w:val="28"/>
          <w:szCs w:val="28"/>
          <w:lang w:val="az-Latn-AZ"/>
        </w:rPr>
        <w:t>r kartı gibi</w:t>
      </w:r>
      <w:r w:rsidR="00244338" w:rsidRPr="004D4AF7">
        <w:rPr>
          <w:rFonts w:cs="Times New Roman"/>
          <w:sz w:val="28"/>
          <w:szCs w:val="28"/>
          <w:lang w:val="az-Latn-AZ"/>
        </w:rPr>
        <w:t xml:space="preserve"> kullanılması</w:t>
      </w:r>
      <w:r w:rsidR="00304F3E">
        <w:rPr>
          <w:rFonts w:cs="Times New Roman"/>
          <w:sz w:val="28"/>
          <w:szCs w:val="28"/>
          <w:lang w:val="az-Latn-AZ"/>
        </w:rPr>
        <w:t>nı vacib olduğu</w:t>
      </w:r>
      <w:r w:rsidR="00244338" w:rsidRPr="004D4AF7">
        <w:rPr>
          <w:rFonts w:cs="Times New Roman"/>
          <w:sz w:val="28"/>
          <w:szCs w:val="28"/>
          <w:lang w:val="az-Latn-AZ"/>
        </w:rPr>
        <w:t xml:space="preserve"> </w:t>
      </w:r>
      <w:r w:rsidR="00244338">
        <w:rPr>
          <w:rFonts w:cs="Times New Roman"/>
          <w:sz w:val="28"/>
          <w:szCs w:val="28"/>
          <w:lang w:val="az-Latn-AZ"/>
        </w:rPr>
        <w:t>vurgulamış ve jeopolitik rekabette Rusya</w:t>
      </w:r>
      <w:r w:rsidR="00244338" w:rsidRPr="004D4AF7">
        <w:rPr>
          <w:rFonts w:cs="Times New Roman"/>
          <w:sz w:val="28"/>
          <w:szCs w:val="28"/>
          <w:lang w:val="az-Latn-AZ"/>
        </w:rPr>
        <w:t xml:space="preserve"> eski gücüne </w:t>
      </w:r>
      <w:r w:rsidR="00244338">
        <w:rPr>
          <w:rFonts w:cs="Times New Roman"/>
          <w:sz w:val="28"/>
          <w:szCs w:val="28"/>
          <w:lang w:val="az-Latn-AZ"/>
        </w:rPr>
        <w:t xml:space="preserve">dönmesi için </w:t>
      </w:r>
      <w:r w:rsidR="00244338" w:rsidRPr="004D4AF7">
        <w:rPr>
          <w:rFonts w:cs="Times New Roman"/>
          <w:sz w:val="28"/>
          <w:szCs w:val="28"/>
          <w:lang w:val="az-Latn-AZ"/>
        </w:rPr>
        <w:t xml:space="preserve"> </w:t>
      </w:r>
      <w:r w:rsidR="00244338">
        <w:rPr>
          <w:rFonts w:cs="Times New Roman"/>
          <w:sz w:val="28"/>
          <w:szCs w:val="28"/>
          <w:lang w:val="az-Latn-AZ"/>
        </w:rPr>
        <w:t>sahip olduğu</w:t>
      </w:r>
      <w:r w:rsidR="00244338" w:rsidRPr="004D4AF7">
        <w:rPr>
          <w:rFonts w:cs="Times New Roman"/>
          <w:sz w:val="28"/>
          <w:szCs w:val="28"/>
          <w:lang w:val="az-Latn-AZ"/>
        </w:rPr>
        <w:t xml:space="preserve"> ekonomik </w:t>
      </w:r>
      <w:r w:rsidR="00244338">
        <w:rPr>
          <w:rFonts w:cs="Times New Roman"/>
          <w:sz w:val="28"/>
          <w:szCs w:val="28"/>
          <w:lang w:val="az-Latn-AZ"/>
        </w:rPr>
        <w:t xml:space="preserve">gücünden </w:t>
      </w:r>
      <w:r w:rsidR="00244338" w:rsidRPr="004D4AF7">
        <w:rPr>
          <w:rFonts w:cs="Times New Roman"/>
          <w:sz w:val="28"/>
          <w:szCs w:val="28"/>
          <w:lang w:val="az-Latn-AZ"/>
        </w:rPr>
        <w:t xml:space="preserve"> faydalanılması</w:t>
      </w:r>
      <w:r w:rsidR="00244338">
        <w:rPr>
          <w:rFonts w:cs="Times New Roman"/>
          <w:sz w:val="28"/>
          <w:szCs w:val="28"/>
          <w:lang w:val="az-Latn-AZ"/>
        </w:rPr>
        <w:t>nın gerekli olduğunu</w:t>
      </w:r>
      <w:r w:rsidR="00244338" w:rsidRPr="004D4AF7">
        <w:rPr>
          <w:rFonts w:cs="Times New Roman"/>
          <w:sz w:val="28"/>
          <w:szCs w:val="28"/>
          <w:lang w:val="az-Latn-AZ"/>
        </w:rPr>
        <w:t xml:space="preserve"> savunmuştur</w:t>
      </w:r>
      <w:r w:rsidR="00244338" w:rsidRPr="004D4AF7">
        <w:rPr>
          <w:rFonts w:cs="Times New Roman"/>
          <w:lang w:val="az-Latn-AZ"/>
        </w:rPr>
        <w:t>.</w:t>
      </w:r>
      <w:r w:rsidR="00244338" w:rsidRPr="00516ABB">
        <w:rPr>
          <w:sz w:val="28"/>
          <w:szCs w:val="28"/>
          <w:lang w:val="az-Latn-AZ"/>
        </w:rPr>
        <w:t>[</w:t>
      </w:r>
      <w:r w:rsidR="00F67B93">
        <w:rPr>
          <w:sz w:val="28"/>
          <w:szCs w:val="28"/>
          <w:lang w:val="az-Latn-AZ"/>
        </w:rPr>
        <w:t>72,</w:t>
      </w:r>
      <w:r w:rsidR="00244338">
        <w:rPr>
          <w:sz w:val="28"/>
          <w:szCs w:val="28"/>
          <w:lang w:val="az-Latn-AZ"/>
        </w:rPr>
        <w:t>s.1</w:t>
      </w:r>
      <w:r w:rsidR="00244338" w:rsidRPr="00516ABB">
        <w:rPr>
          <w:sz w:val="28"/>
          <w:szCs w:val="28"/>
          <w:lang w:val="az-Latn-AZ"/>
        </w:rPr>
        <w:t>]</w:t>
      </w:r>
      <w:r w:rsidR="00244338">
        <w:rPr>
          <w:rFonts w:cs="Times New Roman"/>
          <w:sz w:val="28"/>
          <w:szCs w:val="28"/>
          <w:lang w:val="az-Latn-AZ"/>
        </w:rPr>
        <w:t xml:space="preserve"> Rusya</w:t>
      </w:r>
      <w:r>
        <w:rPr>
          <w:rFonts w:cs="Times New Roman"/>
          <w:sz w:val="28"/>
          <w:szCs w:val="28"/>
          <w:lang w:val="az-Latn-AZ"/>
        </w:rPr>
        <w:t xml:space="preserve"> Federasyon’</w:t>
      </w:r>
      <w:r w:rsidR="00244338" w:rsidRPr="004D4AF7">
        <w:rPr>
          <w:rFonts w:cs="Times New Roman"/>
          <w:sz w:val="28"/>
          <w:szCs w:val="28"/>
          <w:lang w:val="az-Latn-AZ"/>
        </w:rPr>
        <w:t xml:space="preserve">un uzun </w:t>
      </w:r>
      <w:r w:rsidR="00244338">
        <w:rPr>
          <w:rFonts w:cs="Times New Roman"/>
          <w:sz w:val="28"/>
          <w:szCs w:val="28"/>
          <w:lang w:val="az-Latn-AZ"/>
        </w:rPr>
        <w:t>vadeli</w:t>
      </w:r>
      <w:r w:rsidR="00244338" w:rsidRPr="004D4AF7">
        <w:rPr>
          <w:rFonts w:cs="Times New Roman"/>
          <w:sz w:val="28"/>
          <w:szCs w:val="28"/>
          <w:lang w:val="az-Latn-AZ"/>
        </w:rPr>
        <w:t xml:space="preserve"> devlet enerji </w:t>
      </w:r>
      <w:r w:rsidR="00244338">
        <w:rPr>
          <w:rFonts w:cs="Times New Roman"/>
          <w:sz w:val="28"/>
          <w:szCs w:val="28"/>
          <w:lang w:val="az-Latn-AZ"/>
        </w:rPr>
        <w:t>siyasetini hayata geçirilmesini iki evrede amaçlanmıştır.“Birinci evre</w:t>
      </w:r>
      <w:r w:rsidR="00244338" w:rsidRPr="004D4AF7">
        <w:rPr>
          <w:rFonts w:cs="Times New Roman"/>
          <w:sz w:val="28"/>
          <w:szCs w:val="28"/>
          <w:lang w:val="az-Latn-AZ"/>
        </w:rPr>
        <w:t>:</w:t>
      </w:r>
      <w:r w:rsidR="00244338">
        <w:rPr>
          <w:rFonts w:cs="Times New Roman"/>
          <w:sz w:val="28"/>
          <w:szCs w:val="28"/>
          <w:lang w:val="az-Latn-AZ"/>
        </w:rPr>
        <w:t xml:space="preserve"> </w:t>
      </w:r>
      <w:r w:rsidR="00244338" w:rsidRPr="004D4AF7">
        <w:rPr>
          <w:rFonts w:cs="Times New Roman"/>
          <w:sz w:val="28"/>
          <w:szCs w:val="28"/>
          <w:lang w:val="az-Latn-AZ"/>
        </w:rPr>
        <w:t xml:space="preserve">i) </w:t>
      </w:r>
      <w:r w:rsidR="00244338">
        <w:rPr>
          <w:rFonts w:cs="Times New Roman"/>
          <w:sz w:val="28"/>
          <w:szCs w:val="28"/>
          <w:lang w:val="az-Latn-AZ"/>
        </w:rPr>
        <w:t>birleşik</w:t>
      </w:r>
      <w:r w:rsidR="00244338" w:rsidRPr="004D4AF7">
        <w:rPr>
          <w:rFonts w:cs="Times New Roman"/>
          <w:sz w:val="28"/>
          <w:szCs w:val="28"/>
          <w:lang w:val="az-Latn-AZ"/>
        </w:rPr>
        <w:t xml:space="preserve"> normatif</w:t>
      </w:r>
      <w:r w:rsidR="00244338">
        <w:rPr>
          <w:rFonts w:cs="Times New Roman"/>
          <w:sz w:val="28"/>
          <w:szCs w:val="28"/>
          <w:lang w:val="az-Latn-AZ"/>
        </w:rPr>
        <w:t xml:space="preserve"> </w:t>
      </w:r>
      <w:r w:rsidR="00244338" w:rsidRPr="004D4AF7">
        <w:rPr>
          <w:rFonts w:cs="Times New Roman"/>
          <w:sz w:val="28"/>
          <w:szCs w:val="28"/>
          <w:lang w:val="az-Latn-AZ"/>
        </w:rPr>
        <w:t xml:space="preserve"> bir yasal yapının oluşturulması, adil </w:t>
      </w:r>
      <w:r w:rsidR="00244338">
        <w:rPr>
          <w:rFonts w:cs="Times New Roman"/>
          <w:sz w:val="28"/>
          <w:szCs w:val="28"/>
          <w:lang w:val="az-Latn-AZ"/>
        </w:rPr>
        <w:t xml:space="preserve">ve rekabete dayanan </w:t>
      </w:r>
      <w:r w:rsidR="00244338" w:rsidRPr="004D4AF7">
        <w:rPr>
          <w:rFonts w:cs="Times New Roman"/>
          <w:sz w:val="28"/>
          <w:szCs w:val="28"/>
          <w:lang w:val="az-Latn-AZ"/>
        </w:rPr>
        <w:t xml:space="preserve">ticaret </w:t>
      </w:r>
      <w:r w:rsidR="00244338">
        <w:rPr>
          <w:rFonts w:cs="Times New Roman"/>
          <w:sz w:val="28"/>
          <w:szCs w:val="28"/>
          <w:lang w:val="az-Latn-AZ"/>
        </w:rPr>
        <w:t xml:space="preserve"> yara</w:t>
      </w:r>
      <w:r w:rsidR="00263489">
        <w:rPr>
          <w:rFonts w:cs="Times New Roman"/>
          <w:sz w:val="28"/>
          <w:szCs w:val="28"/>
          <w:lang w:val="az-Latn-AZ"/>
        </w:rPr>
        <w:t>dılması için enerji piyasasında</w:t>
      </w:r>
      <w:r w:rsidR="00244338">
        <w:rPr>
          <w:rFonts w:cs="Times New Roman"/>
          <w:sz w:val="28"/>
          <w:szCs w:val="28"/>
          <w:lang w:val="az-Latn-AZ"/>
        </w:rPr>
        <w:t xml:space="preserve"> tüm </w:t>
      </w:r>
      <w:r w:rsidR="00244338" w:rsidRPr="004D4AF7">
        <w:rPr>
          <w:rFonts w:cs="Times New Roman"/>
          <w:sz w:val="28"/>
          <w:szCs w:val="28"/>
          <w:lang w:val="az-Latn-AZ"/>
        </w:rPr>
        <w:t xml:space="preserve">engellerin kaldırılması, ii) ekonominin birbirine yakın sektörlerinin dönüşümünün tamamlanması ve enerji etkinliği seviyesine yerleştirilmesi, iii) petrol ve </w:t>
      </w:r>
      <w:r w:rsidR="00244338">
        <w:rPr>
          <w:rFonts w:cs="Times New Roman"/>
          <w:sz w:val="28"/>
          <w:szCs w:val="28"/>
          <w:lang w:val="az-Latn-AZ"/>
        </w:rPr>
        <w:t xml:space="preserve">doğal </w:t>
      </w:r>
      <w:r w:rsidR="00244338" w:rsidRPr="004D4AF7">
        <w:rPr>
          <w:rFonts w:cs="Times New Roman"/>
          <w:sz w:val="28"/>
          <w:szCs w:val="28"/>
          <w:lang w:val="az-Latn-AZ"/>
        </w:rPr>
        <w:t xml:space="preserve">gaz kaynaklarının </w:t>
      </w:r>
      <w:r w:rsidR="00244338">
        <w:rPr>
          <w:rFonts w:cs="Times New Roman"/>
          <w:sz w:val="28"/>
          <w:szCs w:val="28"/>
          <w:lang w:val="az-Latn-AZ"/>
        </w:rPr>
        <w:t xml:space="preserve">üretimi ve ihracatı gerçekleşdiren </w:t>
      </w:r>
      <w:r w:rsidR="00244338" w:rsidRPr="004D4AF7">
        <w:rPr>
          <w:rFonts w:cs="Times New Roman"/>
          <w:sz w:val="28"/>
          <w:szCs w:val="28"/>
          <w:lang w:val="az-Latn-AZ"/>
        </w:rPr>
        <w:t>enerji şirketler</w:t>
      </w:r>
      <w:r w:rsidR="00443F30">
        <w:rPr>
          <w:rFonts w:cs="Times New Roman"/>
          <w:sz w:val="28"/>
          <w:szCs w:val="28"/>
          <w:lang w:val="az-Latn-AZ"/>
        </w:rPr>
        <w:t xml:space="preserve">- </w:t>
      </w:r>
      <w:r w:rsidR="00244338" w:rsidRPr="004D4AF7">
        <w:rPr>
          <w:rFonts w:cs="Times New Roman"/>
          <w:sz w:val="28"/>
          <w:szCs w:val="28"/>
          <w:lang w:val="az-Latn-AZ"/>
        </w:rPr>
        <w:t xml:space="preserve">inin </w:t>
      </w:r>
      <w:r w:rsidR="00244338">
        <w:rPr>
          <w:rFonts w:cs="Times New Roman"/>
          <w:sz w:val="28"/>
          <w:szCs w:val="28"/>
          <w:lang w:val="az-Latn-AZ"/>
        </w:rPr>
        <w:t xml:space="preserve">edilgen roldan aktiv bir röle geçmesini </w:t>
      </w:r>
      <w:r w:rsidR="00244338" w:rsidRPr="004D4AF7">
        <w:rPr>
          <w:rFonts w:cs="Times New Roman"/>
          <w:sz w:val="28"/>
          <w:szCs w:val="28"/>
          <w:lang w:val="az-Latn-AZ"/>
        </w:rPr>
        <w:t xml:space="preserve">sağlanması planlanmıştır. </w:t>
      </w:r>
      <w:r w:rsidR="00244338">
        <w:rPr>
          <w:rFonts w:cs="Times New Roman"/>
          <w:sz w:val="28"/>
          <w:szCs w:val="28"/>
          <w:lang w:val="az-Latn-AZ"/>
        </w:rPr>
        <w:t>Daha sonraki</w:t>
      </w:r>
      <w:r w:rsidR="00244338" w:rsidRPr="004D4AF7">
        <w:rPr>
          <w:rFonts w:cs="Times New Roman"/>
          <w:sz w:val="28"/>
          <w:szCs w:val="28"/>
          <w:lang w:val="az-Latn-AZ"/>
        </w:rPr>
        <w:t xml:space="preserve"> </w:t>
      </w:r>
      <w:r w:rsidR="00244338">
        <w:rPr>
          <w:rFonts w:cs="Times New Roman"/>
          <w:sz w:val="28"/>
          <w:szCs w:val="28"/>
          <w:lang w:val="az-Latn-AZ"/>
        </w:rPr>
        <w:t xml:space="preserve">evrede ise </w:t>
      </w:r>
      <w:r w:rsidR="00244338" w:rsidRPr="004D4AF7">
        <w:rPr>
          <w:rFonts w:cs="Times New Roman"/>
          <w:sz w:val="28"/>
          <w:szCs w:val="28"/>
          <w:lang w:val="az-Latn-AZ"/>
        </w:rPr>
        <w:t xml:space="preserve">RF’nin </w:t>
      </w:r>
      <w:r w:rsidR="00244338" w:rsidRPr="004D4AF7">
        <w:rPr>
          <w:rFonts w:cs="Times New Roman"/>
          <w:sz w:val="28"/>
          <w:szCs w:val="28"/>
          <w:lang w:val="az-Latn-AZ"/>
        </w:rPr>
        <w:lastRenderedPageBreak/>
        <w:t xml:space="preserve">yakıt ve enerji sanayisinin oluşumu </w:t>
      </w:r>
      <w:r w:rsidR="00244338">
        <w:rPr>
          <w:rFonts w:cs="Times New Roman"/>
          <w:sz w:val="28"/>
          <w:szCs w:val="28"/>
          <w:lang w:val="az-Latn-AZ"/>
        </w:rPr>
        <w:t>meselesine değinilmiştir</w:t>
      </w:r>
      <w:r w:rsidR="00244338" w:rsidRPr="00594193">
        <w:rPr>
          <w:rFonts w:cs="Times New Roman"/>
          <w:sz w:val="28"/>
          <w:szCs w:val="28"/>
          <w:lang w:val="az-Latn-AZ"/>
        </w:rPr>
        <w:t>:</w:t>
      </w:r>
      <w:r w:rsidR="00244338" w:rsidRPr="004D4AF7">
        <w:rPr>
          <w:rFonts w:cs="Times New Roman"/>
          <w:sz w:val="28"/>
          <w:szCs w:val="28"/>
          <w:lang w:val="az-Latn-AZ"/>
        </w:rPr>
        <w:t xml:space="preserve"> i) piyasa altyapısı çerçevesinde </w:t>
      </w:r>
      <w:r w:rsidR="00244338">
        <w:rPr>
          <w:rFonts w:cs="Times New Roman"/>
          <w:sz w:val="28"/>
          <w:szCs w:val="28"/>
          <w:lang w:val="az-Latn-AZ"/>
        </w:rPr>
        <w:t xml:space="preserve">enerji piyasalarının açık </w:t>
      </w:r>
      <w:r w:rsidR="00244338" w:rsidRPr="004D4AF7">
        <w:rPr>
          <w:rFonts w:cs="Times New Roman"/>
          <w:sz w:val="28"/>
          <w:szCs w:val="28"/>
          <w:lang w:val="az-Latn-AZ"/>
        </w:rPr>
        <w:t xml:space="preserve">ve rekabet edebilir </w:t>
      </w:r>
      <w:r w:rsidR="00244338">
        <w:rPr>
          <w:rFonts w:cs="Times New Roman"/>
          <w:sz w:val="28"/>
          <w:szCs w:val="28"/>
          <w:lang w:val="az-Latn-AZ"/>
        </w:rPr>
        <w:t>bir duruma</w:t>
      </w:r>
      <w:r w:rsidR="00244338" w:rsidRPr="004D4AF7">
        <w:rPr>
          <w:rFonts w:cs="Times New Roman"/>
          <w:sz w:val="28"/>
          <w:szCs w:val="28"/>
          <w:lang w:val="az-Latn-AZ"/>
        </w:rPr>
        <w:t xml:space="preserve"> getiril</w:t>
      </w:r>
      <w:r w:rsidR="002915FE">
        <w:rPr>
          <w:rFonts w:cs="Times New Roman"/>
          <w:sz w:val="28"/>
          <w:szCs w:val="28"/>
          <w:lang w:val="az-Latn-AZ"/>
        </w:rPr>
        <w:t>-</w:t>
      </w:r>
      <w:r w:rsidR="00244338" w:rsidRPr="004D4AF7">
        <w:rPr>
          <w:rFonts w:cs="Times New Roman"/>
          <w:sz w:val="28"/>
          <w:szCs w:val="28"/>
          <w:lang w:val="az-Latn-AZ"/>
        </w:rPr>
        <w:t xml:space="preserve">mesi, ii) RF’nin </w:t>
      </w:r>
      <w:r w:rsidR="00244338">
        <w:rPr>
          <w:rFonts w:cs="Times New Roman"/>
          <w:sz w:val="28"/>
          <w:szCs w:val="28"/>
          <w:lang w:val="az-Latn-AZ"/>
        </w:rPr>
        <w:t xml:space="preserve">tüm enerji kaynaklarının gelecekde avantajlı  kullanılması için  önemli </w:t>
      </w:r>
      <w:r w:rsidR="00244338" w:rsidRPr="004D4AF7">
        <w:rPr>
          <w:rFonts w:cs="Times New Roman"/>
          <w:sz w:val="28"/>
          <w:szCs w:val="28"/>
          <w:lang w:val="az-Latn-AZ"/>
        </w:rPr>
        <w:t xml:space="preserve"> projelerin</w:t>
      </w:r>
      <w:r w:rsidR="00244338">
        <w:rPr>
          <w:rFonts w:cs="Times New Roman"/>
          <w:sz w:val="28"/>
          <w:szCs w:val="28"/>
          <w:lang w:val="az-Latn-AZ"/>
        </w:rPr>
        <w:t xml:space="preserve"> hazırlanması ve uygulanması</w:t>
      </w:r>
      <w:r w:rsidR="00244338" w:rsidRPr="004D4AF7">
        <w:rPr>
          <w:rFonts w:cs="Times New Roman"/>
          <w:sz w:val="28"/>
          <w:szCs w:val="28"/>
          <w:lang w:val="az-Latn-AZ"/>
        </w:rPr>
        <w:t>, iii) enerji sektöründe</w:t>
      </w:r>
      <w:r w:rsidR="00244338">
        <w:rPr>
          <w:rFonts w:cs="Times New Roman"/>
          <w:sz w:val="28"/>
          <w:szCs w:val="28"/>
          <w:lang w:val="az-Latn-AZ"/>
        </w:rPr>
        <w:t xml:space="preserve">  kullanılan en son tüm malzemelerin techiz edilmesi. </w:t>
      </w:r>
      <w:r w:rsidR="00244338" w:rsidRPr="00516ABB">
        <w:rPr>
          <w:sz w:val="28"/>
          <w:szCs w:val="28"/>
          <w:lang w:val="az-Latn-AZ"/>
        </w:rPr>
        <w:t>[</w:t>
      </w:r>
      <w:r w:rsidR="00F67B93">
        <w:rPr>
          <w:sz w:val="28"/>
          <w:szCs w:val="28"/>
          <w:lang w:val="az-Latn-AZ"/>
        </w:rPr>
        <w:t>67,</w:t>
      </w:r>
      <w:r w:rsidR="00244338">
        <w:rPr>
          <w:sz w:val="28"/>
          <w:szCs w:val="28"/>
          <w:lang w:val="az-Latn-AZ"/>
        </w:rPr>
        <w:t>s.29</w:t>
      </w:r>
      <w:r w:rsidR="00244338" w:rsidRPr="00516ABB">
        <w:rPr>
          <w:sz w:val="28"/>
          <w:szCs w:val="28"/>
          <w:lang w:val="az-Latn-AZ"/>
        </w:rPr>
        <w:t>]</w:t>
      </w:r>
    </w:p>
    <w:p w:rsidR="00244338" w:rsidRPr="00CE5E7A" w:rsidRDefault="00244338" w:rsidP="00244338">
      <w:pPr>
        <w:spacing w:line="360" w:lineRule="auto"/>
        <w:jc w:val="both"/>
        <w:rPr>
          <w:rFonts w:cs="Times New Roman"/>
          <w:sz w:val="28"/>
          <w:szCs w:val="28"/>
          <w:vertAlign w:val="superscript"/>
          <w:lang w:val="az-Latn-AZ"/>
        </w:rPr>
      </w:pPr>
    </w:p>
    <w:p w:rsidR="00244338" w:rsidRPr="004D4AF7" w:rsidRDefault="00244338" w:rsidP="00244338">
      <w:pPr>
        <w:spacing w:line="360" w:lineRule="auto"/>
        <w:jc w:val="both"/>
        <w:rPr>
          <w:rFonts w:cs="Times New Roman"/>
          <w:b/>
          <w:sz w:val="28"/>
          <w:szCs w:val="28"/>
          <w:lang w:val="az-Latn-AZ"/>
        </w:rPr>
      </w:pPr>
      <w:r>
        <w:rPr>
          <w:rFonts w:cs="Times New Roman"/>
          <w:b/>
          <w:sz w:val="28"/>
          <w:szCs w:val="28"/>
          <w:lang w:val="az-Latn-AZ"/>
        </w:rPr>
        <w:t xml:space="preserve">3.1.4. </w:t>
      </w:r>
      <w:r w:rsidRPr="004D4AF7">
        <w:rPr>
          <w:rFonts w:cs="Times New Roman"/>
          <w:b/>
          <w:sz w:val="28"/>
          <w:szCs w:val="28"/>
          <w:lang w:val="az-Latn-AZ"/>
        </w:rPr>
        <w:t>Rusya’</w:t>
      </w:r>
      <w:r w:rsidR="00EE0858">
        <w:rPr>
          <w:rFonts w:cs="Times New Roman"/>
          <w:b/>
          <w:sz w:val="28"/>
          <w:szCs w:val="28"/>
          <w:lang w:val="az-Latn-AZ"/>
        </w:rPr>
        <w:t>n</w:t>
      </w:r>
      <w:r w:rsidRPr="004D4AF7">
        <w:rPr>
          <w:rFonts w:cs="Times New Roman"/>
          <w:b/>
          <w:sz w:val="28"/>
          <w:szCs w:val="28"/>
          <w:lang w:val="az-Latn-AZ"/>
        </w:rPr>
        <w:t>ın Enerji Görünümü</w:t>
      </w:r>
    </w:p>
    <w:p w:rsidR="00244338" w:rsidRPr="004D4AF7" w:rsidRDefault="00244338" w:rsidP="00244338">
      <w:pPr>
        <w:spacing w:line="360" w:lineRule="auto"/>
        <w:jc w:val="both"/>
        <w:rPr>
          <w:rFonts w:cs="Times New Roman"/>
          <w:i/>
          <w:sz w:val="28"/>
          <w:szCs w:val="28"/>
          <w:lang w:val="az-Latn-AZ"/>
        </w:rPr>
      </w:pPr>
      <w:r>
        <w:rPr>
          <w:rFonts w:cs="Times New Roman"/>
          <w:i/>
          <w:sz w:val="28"/>
          <w:szCs w:val="28"/>
          <w:lang w:val="az-Latn-AZ"/>
        </w:rPr>
        <w:t>a)</w:t>
      </w:r>
      <w:r w:rsidRPr="004D4AF7">
        <w:rPr>
          <w:rFonts w:cs="Times New Roman"/>
          <w:i/>
          <w:sz w:val="28"/>
          <w:szCs w:val="28"/>
          <w:lang w:val="az-Latn-AZ"/>
        </w:rPr>
        <w:t>Petrol Sektörü</w:t>
      </w:r>
    </w:p>
    <w:p w:rsidR="009E294B" w:rsidRDefault="00263489" w:rsidP="0099751E">
      <w:pPr>
        <w:spacing w:line="360" w:lineRule="auto"/>
        <w:jc w:val="both"/>
        <w:rPr>
          <w:rFonts w:cs="Times New Roman"/>
          <w:sz w:val="28"/>
          <w:szCs w:val="28"/>
          <w:lang w:val="az-Latn-AZ"/>
        </w:rPr>
      </w:pPr>
      <w:r>
        <w:rPr>
          <w:rFonts w:cs="Times New Roman"/>
          <w:sz w:val="28"/>
          <w:szCs w:val="28"/>
          <w:lang w:val="az-Latn-AZ"/>
        </w:rPr>
        <w:t>Rusya, önemli petrol ve doğal</w:t>
      </w:r>
      <w:r w:rsidR="00244338" w:rsidRPr="004D4AF7">
        <w:rPr>
          <w:rFonts w:cs="Times New Roman"/>
          <w:sz w:val="28"/>
          <w:szCs w:val="28"/>
          <w:lang w:val="az-Latn-AZ"/>
        </w:rPr>
        <w:t xml:space="preserve">gaz rezervlerine sahiptir. </w:t>
      </w:r>
      <w:r w:rsidR="00244338" w:rsidRPr="00340039">
        <w:rPr>
          <w:rFonts w:cs="Times New Roman"/>
          <w:sz w:val="28"/>
          <w:szCs w:val="28"/>
          <w:lang w:val="az-Latn-AZ"/>
        </w:rPr>
        <w:t xml:space="preserve">106.2 </w:t>
      </w:r>
      <w:r w:rsidR="00244338" w:rsidRPr="004D4AF7">
        <w:rPr>
          <w:rFonts w:cs="Times New Roman"/>
          <w:sz w:val="28"/>
          <w:szCs w:val="28"/>
          <w:lang w:val="az-Latn-AZ"/>
        </w:rPr>
        <w:t>mi</w:t>
      </w:r>
      <w:r w:rsidR="009E294B">
        <w:rPr>
          <w:rFonts w:cs="Times New Roman"/>
          <w:sz w:val="28"/>
          <w:szCs w:val="28"/>
          <w:lang w:val="az-Latn-AZ"/>
        </w:rPr>
        <w:t xml:space="preserve">lyar valir ile dünyanın altıncı en büyük petrol rezervlerine sahiptir. </w:t>
      </w:r>
      <w:r w:rsidR="00244338" w:rsidRPr="004D4AF7">
        <w:rPr>
          <w:rFonts w:cs="Times New Roman"/>
          <w:sz w:val="28"/>
          <w:szCs w:val="28"/>
          <w:lang w:val="az-Latn-AZ"/>
        </w:rPr>
        <w:t>(bak.</w:t>
      </w:r>
      <w:r w:rsidR="00244338">
        <w:rPr>
          <w:rFonts w:cs="Times New Roman"/>
          <w:sz w:val="28"/>
          <w:szCs w:val="28"/>
          <w:lang w:val="az-Latn-AZ"/>
        </w:rPr>
        <w:t>4.4.1</w:t>
      </w:r>
      <w:r w:rsidR="00244338" w:rsidRPr="004D4AF7">
        <w:rPr>
          <w:rFonts w:cs="Times New Roman"/>
          <w:sz w:val="28"/>
          <w:szCs w:val="28"/>
          <w:lang w:val="az-Latn-AZ"/>
        </w:rPr>
        <w:t>Tablo)</w:t>
      </w:r>
    </w:p>
    <w:p w:rsidR="00F67B93" w:rsidRPr="006A26A3" w:rsidRDefault="00244338" w:rsidP="00F67B93">
      <w:pPr>
        <w:spacing w:line="360" w:lineRule="auto"/>
        <w:jc w:val="both"/>
        <w:rPr>
          <w:rFonts w:cs="Times New Roman"/>
          <w:sz w:val="28"/>
          <w:szCs w:val="28"/>
          <w:lang w:val="az-Latn-AZ"/>
        </w:rPr>
      </w:pPr>
      <w:r w:rsidRPr="00C12F56">
        <w:rPr>
          <w:rFonts w:cs="Times New Roman"/>
          <w:sz w:val="28"/>
          <w:szCs w:val="28"/>
          <w:lang w:val="az-Latn-AZ"/>
        </w:rPr>
        <w:t>Rusya Federasyonu’nun sahip olduğu petrol rezervlerinin esası Batı Sibirya, Ural dağları ve Sib</w:t>
      </w:r>
      <w:r w:rsidR="00AA27CC">
        <w:rPr>
          <w:rFonts w:cs="Times New Roman"/>
          <w:sz w:val="28"/>
          <w:szCs w:val="28"/>
          <w:lang w:val="az-Latn-AZ"/>
        </w:rPr>
        <w:t>irya platosunda yer almakdadır.</w:t>
      </w:r>
      <w:r w:rsidRPr="004D4AF7">
        <w:rPr>
          <w:rFonts w:cs="Times New Roman"/>
          <w:sz w:val="28"/>
          <w:szCs w:val="28"/>
          <w:lang w:val="az-Latn-AZ"/>
        </w:rPr>
        <w:t xml:space="preserve"> </w:t>
      </w:r>
      <w:r w:rsidRPr="002A269E">
        <w:rPr>
          <w:rFonts w:cs="Times New Roman"/>
          <w:sz w:val="28"/>
          <w:szCs w:val="28"/>
          <w:lang w:val="az-Latn-AZ"/>
        </w:rPr>
        <w:t>Rusya</w:t>
      </w:r>
      <w:r w:rsidRPr="004D4AF7">
        <w:rPr>
          <w:rFonts w:cs="Times New Roman"/>
          <w:sz w:val="28"/>
          <w:szCs w:val="28"/>
          <w:lang w:val="az-Latn-AZ"/>
        </w:rPr>
        <w:t xml:space="preserve">’ın petrol üretimine geldikde ise </w:t>
      </w:r>
      <w:r w:rsidRPr="002A269E">
        <w:rPr>
          <w:rFonts w:cs="Times New Roman"/>
          <w:sz w:val="28"/>
          <w:szCs w:val="28"/>
          <w:lang w:val="az-Latn-AZ"/>
        </w:rPr>
        <w:t xml:space="preserve">11.257 </w:t>
      </w:r>
      <w:r w:rsidRPr="004D4AF7">
        <w:rPr>
          <w:rFonts w:cs="Times New Roman"/>
          <w:sz w:val="28"/>
          <w:szCs w:val="28"/>
          <w:lang w:val="az-Latn-AZ"/>
        </w:rPr>
        <w:t>milyon varil</w:t>
      </w:r>
      <w:r w:rsidRPr="002A269E">
        <w:rPr>
          <w:rFonts w:cs="Times New Roman"/>
          <w:sz w:val="28"/>
          <w:szCs w:val="28"/>
          <w:lang w:val="az-Latn-AZ"/>
        </w:rPr>
        <w:t>/g</w:t>
      </w:r>
      <w:r w:rsidRPr="004D4AF7">
        <w:rPr>
          <w:rFonts w:cs="Times New Roman"/>
          <w:sz w:val="28"/>
          <w:szCs w:val="28"/>
          <w:lang w:val="az-Latn-AZ"/>
        </w:rPr>
        <w:t>ün ile Suudi Arapistanından sonra ikinci  sıradadır.</w:t>
      </w:r>
      <w:r w:rsidR="00AA27CC">
        <w:rPr>
          <w:rFonts w:cs="Times New Roman"/>
          <w:sz w:val="28"/>
          <w:szCs w:val="28"/>
          <w:lang w:val="az-Latn-AZ"/>
        </w:rPr>
        <w:t xml:space="preserve"> </w:t>
      </w:r>
      <w:r w:rsidRPr="004D4AF7">
        <w:rPr>
          <w:rFonts w:cs="Times New Roman"/>
          <w:sz w:val="28"/>
          <w:szCs w:val="28"/>
          <w:lang w:val="az-Latn-AZ"/>
        </w:rPr>
        <w:t>Ru</w:t>
      </w:r>
      <w:r w:rsidR="00AA27CC">
        <w:rPr>
          <w:rFonts w:cs="Times New Roman"/>
          <w:sz w:val="28"/>
          <w:szCs w:val="28"/>
          <w:lang w:val="az-Latn-AZ"/>
        </w:rPr>
        <w:t>sya’ın petrol üretimi 2011-2017</w:t>
      </w:r>
      <w:r w:rsidRPr="004D4AF7">
        <w:rPr>
          <w:rFonts w:cs="Times New Roman"/>
          <w:sz w:val="28"/>
          <w:szCs w:val="28"/>
          <w:lang w:val="az-Latn-AZ"/>
        </w:rPr>
        <w:t xml:space="preserve"> yılı İran’dan</w:t>
      </w:r>
      <w:r w:rsidRPr="004D4AF7">
        <w:rPr>
          <w:rFonts w:cs="Times New Roman"/>
          <w:i/>
          <w:sz w:val="28"/>
          <w:szCs w:val="28"/>
          <w:lang w:val="az-Latn-AZ"/>
        </w:rPr>
        <w:t xml:space="preserve"> </w:t>
      </w:r>
      <w:r w:rsidRPr="004D4AF7">
        <w:rPr>
          <w:rFonts w:cs="Times New Roman"/>
          <w:sz w:val="28"/>
          <w:szCs w:val="28"/>
          <w:lang w:val="az-Latn-AZ"/>
        </w:rPr>
        <w:t xml:space="preserve">farklı olarak </w:t>
      </w:r>
      <w:r>
        <w:rPr>
          <w:rFonts w:cs="Times New Roman"/>
          <w:sz w:val="28"/>
          <w:szCs w:val="28"/>
          <w:lang w:val="az-Latn-AZ"/>
        </w:rPr>
        <w:t>hep artım iç</w:t>
      </w:r>
      <w:r w:rsidR="00E06F23">
        <w:rPr>
          <w:rFonts w:cs="Times New Roman"/>
          <w:sz w:val="28"/>
          <w:szCs w:val="28"/>
          <w:lang w:val="az-Latn-AZ"/>
        </w:rPr>
        <w:t>eris</w:t>
      </w:r>
      <w:r>
        <w:rPr>
          <w:rFonts w:cs="Times New Roman"/>
          <w:sz w:val="28"/>
          <w:szCs w:val="28"/>
          <w:lang w:val="az-Latn-AZ"/>
        </w:rPr>
        <w:t>inde olmuşdur.</w:t>
      </w:r>
      <w:r w:rsidRPr="002A269E">
        <w:rPr>
          <w:rFonts w:cs="Times New Roman"/>
          <w:sz w:val="28"/>
          <w:szCs w:val="28"/>
          <w:lang w:val="az-Latn-AZ"/>
        </w:rPr>
        <w:t xml:space="preserve"> </w:t>
      </w:r>
      <w:r w:rsidR="0099751E" w:rsidRPr="004D4AF7">
        <w:rPr>
          <w:rFonts w:cs="Times New Roman"/>
          <w:sz w:val="28"/>
          <w:szCs w:val="28"/>
          <w:lang w:val="az-Latn-AZ"/>
        </w:rPr>
        <w:t>Rusya</w:t>
      </w:r>
      <w:r w:rsidR="0099751E">
        <w:rPr>
          <w:rFonts w:cs="Times New Roman"/>
          <w:sz w:val="28"/>
          <w:szCs w:val="28"/>
          <w:lang w:val="az-Latn-AZ"/>
        </w:rPr>
        <w:t xml:space="preserve"> İmperatorluğ</w:t>
      </w:r>
      <w:r w:rsidR="0099751E" w:rsidRPr="0099751E">
        <w:rPr>
          <w:rFonts w:cs="Times New Roman"/>
          <w:sz w:val="28"/>
          <w:szCs w:val="28"/>
          <w:lang w:val="az-Latn-AZ"/>
        </w:rPr>
        <w:t>’</w:t>
      </w:r>
      <w:r w:rsidR="0099751E">
        <w:rPr>
          <w:rFonts w:cs="Times New Roman"/>
          <w:sz w:val="28"/>
          <w:szCs w:val="28"/>
          <w:lang w:val="az-Latn-AZ"/>
        </w:rPr>
        <w:t>da</w:t>
      </w:r>
      <w:r w:rsidR="0099751E" w:rsidRPr="004D4AF7">
        <w:rPr>
          <w:rFonts w:cs="Times New Roman"/>
          <w:sz w:val="28"/>
          <w:szCs w:val="28"/>
          <w:lang w:val="az-Latn-AZ"/>
        </w:rPr>
        <w:t>,</w:t>
      </w:r>
      <w:r w:rsidR="0099751E">
        <w:rPr>
          <w:rFonts w:cs="Times New Roman"/>
          <w:sz w:val="28"/>
          <w:szCs w:val="28"/>
          <w:lang w:val="az-Latn-AZ"/>
        </w:rPr>
        <w:t xml:space="preserve"> ilk petrol üretimi 1825’de  günkük 3500 ton civarında yapılmıştır. 20. yüzyıllığın başında Rusya petrol üretimini yarıdan çoğunu Apşeron yarımadasından götürüyordu. </w:t>
      </w:r>
    </w:p>
    <w:p w:rsidR="007D131D" w:rsidRPr="007D131D" w:rsidRDefault="00244338" w:rsidP="007E1B3A">
      <w:pPr>
        <w:spacing w:line="360" w:lineRule="auto"/>
        <w:jc w:val="both"/>
        <w:rPr>
          <w:rFonts w:cs="Times New Roman"/>
          <w:i/>
          <w:sz w:val="28"/>
          <w:szCs w:val="28"/>
          <w:lang w:val="az-Latn-AZ"/>
        </w:rPr>
      </w:pPr>
      <w:r w:rsidRPr="00030959">
        <w:rPr>
          <w:rFonts w:cs="Times New Roman"/>
          <w:i/>
          <w:sz w:val="28"/>
          <w:szCs w:val="28"/>
          <w:lang w:val="az-Latn-AZ"/>
        </w:rPr>
        <w:t>(Tablo 4.4.1)Petrol Üreten Ülkelerin Rezervleri ve Üretimleri – 2017</w:t>
      </w:r>
    </w:p>
    <w:tbl>
      <w:tblPr>
        <w:tblStyle w:val="af0"/>
        <w:tblW w:w="0" w:type="auto"/>
        <w:tblLook w:val="04A0" w:firstRow="1" w:lastRow="0" w:firstColumn="1" w:lastColumn="0" w:noHBand="0" w:noVBand="1"/>
      </w:tblPr>
      <w:tblGrid>
        <w:gridCol w:w="1698"/>
        <w:gridCol w:w="1698"/>
        <w:gridCol w:w="1698"/>
        <w:gridCol w:w="1698"/>
        <w:gridCol w:w="1698"/>
      </w:tblGrid>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Ükle</w:t>
            </w:r>
          </w:p>
        </w:tc>
        <w:tc>
          <w:tcPr>
            <w:tcW w:w="1698" w:type="dxa"/>
          </w:tcPr>
          <w:p w:rsidR="00244338" w:rsidRPr="004D4AF7" w:rsidRDefault="00244338" w:rsidP="00244338">
            <w:pPr>
              <w:spacing w:line="360" w:lineRule="auto"/>
              <w:jc w:val="both"/>
              <w:rPr>
                <w:rFonts w:cs="Times New Roman"/>
              </w:rPr>
            </w:pPr>
            <w:r w:rsidRPr="004D4AF7">
              <w:rPr>
                <w:rFonts w:cs="Times New Roman"/>
              </w:rPr>
              <w:t>Toplam Rezervler (milyar varil)</w:t>
            </w:r>
          </w:p>
        </w:tc>
        <w:tc>
          <w:tcPr>
            <w:tcW w:w="1698" w:type="dxa"/>
          </w:tcPr>
          <w:p w:rsidR="00244338" w:rsidRPr="004D4AF7" w:rsidRDefault="00244338" w:rsidP="00244338">
            <w:pPr>
              <w:spacing w:line="360" w:lineRule="auto"/>
              <w:jc w:val="both"/>
              <w:rPr>
                <w:rFonts w:cs="Times New Roman"/>
              </w:rPr>
            </w:pPr>
            <w:proofErr w:type="gramStart"/>
            <w:r w:rsidRPr="004D4AF7">
              <w:rPr>
                <w:rFonts w:cs="Times New Roman"/>
              </w:rPr>
              <w:t xml:space="preserve">Dünyadaki </w:t>
            </w:r>
            <w:r w:rsidR="00DF3BBE">
              <w:rPr>
                <w:rFonts w:cs="Times New Roman"/>
              </w:rPr>
              <w:t xml:space="preserve"> toplam</w:t>
            </w:r>
            <w:r w:rsidRPr="004D4AF7">
              <w:rPr>
                <w:rFonts w:cs="Times New Roman"/>
              </w:rPr>
              <w:t>Payı</w:t>
            </w:r>
            <w:proofErr w:type="gramEnd"/>
            <w:r w:rsidRPr="004D4AF7">
              <w:rPr>
                <w:rFonts w:cs="Times New Roman"/>
              </w:rPr>
              <w:t xml:space="preserve"> (%)</w:t>
            </w:r>
          </w:p>
        </w:tc>
        <w:tc>
          <w:tcPr>
            <w:tcW w:w="1698" w:type="dxa"/>
          </w:tcPr>
          <w:p w:rsidR="00244338" w:rsidRPr="004D4AF7" w:rsidRDefault="00244338" w:rsidP="00244338">
            <w:pPr>
              <w:spacing w:line="360" w:lineRule="auto"/>
              <w:jc w:val="both"/>
              <w:rPr>
                <w:rFonts w:cs="Times New Roman"/>
              </w:rPr>
            </w:pPr>
            <w:r w:rsidRPr="004D4AF7">
              <w:rPr>
                <w:rFonts w:cs="Times New Roman"/>
              </w:rPr>
              <w:t>Üretim (milyon varil/gün</w:t>
            </w:r>
          </w:p>
        </w:tc>
        <w:tc>
          <w:tcPr>
            <w:tcW w:w="1698" w:type="dxa"/>
          </w:tcPr>
          <w:p w:rsidR="00244338" w:rsidRPr="004D4AF7" w:rsidRDefault="00244338" w:rsidP="00244338">
            <w:pPr>
              <w:spacing w:line="360" w:lineRule="auto"/>
              <w:jc w:val="both"/>
              <w:rPr>
                <w:rFonts w:cs="Times New Roman"/>
              </w:rPr>
            </w:pPr>
            <w:r w:rsidRPr="004D4AF7">
              <w:rPr>
                <w:rFonts w:cs="Times New Roman"/>
              </w:rPr>
              <w:t xml:space="preserve">Dünyadaki </w:t>
            </w:r>
            <w:r w:rsidR="00DF3BBE">
              <w:rPr>
                <w:rFonts w:cs="Times New Roman"/>
              </w:rPr>
              <w:t>toplam</w:t>
            </w:r>
            <w:r w:rsidRPr="004D4AF7">
              <w:rPr>
                <w:rFonts w:cs="Times New Roman"/>
              </w:rPr>
              <w:t>Payı (%)</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Venezüela</w:t>
            </w:r>
          </w:p>
        </w:tc>
        <w:tc>
          <w:tcPr>
            <w:tcW w:w="1698" w:type="dxa"/>
          </w:tcPr>
          <w:p w:rsidR="00244338" w:rsidRPr="004D4AF7" w:rsidRDefault="00244338" w:rsidP="00244338">
            <w:pPr>
              <w:spacing w:line="360" w:lineRule="auto"/>
              <w:jc w:val="both"/>
              <w:rPr>
                <w:rFonts w:cs="Times New Roman"/>
              </w:rPr>
            </w:pPr>
            <w:r w:rsidRPr="004D4AF7">
              <w:rPr>
                <w:rFonts w:cs="Times New Roman"/>
              </w:rPr>
              <w:t>303.2</w:t>
            </w:r>
          </w:p>
        </w:tc>
        <w:tc>
          <w:tcPr>
            <w:tcW w:w="1698" w:type="dxa"/>
          </w:tcPr>
          <w:p w:rsidR="00244338" w:rsidRPr="004D4AF7" w:rsidRDefault="00244338" w:rsidP="00244338">
            <w:pPr>
              <w:spacing w:line="360" w:lineRule="auto"/>
              <w:jc w:val="both"/>
              <w:rPr>
                <w:rFonts w:cs="Times New Roman"/>
              </w:rPr>
            </w:pPr>
            <w:r w:rsidRPr="004D4AF7">
              <w:rPr>
                <w:rFonts w:cs="Times New Roman"/>
              </w:rPr>
              <w:t>17.9%</w:t>
            </w:r>
          </w:p>
        </w:tc>
        <w:tc>
          <w:tcPr>
            <w:tcW w:w="1698" w:type="dxa"/>
          </w:tcPr>
          <w:p w:rsidR="00244338" w:rsidRPr="004D4AF7" w:rsidRDefault="00244338" w:rsidP="00244338">
            <w:pPr>
              <w:spacing w:line="360" w:lineRule="auto"/>
              <w:jc w:val="both"/>
              <w:rPr>
                <w:rFonts w:cs="Times New Roman"/>
              </w:rPr>
            </w:pPr>
            <w:r w:rsidRPr="004D4AF7">
              <w:rPr>
                <w:rFonts w:cs="Times New Roman"/>
              </w:rPr>
              <w:t>2.110</w:t>
            </w:r>
          </w:p>
        </w:tc>
        <w:tc>
          <w:tcPr>
            <w:tcW w:w="1698" w:type="dxa"/>
          </w:tcPr>
          <w:p w:rsidR="00244338" w:rsidRPr="004D4AF7" w:rsidRDefault="00244338" w:rsidP="00244338">
            <w:pPr>
              <w:spacing w:line="360" w:lineRule="auto"/>
              <w:jc w:val="both"/>
              <w:rPr>
                <w:rFonts w:cs="Times New Roman"/>
              </w:rPr>
            </w:pPr>
            <w:r w:rsidRPr="004D4AF7">
              <w:rPr>
                <w:rFonts w:cs="Times New Roman"/>
              </w:rPr>
              <w:t>2.3%</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Suudi Arabistan</w:t>
            </w:r>
          </w:p>
        </w:tc>
        <w:tc>
          <w:tcPr>
            <w:tcW w:w="1698" w:type="dxa"/>
          </w:tcPr>
          <w:p w:rsidR="00244338" w:rsidRPr="004D4AF7" w:rsidRDefault="00244338" w:rsidP="00244338">
            <w:pPr>
              <w:spacing w:line="360" w:lineRule="auto"/>
              <w:jc w:val="both"/>
              <w:rPr>
                <w:rFonts w:cs="Times New Roman"/>
              </w:rPr>
            </w:pPr>
            <w:r w:rsidRPr="004D4AF7">
              <w:rPr>
                <w:rFonts w:cs="Times New Roman"/>
              </w:rPr>
              <w:t>266.2</w:t>
            </w:r>
          </w:p>
        </w:tc>
        <w:tc>
          <w:tcPr>
            <w:tcW w:w="1698" w:type="dxa"/>
          </w:tcPr>
          <w:p w:rsidR="00244338" w:rsidRPr="004D4AF7" w:rsidRDefault="00244338" w:rsidP="00244338">
            <w:pPr>
              <w:spacing w:line="360" w:lineRule="auto"/>
              <w:jc w:val="both"/>
              <w:rPr>
                <w:rFonts w:cs="Times New Roman"/>
              </w:rPr>
            </w:pPr>
            <w:r w:rsidRPr="004D4AF7">
              <w:rPr>
                <w:rFonts w:cs="Times New Roman"/>
              </w:rPr>
              <w:t>15.7%</w:t>
            </w:r>
          </w:p>
        </w:tc>
        <w:tc>
          <w:tcPr>
            <w:tcW w:w="1698" w:type="dxa"/>
          </w:tcPr>
          <w:p w:rsidR="00244338" w:rsidRPr="004D4AF7" w:rsidRDefault="00244338" w:rsidP="00244338">
            <w:pPr>
              <w:spacing w:line="360" w:lineRule="auto"/>
              <w:jc w:val="both"/>
              <w:rPr>
                <w:rFonts w:cs="Times New Roman"/>
              </w:rPr>
            </w:pPr>
            <w:r w:rsidRPr="004D4AF7">
              <w:rPr>
                <w:rFonts w:cs="Times New Roman"/>
              </w:rPr>
              <w:t>11.951</w:t>
            </w:r>
          </w:p>
        </w:tc>
        <w:tc>
          <w:tcPr>
            <w:tcW w:w="1698" w:type="dxa"/>
          </w:tcPr>
          <w:p w:rsidR="00244338" w:rsidRPr="004D4AF7" w:rsidRDefault="00244338" w:rsidP="00244338">
            <w:pPr>
              <w:spacing w:line="360" w:lineRule="auto"/>
              <w:jc w:val="both"/>
              <w:rPr>
                <w:rFonts w:cs="Times New Roman"/>
              </w:rPr>
            </w:pPr>
            <w:r w:rsidRPr="004D4AF7">
              <w:rPr>
                <w:rFonts w:cs="Times New Roman"/>
              </w:rPr>
              <w:t>12.9%</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Kanada</w:t>
            </w:r>
          </w:p>
        </w:tc>
        <w:tc>
          <w:tcPr>
            <w:tcW w:w="1698" w:type="dxa"/>
          </w:tcPr>
          <w:p w:rsidR="00244338" w:rsidRPr="004D4AF7" w:rsidRDefault="00244338" w:rsidP="00244338">
            <w:pPr>
              <w:spacing w:line="360" w:lineRule="auto"/>
              <w:jc w:val="both"/>
              <w:rPr>
                <w:rFonts w:cs="Times New Roman"/>
              </w:rPr>
            </w:pPr>
            <w:r w:rsidRPr="004D4AF7">
              <w:rPr>
                <w:rFonts w:cs="Times New Roman"/>
              </w:rPr>
              <w:t>168.9</w:t>
            </w:r>
          </w:p>
        </w:tc>
        <w:tc>
          <w:tcPr>
            <w:tcW w:w="1698" w:type="dxa"/>
          </w:tcPr>
          <w:p w:rsidR="00244338" w:rsidRPr="004D4AF7" w:rsidRDefault="00244338" w:rsidP="00244338">
            <w:pPr>
              <w:spacing w:line="360" w:lineRule="auto"/>
              <w:jc w:val="both"/>
              <w:rPr>
                <w:rFonts w:cs="Times New Roman"/>
              </w:rPr>
            </w:pPr>
            <w:r w:rsidRPr="004D4AF7">
              <w:rPr>
                <w:rFonts w:cs="Times New Roman"/>
              </w:rPr>
              <w:t>10.0%</w:t>
            </w:r>
          </w:p>
        </w:tc>
        <w:tc>
          <w:tcPr>
            <w:tcW w:w="1698" w:type="dxa"/>
          </w:tcPr>
          <w:p w:rsidR="00244338" w:rsidRPr="004D4AF7" w:rsidRDefault="00244338" w:rsidP="00244338">
            <w:pPr>
              <w:spacing w:line="360" w:lineRule="auto"/>
              <w:jc w:val="both"/>
              <w:rPr>
                <w:rFonts w:cs="Times New Roman"/>
              </w:rPr>
            </w:pPr>
            <w:r w:rsidRPr="004D4AF7">
              <w:rPr>
                <w:rFonts w:cs="Times New Roman"/>
              </w:rPr>
              <w:t>4.831</w:t>
            </w:r>
          </w:p>
        </w:tc>
        <w:tc>
          <w:tcPr>
            <w:tcW w:w="1698" w:type="dxa"/>
          </w:tcPr>
          <w:p w:rsidR="00244338" w:rsidRPr="004D4AF7" w:rsidRDefault="00244338" w:rsidP="00244338">
            <w:pPr>
              <w:spacing w:line="360" w:lineRule="auto"/>
              <w:jc w:val="both"/>
              <w:rPr>
                <w:rFonts w:cs="Times New Roman"/>
              </w:rPr>
            </w:pPr>
            <w:r w:rsidRPr="004D4AF7">
              <w:rPr>
                <w:rFonts w:cs="Times New Roman"/>
              </w:rPr>
              <w:t>5.2%</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İran</w:t>
            </w:r>
          </w:p>
        </w:tc>
        <w:tc>
          <w:tcPr>
            <w:tcW w:w="1698" w:type="dxa"/>
          </w:tcPr>
          <w:p w:rsidR="00244338" w:rsidRPr="004D4AF7" w:rsidRDefault="00244338" w:rsidP="00244338">
            <w:pPr>
              <w:spacing w:line="360" w:lineRule="auto"/>
              <w:jc w:val="both"/>
              <w:rPr>
                <w:rFonts w:cs="Times New Roman"/>
              </w:rPr>
            </w:pPr>
            <w:r w:rsidRPr="004D4AF7">
              <w:rPr>
                <w:rFonts w:cs="Times New Roman"/>
              </w:rPr>
              <w:t>157.2</w:t>
            </w:r>
          </w:p>
        </w:tc>
        <w:tc>
          <w:tcPr>
            <w:tcW w:w="1698" w:type="dxa"/>
          </w:tcPr>
          <w:p w:rsidR="00244338" w:rsidRPr="004D4AF7" w:rsidRDefault="00244338" w:rsidP="00244338">
            <w:pPr>
              <w:spacing w:line="360" w:lineRule="auto"/>
              <w:jc w:val="both"/>
              <w:rPr>
                <w:rFonts w:cs="Times New Roman"/>
              </w:rPr>
            </w:pPr>
            <w:r w:rsidRPr="004D4AF7">
              <w:rPr>
                <w:rFonts w:cs="Times New Roman"/>
              </w:rPr>
              <w:t>9.3%</w:t>
            </w:r>
          </w:p>
        </w:tc>
        <w:tc>
          <w:tcPr>
            <w:tcW w:w="1698" w:type="dxa"/>
          </w:tcPr>
          <w:p w:rsidR="00244338" w:rsidRPr="004D4AF7" w:rsidRDefault="00244338" w:rsidP="00244338">
            <w:pPr>
              <w:spacing w:line="360" w:lineRule="auto"/>
              <w:jc w:val="both"/>
              <w:rPr>
                <w:rFonts w:cs="Times New Roman"/>
              </w:rPr>
            </w:pPr>
            <w:r w:rsidRPr="004D4AF7">
              <w:rPr>
                <w:rFonts w:cs="Times New Roman"/>
              </w:rPr>
              <w:t>4.982</w:t>
            </w:r>
          </w:p>
        </w:tc>
        <w:tc>
          <w:tcPr>
            <w:tcW w:w="1698" w:type="dxa"/>
          </w:tcPr>
          <w:p w:rsidR="00244338" w:rsidRPr="004D4AF7" w:rsidRDefault="00244338" w:rsidP="00244338">
            <w:pPr>
              <w:spacing w:line="360" w:lineRule="auto"/>
              <w:jc w:val="both"/>
              <w:rPr>
                <w:rFonts w:cs="Times New Roman"/>
              </w:rPr>
            </w:pPr>
            <w:r w:rsidRPr="004D4AF7">
              <w:rPr>
                <w:rFonts w:cs="Times New Roman"/>
              </w:rPr>
              <w:t>5.4%</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Irak</w:t>
            </w:r>
          </w:p>
        </w:tc>
        <w:tc>
          <w:tcPr>
            <w:tcW w:w="1698" w:type="dxa"/>
          </w:tcPr>
          <w:p w:rsidR="00244338" w:rsidRPr="004D4AF7" w:rsidRDefault="00244338" w:rsidP="00244338">
            <w:pPr>
              <w:spacing w:line="360" w:lineRule="auto"/>
              <w:jc w:val="both"/>
              <w:rPr>
                <w:rFonts w:cs="Times New Roman"/>
              </w:rPr>
            </w:pPr>
            <w:r w:rsidRPr="004D4AF7">
              <w:rPr>
                <w:rFonts w:cs="Times New Roman"/>
              </w:rPr>
              <w:t>148.8</w:t>
            </w:r>
          </w:p>
        </w:tc>
        <w:tc>
          <w:tcPr>
            <w:tcW w:w="1698" w:type="dxa"/>
          </w:tcPr>
          <w:p w:rsidR="00244338" w:rsidRPr="004D4AF7" w:rsidRDefault="00244338" w:rsidP="00244338">
            <w:pPr>
              <w:spacing w:line="360" w:lineRule="auto"/>
              <w:jc w:val="both"/>
              <w:rPr>
                <w:rFonts w:cs="Times New Roman"/>
              </w:rPr>
            </w:pPr>
            <w:r w:rsidRPr="004D4AF7">
              <w:rPr>
                <w:rFonts w:cs="Times New Roman"/>
              </w:rPr>
              <w:t>8.8%</w:t>
            </w:r>
          </w:p>
        </w:tc>
        <w:tc>
          <w:tcPr>
            <w:tcW w:w="1698" w:type="dxa"/>
          </w:tcPr>
          <w:p w:rsidR="00244338" w:rsidRPr="004D4AF7" w:rsidRDefault="00244338" w:rsidP="00244338">
            <w:pPr>
              <w:spacing w:line="360" w:lineRule="auto"/>
              <w:jc w:val="both"/>
              <w:rPr>
                <w:rFonts w:cs="Times New Roman"/>
              </w:rPr>
            </w:pPr>
            <w:r w:rsidRPr="004D4AF7">
              <w:rPr>
                <w:rFonts w:cs="Times New Roman"/>
              </w:rPr>
              <w:t>4.520</w:t>
            </w:r>
          </w:p>
        </w:tc>
        <w:tc>
          <w:tcPr>
            <w:tcW w:w="1698" w:type="dxa"/>
          </w:tcPr>
          <w:p w:rsidR="00244338" w:rsidRPr="004D4AF7" w:rsidRDefault="00244338" w:rsidP="00244338">
            <w:pPr>
              <w:spacing w:line="360" w:lineRule="auto"/>
              <w:jc w:val="both"/>
              <w:rPr>
                <w:rFonts w:cs="Times New Roman"/>
              </w:rPr>
            </w:pPr>
            <w:r w:rsidRPr="004D4AF7">
              <w:rPr>
                <w:rFonts w:cs="Times New Roman"/>
              </w:rPr>
              <w:t>4.9%</w:t>
            </w:r>
          </w:p>
        </w:tc>
      </w:tr>
      <w:tr w:rsidR="00244338" w:rsidRPr="004D4AF7" w:rsidTr="00244338">
        <w:tc>
          <w:tcPr>
            <w:tcW w:w="1698" w:type="dxa"/>
          </w:tcPr>
          <w:p w:rsidR="00244338" w:rsidRPr="004D4AF7" w:rsidRDefault="00244338" w:rsidP="00244338">
            <w:pPr>
              <w:spacing w:line="360" w:lineRule="auto"/>
              <w:jc w:val="both"/>
              <w:rPr>
                <w:rFonts w:cs="Times New Roman"/>
                <w:lang w:val="az-Latn-AZ"/>
              </w:rPr>
            </w:pPr>
            <w:r w:rsidRPr="004D4AF7">
              <w:rPr>
                <w:rFonts w:cs="Times New Roman"/>
              </w:rPr>
              <w:t>Rusya</w:t>
            </w:r>
          </w:p>
        </w:tc>
        <w:tc>
          <w:tcPr>
            <w:tcW w:w="1698" w:type="dxa"/>
          </w:tcPr>
          <w:p w:rsidR="00244338" w:rsidRPr="004D4AF7" w:rsidRDefault="00244338" w:rsidP="00244338">
            <w:pPr>
              <w:spacing w:line="360" w:lineRule="auto"/>
              <w:jc w:val="both"/>
              <w:rPr>
                <w:rFonts w:cs="Times New Roman"/>
              </w:rPr>
            </w:pPr>
            <w:r w:rsidRPr="004D4AF7">
              <w:rPr>
                <w:rFonts w:cs="Times New Roman"/>
              </w:rPr>
              <w:t>106.2</w:t>
            </w:r>
          </w:p>
        </w:tc>
        <w:tc>
          <w:tcPr>
            <w:tcW w:w="1698" w:type="dxa"/>
          </w:tcPr>
          <w:p w:rsidR="00244338" w:rsidRPr="004D4AF7" w:rsidRDefault="00244338" w:rsidP="00244338">
            <w:pPr>
              <w:spacing w:line="360" w:lineRule="auto"/>
              <w:jc w:val="both"/>
              <w:rPr>
                <w:rFonts w:cs="Times New Roman"/>
              </w:rPr>
            </w:pPr>
            <w:r w:rsidRPr="004D4AF7">
              <w:rPr>
                <w:rFonts w:cs="Times New Roman"/>
              </w:rPr>
              <w:t>6.3%</w:t>
            </w:r>
          </w:p>
        </w:tc>
        <w:tc>
          <w:tcPr>
            <w:tcW w:w="1698" w:type="dxa"/>
          </w:tcPr>
          <w:p w:rsidR="00244338" w:rsidRPr="004D4AF7" w:rsidRDefault="00244338" w:rsidP="00244338">
            <w:pPr>
              <w:spacing w:line="360" w:lineRule="auto"/>
              <w:jc w:val="both"/>
              <w:rPr>
                <w:rFonts w:cs="Times New Roman"/>
              </w:rPr>
            </w:pPr>
            <w:r w:rsidRPr="004D4AF7">
              <w:rPr>
                <w:rFonts w:cs="Times New Roman"/>
              </w:rPr>
              <w:t>11.257</w:t>
            </w:r>
          </w:p>
        </w:tc>
        <w:tc>
          <w:tcPr>
            <w:tcW w:w="1698" w:type="dxa"/>
          </w:tcPr>
          <w:p w:rsidR="00244338" w:rsidRPr="004D4AF7" w:rsidRDefault="00244338" w:rsidP="00244338">
            <w:pPr>
              <w:spacing w:line="360" w:lineRule="auto"/>
              <w:jc w:val="both"/>
              <w:rPr>
                <w:rFonts w:cs="Times New Roman"/>
              </w:rPr>
            </w:pPr>
            <w:r w:rsidRPr="004D4AF7">
              <w:rPr>
                <w:rFonts w:cs="Times New Roman"/>
              </w:rPr>
              <w:t>12.2%</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Kuveyt</w:t>
            </w:r>
          </w:p>
        </w:tc>
        <w:tc>
          <w:tcPr>
            <w:tcW w:w="1698" w:type="dxa"/>
          </w:tcPr>
          <w:p w:rsidR="00244338" w:rsidRPr="004D4AF7" w:rsidRDefault="00244338" w:rsidP="00244338">
            <w:pPr>
              <w:spacing w:line="360" w:lineRule="auto"/>
              <w:jc w:val="both"/>
              <w:rPr>
                <w:rFonts w:cs="Times New Roman"/>
              </w:rPr>
            </w:pPr>
            <w:r w:rsidRPr="004D4AF7">
              <w:rPr>
                <w:rFonts w:cs="Times New Roman"/>
              </w:rPr>
              <w:t>101.5</w:t>
            </w:r>
          </w:p>
        </w:tc>
        <w:tc>
          <w:tcPr>
            <w:tcW w:w="1698" w:type="dxa"/>
          </w:tcPr>
          <w:p w:rsidR="00244338" w:rsidRPr="004D4AF7" w:rsidRDefault="00244338" w:rsidP="00244338">
            <w:pPr>
              <w:spacing w:line="360" w:lineRule="auto"/>
              <w:jc w:val="both"/>
              <w:rPr>
                <w:rFonts w:cs="Times New Roman"/>
              </w:rPr>
            </w:pPr>
            <w:r w:rsidRPr="004D4AF7">
              <w:rPr>
                <w:rFonts w:cs="Times New Roman"/>
              </w:rPr>
              <w:t>6.9%</w:t>
            </w:r>
          </w:p>
        </w:tc>
        <w:tc>
          <w:tcPr>
            <w:tcW w:w="1698" w:type="dxa"/>
          </w:tcPr>
          <w:p w:rsidR="00244338" w:rsidRPr="004D4AF7" w:rsidRDefault="00244338" w:rsidP="00244338">
            <w:pPr>
              <w:spacing w:line="360" w:lineRule="auto"/>
              <w:jc w:val="both"/>
              <w:rPr>
                <w:rFonts w:cs="Times New Roman"/>
              </w:rPr>
            </w:pPr>
            <w:r w:rsidRPr="004D4AF7">
              <w:rPr>
                <w:rFonts w:cs="Times New Roman"/>
              </w:rPr>
              <w:t>3.025</w:t>
            </w:r>
          </w:p>
        </w:tc>
        <w:tc>
          <w:tcPr>
            <w:tcW w:w="1698" w:type="dxa"/>
          </w:tcPr>
          <w:p w:rsidR="00244338" w:rsidRPr="004D4AF7" w:rsidRDefault="00244338" w:rsidP="00244338">
            <w:pPr>
              <w:spacing w:line="360" w:lineRule="auto"/>
              <w:jc w:val="both"/>
              <w:rPr>
                <w:rFonts w:cs="Times New Roman"/>
              </w:rPr>
            </w:pPr>
            <w:r w:rsidRPr="004D4AF7">
              <w:rPr>
                <w:rFonts w:cs="Times New Roman"/>
              </w:rPr>
              <w:t>3.3%</w:t>
            </w:r>
          </w:p>
        </w:tc>
      </w:tr>
      <w:tr w:rsidR="00244338" w:rsidRPr="004D4AF7" w:rsidTr="00244338">
        <w:tblPrEx>
          <w:tblLook w:val="0000" w:firstRow="0" w:lastRow="0" w:firstColumn="0" w:lastColumn="0" w:noHBand="0" w:noVBand="0"/>
        </w:tblPrEx>
        <w:trPr>
          <w:trHeight w:val="300"/>
        </w:trPr>
        <w:tc>
          <w:tcPr>
            <w:tcW w:w="1698" w:type="dxa"/>
          </w:tcPr>
          <w:p w:rsidR="00244338" w:rsidRPr="004D4AF7" w:rsidRDefault="00244338" w:rsidP="00244338">
            <w:pPr>
              <w:spacing w:line="360" w:lineRule="auto"/>
              <w:jc w:val="both"/>
              <w:rPr>
                <w:rFonts w:cs="Times New Roman"/>
              </w:rPr>
            </w:pPr>
            <w:r w:rsidRPr="004D4AF7">
              <w:rPr>
                <w:rFonts w:cs="Times New Roman"/>
              </w:rPr>
              <w:t>BAE</w:t>
            </w:r>
          </w:p>
        </w:tc>
        <w:tc>
          <w:tcPr>
            <w:tcW w:w="1698" w:type="dxa"/>
          </w:tcPr>
          <w:p w:rsidR="00244338" w:rsidRPr="004D4AF7" w:rsidRDefault="00244338" w:rsidP="00244338">
            <w:pPr>
              <w:spacing w:line="360" w:lineRule="auto"/>
              <w:jc w:val="both"/>
              <w:rPr>
                <w:rFonts w:cs="Times New Roman"/>
              </w:rPr>
            </w:pPr>
            <w:r w:rsidRPr="004D4AF7">
              <w:rPr>
                <w:rFonts w:cs="Times New Roman"/>
              </w:rPr>
              <w:t>97.8</w:t>
            </w:r>
          </w:p>
        </w:tc>
        <w:tc>
          <w:tcPr>
            <w:tcW w:w="1698" w:type="dxa"/>
          </w:tcPr>
          <w:p w:rsidR="00244338" w:rsidRPr="004D4AF7" w:rsidRDefault="00244338" w:rsidP="00244338">
            <w:pPr>
              <w:spacing w:line="360" w:lineRule="auto"/>
              <w:jc w:val="both"/>
              <w:rPr>
                <w:rFonts w:cs="Times New Roman"/>
              </w:rPr>
            </w:pPr>
            <w:r w:rsidRPr="004D4AF7">
              <w:rPr>
                <w:rFonts w:cs="Times New Roman"/>
              </w:rPr>
              <w:t>5.8%</w:t>
            </w:r>
          </w:p>
        </w:tc>
        <w:tc>
          <w:tcPr>
            <w:tcW w:w="1698" w:type="dxa"/>
          </w:tcPr>
          <w:p w:rsidR="00244338" w:rsidRPr="004D4AF7" w:rsidRDefault="00244338" w:rsidP="00244338">
            <w:pPr>
              <w:spacing w:line="360" w:lineRule="auto"/>
              <w:jc w:val="both"/>
              <w:rPr>
                <w:rFonts w:cs="Times New Roman"/>
              </w:rPr>
            </w:pPr>
            <w:r w:rsidRPr="004D4AF7">
              <w:rPr>
                <w:rFonts w:cs="Times New Roman"/>
              </w:rPr>
              <w:t>3.935</w:t>
            </w:r>
          </w:p>
        </w:tc>
        <w:tc>
          <w:tcPr>
            <w:tcW w:w="1698" w:type="dxa"/>
          </w:tcPr>
          <w:p w:rsidR="00244338" w:rsidRPr="004D4AF7" w:rsidRDefault="00244338" w:rsidP="00244338">
            <w:pPr>
              <w:spacing w:line="360" w:lineRule="auto"/>
              <w:jc w:val="both"/>
              <w:rPr>
                <w:rFonts w:cs="Times New Roman"/>
              </w:rPr>
            </w:pPr>
            <w:r w:rsidRPr="004D4AF7">
              <w:rPr>
                <w:rFonts w:cs="Times New Roman"/>
              </w:rPr>
              <w:t>4.2%</w:t>
            </w:r>
          </w:p>
        </w:tc>
      </w:tr>
    </w:tbl>
    <w:p w:rsidR="00244338" w:rsidRDefault="00244338" w:rsidP="00F67B93">
      <w:pPr>
        <w:spacing w:line="360" w:lineRule="auto"/>
        <w:jc w:val="both"/>
        <w:rPr>
          <w:rFonts w:cs="Times New Roman"/>
          <w:sz w:val="28"/>
          <w:szCs w:val="28"/>
          <w:lang w:val="az-Latn-AZ"/>
        </w:rPr>
      </w:pPr>
      <w:proofErr w:type="gramStart"/>
      <w:r w:rsidRPr="00DC3435">
        <w:rPr>
          <w:rFonts w:cs="Times New Roman"/>
          <w:i/>
        </w:rPr>
        <w:t>BP Statistical Review of World Energy 2017</w:t>
      </w:r>
      <w:r>
        <w:rPr>
          <w:rFonts w:cs="Times New Roman"/>
        </w:rPr>
        <w:t>.</w:t>
      </w:r>
      <w:proofErr w:type="gramEnd"/>
    </w:p>
    <w:p w:rsidR="00244338" w:rsidRPr="00A975C5" w:rsidRDefault="00244338" w:rsidP="00E87B33">
      <w:pPr>
        <w:spacing w:line="360" w:lineRule="auto"/>
        <w:jc w:val="both"/>
        <w:rPr>
          <w:rFonts w:cs="Times New Roman"/>
          <w:sz w:val="28"/>
          <w:szCs w:val="28"/>
          <w:vertAlign w:val="superscript"/>
          <w:lang w:val="az-Latn-AZ"/>
        </w:rPr>
      </w:pPr>
      <w:r w:rsidRPr="004D4AF7">
        <w:rPr>
          <w:rFonts w:cs="Times New Roman"/>
          <w:sz w:val="28"/>
          <w:szCs w:val="28"/>
          <w:lang w:val="az-Latn-AZ"/>
        </w:rPr>
        <w:lastRenderedPageBreak/>
        <w:t>2011</w:t>
      </w:r>
      <w:r w:rsidR="00E87B33">
        <w:rPr>
          <w:rFonts w:cs="Times New Roman"/>
          <w:sz w:val="28"/>
          <w:szCs w:val="28"/>
          <w:lang w:val="az-Latn-AZ"/>
        </w:rPr>
        <w:t xml:space="preserve"> </w:t>
      </w:r>
      <w:r w:rsidRPr="004D4AF7">
        <w:rPr>
          <w:rFonts w:cs="Times New Roman"/>
          <w:sz w:val="28"/>
          <w:szCs w:val="28"/>
          <w:lang w:val="az-Latn-AZ"/>
        </w:rPr>
        <w:t xml:space="preserve">yılı ile 2017 yılı Rusya’ın  petrol üretimi kıyaslandıkda %6.8 oranında artış </w:t>
      </w:r>
      <w:r w:rsidR="00E87B33">
        <w:rPr>
          <w:rFonts w:cs="Times New Roman"/>
          <w:sz w:val="28"/>
          <w:szCs w:val="28"/>
          <w:lang w:val="az-Latn-AZ"/>
        </w:rPr>
        <w:t>yaşanmıştır</w:t>
      </w:r>
      <w:r w:rsidRPr="004D4AF7">
        <w:rPr>
          <w:rFonts w:cs="Times New Roman"/>
          <w:lang w:val="az-Latn-AZ"/>
        </w:rPr>
        <w:t xml:space="preserve">. </w:t>
      </w:r>
      <w:r w:rsidRPr="005B5A4E">
        <w:rPr>
          <w:rFonts w:cs="Times New Roman"/>
          <w:sz w:val="28"/>
          <w:szCs w:val="28"/>
          <w:lang w:val="az-Latn-AZ"/>
        </w:rPr>
        <w:t>(bak.4.4.2)</w:t>
      </w:r>
      <w:r w:rsidRPr="004D4AF7">
        <w:rPr>
          <w:rFonts w:cs="Times New Roman"/>
          <w:lang w:val="az-Latn-AZ"/>
        </w:rPr>
        <w:t xml:space="preserve">  </w:t>
      </w:r>
      <w:r w:rsidRPr="004D4AF7">
        <w:rPr>
          <w:rFonts w:cs="Times New Roman"/>
          <w:sz w:val="28"/>
          <w:szCs w:val="28"/>
          <w:lang w:val="az-Latn-AZ"/>
        </w:rPr>
        <w:t>Tüketimine geldikde ise 3203 mbl/gün Yaponiyadan so</w:t>
      </w:r>
      <w:r>
        <w:rPr>
          <w:rFonts w:cs="Times New Roman"/>
          <w:sz w:val="28"/>
          <w:szCs w:val="28"/>
          <w:lang w:val="az-Latn-AZ"/>
        </w:rPr>
        <w:t>n</w:t>
      </w:r>
      <w:r w:rsidR="00A0557A">
        <w:rPr>
          <w:rFonts w:cs="Times New Roman"/>
          <w:sz w:val="28"/>
          <w:szCs w:val="28"/>
          <w:lang w:val="az-Latn-AZ"/>
        </w:rPr>
        <w:t>ra 6. s</w:t>
      </w:r>
      <w:r w:rsidRPr="004D4AF7">
        <w:rPr>
          <w:rFonts w:cs="Times New Roman"/>
          <w:sz w:val="28"/>
          <w:szCs w:val="28"/>
          <w:lang w:val="az-Latn-AZ"/>
        </w:rPr>
        <w:t>ırada yer almışdır. Bu ise küresel tüketimin 3.3% demekdir</w:t>
      </w:r>
      <w:r>
        <w:rPr>
          <w:rFonts w:cs="Times New Roman"/>
          <w:sz w:val="28"/>
          <w:szCs w:val="28"/>
          <w:lang w:val="az-Latn-AZ"/>
        </w:rPr>
        <w:t>.</w:t>
      </w:r>
      <w:r w:rsidRPr="00CE1D5B">
        <w:rPr>
          <w:sz w:val="28"/>
          <w:szCs w:val="28"/>
          <w:lang w:val="az-Latn-AZ"/>
        </w:rPr>
        <w:t xml:space="preserve"> </w:t>
      </w:r>
      <w:r w:rsidRPr="00516ABB">
        <w:rPr>
          <w:sz w:val="28"/>
          <w:szCs w:val="28"/>
          <w:lang w:val="az-Latn-AZ"/>
        </w:rPr>
        <w:t>[</w:t>
      </w:r>
      <w:r w:rsidR="00F67B93">
        <w:rPr>
          <w:sz w:val="28"/>
          <w:szCs w:val="28"/>
          <w:lang w:val="az-Latn-AZ"/>
        </w:rPr>
        <w:t>46,</w:t>
      </w:r>
      <w:r>
        <w:rPr>
          <w:sz w:val="28"/>
          <w:szCs w:val="28"/>
          <w:lang w:val="az-Latn-AZ"/>
        </w:rPr>
        <w:t>s.12</w:t>
      </w:r>
      <w:r w:rsidRPr="00516ABB">
        <w:rPr>
          <w:sz w:val="28"/>
          <w:szCs w:val="28"/>
          <w:lang w:val="az-Latn-AZ"/>
        </w:rPr>
        <w:t>]</w:t>
      </w:r>
    </w:p>
    <w:p w:rsidR="00244338" w:rsidRPr="00E756DB" w:rsidRDefault="00244338" w:rsidP="00244338">
      <w:pPr>
        <w:pStyle w:val="a3"/>
        <w:jc w:val="both"/>
        <w:rPr>
          <w:rFonts w:cs="Times New Roman"/>
          <w:sz w:val="28"/>
          <w:szCs w:val="28"/>
          <w:lang w:val="az-Latn-AZ"/>
        </w:rPr>
      </w:pPr>
    </w:p>
    <w:p w:rsidR="00244338" w:rsidRPr="004D4AF7" w:rsidRDefault="00244338" w:rsidP="00244338">
      <w:pPr>
        <w:pStyle w:val="a3"/>
        <w:jc w:val="both"/>
        <w:rPr>
          <w:rFonts w:cs="Times New Roman"/>
          <w:i/>
          <w:sz w:val="28"/>
          <w:szCs w:val="28"/>
          <w:lang w:val="az-Latn-AZ"/>
        </w:rPr>
      </w:pPr>
      <w:r>
        <w:rPr>
          <w:rFonts w:cs="Times New Roman"/>
          <w:i/>
          <w:sz w:val="28"/>
          <w:szCs w:val="28"/>
          <w:lang w:val="az-Latn-AZ"/>
        </w:rPr>
        <w:t xml:space="preserve">(Tablo 4.4.2) </w:t>
      </w:r>
      <w:r w:rsidRPr="004D4AF7">
        <w:rPr>
          <w:rFonts w:cs="Times New Roman"/>
          <w:i/>
          <w:sz w:val="28"/>
          <w:szCs w:val="28"/>
          <w:lang w:val="az-Latn-AZ"/>
        </w:rPr>
        <w:t>Rusya’ın küresel petrol üretimindeki payı</w:t>
      </w:r>
    </w:p>
    <w:p w:rsidR="00244338" w:rsidRDefault="00244338" w:rsidP="00244338">
      <w:pPr>
        <w:jc w:val="both"/>
        <w:rPr>
          <w:rFonts w:cs="Times New Roman"/>
          <w:lang w:val="az-Latn-AZ"/>
        </w:rPr>
      </w:pPr>
      <w:r w:rsidRPr="004D4AF7">
        <w:rPr>
          <w:rFonts w:cs="Times New Roman"/>
          <w:noProof/>
          <w:lang w:val="ru-RU" w:eastAsia="ru-RU" w:bidi="ar-SA"/>
        </w:rPr>
        <w:drawing>
          <wp:inline distT="0" distB="0" distL="0" distR="0" wp14:anchorId="23F401FC" wp14:editId="62FCEACD">
            <wp:extent cx="4019550" cy="2286000"/>
            <wp:effectExtent l="0" t="0" r="19050" b="1905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338" w:rsidRPr="00DC3435" w:rsidRDefault="00244338" w:rsidP="00244338">
      <w:pPr>
        <w:jc w:val="both"/>
        <w:rPr>
          <w:rFonts w:cs="Times New Roman"/>
          <w:i/>
          <w:lang w:val="az-Latn-AZ"/>
        </w:rPr>
      </w:pPr>
      <w:proofErr w:type="gramStart"/>
      <w:r w:rsidRPr="00DC3435">
        <w:rPr>
          <w:rFonts w:cs="Times New Roman"/>
          <w:i/>
        </w:rPr>
        <w:t>BP Statistical Review of World Energy 2017.</w:t>
      </w:r>
      <w:proofErr w:type="gramEnd"/>
    </w:p>
    <w:p w:rsidR="00906EED" w:rsidRDefault="00906EED" w:rsidP="00244338">
      <w:pPr>
        <w:spacing w:line="360" w:lineRule="auto"/>
        <w:jc w:val="both"/>
        <w:rPr>
          <w:rFonts w:cs="Times New Roman"/>
          <w:i/>
          <w:sz w:val="28"/>
          <w:szCs w:val="28"/>
          <w:lang w:val="az-Latn-AZ"/>
        </w:rPr>
      </w:pPr>
    </w:p>
    <w:p w:rsidR="00244338" w:rsidRPr="004D4AF7" w:rsidRDefault="00244338" w:rsidP="00244338">
      <w:pPr>
        <w:spacing w:line="360" w:lineRule="auto"/>
        <w:jc w:val="both"/>
        <w:rPr>
          <w:rFonts w:cs="Times New Roman"/>
          <w:i/>
          <w:sz w:val="28"/>
          <w:szCs w:val="28"/>
          <w:lang w:val="az-Latn-AZ"/>
        </w:rPr>
      </w:pPr>
      <w:r>
        <w:rPr>
          <w:rFonts w:cs="Times New Roman"/>
          <w:i/>
          <w:sz w:val="28"/>
          <w:szCs w:val="28"/>
          <w:lang w:val="az-Latn-AZ"/>
        </w:rPr>
        <w:t xml:space="preserve">b) </w:t>
      </w:r>
      <w:r w:rsidR="00EA013B">
        <w:rPr>
          <w:rFonts w:cs="Times New Roman"/>
          <w:i/>
          <w:sz w:val="28"/>
          <w:szCs w:val="28"/>
          <w:lang w:val="az-Latn-AZ"/>
        </w:rPr>
        <w:t>Doğalg</w:t>
      </w:r>
      <w:r w:rsidRPr="004D4AF7">
        <w:rPr>
          <w:rFonts w:cs="Times New Roman"/>
          <w:i/>
          <w:sz w:val="28"/>
          <w:szCs w:val="28"/>
          <w:lang w:val="az-Latn-AZ"/>
        </w:rPr>
        <w:t xml:space="preserve">az </w:t>
      </w:r>
    </w:p>
    <w:p w:rsidR="00244338" w:rsidRPr="00340039" w:rsidRDefault="00AA27CC" w:rsidP="00AA27CC">
      <w:pPr>
        <w:spacing w:line="360" w:lineRule="auto"/>
        <w:jc w:val="both"/>
        <w:rPr>
          <w:rFonts w:cs="Times New Roman"/>
          <w:sz w:val="28"/>
          <w:szCs w:val="28"/>
          <w:vertAlign w:val="superscript"/>
          <w:lang w:val="az-Latn-AZ"/>
        </w:rPr>
      </w:pPr>
      <w:r>
        <w:rPr>
          <w:rFonts w:cs="Times New Roman"/>
          <w:sz w:val="28"/>
          <w:szCs w:val="28"/>
          <w:lang w:val="az-Latn-AZ"/>
        </w:rPr>
        <w:t xml:space="preserve">21. </w:t>
      </w:r>
      <w:r w:rsidR="008F6E9B">
        <w:rPr>
          <w:rFonts w:cs="Times New Roman"/>
          <w:sz w:val="28"/>
          <w:szCs w:val="28"/>
          <w:lang w:val="az-Latn-AZ"/>
        </w:rPr>
        <w:t>yüzyılda</w:t>
      </w:r>
      <w:r w:rsidR="00244338" w:rsidRPr="004D4AF7">
        <w:rPr>
          <w:rFonts w:cs="Times New Roman"/>
          <w:sz w:val="28"/>
          <w:szCs w:val="28"/>
          <w:lang w:val="az-Latn-AZ"/>
        </w:rPr>
        <w:t xml:space="preserve"> </w:t>
      </w:r>
      <w:r w:rsidR="00697C96">
        <w:rPr>
          <w:rFonts w:cs="Times New Roman"/>
          <w:sz w:val="28"/>
          <w:szCs w:val="28"/>
          <w:lang w:val="az-Latn-AZ"/>
        </w:rPr>
        <w:t>Doğal</w:t>
      </w:r>
      <w:r w:rsidR="008F6E9B">
        <w:rPr>
          <w:rFonts w:cs="Times New Roman"/>
          <w:sz w:val="28"/>
          <w:szCs w:val="28"/>
          <w:lang w:val="az-Latn-AZ"/>
        </w:rPr>
        <w:t>gazın, en önemli yakıt olmaya aday olması söz konusudur</w:t>
      </w:r>
      <w:r w:rsidR="00244338" w:rsidRPr="004D4AF7">
        <w:rPr>
          <w:rFonts w:cs="Times New Roman"/>
          <w:sz w:val="28"/>
          <w:szCs w:val="28"/>
          <w:lang w:val="az-Latn-AZ"/>
        </w:rPr>
        <w:t>. Uluslar</w:t>
      </w:r>
      <w:r w:rsidR="00AA52B9">
        <w:rPr>
          <w:rFonts w:cs="Times New Roman"/>
          <w:sz w:val="28"/>
          <w:szCs w:val="28"/>
          <w:lang w:val="az-Latn-AZ"/>
        </w:rPr>
        <w:t xml:space="preserve">- </w:t>
      </w:r>
      <w:r w:rsidR="00244338" w:rsidRPr="004D4AF7">
        <w:rPr>
          <w:rFonts w:cs="Times New Roman"/>
          <w:sz w:val="28"/>
          <w:szCs w:val="28"/>
          <w:lang w:val="az-Latn-AZ"/>
        </w:rPr>
        <w:t>arası Enerji Ajansı</w:t>
      </w:r>
      <w:r w:rsidR="00F332C7">
        <w:rPr>
          <w:rFonts w:cs="Times New Roman"/>
          <w:sz w:val="28"/>
          <w:szCs w:val="28"/>
          <w:lang w:val="az-Latn-AZ"/>
        </w:rPr>
        <w:t>nın</w:t>
      </w:r>
      <w:r w:rsidR="00F332C7" w:rsidRPr="00F332C7">
        <w:rPr>
          <w:rFonts w:cs="Times New Roman"/>
          <w:sz w:val="28"/>
          <w:szCs w:val="28"/>
          <w:lang w:val="az-Latn-AZ"/>
        </w:rPr>
        <w:t>,</w:t>
      </w:r>
      <w:r w:rsidR="00F332C7">
        <w:rPr>
          <w:rFonts w:cs="Times New Roman"/>
          <w:sz w:val="28"/>
          <w:szCs w:val="28"/>
          <w:lang w:val="az-Latn-AZ"/>
        </w:rPr>
        <w:t xml:space="preserve"> verdiyi verilere göre</w:t>
      </w:r>
      <w:r w:rsidR="00244338" w:rsidRPr="004D4AF7">
        <w:rPr>
          <w:rFonts w:cs="Times New Roman"/>
          <w:sz w:val="28"/>
          <w:szCs w:val="28"/>
          <w:lang w:val="az-Latn-AZ"/>
        </w:rPr>
        <w:t xml:space="preserve"> </w:t>
      </w:r>
      <w:r w:rsidR="00F332C7">
        <w:rPr>
          <w:rFonts w:cs="Times New Roman"/>
          <w:sz w:val="28"/>
          <w:szCs w:val="28"/>
          <w:lang w:val="az-Latn-AZ"/>
        </w:rPr>
        <w:t>2020</w:t>
      </w:r>
      <w:r w:rsidR="00F332C7" w:rsidRPr="00F332C7">
        <w:rPr>
          <w:rFonts w:cs="Times New Roman"/>
          <w:sz w:val="28"/>
          <w:szCs w:val="28"/>
          <w:lang w:val="az-Latn-AZ"/>
        </w:rPr>
        <w:t>’</w:t>
      </w:r>
      <w:r w:rsidR="00AC1386">
        <w:rPr>
          <w:rFonts w:cs="Times New Roman"/>
          <w:sz w:val="28"/>
          <w:szCs w:val="28"/>
          <w:lang w:val="az-Latn-AZ"/>
        </w:rPr>
        <w:t>de doğal gaz</w:t>
      </w:r>
      <w:r w:rsidR="00244338" w:rsidRPr="004D4AF7">
        <w:rPr>
          <w:rFonts w:cs="Times New Roman"/>
          <w:sz w:val="28"/>
          <w:szCs w:val="28"/>
          <w:lang w:val="az-Latn-AZ"/>
        </w:rPr>
        <w:t xml:space="preserve"> dünya</w:t>
      </w:r>
      <w:r w:rsidR="00F332C7">
        <w:rPr>
          <w:rFonts w:cs="Times New Roman"/>
          <w:sz w:val="28"/>
          <w:szCs w:val="28"/>
          <w:lang w:val="az-Latn-AZ"/>
        </w:rPr>
        <w:t>da enerji tüketimin</w:t>
      </w:r>
      <w:r w:rsidR="000A232A">
        <w:rPr>
          <w:rFonts w:cs="Times New Roman"/>
          <w:sz w:val="28"/>
          <w:szCs w:val="28"/>
          <w:lang w:val="az-Latn-AZ"/>
        </w:rPr>
        <w:t xml:space="preserve">- </w:t>
      </w:r>
      <w:r w:rsidR="00F332C7">
        <w:rPr>
          <w:rFonts w:cs="Times New Roman"/>
          <w:sz w:val="28"/>
          <w:szCs w:val="28"/>
          <w:lang w:val="az-Latn-AZ"/>
        </w:rPr>
        <w:t>de</w:t>
      </w:r>
      <w:r w:rsidR="00244338" w:rsidRPr="004D4AF7">
        <w:rPr>
          <w:rFonts w:cs="Times New Roman"/>
          <w:sz w:val="28"/>
          <w:szCs w:val="28"/>
          <w:lang w:val="az-Latn-AZ"/>
        </w:rPr>
        <w:t xml:space="preserve"> </w:t>
      </w:r>
      <w:r w:rsidR="00F332C7">
        <w:rPr>
          <w:rFonts w:cs="Times New Roman"/>
          <w:sz w:val="28"/>
          <w:szCs w:val="28"/>
          <w:lang w:val="az-Latn-AZ"/>
        </w:rPr>
        <w:t xml:space="preserve">ilk ülçükde yer alan </w:t>
      </w:r>
      <w:r w:rsidR="00244338" w:rsidRPr="004D4AF7">
        <w:rPr>
          <w:rFonts w:cs="Times New Roman"/>
          <w:sz w:val="28"/>
          <w:szCs w:val="28"/>
          <w:lang w:val="az-Latn-AZ"/>
        </w:rPr>
        <w:t xml:space="preserve"> </w:t>
      </w:r>
      <w:r w:rsidR="00F332C7">
        <w:rPr>
          <w:rFonts w:cs="Times New Roman"/>
          <w:sz w:val="28"/>
          <w:szCs w:val="28"/>
          <w:lang w:val="az-Latn-AZ"/>
        </w:rPr>
        <w:t xml:space="preserve">kömürü geçerek, petrolden sonra </w:t>
      </w:r>
      <w:r w:rsidR="00244338" w:rsidRPr="004D4AF7">
        <w:rPr>
          <w:rFonts w:cs="Times New Roman"/>
          <w:sz w:val="28"/>
          <w:szCs w:val="28"/>
          <w:lang w:val="az-Latn-AZ"/>
        </w:rPr>
        <w:t xml:space="preserve">ikinci sıraya </w:t>
      </w:r>
      <w:r w:rsidR="00F332C7">
        <w:rPr>
          <w:rFonts w:cs="Times New Roman"/>
          <w:sz w:val="28"/>
          <w:szCs w:val="28"/>
          <w:lang w:val="az-Latn-AZ"/>
        </w:rPr>
        <w:t>geçeceyi tahmin edilmektedir</w:t>
      </w:r>
      <w:r w:rsidR="00244338" w:rsidRPr="004D4AF7">
        <w:rPr>
          <w:rFonts w:cs="Times New Roman"/>
          <w:sz w:val="28"/>
          <w:szCs w:val="28"/>
          <w:lang w:val="az-Latn-AZ"/>
        </w:rPr>
        <w:t xml:space="preserve">. </w:t>
      </w:r>
      <w:r>
        <w:rPr>
          <w:rFonts w:cs="Times New Roman"/>
          <w:sz w:val="28"/>
          <w:szCs w:val="28"/>
          <w:lang w:val="az-Latn-AZ"/>
        </w:rPr>
        <w:t>Bu</w:t>
      </w:r>
      <w:r w:rsidR="00AE633B" w:rsidRPr="00AE633B">
        <w:rPr>
          <w:rFonts w:cs="Times New Roman"/>
          <w:sz w:val="28"/>
          <w:szCs w:val="28"/>
          <w:lang w:val="az-Latn-AZ"/>
        </w:rPr>
        <w:t>,</w:t>
      </w:r>
      <w:r w:rsidR="00AE633B">
        <w:rPr>
          <w:rFonts w:cs="Times New Roman"/>
          <w:sz w:val="28"/>
          <w:szCs w:val="28"/>
          <w:lang w:val="az-Latn-AZ"/>
        </w:rPr>
        <w:t xml:space="preserve"> toplam olarak d</w:t>
      </w:r>
      <w:r w:rsidR="00244338" w:rsidRPr="00030959">
        <w:rPr>
          <w:rFonts w:cs="Times New Roman"/>
          <w:sz w:val="28"/>
          <w:szCs w:val="28"/>
          <w:lang w:val="az-Latn-AZ"/>
        </w:rPr>
        <w:t>ünya</w:t>
      </w:r>
      <w:r>
        <w:rPr>
          <w:rFonts w:cs="Times New Roman"/>
          <w:sz w:val="28"/>
          <w:szCs w:val="28"/>
          <w:lang w:val="az-Latn-AZ"/>
        </w:rPr>
        <w:t>dakı</w:t>
      </w:r>
      <w:r w:rsidR="00244338" w:rsidRPr="00030959">
        <w:rPr>
          <w:rFonts w:cs="Times New Roman"/>
          <w:sz w:val="28"/>
          <w:szCs w:val="28"/>
          <w:lang w:val="az-Latn-AZ"/>
        </w:rPr>
        <w:t xml:space="preserve"> enerji tüketiminde % 21’lik pay</w:t>
      </w:r>
      <w:r w:rsidR="00697C96">
        <w:rPr>
          <w:rFonts w:cs="Times New Roman"/>
          <w:sz w:val="28"/>
          <w:szCs w:val="28"/>
          <w:lang w:val="az-Latn-AZ"/>
        </w:rPr>
        <w:t xml:space="preserve"> sahipi</w:t>
      </w:r>
      <w:r w:rsidR="00244338" w:rsidRPr="00030959">
        <w:rPr>
          <w:rFonts w:cs="Times New Roman"/>
          <w:sz w:val="28"/>
          <w:szCs w:val="28"/>
          <w:lang w:val="az-Latn-AZ"/>
        </w:rPr>
        <w:t xml:space="preserve"> </w:t>
      </w:r>
      <w:r w:rsidR="00AE633B">
        <w:rPr>
          <w:rFonts w:cs="Times New Roman"/>
          <w:sz w:val="28"/>
          <w:szCs w:val="28"/>
          <w:lang w:val="az-Latn-AZ"/>
        </w:rPr>
        <w:t>olan doğalgaz</w:t>
      </w:r>
      <w:r>
        <w:rPr>
          <w:rFonts w:cs="Times New Roman"/>
          <w:sz w:val="28"/>
          <w:szCs w:val="28"/>
          <w:lang w:val="az-Latn-AZ"/>
        </w:rPr>
        <w:t>ın</w:t>
      </w:r>
      <w:r w:rsidR="00AE633B">
        <w:rPr>
          <w:rFonts w:cs="Times New Roman"/>
          <w:sz w:val="28"/>
          <w:szCs w:val="28"/>
          <w:lang w:val="az-Latn-AZ"/>
        </w:rPr>
        <w:t>,</w:t>
      </w:r>
      <w:r>
        <w:rPr>
          <w:rFonts w:cs="Times New Roman"/>
          <w:sz w:val="28"/>
          <w:szCs w:val="28"/>
          <w:lang w:val="az-Latn-AZ"/>
        </w:rPr>
        <w:t xml:space="preserve"> </w:t>
      </w:r>
      <w:r w:rsidR="00AE633B">
        <w:rPr>
          <w:rFonts w:cs="Times New Roman"/>
          <w:sz w:val="28"/>
          <w:szCs w:val="28"/>
          <w:lang w:val="az-Latn-AZ"/>
        </w:rPr>
        <w:t xml:space="preserve"> 2020 yılında  ise % 24’lük pay sahıpi olması demektir</w:t>
      </w:r>
      <w:r w:rsidR="00244338" w:rsidRPr="00030959">
        <w:rPr>
          <w:rFonts w:cs="Times New Roman"/>
          <w:sz w:val="28"/>
          <w:szCs w:val="28"/>
          <w:lang w:val="az-Latn-AZ"/>
        </w:rPr>
        <w:t>.</w:t>
      </w:r>
      <w:r w:rsidR="00244338" w:rsidRPr="00CE1D5B">
        <w:rPr>
          <w:sz w:val="28"/>
          <w:szCs w:val="28"/>
          <w:lang w:val="az-Latn-AZ"/>
        </w:rPr>
        <w:t xml:space="preserve"> </w:t>
      </w:r>
      <w:r w:rsidR="00244338" w:rsidRPr="00516ABB">
        <w:rPr>
          <w:sz w:val="28"/>
          <w:szCs w:val="28"/>
          <w:lang w:val="az-Latn-AZ"/>
        </w:rPr>
        <w:t>[</w:t>
      </w:r>
      <w:r w:rsidR="00F67B93">
        <w:rPr>
          <w:sz w:val="28"/>
          <w:szCs w:val="28"/>
          <w:lang w:val="az-Latn-AZ"/>
        </w:rPr>
        <w:t>43,</w:t>
      </w:r>
      <w:r w:rsidR="00244338">
        <w:rPr>
          <w:sz w:val="28"/>
          <w:szCs w:val="28"/>
          <w:lang w:val="az-Latn-AZ"/>
        </w:rPr>
        <w:t>s.26</w:t>
      </w:r>
      <w:r w:rsidR="00244338" w:rsidRPr="00516ABB">
        <w:rPr>
          <w:sz w:val="28"/>
          <w:szCs w:val="28"/>
          <w:lang w:val="az-Latn-AZ"/>
        </w:rPr>
        <w:t>]</w:t>
      </w:r>
    </w:p>
    <w:p w:rsidR="00244338" w:rsidRDefault="00244338"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Default="007D131D" w:rsidP="00244338">
      <w:pPr>
        <w:pStyle w:val="a3"/>
        <w:jc w:val="both"/>
        <w:rPr>
          <w:rFonts w:cs="Times New Roman"/>
          <w:i/>
          <w:sz w:val="28"/>
          <w:szCs w:val="28"/>
          <w:lang w:val="az-Latn-AZ"/>
        </w:rPr>
      </w:pPr>
    </w:p>
    <w:p w:rsidR="007D131D" w:rsidRPr="00340039" w:rsidRDefault="007D131D" w:rsidP="00244338">
      <w:pPr>
        <w:pStyle w:val="a3"/>
        <w:jc w:val="both"/>
        <w:rPr>
          <w:rFonts w:cs="Times New Roman"/>
          <w:i/>
          <w:sz w:val="28"/>
          <w:szCs w:val="28"/>
          <w:lang w:val="az-Latn-AZ"/>
        </w:rPr>
      </w:pPr>
    </w:p>
    <w:p w:rsidR="00244338" w:rsidRPr="007E1B3A" w:rsidRDefault="00543846" w:rsidP="007E1B3A">
      <w:pPr>
        <w:jc w:val="both"/>
        <w:rPr>
          <w:rFonts w:cs="Times New Roman"/>
          <w:i/>
          <w:sz w:val="28"/>
          <w:szCs w:val="28"/>
          <w:lang w:val="az-Latn-AZ"/>
        </w:rPr>
      </w:pPr>
      <w:r w:rsidRPr="007E1B3A">
        <w:rPr>
          <w:rFonts w:cs="Times New Roman"/>
          <w:i/>
          <w:sz w:val="28"/>
          <w:szCs w:val="28"/>
          <w:lang w:val="az-Latn-AZ"/>
        </w:rPr>
        <w:lastRenderedPageBreak/>
        <w:t>(</w:t>
      </w:r>
      <w:r w:rsidR="00235C2C" w:rsidRPr="007E1B3A">
        <w:rPr>
          <w:rFonts w:cs="Times New Roman"/>
          <w:i/>
          <w:sz w:val="28"/>
          <w:szCs w:val="28"/>
          <w:lang w:val="az-Latn-AZ"/>
        </w:rPr>
        <w:t xml:space="preserve">Tablo 4.4.3)2017 yılı </w:t>
      </w:r>
      <w:r w:rsidR="00244338" w:rsidRPr="007E1B3A">
        <w:rPr>
          <w:rFonts w:cs="Times New Roman"/>
          <w:i/>
          <w:sz w:val="28"/>
          <w:szCs w:val="28"/>
          <w:lang w:val="az-Latn-AZ"/>
        </w:rPr>
        <w:t xml:space="preserve">Doğal Gaza Sahip Ülkelerin Toplam  Rezervleri ve Üretimi </w:t>
      </w:r>
    </w:p>
    <w:p w:rsidR="00244338" w:rsidRPr="00340039" w:rsidRDefault="00244338" w:rsidP="00244338">
      <w:pPr>
        <w:pStyle w:val="a3"/>
        <w:jc w:val="both"/>
        <w:rPr>
          <w:rFonts w:cs="Times New Roman"/>
          <w:i/>
          <w:sz w:val="28"/>
          <w:szCs w:val="28"/>
          <w:lang w:val="az-Latn-AZ"/>
        </w:rPr>
      </w:pPr>
    </w:p>
    <w:tbl>
      <w:tblPr>
        <w:tblStyle w:val="af0"/>
        <w:tblW w:w="0" w:type="auto"/>
        <w:tblLook w:val="04A0" w:firstRow="1" w:lastRow="0" w:firstColumn="1" w:lastColumn="0" w:noHBand="0" w:noVBand="1"/>
      </w:tblPr>
      <w:tblGrid>
        <w:gridCol w:w="1698"/>
        <w:gridCol w:w="1698"/>
        <w:gridCol w:w="1698"/>
        <w:gridCol w:w="1698"/>
        <w:gridCol w:w="1698"/>
      </w:tblGrid>
      <w:tr w:rsidR="00244338" w:rsidRPr="004D4AF7" w:rsidTr="00244338">
        <w:tc>
          <w:tcPr>
            <w:tcW w:w="1698" w:type="dxa"/>
          </w:tcPr>
          <w:p w:rsidR="00244338" w:rsidRPr="00340039" w:rsidRDefault="00244338" w:rsidP="00244338">
            <w:pPr>
              <w:spacing w:line="360" w:lineRule="auto"/>
              <w:jc w:val="both"/>
              <w:rPr>
                <w:rFonts w:cs="Times New Roman"/>
                <w:lang w:val="az-Latn-AZ"/>
              </w:rPr>
            </w:pPr>
            <w:r w:rsidRPr="00340039">
              <w:rPr>
                <w:rFonts w:cs="Times New Roman"/>
                <w:lang w:val="az-Latn-AZ"/>
              </w:rPr>
              <w:t>Ükle</w:t>
            </w:r>
          </w:p>
        </w:tc>
        <w:tc>
          <w:tcPr>
            <w:tcW w:w="1698" w:type="dxa"/>
          </w:tcPr>
          <w:p w:rsidR="00244338" w:rsidRPr="00340039" w:rsidRDefault="00244338" w:rsidP="00244338">
            <w:pPr>
              <w:spacing w:line="360" w:lineRule="auto"/>
              <w:jc w:val="both"/>
              <w:rPr>
                <w:rFonts w:cs="Times New Roman"/>
                <w:lang w:val="az-Latn-AZ"/>
              </w:rPr>
            </w:pPr>
            <w:r w:rsidRPr="00340039">
              <w:rPr>
                <w:rFonts w:cs="Times New Roman"/>
                <w:lang w:val="az-Latn-AZ"/>
              </w:rPr>
              <w:t>Toplam Rezervler (</w:t>
            </w:r>
            <w:r w:rsidRPr="004D4AF7">
              <w:rPr>
                <w:rFonts w:cs="Times New Roman"/>
                <w:lang w:val="az-Latn-AZ"/>
              </w:rPr>
              <w:t>t</w:t>
            </w:r>
            <w:r w:rsidRPr="00340039">
              <w:rPr>
                <w:rFonts w:cs="Times New Roman"/>
                <w:lang w:val="az-Latn-AZ"/>
              </w:rPr>
              <w:t>m</w:t>
            </w:r>
            <w:r w:rsidRPr="00340039">
              <w:rPr>
                <w:rFonts w:cs="Times New Roman"/>
                <w:vertAlign w:val="superscript"/>
                <w:lang w:val="az-Latn-AZ"/>
              </w:rPr>
              <w:t>3</w:t>
            </w:r>
            <w:r w:rsidRPr="00340039">
              <w:rPr>
                <w:rFonts w:cs="Times New Roman"/>
                <w:lang w:val="az-Latn-AZ"/>
              </w:rPr>
              <w:t>)</w:t>
            </w:r>
          </w:p>
        </w:tc>
        <w:tc>
          <w:tcPr>
            <w:tcW w:w="1698" w:type="dxa"/>
          </w:tcPr>
          <w:p w:rsidR="00244338" w:rsidRPr="00340039" w:rsidRDefault="00244338" w:rsidP="00244338">
            <w:pPr>
              <w:spacing w:line="360" w:lineRule="auto"/>
              <w:jc w:val="both"/>
              <w:rPr>
                <w:rFonts w:cs="Times New Roman"/>
                <w:lang w:val="az-Latn-AZ"/>
              </w:rPr>
            </w:pPr>
            <w:r w:rsidRPr="00340039">
              <w:rPr>
                <w:rFonts w:cs="Times New Roman"/>
                <w:lang w:val="az-Latn-AZ"/>
              </w:rPr>
              <w:t>Dünyadaki Payı (%)</w:t>
            </w:r>
          </w:p>
        </w:tc>
        <w:tc>
          <w:tcPr>
            <w:tcW w:w="1698" w:type="dxa"/>
          </w:tcPr>
          <w:p w:rsidR="00244338" w:rsidRPr="004D4AF7" w:rsidRDefault="00244338" w:rsidP="00244338">
            <w:pPr>
              <w:spacing w:line="360" w:lineRule="auto"/>
              <w:jc w:val="both"/>
              <w:rPr>
                <w:rFonts w:cs="Times New Roman"/>
                <w:lang w:val="az-Latn-AZ"/>
              </w:rPr>
            </w:pPr>
            <w:r w:rsidRPr="00340039">
              <w:rPr>
                <w:rFonts w:cs="Times New Roman"/>
                <w:lang w:val="az-Latn-AZ"/>
              </w:rPr>
              <w:t>Y</w:t>
            </w:r>
            <w:r>
              <w:rPr>
                <w:rFonts w:cs="Times New Roman"/>
              </w:rPr>
              <w:t xml:space="preserve">ıllık Üretim (milyar </w:t>
            </w:r>
            <w:r w:rsidRPr="004D4AF7">
              <w:rPr>
                <w:rFonts w:cs="Times New Roman"/>
              </w:rPr>
              <w:t>m</w:t>
            </w:r>
            <w:r>
              <w:rPr>
                <w:rFonts w:cs="Times New Roman"/>
                <w:vertAlign w:val="superscript"/>
              </w:rPr>
              <w:t>3</w:t>
            </w:r>
            <w:r w:rsidRPr="004D4AF7">
              <w:rPr>
                <w:rFonts w:cs="Times New Roman"/>
              </w:rPr>
              <w:t>/y</w:t>
            </w:r>
            <w:r w:rsidRPr="004D4AF7">
              <w:rPr>
                <w:rFonts w:cs="Times New Roman"/>
                <w:lang w:val="az-Latn-AZ"/>
              </w:rPr>
              <w:t>ıl</w:t>
            </w:r>
          </w:p>
        </w:tc>
        <w:tc>
          <w:tcPr>
            <w:tcW w:w="1698" w:type="dxa"/>
          </w:tcPr>
          <w:p w:rsidR="00244338" w:rsidRPr="004D4AF7" w:rsidRDefault="00244338" w:rsidP="00244338">
            <w:pPr>
              <w:spacing w:line="360" w:lineRule="auto"/>
              <w:jc w:val="both"/>
              <w:rPr>
                <w:rFonts w:cs="Times New Roman"/>
              </w:rPr>
            </w:pPr>
            <w:r w:rsidRPr="004D4AF7">
              <w:rPr>
                <w:rFonts w:cs="Times New Roman"/>
              </w:rPr>
              <w:t>Dünyadaki Payı (%)</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Rusya</w:t>
            </w:r>
          </w:p>
        </w:tc>
        <w:tc>
          <w:tcPr>
            <w:tcW w:w="1698" w:type="dxa"/>
          </w:tcPr>
          <w:p w:rsidR="00244338" w:rsidRPr="004D4AF7" w:rsidRDefault="00244338" w:rsidP="00244338">
            <w:pPr>
              <w:spacing w:line="360" w:lineRule="auto"/>
              <w:jc w:val="both"/>
              <w:rPr>
                <w:rFonts w:cs="Times New Roman"/>
              </w:rPr>
            </w:pPr>
            <w:r w:rsidRPr="004D4AF7">
              <w:rPr>
                <w:rFonts w:cs="Times New Roman"/>
              </w:rPr>
              <w:t xml:space="preserve">35.0  </w:t>
            </w:r>
          </w:p>
        </w:tc>
        <w:tc>
          <w:tcPr>
            <w:tcW w:w="1698" w:type="dxa"/>
          </w:tcPr>
          <w:p w:rsidR="00244338" w:rsidRPr="004D4AF7" w:rsidRDefault="00244338" w:rsidP="00244338">
            <w:pPr>
              <w:spacing w:line="360" w:lineRule="auto"/>
              <w:jc w:val="both"/>
              <w:rPr>
                <w:rFonts w:cs="Times New Roman"/>
                <w:lang w:val="az-Latn-AZ"/>
              </w:rPr>
            </w:pPr>
            <w:r w:rsidRPr="004D4AF7">
              <w:rPr>
                <w:rFonts w:cs="Times New Roman"/>
              </w:rPr>
              <w:t>18.0%</w:t>
            </w:r>
          </w:p>
        </w:tc>
        <w:tc>
          <w:tcPr>
            <w:tcW w:w="1698" w:type="dxa"/>
          </w:tcPr>
          <w:p w:rsidR="00244338" w:rsidRPr="004D4AF7" w:rsidRDefault="00244338" w:rsidP="00244338">
            <w:pPr>
              <w:spacing w:line="360" w:lineRule="auto"/>
              <w:jc w:val="both"/>
              <w:rPr>
                <w:rFonts w:cs="Times New Roman"/>
              </w:rPr>
            </w:pPr>
            <w:r>
              <w:rPr>
                <w:rFonts w:cs="Times New Roman"/>
                <w:lang w:val="az-Latn-AZ"/>
              </w:rPr>
              <w:t>635</w:t>
            </w:r>
            <w:r w:rsidRPr="004D4AF7">
              <w:rPr>
                <w:rFonts w:cs="Times New Roman"/>
              </w:rPr>
              <w:t>.4</w:t>
            </w:r>
          </w:p>
        </w:tc>
        <w:tc>
          <w:tcPr>
            <w:tcW w:w="1698" w:type="dxa"/>
          </w:tcPr>
          <w:p w:rsidR="00244338" w:rsidRPr="004D4AF7" w:rsidRDefault="00244338" w:rsidP="00244338">
            <w:pPr>
              <w:spacing w:line="360" w:lineRule="auto"/>
              <w:jc w:val="both"/>
              <w:rPr>
                <w:rFonts w:cs="Times New Roman"/>
              </w:rPr>
            </w:pPr>
            <w:r>
              <w:rPr>
                <w:rFonts w:cs="Times New Roman"/>
              </w:rPr>
              <w:t>1</w:t>
            </w:r>
            <w:r>
              <w:rPr>
                <w:rFonts w:cs="Times New Roman"/>
                <w:lang w:val="az-Latn-AZ"/>
              </w:rPr>
              <w:t>7</w:t>
            </w:r>
            <w:r w:rsidRPr="004D4AF7">
              <w:rPr>
                <w:rFonts w:cs="Times New Roman"/>
              </w:rPr>
              <w:t>.3%</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İran</w:t>
            </w:r>
          </w:p>
        </w:tc>
        <w:tc>
          <w:tcPr>
            <w:tcW w:w="1698" w:type="dxa"/>
          </w:tcPr>
          <w:p w:rsidR="00244338" w:rsidRPr="004D4AF7" w:rsidRDefault="00244338" w:rsidP="00244338">
            <w:pPr>
              <w:spacing w:line="360" w:lineRule="auto"/>
              <w:jc w:val="both"/>
              <w:rPr>
                <w:rFonts w:cs="Times New Roman"/>
              </w:rPr>
            </w:pPr>
            <w:r w:rsidRPr="004D4AF7">
              <w:rPr>
                <w:rFonts w:cs="Times New Roman"/>
              </w:rPr>
              <w:t>33.2</w:t>
            </w:r>
          </w:p>
        </w:tc>
        <w:tc>
          <w:tcPr>
            <w:tcW w:w="1698" w:type="dxa"/>
          </w:tcPr>
          <w:p w:rsidR="00244338" w:rsidRPr="004D4AF7" w:rsidRDefault="00244338" w:rsidP="00244338">
            <w:pPr>
              <w:spacing w:line="360" w:lineRule="auto"/>
              <w:jc w:val="both"/>
              <w:rPr>
                <w:rFonts w:cs="Times New Roman"/>
              </w:rPr>
            </w:pPr>
            <w:r w:rsidRPr="004D4AF7">
              <w:rPr>
                <w:rFonts w:cs="Times New Roman"/>
              </w:rPr>
              <w:t>17.2%</w:t>
            </w:r>
          </w:p>
        </w:tc>
        <w:tc>
          <w:tcPr>
            <w:tcW w:w="1698" w:type="dxa"/>
          </w:tcPr>
          <w:p w:rsidR="00244338" w:rsidRPr="002F3BA2" w:rsidRDefault="00244338" w:rsidP="00244338">
            <w:pPr>
              <w:spacing w:line="360" w:lineRule="auto"/>
              <w:jc w:val="both"/>
              <w:rPr>
                <w:rFonts w:cs="Times New Roman"/>
                <w:lang w:val="az-Latn-AZ"/>
              </w:rPr>
            </w:pPr>
            <w:r>
              <w:rPr>
                <w:rFonts w:cs="Times New Roman"/>
              </w:rPr>
              <w:t>2</w:t>
            </w:r>
            <w:r>
              <w:rPr>
                <w:rFonts w:cs="Times New Roman"/>
                <w:lang w:val="az-Latn-AZ"/>
              </w:rPr>
              <w:t>23</w:t>
            </w:r>
            <w:r w:rsidRPr="004D4AF7">
              <w:rPr>
                <w:rFonts w:cs="Times New Roman"/>
              </w:rPr>
              <w:t>.</w:t>
            </w:r>
            <w:r>
              <w:rPr>
                <w:rFonts w:cs="Times New Roman"/>
                <w:lang w:val="az-Latn-AZ"/>
              </w:rPr>
              <w:t>9</w:t>
            </w:r>
          </w:p>
        </w:tc>
        <w:tc>
          <w:tcPr>
            <w:tcW w:w="1698" w:type="dxa"/>
          </w:tcPr>
          <w:p w:rsidR="00244338" w:rsidRPr="004D4AF7" w:rsidRDefault="00244338" w:rsidP="00244338">
            <w:pPr>
              <w:spacing w:line="360" w:lineRule="auto"/>
              <w:jc w:val="both"/>
              <w:rPr>
                <w:rFonts w:cs="Times New Roman"/>
              </w:rPr>
            </w:pPr>
            <w:r>
              <w:rPr>
                <w:rFonts w:cs="Times New Roman"/>
                <w:lang w:val="az-Latn-AZ"/>
              </w:rPr>
              <w:t>6</w:t>
            </w:r>
            <w:r>
              <w:rPr>
                <w:rFonts w:cs="Times New Roman"/>
              </w:rPr>
              <w:t>.</w:t>
            </w:r>
            <w:r>
              <w:rPr>
                <w:rFonts w:cs="Times New Roman"/>
                <w:lang w:val="az-Latn-AZ"/>
              </w:rPr>
              <w:t>1</w:t>
            </w:r>
            <w:r w:rsidRPr="004D4AF7">
              <w:rPr>
                <w:rFonts w:cs="Times New Roman"/>
              </w:rPr>
              <w:t>%</w:t>
            </w:r>
          </w:p>
        </w:tc>
      </w:tr>
      <w:tr w:rsidR="00244338" w:rsidRPr="004D4AF7" w:rsidTr="00244338">
        <w:tc>
          <w:tcPr>
            <w:tcW w:w="1698" w:type="dxa"/>
          </w:tcPr>
          <w:p w:rsidR="00244338" w:rsidRPr="004D4AF7" w:rsidRDefault="00244338" w:rsidP="00244338">
            <w:pPr>
              <w:spacing w:line="360" w:lineRule="auto"/>
              <w:jc w:val="both"/>
              <w:rPr>
                <w:rFonts w:cs="Times New Roman"/>
                <w:lang w:val="az-Latn-AZ"/>
              </w:rPr>
            </w:pPr>
            <w:r w:rsidRPr="004D4AF7">
              <w:rPr>
                <w:rFonts w:cs="Times New Roman"/>
                <w:lang w:val="az-Latn-AZ"/>
              </w:rPr>
              <w:t>Qatar</w:t>
            </w:r>
          </w:p>
        </w:tc>
        <w:tc>
          <w:tcPr>
            <w:tcW w:w="1698" w:type="dxa"/>
          </w:tcPr>
          <w:p w:rsidR="00244338" w:rsidRPr="00880ECE" w:rsidRDefault="00244338" w:rsidP="00244338">
            <w:pPr>
              <w:spacing w:line="360" w:lineRule="auto"/>
              <w:jc w:val="both"/>
              <w:rPr>
                <w:rFonts w:cs="Times New Roman"/>
                <w:lang w:val="az-Latn-AZ"/>
              </w:rPr>
            </w:pPr>
            <w:r w:rsidRPr="004D4AF7">
              <w:rPr>
                <w:rFonts w:cs="Times New Roman"/>
              </w:rPr>
              <w:t>24.9</w:t>
            </w:r>
          </w:p>
        </w:tc>
        <w:tc>
          <w:tcPr>
            <w:tcW w:w="1698" w:type="dxa"/>
          </w:tcPr>
          <w:p w:rsidR="00244338" w:rsidRPr="004D4AF7" w:rsidRDefault="00244338" w:rsidP="00244338">
            <w:pPr>
              <w:spacing w:line="360" w:lineRule="auto"/>
              <w:jc w:val="both"/>
              <w:rPr>
                <w:rFonts w:cs="Times New Roman"/>
              </w:rPr>
            </w:pPr>
            <w:r w:rsidRPr="004D4AF7">
              <w:rPr>
                <w:rFonts w:cs="Times New Roman"/>
              </w:rPr>
              <w:t>12.9%</w:t>
            </w:r>
          </w:p>
        </w:tc>
        <w:tc>
          <w:tcPr>
            <w:tcW w:w="1698" w:type="dxa"/>
          </w:tcPr>
          <w:p w:rsidR="00244338" w:rsidRPr="00880ECE" w:rsidRDefault="00244338" w:rsidP="00244338">
            <w:pPr>
              <w:spacing w:line="360" w:lineRule="auto"/>
              <w:jc w:val="both"/>
              <w:rPr>
                <w:rFonts w:cs="Times New Roman"/>
                <w:lang w:val="az-Latn-AZ"/>
              </w:rPr>
            </w:pPr>
            <w:r w:rsidRPr="004D4AF7">
              <w:rPr>
                <w:rFonts w:cs="Times New Roman"/>
              </w:rPr>
              <w:t>1</w:t>
            </w:r>
            <w:r>
              <w:rPr>
                <w:rFonts w:cs="Times New Roman"/>
                <w:lang w:val="az-Latn-AZ"/>
              </w:rPr>
              <w:t>75</w:t>
            </w:r>
            <w:r w:rsidRPr="004D4AF7">
              <w:rPr>
                <w:rFonts w:cs="Times New Roman"/>
              </w:rPr>
              <w:t>.</w:t>
            </w:r>
            <w:r>
              <w:rPr>
                <w:rFonts w:cs="Times New Roman"/>
                <w:lang w:val="az-Latn-AZ"/>
              </w:rPr>
              <w:t>7</w:t>
            </w:r>
          </w:p>
        </w:tc>
        <w:tc>
          <w:tcPr>
            <w:tcW w:w="1698" w:type="dxa"/>
          </w:tcPr>
          <w:p w:rsidR="00244338" w:rsidRPr="004D4AF7" w:rsidRDefault="00244338" w:rsidP="00244338">
            <w:pPr>
              <w:spacing w:line="360" w:lineRule="auto"/>
              <w:jc w:val="both"/>
              <w:rPr>
                <w:rFonts w:cs="Times New Roman"/>
              </w:rPr>
            </w:pPr>
            <w:r>
              <w:rPr>
                <w:rFonts w:cs="Times New Roman"/>
                <w:lang w:val="az-Latn-AZ"/>
              </w:rPr>
              <w:t>4</w:t>
            </w:r>
            <w:r>
              <w:rPr>
                <w:rFonts w:cs="Times New Roman"/>
              </w:rPr>
              <w:t>.</w:t>
            </w:r>
            <w:r>
              <w:rPr>
                <w:rFonts w:cs="Times New Roman"/>
                <w:lang w:val="az-Latn-AZ"/>
              </w:rPr>
              <w:t>8</w:t>
            </w:r>
            <w:r w:rsidRPr="004D4AF7">
              <w:rPr>
                <w:rFonts w:cs="Times New Roman"/>
              </w:rPr>
              <w:t>%</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Türkmenistan</w:t>
            </w:r>
          </w:p>
        </w:tc>
        <w:tc>
          <w:tcPr>
            <w:tcW w:w="1698" w:type="dxa"/>
          </w:tcPr>
          <w:p w:rsidR="00244338" w:rsidRPr="004D4AF7" w:rsidRDefault="00244338" w:rsidP="00244338">
            <w:pPr>
              <w:spacing w:line="360" w:lineRule="auto"/>
              <w:jc w:val="both"/>
              <w:rPr>
                <w:rFonts w:cs="Times New Roman"/>
              </w:rPr>
            </w:pPr>
            <w:r w:rsidRPr="004D4AF7">
              <w:rPr>
                <w:rFonts w:cs="Times New Roman"/>
              </w:rPr>
              <w:t>19.5</w:t>
            </w:r>
          </w:p>
        </w:tc>
        <w:tc>
          <w:tcPr>
            <w:tcW w:w="1698" w:type="dxa"/>
          </w:tcPr>
          <w:p w:rsidR="00244338" w:rsidRPr="004D4AF7" w:rsidRDefault="00244338" w:rsidP="00244338">
            <w:pPr>
              <w:spacing w:line="360" w:lineRule="auto"/>
              <w:jc w:val="both"/>
              <w:rPr>
                <w:rFonts w:cs="Times New Roman"/>
              </w:rPr>
            </w:pPr>
            <w:r w:rsidRPr="004D4AF7">
              <w:rPr>
                <w:rFonts w:cs="Times New Roman"/>
              </w:rPr>
              <w:t>10.1%</w:t>
            </w:r>
          </w:p>
        </w:tc>
        <w:tc>
          <w:tcPr>
            <w:tcW w:w="1698" w:type="dxa"/>
          </w:tcPr>
          <w:p w:rsidR="00244338" w:rsidRPr="00D01D9C" w:rsidRDefault="00244338" w:rsidP="00244338">
            <w:pPr>
              <w:spacing w:line="360" w:lineRule="auto"/>
              <w:jc w:val="both"/>
              <w:rPr>
                <w:rFonts w:cs="Times New Roman"/>
                <w:lang w:val="az-Latn-AZ"/>
              </w:rPr>
            </w:pPr>
            <w:r>
              <w:rPr>
                <w:rFonts w:cs="Times New Roman"/>
              </w:rPr>
              <w:t>6</w:t>
            </w:r>
            <w:r>
              <w:rPr>
                <w:rFonts w:cs="Times New Roman"/>
                <w:lang w:val="az-Latn-AZ"/>
              </w:rPr>
              <w:t>2</w:t>
            </w:r>
            <w:r w:rsidRPr="004D4AF7">
              <w:rPr>
                <w:rFonts w:cs="Times New Roman"/>
              </w:rPr>
              <w:t>.</w:t>
            </w:r>
            <w:r>
              <w:rPr>
                <w:rFonts w:cs="Times New Roman"/>
                <w:lang w:val="az-Latn-AZ"/>
              </w:rPr>
              <w:t>0</w:t>
            </w:r>
          </w:p>
        </w:tc>
        <w:tc>
          <w:tcPr>
            <w:tcW w:w="1698" w:type="dxa"/>
          </w:tcPr>
          <w:p w:rsidR="00244338" w:rsidRPr="004D4AF7" w:rsidRDefault="00244338" w:rsidP="00244338">
            <w:pPr>
              <w:spacing w:line="360" w:lineRule="auto"/>
              <w:jc w:val="both"/>
              <w:rPr>
                <w:rFonts w:cs="Times New Roman"/>
              </w:rPr>
            </w:pPr>
            <w:r>
              <w:rPr>
                <w:rFonts w:cs="Times New Roman"/>
              </w:rPr>
              <w:t>1.</w:t>
            </w:r>
            <w:r>
              <w:rPr>
                <w:rFonts w:cs="Times New Roman"/>
                <w:lang w:val="az-Latn-AZ"/>
              </w:rPr>
              <w:t>7</w:t>
            </w:r>
            <w:r w:rsidRPr="004D4AF7">
              <w:rPr>
                <w:rFonts w:cs="Times New Roman"/>
              </w:rPr>
              <w:t>%</w:t>
            </w:r>
          </w:p>
        </w:tc>
      </w:tr>
      <w:tr w:rsidR="00244338" w:rsidRPr="004D4AF7" w:rsidTr="00244338">
        <w:tc>
          <w:tcPr>
            <w:tcW w:w="1698" w:type="dxa"/>
          </w:tcPr>
          <w:p w:rsidR="00244338" w:rsidRPr="004D4AF7" w:rsidRDefault="00244338" w:rsidP="00244338">
            <w:pPr>
              <w:spacing w:line="360" w:lineRule="auto"/>
              <w:jc w:val="both"/>
              <w:rPr>
                <w:rFonts w:cs="Times New Roman"/>
              </w:rPr>
            </w:pPr>
            <w:r w:rsidRPr="004D4AF7">
              <w:rPr>
                <w:rFonts w:cs="Times New Roman"/>
              </w:rPr>
              <w:t>Suudi Arabistan</w:t>
            </w:r>
          </w:p>
        </w:tc>
        <w:tc>
          <w:tcPr>
            <w:tcW w:w="1698" w:type="dxa"/>
          </w:tcPr>
          <w:p w:rsidR="00244338" w:rsidRPr="004D4AF7" w:rsidRDefault="00244338" w:rsidP="00244338">
            <w:pPr>
              <w:spacing w:line="360" w:lineRule="auto"/>
              <w:jc w:val="both"/>
              <w:rPr>
                <w:rFonts w:cs="Times New Roman"/>
                <w:lang w:val="az-Latn-AZ"/>
              </w:rPr>
            </w:pPr>
            <w:r w:rsidRPr="004D4AF7">
              <w:rPr>
                <w:rFonts w:cs="Times New Roman"/>
              </w:rPr>
              <w:t xml:space="preserve"> 8.0</w:t>
            </w:r>
          </w:p>
        </w:tc>
        <w:tc>
          <w:tcPr>
            <w:tcW w:w="1698" w:type="dxa"/>
          </w:tcPr>
          <w:p w:rsidR="00244338" w:rsidRPr="004D4AF7" w:rsidRDefault="00244338" w:rsidP="00244338">
            <w:pPr>
              <w:spacing w:line="360" w:lineRule="auto"/>
              <w:jc w:val="both"/>
              <w:rPr>
                <w:rFonts w:cs="Times New Roman"/>
                <w:lang w:val="az-Latn-AZ"/>
              </w:rPr>
            </w:pPr>
            <w:r w:rsidRPr="004D4AF7">
              <w:rPr>
                <w:rFonts w:cs="Times New Roman"/>
              </w:rPr>
              <w:t>4.2%</w:t>
            </w:r>
          </w:p>
        </w:tc>
        <w:tc>
          <w:tcPr>
            <w:tcW w:w="1698" w:type="dxa"/>
          </w:tcPr>
          <w:p w:rsidR="00244338" w:rsidRPr="004D4AF7" w:rsidRDefault="00244338" w:rsidP="00244338">
            <w:pPr>
              <w:spacing w:line="360" w:lineRule="auto"/>
              <w:jc w:val="both"/>
              <w:rPr>
                <w:rFonts w:cs="Times New Roman"/>
                <w:lang w:val="az-Latn-AZ"/>
              </w:rPr>
            </w:pPr>
            <w:r>
              <w:rPr>
                <w:rFonts w:cs="Times New Roman"/>
              </w:rPr>
              <w:t>1</w:t>
            </w:r>
            <w:r>
              <w:rPr>
                <w:rFonts w:cs="Times New Roman"/>
                <w:lang w:val="az-Latn-AZ"/>
              </w:rPr>
              <w:t>11</w:t>
            </w:r>
            <w:r w:rsidRPr="004D4AF7">
              <w:rPr>
                <w:rFonts w:cs="Times New Roman"/>
              </w:rPr>
              <w:t xml:space="preserve">.4 </w:t>
            </w:r>
          </w:p>
        </w:tc>
        <w:tc>
          <w:tcPr>
            <w:tcW w:w="1698" w:type="dxa"/>
          </w:tcPr>
          <w:p w:rsidR="00244338" w:rsidRPr="004D4AF7" w:rsidRDefault="00244338" w:rsidP="00244338">
            <w:pPr>
              <w:spacing w:line="360" w:lineRule="auto"/>
              <w:jc w:val="both"/>
              <w:rPr>
                <w:rFonts w:cs="Times New Roman"/>
                <w:lang w:val="az-Latn-AZ"/>
              </w:rPr>
            </w:pPr>
            <w:r>
              <w:rPr>
                <w:rFonts w:cs="Times New Roman"/>
              </w:rPr>
              <w:t>3.</w:t>
            </w:r>
            <w:r>
              <w:rPr>
                <w:rFonts w:cs="Times New Roman"/>
                <w:lang w:val="az-Latn-AZ"/>
              </w:rPr>
              <w:t>0</w:t>
            </w:r>
            <w:r w:rsidRPr="004D4AF7">
              <w:rPr>
                <w:rFonts w:cs="Times New Roman"/>
              </w:rPr>
              <w:t>%</w:t>
            </w:r>
          </w:p>
        </w:tc>
      </w:tr>
    </w:tbl>
    <w:p w:rsidR="00244338" w:rsidRDefault="00244338" w:rsidP="00244338">
      <w:pPr>
        <w:spacing w:line="360" w:lineRule="auto"/>
        <w:jc w:val="both"/>
        <w:rPr>
          <w:rFonts w:cs="Times New Roman"/>
          <w:i/>
        </w:rPr>
      </w:pPr>
      <w:proofErr w:type="gramStart"/>
      <w:r w:rsidRPr="00DC3435">
        <w:rPr>
          <w:rFonts w:cs="Times New Roman"/>
          <w:i/>
        </w:rPr>
        <w:t>BP Statistical Review of World Energy 2017</w:t>
      </w:r>
      <w:r>
        <w:rPr>
          <w:rFonts w:cs="Times New Roman"/>
          <w:i/>
        </w:rPr>
        <w:t>.</w:t>
      </w:r>
      <w:proofErr w:type="gramEnd"/>
    </w:p>
    <w:p w:rsidR="004D6186" w:rsidRDefault="004D6186" w:rsidP="00244338">
      <w:pPr>
        <w:spacing w:line="360" w:lineRule="auto"/>
        <w:jc w:val="both"/>
        <w:rPr>
          <w:rFonts w:cs="Times New Roman"/>
          <w:i/>
        </w:rPr>
      </w:pPr>
    </w:p>
    <w:p w:rsidR="00244338" w:rsidRPr="00A975C5" w:rsidRDefault="000806DF" w:rsidP="007D131D">
      <w:pPr>
        <w:spacing w:line="360" w:lineRule="auto"/>
        <w:jc w:val="both"/>
        <w:rPr>
          <w:rFonts w:cs="Times New Roman"/>
          <w:sz w:val="28"/>
          <w:szCs w:val="28"/>
          <w:lang w:val="az-Latn-AZ"/>
        </w:rPr>
      </w:pPr>
      <w:r>
        <w:rPr>
          <w:rFonts w:cs="Times New Roman"/>
          <w:sz w:val="28"/>
          <w:szCs w:val="28"/>
          <w:lang w:val="az-Latn-AZ"/>
        </w:rPr>
        <w:t>RF</w:t>
      </w:r>
      <w:r w:rsidR="00244338" w:rsidRPr="004D4AF7">
        <w:rPr>
          <w:rFonts w:cs="Times New Roman"/>
          <w:sz w:val="28"/>
          <w:szCs w:val="28"/>
          <w:lang w:val="az-Latn-AZ"/>
        </w:rPr>
        <w:t>, doğal gaz rezervleri</w:t>
      </w:r>
      <w:r w:rsidR="00AA52B9">
        <w:rPr>
          <w:rFonts w:cs="Times New Roman"/>
          <w:sz w:val="28"/>
          <w:szCs w:val="28"/>
          <w:lang w:val="az-Latn-AZ"/>
        </w:rPr>
        <w:t>ne</w:t>
      </w:r>
      <w:r w:rsidR="00244338" w:rsidRPr="004D4AF7">
        <w:rPr>
          <w:rFonts w:cs="Times New Roman"/>
          <w:sz w:val="28"/>
          <w:szCs w:val="28"/>
          <w:lang w:val="az-Latn-AZ"/>
        </w:rPr>
        <w:t xml:space="preserve"> </w:t>
      </w:r>
      <w:r w:rsidR="00CD7725">
        <w:rPr>
          <w:rFonts w:cs="Times New Roman"/>
          <w:sz w:val="28"/>
          <w:szCs w:val="28"/>
          <w:lang w:val="az-Latn-AZ"/>
        </w:rPr>
        <w:t>göre</w:t>
      </w:r>
      <w:r w:rsidR="00244338" w:rsidRPr="004D4AF7">
        <w:rPr>
          <w:rFonts w:cs="Times New Roman"/>
          <w:sz w:val="28"/>
          <w:szCs w:val="28"/>
          <w:lang w:val="az-Latn-AZ"/>
        </w:rPr>
        <w:t xml:space="preserve"> 17.2% ile dünya toplam enerji rezervlerinin yaklaşık beşte birine sahip bulunmaktadır.</w:t>
      </w:r>
      <w:r w:rsidR="00CD7725">
        <w:rPr>
          <w:rFonts w:cs="Times New Roman"/>
          <w:sz w:val="28"/>
          <w:szCs w:val="28"/>
          <w:lang w:val="az-Latn-AZ"/>
        </w:rPr>
        <w:t xml:space="preserve"> Tüm bu verilere dayanarak </w:t>
      </w:r>
      <w:r w:rsidR="00244338" w:rsidRPr="004D4AF7">
        <w:rPr>
          <w:rFonts w:cs="Times New Roman"/>
          <w:sz w:val="28"/>
          <w:szCs w:val="28"/>
          <w:lang w:val="az-Latn-AZ"/>
        </w:rPr>
        <w:t>Rusya</w:t>
      </w:r>
      <w:r w:rsidR="00CD7725" w:rsidRPr="00CD7725">
        <w:rPr>
          <w:rFonts w:cs="Times New Roman"/>
          <w:sz w:val="28"/>
          <w:szCs w:val="28"/>
          <w:lang w:val="az-Latn-AZ"/>
        </w:rPr>
        <w:t>’</w:t>
      </w:r>
      <w:r w:rsidR="00CD7725">
        <w:rPr>
          <w:rFonts w:cs="Times New Roman"/>
          <w:sz w:val="28"/>
          <w:szCs w:val="28"/>
          <w:lang w:val="az-Latn-AZ"/>
        </w:rPr>
        <w:t>nın</w:t>
      </w:r>
      <w:r w:rsidR="000A232A" w:rsidRPr="000A232A">
        <w:rPr>
          <w:rFonts w:cs="Times New Roman"/>
          <w:sz w:val="28"/>
          <w:szCs w:val="28"/>
          <w:lang w:val="az-Latn-AZ"/>
        </w:rPr>
        <w:t>,</w:t>
      </w:r>
      <w:r w:rsidR="00091FAA">
        <w:rPr>
          <w:rFonts w:cs="Times New Roman"/>
          <w:sz w:val="28"/>
          <w:szCs w:val="28"/>
          <w:lang w:val="az-Latn-AZ"/>
        </w:rPr>
        <w:t xml:space="preserve"> </w:t>
      </w:r>
      <w:r w:rsidR="00AA52B9">
        <w:rPr>
          <w:rFonts w:cs="Times New Roman"/>
          <w:sz w:val="28"/>
          <w:szCs w:val="28"/>
          <w:lang w:val="az-Latn-AZ"/>
        </w:rPr>
        <w:t>doğal</w:t>
      </w:r>
      <w:r w:rsidR="00CD7725">
        <w:rPr>
          <w:rFonts w:cs="Times New Roman"/>
          <w:sz w:val="28"/>
          <w:szCs w:val="28"/>
          <w:lang w:val="az-Latn-AZ"/>
        </w:rPr>
        <w:t>gaz rezervlerine</w:t>
      </w:r>
      <w:r w:rsidR="00091FAA">
        <w:rPr>
          <w:rFonts w:cs="Times New Roman"/>
          <w:sz w:val="28"/>
          <w:szCs w:val="28"/>
          <w:lang w:val="az-Latn-AZ"/>
        </w:rPr>
        <w:t xml:space="preserve"> göre</w:t>
      </w:r>
      <w:r w:rsidR="00752667" w:rsidRPr="00752667">
        <w:rPr>
          <w:rFonts w:cs="Times New Roman"/>
          <w:sz w:val="28"/>
          <w:szCs w:val="28"/>
          <w:lang w:val="az-Latn-AZ"/>
        </w:rPr>
        <w:t xml:space="preserve"> </w:t>
      </w:r>
      <w:r w:rsidR="00752667">
        <w:rPr>
          <w:rFonts w:cs="Times New Roman"/>
          <w:sz w:val="28"/>
          <w:szCs w:val="28"/>
          <w:lang w:val="az-Latn-AZ"/>
        </w:rPr>
        <w:t>dünyada</w:t>
      </w:r>
      <w:r w:rsidR="00CD7725">
        <w:rPr>
          <w:rFonts w:cs="Times New Roman"/>
          <w:sz w:val="28"/>
          <w:szCs w:val="28"/>
          <w:lang w:val="az-Latn-AZ"/>
        </w:rPr>
        <w:t xml:space="preserve"> </w:t>
      </w:r>
      <w:r w:rsidR="004D6186">
        <w:rPr>
          <w:rFonts w:cs="Times New Roman"/>
          <w:sz w:val="28"/>
          <w:szCs w:val="28"/>
          <w:lang w:val="az-Latn-AZ"/>
        </w:rPr>
        <w:t>ilk sırada yer almasını</w:t>
      </w:r>
      <w:r w:rsidR="00CD7725">
        <w:rPr>
          <w:rFonts w:cs="Times New Roman"/>
          <w:sz w:val="28"/>
          <w:szCs w:val="28"/>
          <w:lang w:val="az-Latn-AZ"/>
        </w:rPr>
        <w:t xml:space="preserve"> </w:t>
      </w:r>
      <w:r w:rsidR="00091FAA">
        <w:rPr>
          <w:rFonts w:cs="Times New Roman"/>
          <w:sz w:val="28"/>
          <w:szCs w:val="28"/>
          <w:lang w:val="az-Latn-AZ"/>
        </w:rPr>
        <w:t>söyleye</w:t>
      </w:r>
      <w:r w:rsidR="00CD7725">
        <w:rPr>
          <w:rFonts w:cs="Times New Roman"/>
          <w:sz w:val="28"/>
          <w:szCs w:val="28"/>
          <w:lang w:val="az-Latn-AZ"/>
        </w:rPr>
        <w:t xml:space="preserve"> bileriz</w:t>
      </w:r>
      <w:r w:rsidR="002352E8">
        <w:rPr>
          <w:rFonts w:cs="Times New Roman"/>
          <w:sz w:val="28"/>
          <w:szCs w:val="28"/>
          <w:lang w:val="az-Latn-AZ"/>
        </w:rPr>
        <w:t>. Rusya</w:t>
      </w:r>
      <w:r w:rsidR="002352E8" w:rsidRPr="002352E8">
        <w:rPr>
          <w:rFonts w:cs="Times New Roman"/>
          <w:sz w:val="28"/>
          <w:szCs w:val="28"/>
          <w:lang w:val="az-Latn-AZ"/>
        </w:rPr>
        <w:t>’</w:t>
      </w:r>
      <w:r w:rsidR="002352E8">
        <w:rPr>
          <w:rFonts w:cs="Times New Roman"/>
          <w:sz w:val="28"/>
          <w:szCs w:val="28"/>
          <w:lang w:val="az-Latn-AZ"/>
        </w:rPr>
        <w:t>nın sahiplendiği doğalgaz</w:t>
      </w:r>
      <w:r w:rsidR="00F1240D">
        <w:rPr>
          <w:rFonts w:cs="Times New Roman"/>
          <w:sz w:val="28"/>
          <w:szCs w:val="28"/>
          <w:lang w:val="az-Latn-AZ"/>
        </w:rPr>
        <w:t xml:space="preserve"> rezervlerinin</w:t>
      </w:r>
      <w:r w:rsidR="002352E8">
        <w:rPr>
          <w:rFonts w:cs="Times New Roman"/>
          <w:sz w:val="28"/>
          <w:szCs w:val="28"/>
          <w:lang w:val="az-Latn-AZ"/>
        </w:rPr>
        <w:t xml:space="preserve"> yaklaşık %74.6’sı</w:t>
      </w:r>
      <w:r w:rsidR="00244338" w:rsidRPr="004D4AF7">
        <w:rPr>
          <w:rFonts w:cs="Times New Roman"/>
          <w:sz w:val="28"/>
          <w:szCs w:val="28"/>
          <w:lang w:val="az-Latn-AZ"/>
        </w:rPr>
        <w:t xml:space="preserve"> Batı Sibirya’daki Yamburg, Urengoy ve Me</w:t>
      </w:r>
      <w:r w:rsidR="0019766B">
        <w:rPr>
          <w:rFonts w:cs="Times New Roman"/>
          <w:sz w:val="28"/>
          <w:szCs w:val="28"/>
          <w:lang w:val="az-Latn-AZ"/>
        </w:rPr>
        <w:t>dvej’deki doğalgaz yataklarında</w:t>
      </w:r>
      <w:r w:rsidR="00EB55FA" w:rsidRPr="00EB55FA">
        <w:rPr>
          <w:rFonts w:cs="Times New Roman"/>
          <w:sz w:val="28"/>
          <w:szCs w:val="28"/>
          <w:lang w:val="az-Latn-AZ"/>
        </w:rPr>
        <w:t>,</w:t>
      </w:r>
      <w:r w:rsidR="0019766B">
        <w:rPr>
          <w:rFonts w:cs="Times New Roman"/>
          <w:sz w:val="28"/>
          <w:szCs w:val="28"/>
          <w:lang w:val="az-Latn-AZ"/>
        </w:rPr>
        <w:t xml:space="preserve"> </w:t>
      </w:r>
      <w:r w:rsidR="00244338" w:rsidRPr="004D4AF7">
        <w:rPr>
          <w:rFonts w:cs="Times New Roman"/>
          <w:sz w:val="28"/>
          <w:szCs w:val="28"/>
          <w:lang w:val="az-Latn-AZ"/>
        </w:rPr>
        <w:t>%16.1’i Yamal Yarımadası ve Shtokman Adasında, %9.3’ü ise Doğu Sibirya’da bulunmaktadır. Rusya Federasyonu, doğal gaz rez</w:t>
      </w:r>
      <w:r w:rsidR="00EB55FA">
        <w:rPr>
          <w:rFonts w:cs="Times New Roman"/>
          <w:sz w:val="28"/>
          <w:szCs w:val="28"/>
          <w:lang w:val="az-Latn-AZ"/>
        </w:rPr>
        <w:t>ervleri bakımından dünya</w:t>
      </w:r>
      <w:r w:rsidR="0019766B">
        <w:rPr>
          <w:rFonts w:cs="Times New Roman"/>
          <w:sz w:val="28"/>
          <w:szCs w:val="28"/>
          <w:lang w:val="az-Latn-AZ"/>
        </w:rPr>
        <w:t>nın</w:t>
      </w:r>
      <w:r w:rsidR="00EB55FA">
        <w:rPr>
          <w:rFonts w:cs="Times New Roman"/>
          <w:sz w:val="28"/>
          <w:szCs w:val="28"/>
          <w:lang w:val="az-Latn-AZ"/>
        </w:rPr>
        <w:t xml:space="preserve"> dev bir ülkesidir</w:t>
      </w:r>
      <w:r w:rsidR="00244338" w:rsidRPr="004D4AF7">
        <w:rPr>
          <w:rFonts w:cs="Times New Roman"/>
          <w:sz w:val="28"/>
          <w:szCs w:val="28"/>
          <w:lang w:val="az-Latn-AZ"/>
        </w:rPr>
        <w:t xml:space="preserve">. </w:t>
      </w:r>
      <w:r w:rsidR="000F16F3">
        <w:rPr>
          <w:rFonts w:cs="Times New Roman"/>
          <w:sz w:val="28"/>
          <w:szCs w:val="28"/>
          <w:lang w:val="az-Latn-AZ"/>
        </w:rPr>
        <w:t>Rusya’nın doğalgaz üretimindeki veriler</w:t>
      </w:r>
      <w:r w:rsidR="0019766B">
        <w:rPr>
          <w:rFonts w:cs="Times New Roman"/>
          <w:sz w:val="28"/>
          <w:szCs w:val="28"/>
          <w:lang w:val="az-Latn-AZ"/>
        </w:rPr>
        <w:t>i</w:t>
      </w:r>
      <w:r w:rsidR="0019766B" w:rsidRPr="0019766B">
        <w:rPr>
          <w:rFonts w:cs="Times New Roman"/>
          <w:sz w:val="28"/>
          <w:szCs w:val="28"/>
          <w:lang w:val="az-Latn-AZ"/>
        </w:rPr>
        <w:t>,</w:t>
      </w:r>
      <w:r w:rsidR="00244338" w:rsidRPr="004D4AF7">
        <w:rPr>
          <w:rFonts w:cs="Times New Roman"/>
          <w:sz w:val="28"/>
          <w:szCs w:val="28"/>
          <w:lang w:val="az-Latn-AZ"/>
        </w:rPr>
        <w:t xml:space="preserve"> </w:t>
      </w:r>
      <w:r w:rsidR="000F16F3">
        <w:rPr>
          <w:rFonts w:cs="Times New Roman"/>
          <w:sz w:val="28"/>
          <w:szCs w:val="28"/>
          <w:lang w:val="az-Latn-AZ"/>
        </w:rPr>
        <w:t>Rusya</w:t>
      </w:r>
      <w:r w:rsidR="000F16F3" w:rsidRPr="000F16F3">
        <w:rPr>
          <w:rFonts w:cs="Times New Roman"/>
          <w:sz w:val="28"/>
          <w:szCs w:val="28"/>
          <w:lang w:val="az-Latn-AZ"/>
        </w:rPr>
        <w:t>’</w:t>
      </w:r>
      <w:r w:rsidR="000F16F3">
        <w:rPr>
          <w:rFonts w:cs="Times New Roman"/>
          <w:sz w:val="28"/>
          <w:szCs w:val="28"/>
          <w:lang w:val="az-Latn-AZ"/>
        </w:rPr>
        <w:t>nın</w:t>
      </w:r>
      <w:r w:rsidR="00244338" w:rsidRPr="004D4AF7">
        <w:rPr>
          <w:rFonts w:cs="Times New Roman"/>
          <w:sz w:val="28"/>
          <w:szCs w:val="28"/>
          <w:lang w:val="az-Latn-AZ"/>
        </w:rPr>
        <w:t xml:space="preserve"> 80 yıl yetecek kadar </w:t>
      </w:r>
      <w:r w:rsidR="000F16F3">
        <w:rPr>
          <w:rFonts w:cs="Times New Roman"/>
          <w:sz w:val="28"/>
          <w:szCs w:val="28"/>
          <w:lang w:val="az-Latn-AZ"/>
        </w:rPr>
        <w:t>doğal</w:t>
      </w:r>
      <w:r w:rsidR="00D349E3">
        <w:rPr>
          <w:rFonts w:cs="Times New Roman"/>
          <w:sz w:val="28"/>
          <w:szCs w:val="28"/>
          <w:lang w:val="az-Latn-AZ"/>
        </w:rPr>
        <w:t xml:space="preserve"> gaz kaynaklarına sahip olduğunu</w:t>
      </w:r>
      <w:r w:rsidR="000F16F3">
        <w:rPr>
          <w:rFonts w:cs="Times New Roman"/>
          <w:sz w:val="28"/>
          <w:szCs w:val="28"/>
          <w:lang w:val="az-Latn-AZ"/>
        </w:rPr>
        <w:t xml:space="preserve"> gösteriyor</w:t>
      </w:r>
      <w:r w:rsidR="00A76417">
        <w:rPr>
          <w:rFonts w:cs="Times New Roman"/>
          <w:sz w:val="28"/>
          <w:szCs w:val="28"/>
          <w:lang w:val="az-Latn-AZ"/>
        </w:rPr>
        <w:t>.</w:t>
      </w:r>
      <w:r w:rsidR="00BB4927">
        <w:rPr>
          <w:rFonts w:cs="Times New Roman"/>
          <w:sz w:val="28"/>
          <w:szCs w:val="28"/>
          <w:lang w:val="az-Latn-AZ"/>
        </w:rPr>
        <w:t xml:space="preserve"> </w:t>
      </w:r>
      <w:r w:rsidR="00655231">
        <w:rPr>
          <w:rFonts w:cs="Times New Roman"/>
          <w:sz w:val="28"/>
          <w:szCs w:val="28"/>
          <w:lang w:val="az-Latn-AZ"/>
        </w:rPr>
        <w:t>Rusya Federasyonu küresel doğal</w:t>
      </w:r>
      <w:r w:rsidR="00244338" w:rsidRPr="004D4AF7">
        <w:rPr>
          <w:rFonts w:cs="Times New Roman"/>
          <w:sz w:val="28"/>
          <w:szCs w:val="28"/>
          <w:lang w:val="az-Latn-AZ"/>
        </w:rPr>
        <w:t>gaz üretimine göre 635.6 milyar m</w:t>
      </w:r>
      <w:r w:rsidR="00244338" w:rsidRPr="004D4AF7">
        <w:rPr>
          <w:rFonts w:cs="Times New Roman"/>
          <w:sz w:val="28"/>
          <w:szCs w:val="28"/>
          <w:vertAlign w:val="superscript"/>
          <w:lang w:val="az-Latn-AZ"/>
        </w:rPr>
        <w:t>3</w:t>
      </w:r>
      <w:r w:rsidR="00244338">
        <w:rPr>
          <w:rFonts w:cs="Times New Roman"/>
          <w:sz w:val="28"/>
          <w:szCs w:val="28"/>
          <w:lang w:val="az-Latn-AZ"/>
        </w:rPr>
        <w:t>/</w:t>
      </w:r>
      <w:r w:rsidR="00244338" w:rsidRPr="004D4AF7">
        <w:rPr>
          <w:rFonts w:cs="Times New Roman"/>
          <w:sz w:val="28"/>
          <w:szCs w:val="28"/>
          <w:lang w:val="az-Latn-AZ"/>
        </w:rPr>
        <w:t>yıl  ile</w:t>
      </w:r>
      <w:r w:rsidR="00244338" w:rsidRPr="004D4AF7">
        <w:rPr>
          <w:rFonts w:cs="Times New Roman"/>
          <w:lang w:val="az-Latn-AZ"/>
        </w:rPr>
        <w:t xml:space="preserve"> </w:t>
      </w:r>
      <w:r w:rsidR="00244338" w:rsidRPr="004D4AF7">
        <w:rPr>
          <w:rFonts w:cs="Times New Roman"/>
          <w:sz w:val="28"/>
          <w:szCs w:val="28"/>
          <w:lang w:val="az-Latn-AZ"/>
        </w:rPr>
        <w:t xml:space="preserve"> A</w:t>
      </w:r>
      <w:r w:rsidR="00BB4927">
        <w:rPr>
          <w:rFonts w:cs="Times New Roman"/>
          <w:sz w:val="28"/>
          <w:szCs w:val="28"/>
          <w:lang w:val="az-Latn-AZ"/>
        </w:rPr>
        <w:t xml:space="preserve">merika </w:t>
      </w:r>
      <w:r w:rsidR="00244338" w:rsidRPr="004D4AF7">
        <w:rPr>
          <w:rFonts w:cs="Times New Roman"/>
          <w:sz w:val="28"/>
          <w:szCs w:val="28"/>
          <w:lang w:val="az-Latn-AZ"/>
        </w:rPr>
        <w:t>B</w:t>
      </w:r>
      <w:r w:rsidR="00BB4927">
        <w:rPr>
          <w:rFonts w:cs="Times New Roman"/>
          <w:sz w:val="28"/>
          <w:szCs w:val="28"/>
          <w:lang w:val="az-Latn-AZ"/>
        </w:rPr>
        <w:t xml:space="preserve">irleşik </w:t>
      </w:r>
      <w:r w:rsidR="00244338" w:rsidRPr="004D4AF7">
        <w:rPr>
          <w:rFonts w:cs="Times New Roman"/>
          <w:sz w:val="28"/>
          <w:szCs w:val="28"/>
          <w:lang w:val="az-Latn-AZ"/>
        </w:rPr>
        <w:t>D</w:t>
      </w:r>
      <w:r w:rsidR="00BB4927">
        <w:rPr>
          <w:rFonts w:cs="Times New Roman"/>
          <w:sz w:val="28"/>
          <w:szCs w:val="28"/>
          <w:lang w:val="az-Latn-AZ"/>
        </w:rPr>
        <w:t>evlet</w:t>
      </w:r>
      <w:r w:rsidR="00244338" w:rsidRPr="004D4AF7">
        <w:rPr>
          <w:rFonts w:cs="Times New Roman"/>
          <w:sz w:val="28"/>
          <w:szCs w:val="28"/>
          <w:lang w:val="az-Latn-AZ"/>
        </w:rPr>
        <w:t xml:space="preserve">’den sonra ikinci sırada </w:t>
      </w:r>
      <w:r w:rsidR="00655231">
        <w:rPr>
          <w:rFonts w:cs="Times New Roman"/>
          <w:sz w:val="28"/>
          <w:szCs w:val="28"/>
          <w:lang w:val="az-Latn-AZ"/>
        </w:rPr>
        <w:t>yer almaktadır</w:t>
      </w:r>
      <w:r w:rsidR="00244338" w:rsidRPr="004D4AF7">
        <w:rPr>
          <w:rFonts w:cs="Times New Roman"/>
          <w:sz w:val="28"/>
          <w:szCs w:val="28"/>
          <w:lang w:val="az-Latn-AZ"/>
        </w:rPr>
        <w:t>. Rusya’nın 2011-2017 yılı doğalgaz üretimini inceledigimizde düşüşlü ve artımlı bir yol geçdigini göre bileriz.</w:t>
      </w:r>
      <w:r w:rsidR="00671D55">
        <w:rPr>
          <w:rFonts w:cs="Times New Roman"/>
          <w:sz w:val="28"/>
          <w:szCs w:val="28"/>
          <w:lang w:val="az-Latn-AZ"/>
        </w:rPr>
        <w:t xml:space="preserve"> </w:t>
      </w:r>
      <w:r w:rsidR="0019766B">
        <w:rPr>
          <w:rFonts w:cs="Times New Roman"/>
          <w:sz w:val="28"/>
          <w:szCs w:val="28"/>
          <w:lang w:val="az-Latn-AZ"/>
        </w:rPr>
        <w:t>(</w:t>
      </w:r>
      <w:r w:rsidR="00244338">
        <w:rPr>
          <w:rFonts w:cs="Times New Roman"/>
          <w:sz w:val="28"/>
          <w:szCs w:val="28"/>
          <w:lang w:val="az-Latn-AZ"/>
        </w:rPr>
        <w:t xml:space="preserve">bak.Tablo 4.4.4) </w:t>
      </w:r>
      <w:r w:rsidR="00244338" w:rsidRPr="004D3498">
        <w:rPr>
          <w:rFonts w:cs="Times New Roman"/>
          <w:sz w:val="28"/>
          <w:szCs w:val="28"/>
          <w:lang w:val="az-Latn-AZ"/>
        </w:rPr>
        <w:t xml:space="preserve"> </w:t>
      </w:r>
    </w:p>
    <w:p w:rsidR="00244338" w:rsidRDefault="00244338" w:rsidP="00244338">
      <w:pPr>
        <w:spacing w:line="360" w:lineRule="auto"/>
        <w:jc w:val="both"/>
        <w:rPr>
          <w:rFonts w:cs="Times New Roman"/>
          <w:i/>
          <w:sz w:val="28"/>
          <w:szCs w:val="28"/>
          <w:lang w:val="az-Latn-AZ"/>
        </w:rPr>
      </w:pPr>
      <w:r>
        <w:rPr>
          <w:rFonts w:cs="Times New Roman"/>
          <w:i/>
          <w:sz w:val="28"/>
          <w:szCs w:val="28"/>
          <w:lang w:val="az-Latn-AZ"/>
        </w:rPr>
        <w:t xml:space="preserve"> </w:t>
      </w:r>
    </w:p>
    <w:p w:rsidR="007D131D" w:rsidRDefault="007D131D" w:rsidP="00244338">
      <w:pPr>
        <w:spacing w:line="360" w:lineRule="auto"/>
        <w:jc w:val="both"/>
        <w:rPr>
          <w:rFonts w:cs="Times New Roman"/>
          <w:i/>
          <w:sz w:val="28"/>
          <w:szCs w:val="28"/>
          <w:lang w:val="az-Latn-AZ"/>
        </w:rPr>
      </w:pPr>
    </w:p>
    <w:p w:rsidR="007D131D" w:rsidRDefault="007D131D" w:rsidP="00244338">
      <w:pPr>
        <w:spacing w:line="360" w:lineRule="auto"/>
        <w:jc w:val="both"/>
        <w:rPr>
          <w:rFonts w:cs="Times New Roman"/>
          <w:i/>
          <w:sz w:val="28"/>
          <w:szCs w:val="28"/>
          <w:lang w:val="az-Latn-AZ"/>
        </w:rPr>
      </w:pPr>
    </w:p>
    <w:p w:rsidR="007E1B3A" w:rsidRDefault="007E1B3A" w:rsidP="00244338">
      <w:pPr>
        <w:spacing w:line="360" w:lineRule="auto"/>
        <w:jc w:val="both"/>
        <w:rPr>
          <w:rFonts w:cs="Times New Roman"/>
          <w:i/>
          <w:sz w:val="28"/>
          <w:szCs w:val="28"/>
          <w:lang w:val="az-Latn-AZ"/>
        </w:rPr>
      </w:pPr>
    </w:p>
    <w:p w:rsidR="007E1B3A" w:rsidRDefault="007E1B3A" w:rsidP="00244338">
      <w:pPr>
        <w:spacing w:line="360" w:lineRule="auto"/>
        <w:jc w:val="both"/>
        <w:rPr>
          <w:rFonts w:cs="Times New Roman"/>
          <w:i/>
          <w:sz w:val="28"/>
          <w:szCs w:val="28"/>
          <w:lang w:val="az-Latn-AZ"/>
        </w:rPr>
      </w:pPr>
    </w:p>
    <w:p w:rsidR="007D131D" w:rsidRDefault="007D131D" w:rsidP="00244338">
      <w:pPr>
        <w:spacing w:line="360" w:lineRule="auto"/>
        <w:jc w:val="both"/>
        <w:rPr>
          <w:rFonts w:cs="Times New Roman"/>
          <w:i/>
          <w:sz w:val="28"/>
          <w:szCs w:val="28"/>
          <w:lang w:val="az-Latn-AZ"/>
        </w:rPr>
      </w:pPr>
    </w:p>
    <w:p w:rsidR="007D131D" w:rsidRDefault="007D131D" w:rsidP="00244338">
      <w:pPr>
        <w:spacing w:line="360" w:lineRule="auto"/>
        <w:jc w:val="both"/>
        <w:rPr>
          <w:rFonts w:cs="Times New Roman"/>
          <w:i/>
          <w:sz w:val="28"/>
          <w:szCs w:val="28"/>
          <w:lang w:val="az-Latn-AZ"/>
        </w:rPr>
      </w:pPr>
    </w:p>
    <w:p w:rsidR="00244338" w:rsidRPr="00820F92" w:rsidRDefault="00244338" w:rsidP="0019766B">
      <w:pPr>
        <w:spacing w:line="360" w:lineRule="auto"/>
        <w:rPr>
          <w:rFonts w:cs="Times New Roman"/>
          <w:i/>
          <w:lang w:val="az-Latn-AZ"/>
        </w:rPr>
      </w:pPr>
      <w:r>
        <w:rPr>
          <w:rFonts w:cs="Times New Roman"/>
          <w:i/>
          <w:sz w:val="28"/>
          <w:szCs w:val="28"/>
          <w:lang w:val="az-Latn-AZ"/>
        </w:rPr>
        <w:lastRenderedPageBreak/>
        <w:t xml:space="preserve"> (Tablo 4.4.4)</w:t>
      </w:r>
      <w:r w:rsidR="0019766B">
        <w:rPr>
          <w:rFonts w:cs="Times New Roman"/>
          <w:i/>
          <w:sz w:val="28"/>
          <w:szCs w:val="28"/>
          <w:lang w:val="az-Latn-AZ"/>
        </w:rPr>
        <w:t xml:space="preserve"> </w:t>
      </w:r>
      <w:r w:rsidRPr="004D4AF7">
        <w:rPr>
          <w:rFonts w:cs="Times New Roman"/>
          <w:i/>
          <w:sz w:val="28"/>
          <w:szCs w:val="28"/>
          <w:lang w:val="az-Latn-AZ"/>
        </w:rPr>
        <w:t xml:space="preserve">Rusya’ın küresel </w:t>
      </w:r>
      <w:r>
        <w:rPr>
          <w:rFonts w:cs="Times New Roman"/>
          <w:i/>
          <w:sz w:val="28"/>
          <w:szCs w:val="28"/>
          <w:lang w:val="az-Latn-AZ"/>
        </w:rPr>
        <w:t xml:space="preserve">doğal gas </w:t>
      </w:r>
      <w:r w:rsidRPr="004D4AF7">
        <w:rPr>
          <w:rFonts w:cs="Times New Roman"/>
          <w:i/>
          <w:sz w:val="28"/>
          <w:szCs w:val="28"/>
          <w:lang w:val="az-Latn-AZ"/>
        </w:rPr>
        <w:t>l üretimindeki payı</w:t>
      </w:r>
      <w:r w:rsidRPr="00820F92">
        <w:rPr>
          <w:rFonts w:cs="Times New Roman"/>
          <w:i/>
          <w:lang w:val="az-Latn-AZ"/>
        </w:rPr>
        <w:t xml:space="preserve"> </w:t>
      </w:r>
      <w:r w:rsidRPr="00767A2D">
        <w:rPr>
          <w:rFonts w:cs="Times New Roman"/>
          <w:i/>
          <w:noProof/>
          <w:lang w:val="ru-RU" w:eastAsia="ru-RU" w:bidi="ar-SA"/>
        </w:rPr>
        <w:drawing>
          <wp:inline distT="0" distB="0" distL="0" distR="0" wp14:anchorId="1BC8948A" wp14:editId="78F73258">
            <wp:extent cx="3905250" cy="1971675"/>
            <wp:effectExtent l="0" t="0" r="19050" b="9525"/>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4338" w:rsidRPr="006341B9" w:rsidRDefault="00244338" w:rsidP="000D40CA">
      <w:pPr>
        <w:spacing w:line="360" w:lineRule="auto"/>
        <w:jc w:val="both"/>
        <w:rPr>
          <w:rFonts w:cs="Times New Roman"/>
          <w:sz w:val="28"/>
          <w:szCs w:val="28"/>
          <w:vertAlign w:val="superscript"/>
          <w:lang w:val="az-Latn-AZ"/>
        </w:rPr>
      </w:pPr>
      <w:r>
        <w:rPr>
          <w:rFonts w:cs="Times New Roman"/>
          <w:sz w:val="28"/>
          <w:szCs w:val="28"/>
          <w:lang w:val="az-Latn-AZ"/>
        </w:rPr>
        <w:t>R</w:t>
      </w:r>
      <w:r w:rsidR="001B1B04">
        <w:rPr>
          <w:rFonts w:cs="Times New Roman"/>
          <w:sz w:val="28"/>
          <w:szCs w:val="28"/>
          <w:lang w:val="az-Latn-AZ"/>
        </w:rPr>
        <w:t xml:space="preserve">usya </w:t>
      </w:r>
      <w:r>
        <w:rPr>
          <w:rFonts w:cs="Times New Roman"/>
          <w:sz w:val="28"/>
          <w:szCs w:val="28"/>
          <w:lang w:val="az-Latn-AZ"/>
        </w:rPr>
        <w:t>F</w:t>
      </w:r>
      <w:r w:rsidR="001B1B04">
        <w:rPr>
          <w:rFonts w:cs="Times New Roman"/>
          <w:sz w:val="28"/>
          <w:szCs w:val="28"/>
          <w:lang w:val="az-Latn-AZ"/>
        </w:rPr>
        <w:t>ederasyon</w:t>
      </w:r>
      <w:r w:rsidRPr="00820F92">
        <w:rPr>
          <w:rFonts w:cs="Times New Roman"/>
          <w:sz w:val="28"/>
          <w:szCs w:val="28"/>
          <w:lang w:val="az-Latn-AZ"/>
        </w:rPr>
        <w:t>’</w:t>
      </w:r>
      <w:r w:rsidR="00671D55">
        <w:rPr>
          <w:rFonts w:cs="Times New Roman"/>
          <w:sz w:val="28"/>
          <w:szCs w:val="28"/>
          <w:lang w:val="az-Latn-AZ"/>
        </w:rPr>
        <w:t>u, doğal</w:t>
      </w:r>
      <w:r w:rsidRPr="004D4AF7">
        <w:rPr>
          <w:rFonts w:cs="Times New Roman"/>
          <w:sz w:val="28"/>
          <w:szCs w:val="28"/>
          <w:lang w:val="az-Latn-AZ"/>
        </w:rPr>
        <w:t>gaz</w:t>
      </w:r>
      <w:r w:rsidR="001B1B04">
        <w:rPr>
          <w:rFonts w:cs="Times New Roman"/>
          <w:sz w:val="28"/>
          <w:szCs w:val="28"/>
          <w:lang w:val="az-Latn-AZ"/>
        </w:rPr>
        <w:t xml:space="preserve"> gücünü </w:t>
      </w:r>
      <w:r w:rsidRPr="004D4AF7">
        <w:rPr>
          <w:rFonts w:cs="Times New Roman"/>
          <w:sz w:val="28"/>
          <w:szCs w:val="28"/>
          <w:lang w:val="az-Latn-AZ"/>
        </w:rPr>
        <w:t>Gazprom aracılığıyla y</w:t>
      </w:r>
      <w:r>
        <w:rPr>
          <w:rFonts w:cs="Times New Roman"/>
          <w:sz w:val="28"/>
          <w:szCs w:val="28"/>
          <w:lang w:val="az-Latn-AZ"/>
        </w:rPr>
        <w:t>önetmektedir. Gazprom Rusya için en önemli şirketler</w:t>
      </w:r>
      <w:r w:rsidRPr="004D4AF7">
        <w:rPr>
          <w:rFonts w:cs="Times New Roman"/>
          <w:sz w:val="28"/>
          <w:szCs w:val="28"/>
          <w:lang w:val="az-Latn-AZ"/>
        </w:rPr>
        <w:t>de</w:t>
      </w:r>
      <w:r>
        <w:rPr>
          <w:rFonts w:cs="Times New Roman"/>
          <w:sz w:val="28"/>
          <w:szCs w:val="28"/>
          <w:lang w:val="az-Latn-AZ"/>
        </w:rPr>
        <w:t>n</w:t>
      </w:r>
      <w:r w:rsidRPr="004D4AF7">
        <w:rPr>
          <w:rFonts w:cs="Times New Roman"/>
          <w:sz w:val="28"/>
          <w:szCs w:val="28"/>
          <w:lang w:val="az-Latn-AZ"/>
        </w:rPr>
        <w:t xml:space="preserve">dir. </w:t>
      </w:r>
      <w:r>
        <w:rPr>
          <w:rFonts w:cs="Times New Roman"/>
          <w:sz w:val="28"/>
          <w:szCs w:val="28"/>
          <w:lang w:val="az-Latn-AZ"/>
        </w:rPr>
        <w:t>Rusya</w:t>
      </w:r>
      <w:r w:rsidR="0019766B">
        <w:rPr>
          <w:rFonts w:cs="Times New Roman"/>
          <w:sz w:val="28"/>
          <w:szCs w:val="28"/>
          <w:lang w:val="az-Latn-AZ"/>
        </w:rPr>
        <w:t>,</w:t>
      </w:r>
      <w:r>
        <w:rPr>
          <w:rFonts w:cs="Times New Roman"/>
          <w:sz w:val="28"/>
          <w:szCs w:val="28"/>
          <w:lang w:val="az-Latn-AZ"/>
        </w:rPr>
        <w:t xml:space="preserve">  Gazprom’u</w:t>
      </w:r>
      <w:r w:rsidR="001B1B04">
        <w:rPr>
          <w:rFonts w:cs="Times New Roman"/>
          <w:sz w:val="28"/>
          <w:szCs w:val="28"/>
          <w:lang w:val="az-Latn-AZ"/>
        </w:rPr>
        <w:t>n</w:t>
      </w:r>
      <w:r>
        <w:rPr>
          <w:rFonts w:cs="Times New Roman"/>
          <w:sz w:val="28"/>
          <w:szCs w:val="28"/>
          <w:lang w:val="az-Latn-AZ"/>
        </w:rPr>
        <w:t xml:space="preserve"> idaresini merkezden </w:t>
      </w:r>
      <w:r w:rsidR="001B1B04">
        <w:rPr>
          <w:rFonts w:cs="Times New Roman"/>
          <w:sz w:val="28"/>
          <w:szCs w:val="28"/>
          <w:lang w:val="az-Latn-AZ"/>
        </w:rPr>
        <w:t>yapıyor</w:t>
      </w:r>
      <w:r w:rsidR="007810C3">
        <w:rPr>
          <w:rFonts w:cs="Times New Roman"/>
          <w:sz w:val="28"/>
          <w:szCs w:val="28"/>
          <w:lang w:val="az-Latn-AZ"/>
        </w:rPr>
        <w:t xml:space="preserve"> ve</w:t>
      </w:r>
      <w:r w:rsidRPr="004D4AF7">
        <w:rPr>
          <w:rFonts w:cs="Times New Roman"/>
          <w:sz w:val="28"/>
          <w:szCs w:val="28"/>
          <w:lang w:val="az-Latn-AZ"/>
        </w:rPr>
        <w:t xml:space="preserve"> </w:t>
      </w:r>
      <w:r w:rsidR="001B1B04">
        <w:rPr>
          <w:rFonts w:cs="Times New Roman"/>
          <w:sz w:val="28"/>
          <w:szCs w:val="28"/>
          <w:lang w:val="az-Latn-AZ"/>
        </w:rPr>
        <w:t>Gazprom</w:t>
      </w:r>
      <w:r>
        <w:rPr>
          <w:rFonts w:cs="Times New Roman"/>
          <w:sz w:val="28"/>
          <w:szCs w:val="28"/>
          <w:lang w:val="az-Latn-AZ"/>
        </w:rPr>
        <w:t xml:space="preserve"> dış politikada</w:t>
      </w:r>
      <w:r w:rsidRPr="004D4AF7">
        <w:rPr>
          <w:rFonts w:cs="Times New Roman"/>
          <w:sz w:val="28"/>
          <w:szCs w:val="28"/>
          <w:lang w:val="az-Latn-AZ"/>
        </w:rPr>
        <w:t xml:space="preserve"> bir baskı aracı olarak kullan</w:t>
      </w:r>
      <w:r w:rsidR="001B1B04">
        <w:rPr>
          <w:rFonts w:cs="Times New Roman"/>
          <w:sz w:val="28"/>
          <w:szCs w:val="28"/>
          <w:lang w:val="az-Latn-AZ"/>
        </w:rPr>
        <w:t>ıl</w:t>
      </w:r>
      <w:r w:rsidR="0019766B">
        <w:rPr>
          <w:rFonts w:cs="Times New Roman"/>
          <w:sz w:val="28"/>
          <w:szCs w:val="28"/>
          <w:lang w:val="az-Latn-AZ"/>
        </w:rPr>
        <w:t xml:space="preserve">maktadır. </w:t>
      </w:r>
      <w:r w:rsidRPr="00030959">
        <w:rPr>
          <w:rFonts w:cs="Times New Roman"/>
          <w:sz w:val="28"/>
          <w:szCs w:val="28"/>
          <w:lang w:val="az-Latn-AZ"/>
        </w:rPr>
        <w:t>Neden ise Gaz</w:t>
      </w:r>
      <w:r w:rsidR="0019766B">
        <w:rPr>
          <w:rFonts w:cs="Times New Roman"/>
          <w:sz w:val="28"/>
          <w:szCs w:val="28"/>
          <w:lang w:val="az-Latn-AZ"/>
        </w:rPr>
        <w:t xml:space="preserve">- </w:t>
      </w:r>
      <w:r w:rsidRPr="00030959">
        <w:rPr>
          <w:rFonts w:cs="Times New Roman"/>
          <w:sz w:val="28"/>
          <w:szCs w:val="28"/>
          <w:lang w:val="az-Latn-AZ"/>
        </w:rPr>
        <w:t>prom’</w:t>
      </w:r>
      <w:r>
        <w:rPr>
          <w:rFonts w:cs="Times New Roman"/>
          <w:sz w:val="28"/>
          <w:szCs w:val="28"/>
          <w:lang w:val="az-Latn-AZ"/>
        </w:rPr>
        <w:t>un</w:t>
      </w:r>
      <w:r w:rsidRPr="00030959">
        <w:rPr>
          <w:rFonts w:cs="Times New Roman"/>
          <w:sz w:val="28"/>
          <w:szCs w:val="28"/>
          <w:lang w:val="az-Latn-AZ"/>
        </w:rPr>
        <w:t xml:space="preserve"> sehimlerinin % 51’i devletin elindedir ve Rusya ülkede toplanan vergilerin % 25 Ga</w:t>
      </w:r>
      <w:r w:rsidR="00CD3108">
        <w:rPr>
          <w:rFonts w:cs="Times New Roman"/>
          <w:sz w:val="28"/>
          <w:szCs w:val="28"/>
          <w:lang w:val="az-Latn-AZ"/>
        </w:rPr>
        <w:t>zprom’dan karşılıyor.</w:t>
      </w:r>
      <w:r w:rsidR="009668B4">
        <w:rPr>
          <w:rFonts w:cs="Times New Roman"/>
          <w:sz w:val="28"/>
          <w:szCs w:val="28"/>
          <w:lang w:val="az-Latn-AZ"/>
        </w:rPr>
        <w:t xml:space="preserve"> Gazprom’un</w:t>
      </w:r>
      <w:r w:rsidR="00CD3108">
        <w:rPr>
          <w:rFonts w:cs="Times New Roman"/>
          <w:sz w:val="28"/>
          <w:szCs w:val="28"/>
          <w:lang w:val="az-Latn-AZ"/>
        </w:rPr>
        <w:t xml:space="preserve"> sahiplendiği </w:t>
      </w:r>
      <w:r w:rsidRPr="00030959">
        <w:rPr>
          <w:rFonts w:cs="Times New Roman"/>
          <w:sz w:val="28"/>
          <w:szCs w:val="28"/>
          <w:lang w:val="az-Latn-AZ"/>
        </w:rPr>
        <w:t>boru hatların uzunluğu</w:t>
      </w:r>
      <w:r w:rsidR="009668B4">
        <w:rPr>
          <w:rFonts w:cs="Times New Roman"/>
          <w:sz w:val="28"/>
          <w:szCs w:val="28"/>
          <w:lang w:val="az-Latn-AZ"/>
        </w:rPr>
        <w:t xml:space="preserve"> </w:t>
      </w:r>
      <w:r w:rsidRPr="00030959">
        <w:rPr>
          <w:rFonts w:cs="Times New Roman"/>
          <w:sz w:val="28"/>
          <w:szCs w:val="28"/>
          <w:lang w:val="az-Latn-AZ"/>
        </w:rPr>
        <w:t xml:space="preserve">153 </w:t>
      </w:r>
      <w:r w:rsidR="005A1263">
        <w:rPr>
          <w:rFonts w:cs="Times New Roman"/>
          <w:sz w:val="28"/>
          <w:szCs w:val="28"/>
          <w:lang w:val="az-Latn-AZ"/>
        </w:rPr>
        <w:t xml:space="preserve">000 kilometr ve bu boru hatlarının kapasitesi 600 milyar </w:t>
      </w:r>
      <w:r w:rsidR="005A1263" w:rsidRPr="00030959">
        <w:rPr>
          <w:rFonts w:cs="Times New Roman"/>
          <w:sz w:val="28"/>
          <w:szCs w:val="28"/>
          <w:lang w:val="az-Latn-AZ"/>
        </w:rPr>
        <w:t>m</w:t>
      </w:r>
      <w:r w:rsidR="005A1263" w:rsidRPr="00030959">
        <w:rPr>
          <w:rFonts w:cs="Times New Roman"/>
          <w:sz w:val="28"/>
          <w:szCs w:val="28"/>
          <w:vertAlign w:val="superscript"/>
          <w:lang w:val="az-Latn-AZ"/>
        </w:rPr>
        <w:t>3</w:t>
      </w:r>
      <w:r w:rsidR="005A1263">
        <w:rPr>
          <w:rFonts w:cs="Times New Roman"/>
          <w:sz w:val="28"/>
          <w:szCs w:val="28"/>
          <w:lang w:val="az-Latn-AZ"/>
        </w:rPr>
        <w:t>’tür</w:t>
      </w:r>
      <w:r w:rsidR="009668B4">
        <w:rPr>
          <w:rFonts w:cs="Times New Roman"/>
          <w:sz w:val="28"/>
          <w:szCs w:val="28"/>
          <w:lang w:val="az-Latn-AZ"/>
        </w:rPr>
        <w:t>. Gazprom, RF</w:t>
      </w:r>
      <w:r w:rsidR="009668B4" w:rsidRPr="009668B4">
        <w:rPr>
          <w:rFonts w:cs="Times New Roman"/>
          <w:sz w:val="28"/>
          <w:szCs w:val="28"/>
          <w:lang w:val="az-Latn-AZ"/>
        </w:rPr>
        <w:t>’</w:t>
      </w:r>
      <w:r w:rsidRPr="00030959">
        <w:rPr>
          <w:rFonts w:cs="Times New Roman"/>
          <w:sz w:val="28"/>
          <w:szCs w:val="28"/>
          <w:lang w:val="az-Latn-AZ"/>
        </w:rPr>
        <w:t xml:space="preserve">u </w:t>
      </w:r>
      <w:r w:rsidR="0019766B">
        <w:rPr>
          <w:rFonts w:cs="Times New Roman"/>
          <w:sz w:val="28"/>
          <w:szCs w:val="28"/>
          <w:lang w:val="az-Latn-AZ"/>
        </w:rPr>
        <w:t xml:space="preserve"> hüdudları dahilinde</w:t>
      </w:r>
      <w:r w:rsidRPr="00030959">
        <w:rPr>
          <w:rFonts w:cs="Times New Roman"/>
          <w:sz w:val="28"/>
          <w:szCs w:val="28"/>
          <w:lang w:val="az-Latn-AZ"/>
        </w:rPr>
        <w:t xml:space="preserve"> 68 bölgeye gaz </w:t>
      </w:r>
      <w:r w:rsidR="000D40CA">
        <w:rPr>
          <w:rFonts w:cs="Times New Roman"/>
          <w:sz w:val="28"/>
          <w:szCs w:val="28"/>
          <w:lang w:val="az-Latn-AZ"/>
        </w:rPr>
        <w:t>teslim ediyor.</w:t>
      </w:r>
      <w:r w:rsidRPr="00030959">
        <w:rPr>
          <w:rFonts w:cs="Times New Roman"/>
          <w:sz w:val="28"/>
          <w:szCs w:val="28"/>
          <w:lang w:val="az-Latn-AZ"/>
        </w:rPr>
        <w:t xml:space="preserve"> Orta Asya ülkeleri hariç</w:t>
      </w:r>
      <w:r w:rsidR="000D40CA">
        <w:rPr>
          <w:rFonts w:cs="Times New Roman"/>
          <w:sz w:val="28"/>
          <w:szCs w:val="28"/>
          <w:lang w:val="az-Latn-AZ"/>
        </w:rPr>
        <w:t xml:space="preserve"> olmak ise toplam 28 ülkeye gaz ihracında bulunmaktadır</w:t>
      </w:r>
      <w:r w:rsidRPr="00030959">
        <w:rPr>
          <w:rFonts w:cs="Times New Roman"/>
          <w:sz w:val="28"/>
          <w:szCs w:val="28"/>
          <w:lang w:val="az-Latn-AZ"/>
        </w:rPr>
        <w:t>.</w:t>
      </w:r>
      <w:r w:rsidRPr="00892F44">
        <w:rPr>
          <w:sz w:val="28"/>
          <w:szCs w:val="28"/>
          <w:lang w:val="az-Latn-AZ"/>
        </w:rPr>
        <w:t xml:space="preserve"> </w:t>
      </w:r>
      <w:r w:rsidRPr="00516ABB">
        <w:rPr>
          <w:sz w:val="28"/>
          <w:szCs w:val="28"/>
          <w:lang w:val="az-Latn-AZ"/>
        </w:rPr>
        <w:t>[</w:t>
      </w:r>
      <w:r>
        <w:rPr>
          <w:sz w:val="28"/>
          <w:szCs w:val="28"/>
          <w:lang w:val="az-Latn-AZ"/>
        </w:rPr>
        <w:t>103</w:t>
      </w:r>
      <w:r w:rsidRPr="00516ABB">
        <w:rPr>
          <w:sz w:val="28"/>
          <w:szCs w:val="28"/>
          <w:lang w:val="az-Latn-AZ"/>
        </w:rPr>
        <w:t>]</w:t>
      </w:r>
    </w:p>
    <w:p w:rsidR="00244338" w:rsidRPr="006341B9" w:rsidRDefault="00244338" w:rsidP="00244338">
      <w:pPr>
        <w:spacing w:line="360" w:lineRule="auto"/>
        <w:jc w:val="both"/>
        <w:rPr>
          <w:rFonts w:cs="Times New Roman"/>
          <w:sz w:val="28"/>
          <w:szCs w:val="28"/>
          <w:lang w:val="az-Latn-AZ"/>
        </w:rPr>
      </w:pPr>
    </w:p>
    <w:p w:rsidR="00244338" w:rsidRPr="004D4AF7" w:rsidRDefault="00244338" w:rsidP="00244338">
      <w:pPr>
        <w:spacing w:line="360" w:lineRule="auto"/>
        <w:jc w:val="both"/>
        <w:rPr>
          <w:rFonts w:cs="Times New Roman"/>
          <w:b/>
          <w:sz w:val="28"/>
          <w:szCs w:val="28"/>
          <w:lang w:val="az-Latn-AZ"/>
        </w:rPr>
      </w:pPr>
      <w:r>
        <w:rPr>
          <w:rFonts w:cs="Times New Roman"/>
          <w:b/>
          <w:sz w:val="28"/>
          <w:szCs w:val="28"/>
          <w:lang w:val="az-Latn-AZ"/>
        </w:rPr>
        <w:t xml:space="preserve">3.1.5. </w:t>
      </w:r>
      <w:r w:rsidRPr="004D4AF7">
        <w:rPr>
          <w:rFonts w:cs="Times New Roman"/>
          <w:b/>
          <w:sz w:val="28"/>
          <w:szCs w:val="28"/>
          <w:lang w:val="az-Latn-AZ"/>
        </w:rPr>
        <w:t>İran’ın Enerji Politikası</w:t>
      </w:r>
    </w:p>
    <w:p w:rsidR="00244338" w:rsidRPr="008749F2" w:rsidRDefault="00D21842" w:rsidP="00EE7BC5">
      <w:pPr>
        <w:spacing w:line="360" w:lineRule="auto"/>
        <w:jc w:val="both"/>
        <w:rPr>
          <w:rFonts w:cs="Times New Roman"/>
          <w:sz w:val="28"/>
          <w:szCs w:val="28"/>
          <w:lang w:val="az-Latn-AZ"/>
        </w:rPr>
      </w:pPr>
      <w:r>
        <w:rPr>
          <w:rFonts w:cs="Times New Roman"/>
          <w:sz w:val="28"/>
          <w:szCs w:val="28"/>
          <w:lang w:val="az-Latn-AZ"/>
        </w:rPr>
        <w:t>İran</w:t>
      </w:r>
      <w:r w:rsidR="00244338" w:rsidRPr="004D4AF7">
        <w:rPr>
          <w:rFonts w:cs="Times New Roman"/>
          <w:sz w:val="28"/>
          <w:szCs w:val="28"/>
          <w:lang w:val="az-Latn-AZ"/>
        </w:rPr>
        <w:t xml:space="preserve"> enerji </w:t>
      </w:r>
      <w:r w:rsidR="00ED5410">
        <w:rPr>
          <w:rFonts w:cs="Times New Roman"/>
          <w:sz w:val="28"/>
          <w:szCs w:val="28"/>
          <w:lang w:val="az-Latn-AZ"/>
        </w:rPr>
        <w:t xml:space="preserve">politikası, </w:t>
      </w:r>
      <w:r w:rsidR="00244338">
        <w:rPr>
          <w:rFonts w:cs="Times New Roman"/>
          <w:sz w:val="28"/>
          <w:szCs w:val="28"/>
          <w:lang w:val="az-Latn-AZ"/>
        </w:rPr>
        <w:t>uzun</w:t>
      </w:r>
      <w:r w:rsidR="00ED5410" w:rsidRPr="00ED5410">
        <w:rPr>
          <w:rFonts w:cs="Times New Roman"/>
          <w:sz w:val="28"/>
          <w:szCs w:val="28"/>
          <w:lang w:val="az-Latn-AZ"/>
        </w:rPr>
        <w:t xml:space="preserve"> </w:t>
      </w:r>
      <w:r w:rsidR="00ED5410">
        <w:rPr>
          <w:rFonts w:cs="Times New Roman"/>
          <w:sz w:val="28"/>
          <w:szCs w:val="28"/>
          <w:lang w:val="az-Latn-AZ"/>
        </w:rPr>
        <w:t>ve</w:t>
      </w:r>
      <w:r w:rsidR="00ED5410" w:rsidRPr="00ED5410">
        <w:rPr>
          <w:rFonts w:cs="Times New Roman"/>
          <w:sz w:val="28"/>
          <w:szCs w:val="28"/>
          <w:lang w:val="az-Latn-AZ"/>
        </w:rPr>
        <w:t xml:space="preserve"> </w:t>
      </w:r>
      <w:r w:rsidR="00ED5410" w:rsidRPr="004D4AF7">
        <w:rPr>
          <w:rFonts w:cs="Times New Roman"/>
          <w:sz w:val="28"/>
          <w:szCs w:val="28"/>
          <w:lang w:val="az-Latn-AZ"/>
        </w:rPr>
        <w:t>kısa</w:t>
      </w:r>
      <w:r w:rsidR="00244338">
        <w:rPr>
          <w:rFonts w:cs="Times New Roman"/>
          <w:sz w:val="28"/>
          <w:szCs w:val="28"/>
          <w:lang w:val="az-Latn-AZ"/>
        </w:rPr>
        <w:t xml:space="preserve"> vade içeren iki temel unsuru kendinde ihtiva ediyor.</w:t>
      </w:r>
      <w:r w:rsidR="00ED5410">
        <w:rPr>
          <w:rFonts w:cs="Times New Roman"/>
          <w:sz w:val="28"/>
          <w:szCs w:val="28"/>
          <w:lang w:val="az-Latn-AZ"/>
        </w:rPr>
        <w:t xml:space="preserve"> </w:t>
      </w:r>
      <w:r w:rsidR="00244338">
        <w:rPr>
          <w:rFonts w:cs="Times New Roman"/>
          <w:sz w:val="28"/>
          <w:szCs w:val="28"/>
          <w:lang w:val="az-Latn-AZ"/>
        </w:rPr>
        <w:t xml:space="preserve">Kısa </w:t>
      </w:r>
      <w:r w:rsidR="00ED5410">
        <w:rPr>
          <w:rFonts w:cs="Times New Roman"/>
          <w:sz w:val="28"/>
          <w:szCs w:val="28"/>
          <w:lang w:val="az-Latn-AZ"/>
        </w:rPr>
        <w:t>vadede</w:t>
      </w:r>
      <w:r w:rsidR="00EE7BC5">
        <w:rPr>
          <w:rFonts w:cs="Times New Roman"/>
          <w:sz w:val="28"/>
          <w:szCs w:val="28"/>
          <w:lang w:val="az-Latn-AZ"/>
        </w:rPr>
        <w:t>,</w:t>
      </w:r>
      <w:r w:rsidR="00ED5410">
        <w:rPr>
          <w:rFonts w:cs="Times New Roman"/>
          <w:sz w:val="28"/>
          <w:szCs w:val="28"/>
          <w:lang w:val="az-Latn-AZ"/>
        </w:rPr>
        <w:t xml:space="preserve"> enerjiden</w:t>
      </w:r>
      <w:r w:rsidR="00244338">
        <w:rPr>
          <w:rFonts w:cs="Times New Roman"/>
          <w:sz w:val="28"/>
          <w:szCs w:val="28"/>
          <w:lang w:val="az-Latn-AZ"/>
        </w:rPr>
        <w:t xml:space="preserve"> elde edilen para ile  ekonominin güclendirilmesi</w:t>
      </w:r>
      <w:r w:rsidR="00EE7BC5">
        <w:rPr>
          <w:rFonts w:cs="Times New Roman"/>
          <w:sz w:val="28"/>
          <w:szCs w:val="28"/>
          <w:lang w:val="az-Latn-AZ"/>
        </w:rPr>
        <w:t>,</w:t>
      </w:r>
      <w:r w:rsidR="00ED5410">
        <w:rPr>
          <w:rFonts w:cs="Times New Roman"/>
          <w:sz w:val="28"/>
          <w:szCs w:val="28"/>
          <w:lang w:val="az-Latn-AZ"/>
        </w:rPr>
        <w:t xml:space="preserve"> uzun vadeli </w:t>
      </w:r>
      <w:r w:rsidR="00244338" w:rsidRPr="004D4AF7">
        <w:rPr>
          <w:rFonts w:cs="Times New Roman"/>
          <w:sz w:val="28"/>
          <w:szCs w:val="28"/>
          <w:lang w:val="az-Latn-AZ"/>
        </w:rPr>
        <w:t xml:space="preserve"> hedef</w:t>
      </w:r>
      <w:r w:rsidR="00ED5410">
        <w:rPr>
          <w:rFonts w:cs="Times New Roman"/>
          <w:sz w:val="28"/>
          <w:szCs w:val="28"/>
          <w:lang w:val="az-Latn-AZ"/>
        </w:rPr>
        <w:t xml:space="preserve">i ise enerji ihracatı zamanı elde etdiği </w:t>
      </w:r>
      <w:r w:rsidR="00244338" w:rsidRPr="004D4AF7">
        <w:rPr>
          <w:rFonts w:cs="Times New Roman"/>
          <w:sz w:val="28"/>
          <w:szCs w:val="28"/>
          <w:lang w:val="az-Latn-AZ"/>
        </w:rPr>
        <w:t xml:space="preserve"> siyasi </w:t>
      </w:r>
      <w:r w:rsidR="00ED5410">
        <w:rPr>
          <w:rFonts w:cs="Times New Roman"/>
          <w:sz w:val="28"/>
          <w:szCs w:val="28"/>
          <w:lang w:val="az-Latn-AZ"/>
        </w:rPr>
        <w:t xml:space="preserve">yararlardan </w:t>
      </w:r>
      <w:r w:rsidR="00244338" w:rsidRPr="004D4AF7">
        <w:rPr>
          <w:rFonts w:cs="Times New Roman"/>
          <w:sz w:val="28"/>
          <w:szCs w:val="28"/>
          <w:lang w:val="az-Latn-AZ"/>
        </w:rPr>
        <w:t>İran</w:t>
      </w:r>
      <w:r w:rsidR="00ED5410" w:rsidRPr="00ED5410">
        <w:rPr>
          <w:rFonts w:cs="Times New Roman"/>
          <w:sz w:val="28"/>
          <w:szCs w:val="28"/>
          <w:lang w:val="az-Latn-AZ"/>
        </w:rPr>
        <w:t>’</w:t>
      </w:r>
      <w:r w:rsidR="00ED5410">
        <w:rPr>
          <w:rFonts w:cs="Times New Roman"/>
          <w:sz w:val="28"/>
          <w:szCs w:val="28"/>
          <w:lang w:val="az-Latn-AZ"/>
        </w:rPr>
        <w:t xml:space="preserve">ın dış politikasında </w:t>
      </w:r>
      <w:r w:rsidR="00244338" w:rsidRPr="004D4AF7">
        <w:rPr>
          <w:rFonts w:cs="Times New Roman"/>
          <w:sz w:val="28"/>
          <w:szCs w:val="28"/>
          <w:lang w:val="az-Latn-AZ"/>
        </w:rPr>
        <w:t xml:space="preserve">bir </w:t>
      </w:r>
      <w:r w:rsidR="00ED5410">
        <w:rPr>
          <w:rFonts w:cs="Times New Roman"/>
          <w:sz w:val="28"/>
          <w:szCs w:val="28"/>
          <w:lang w:val="az-Latn-AZ"/>
        </w:rPr>
        <w:t xml:space="preserve">silah </w:t>
      </w:r>
      <w:r w:rsidR="00244338" w:rsidRPr="004D4AF7">
        <w:rPr>
          <w:rFonts w:cs="Times New Roman"/>
          <w:sz w:val="28"/>
          <w:szCs w:val="28"/>
          <w:lang w:val="az-Latn-AZ"/>
        </w:rPr>
        <w:t>aracı olarak</w:t>
      </w:r>
      <w:r w:rsidR="000D40CA">
        <w:rPr>
          <w:rFonts w:cs="Times New Roman"/>
          <w:sz w:val="28"/>
          <w:szCs w:val="28"/>
          <w:lang w:val="az-Latn-AZ"/>
        </w:rPr>
        <w:t xml:space="preserve"> </w:t>
      </w:r>
      <w:r w:rsidR="00ED5410">
        <w:rPr>
          <w:rFonts w:cs="Times New Roman"/>
          <w:sz w:val="28"/>
          <w:szCs w:val="28"/>
          <w:lang w:val="az-Latn-AZ"/>
        </w:rPr>
        <w:t>kullanmayı istemektedir</w:t>
      </w:r>
      <w:r w:rsidR="00CC1C4D">
        <w:rPr>
          <w:rFonts w:cs="Times New Roman"/>
          <w:sz w:val="28"/>
          <w:szCs w:val="28"/>
          <w:lang w:val="az-Latn-AZ"/>
        </w:rPr>
        <w:t>. İran</w:t>
      </w:r>
      <w:r w:rsidR="00BD295F">
        <w:rPr>
          <w:rFonts w:cs="Times New Roman"/>
          <w:sz w:val="28"/>
          <w:szCs w:val="28"/>
          <w:lang w:val="az-Latn-AZ"/>
        </w:rPr>
        <w:t>’ın</w:t>
      </w:r>
      <w:r w:rsidR="00EE7BC5">
        <w:rPr>
          <w:rFonts w:cs="Times New Roman"/>
          <w:sz w:val="28"/>
          <w:szCs w:val="28"/>
          <w:lang w:val="az-Latn-AZ"/>
        </w:rPr>
        <w:t>,</w:t>
      </w:r>
      <w:r w:rsidR="00244338" w:rsidRPr="004D4AF7">
        <w:rPr>
          <w:rFonts w:cs="Times New Roman"/>
          <w:sz w:val="28"/>
          <w:szCs w:val="28"/>
          <w:lang w:val="az-Latn-AZ"/>
        </w:rPr>
        <w:t xml:space="preserve"> Türkmenistan ve Türkiye ile </w:t>
      </w:r>
      <w:r w:rsidR="005F1C33">
        <w:rPr>
          <w:rFonts w:cs="Times New Roman"/>
          <w:sz w:val="28"/>
          <w:szCs w:val="28"/>
          <w:lang w:val="az-Latn-AZ"/>
        </w:rPr>
        <w:t>yap</w:t>
      </w:r>
      <w:r w:rsidR="00EE7BC5">
        <w:rPr>
          <w:rFonts w:cs="Times New Roman"/>
          <w:sz w:val="28"/>
          <w:szCs w:val="28"/>
          <w:lang w:val="az-Latn-AZ"/>
        </w:rPr>
        <w:t>ı</w:t>
      </w:r>
      <w:r w:rsidR="005F1C33">
        <w:rPr>
          <w:rFonts w:cs="Times New Roman"/>
          <w:sz w:val="28"/>
          <w:szCs w:val="28"/>
          <w:lang w:val="az-Latn-AZ"/>
        </w:rPr>
        <w:t xml:space="preserve">dğı </w:t>
      </w:r>
      <w:r w:rsidR="00CC1C4D">
        <w:rPr>
          <w:rFonts w:cs="Times New Roman"/>
          <w:sz w:val="28"/>
          <w:szCs w:val="28"/>
          <w:lang w:val="az-Latn-AZ"/>
        </w:rPr>
        <w:t>doğalgaz tic</w:t>
      </w:r>
      <w:r w:rsidR="00BD295F">
        <w:rPr>
          <w:rFonts w:cs="Times New Roman"/>
          <w:sz w:val="28"/>
          <w:szCs w:val="28"/>
          <w:lang w:val="az-Latn-AZ"/>
        </w:rPr>
        <w:t>aretinde kullandığı politika</w:t>
      </w:r>
      <w:r w:rsidR="00244338" w:rsidRPr="004D4AF7">
        <w:rPr>
          <w:rFonts w:cs="Times New Roman"/>
          <w:sz w:val="28"/>
          <w:szCs w:val="28"/>
          <w:lang w:val="az-Latn-AZ"/>
        </w:rPr>
        <w:t xml:space="preserve"> </w:t>
      </w:r>
      <w:r w:rsidR="005F1C33">
        <w:rPr>
          <w:rFonts w:cs="Times New Roman"/>
          <w:sz w:val="28"/>
          <w:szCs w:val="28"/>
          <w:lang w:val="az-Latn-AZ"/>
        </w:rPr>
        <w:t>kısa bir zamanda</w:t>
      </w:r>
      <w:r w:rsidR="00EE7BC5">
        <w:rPr>
          <w:rFonts w:cs="Times New Roman"/>
          <w:sz w:val="28"/>
          <w:szCs w:val="28"/>
          <w:lang w:val="az-Latn-AZ"/>
        </w:rPr>
        <w:t>,</w:t>
      </w:r>
      <w:r w:rsidR="005F1C33">
        <w:rPr>
          <w:rFonts w:cs="Times New Roman"/>
          <w:sz w:val="28"/>
          <w:szCs w:val="28"/>
          <w:lang w:val="az-Latn-AZ"/>
        </w:rPr>
        <w:t xml:space="preserve"> kendine yakın olan  çevresine</w:t>
      </w:r>
      <w:r w:rsidR="00244338" w:rsidRPr="004D4AF7">
        <w:rPr>
          <w:rFonts w:cs="Times New Roman"/>
          <w:sz w:val="28"/>
          <w:szCs w:val="28"/>
          <w:lang w:val="az-Latn-AZ"/>
        </w:rPr>
        <w:t xml:space="preserve"> elektrik enerjisi ihracatçısı</w:t>
      </w:r>
      <w:r w:rsidR="00EE7BC5">
        <w:rPr>
          <w:rFonts w:cs="Times New Roman"/>
          <w:sz w:val="28"/>
          <w:szCs w:val="28"/>
          <w:lang w:val="az-Latn-AZ"/>
        </w:rPr>
        <w:t>na çevrilme</w:t>
      </w:r>
      <w:r w:rsidR="00244338" w:rsidRPr="004D4AF7">
        <w:rPr>
          <w:rFonts w:cs="Times New Roman"/>
          <w:sz w:val="28"/>
          <w:szCs w:val="28"/>
          <w:lang w:val="az-Latn-AZ"/>
        </w:rPr>
        <w:t xml:space="preserve"> hedefi, bu durumu kanıtlayan örnektir.</w:t>
      </w:r>
      <w:r w:rsidR="00244338" w:rsidRPr="00892F44">
        <w:rPr>
          <w:sz w:val="28"/>
          <w:szCs w:val="28"/>
          <w:lang w:val="az-Latn-AZ"/>
        </w:rPr>
        <w:t xml:space="preserve"> </w:t>
      </w:r>
      <w:r w:rsidR="00244338" w:rsidRPr="00516ABB">
        <w:rPr>
          <w:sz w:val="28"/>
          <w:szCs w:val="28"/>
          <w:lang w:val="az-Latn-AZ"/>
        </w:rPr>
        <w:t>[</w:t>
      </w:r>
      <w:r w:rsidR="00244338">
        <w:rPr>
          <w:sz w:val="28"/>
          <w:szCs w:val="28"/>
          <w:lang w:val="az-Latn-AZ"/>
        </w:rPr>
        <w:t>93.s.11</w:t>
      </w:r>
      <w:r w:rsidR="00244338" w:rsidRPr="00516ABB">
        <w:rPr>
          <w:sz w:val="28"/>
          <w:szCs w:val="28"/>
          <w:lang w:val="az-Latn-AZ"/>
        </w:rPr>
        <w:t>]</w:t>
      </w:r>
      <w:r w:rsidR="00244338">
        <w:rPr>
          <w:rFonts w:cs="Times New Roman"/>
          <w:sz w:val="28"/>
          <w:szCs w:val="28"/>
          <w:lang w:val="az-Latn-AZ"/>
        </w:rPr>
        <w:t xml:space="preserve"> </w:t>
      </w:r>
      <w:r w:rsidR="00244338" w:rsidRPr="004D4AF7">
        <w:rPr>
          <w:rFonts w:cs="Times New Roman"/>
          <w:sz w:val="28"/>
          <w:szCs w:val="28"/>
          <w:lang w:val="az-Latn-AZ"/>
        </w:rPr>
        <w:t>İran</w:t>
      </w:r>
      <w:r w:rsidR="00244338" w:rsidRPr="00B82A09">
        <w:rPr>
          <w:rFonts w:cs="Times New Roman"/>
          <w:sz w:val="28"/>
          <w:szCs w:val="28"/>
          <w:lang w:val="az-Latn-AZ"/>
        </w:rPr>
        <w:t>’</w:t>
      </w:r>
      <w:r w:rsidR="00244338">
        <w:rPr>
          <w:rFonts w:cs="Times New Roman"/>
          <w:sz w:val="28"/>
          <w:szCs w:val="28"/>
          <w:lang w:val="az-Latn-AZ"/>
        </w:rPr>
        <w:t>nın dev hidrokarbona sahip olması</w:t>
      </w:r>
      <w:r w:rsidR="00A90647">
        <w:rPr>
          <w:rFonts w:cs="Times New Roman"/>
          <w:sz w:val="28"/>
          <w:szCs w:val="28"/>
          <w:lang w:val="az-Latn-AZ"/>
        </w:rPr>
        <w:t>,</w:t>
      </w:r>
      <w:r w:rsidR="00244338">
        <w:rPr>
          <w:rFonts w:cs="Times New Roman"/>
          <w:sz w:val="28"/>
          <w:szCs w:val="28"/>
          <w:lang w:val="az-Latn-AZ"/>
        </w:rPr>
        <w:t xml:space="preserve"> onun uluslararsında siyasi bir söz sahipi olmasını sağlıyor</w:t>
      </w:r>
      <w:r w:rsidR="00244338" w:rsidRPr="004D4AF7">
        <w:rPr>
          <w:rFonts w:cs="Times New Roman"/>
          <w:sz w:val="28"/>
          <w:szCs w:val="28"/>
          <w:lang w:val="az-Latn-AZ"/>
        </w:rPr>
        <w:t xml:space="preserve">. </w:t>
      </w:r>
      <w:r w:rsidR="00560A0E">
        <w:rPr>
          <w:rFonts w:cs="Times New Roman"/>
          <w:sz w:val="28"/>
          <w:szCs w:val="28"/>
          <w:lang w:val="az-Latn-AZ"/>
        </w:rPr>
        <w:t>İran, e</w:t>
      </w:r>
      <w:r w:rsidR="00244338" w:rsidRPr="004D4AF7">
        <w:rPr>
          <w:rFonts w:cs="Times New Roman"/>
          <w:sz w:val="28"/>
          <w:szCs w:val="28"/>
          <w:lang w:val="az-Latn-AZ"/>
        </w:rPr>
        <w:t>nerji</w:t>
      </w:r>
      <w:r w:rsidR="00560A0E">
        <w:rPr>
          <w:rFonts w:cs="Times New Roman"/>
          <w:sz w:val="28"/>
          <w:szCs w:val="28"/>
          <w:lang w:val="az-Latn-AZ"/>
        </w:rPr>
        <w:t>ni</w:t>
      </w:r>
      <w:r w:rsidR="00244338" w:rsidRPr="004D4AF7">
        <w:rPr>
          <w:rFonts w:cs="Times New Roman"/>
          <w:sz w:val="28"/>
          <w:szCs w:val="28"/>
          <w:lang w:val="az-Latn-AZ"/>
        </w:rPr>
        <w:t xml:space="preserve"> dış politikasında</w:t>
      </w:r>
      <w:r w:rsidR="00560A0E">
        <w:rPr>
          <w:rFonts w:cs="Times New Roman"/>
          <w:sz w:val="28"/>
          <w:szCs w:val="28"/>
          <w:lang w:val="az-Latn-AZ"/>
        </w:rPr>
        <w:t xml:space="preserve"> bir silah aracı olarak kullanıp </w:t>
      </w:r>
      <w:r w:rsidR="00244338" w:rsidRPr="004D4AF7">
        <w:rPr>
          <w:rFonts w:cs="Times New Roman"/>
          <w:sz w:val="28"/>
          <w:szCs w:val="28"/>
          <w:lang w:val="az-Latn-AZ"/>
        </w:rPr>
        <w:t xml:space="preserve"> daha da etkin</w:t>
      </w:r>
      <w:r w:rsidR="00560A0E">
        <w:rPr>
          <w:rFonts w:cs="Times New Roman"/>
          <w:sz w:val="28"/>
          <w:szCs w:val="28"/>
          <w:lang w:val="az-Latn-AZ"/>
        </w:rPr>
        <w:t xml:space="preserve"> hale çevrilmeyi hedefliyor. Bunun üçün </w:t>
      </w:r>
      <w:r w:rsidR="00244338" w:rsidRPr="004D4AF7">
        <w:rPr>
          <w:rFonts w:cs="Times New Roman"/>
          <w:sz w:val="28"/>
          <w:szCs w:val="28"/>
          <w:lang w:val="az-Latn-AZ"/>
        </w:rPr>
        <w:t xml:space="preserve"> </w:t>
      </w:r>
      <w:r w:rsidR="00560A0E">
        <w:rPr>
          <w:rFonts w:cs="Times New Roman"/>
          <w:sz w:val="28"/>
          <w:szCs w:val="28"/>
          <w:lang w:val="az-Latn-AZ"/>
        </w:rPr>
        <w:t>İran enerji sektörünü büyütmek</w:t>
      </w:r>
      <w:r w:rsidR="00244338">
        <w:rPr>
          <w:rFonts w:cs="Times New Roman"/>
          <w:sz w:val="28"/>
          <w:szCs w:val="28"/>
          <w:lang w:val="az-Latn-AZ"/>
        </w:rPr>
        <w:t xml:space="preserve"> ve </w:t>
      </w:r>
      <w:r w:rsidR="00560A0E">
        <w:rPr>
          <w:rFonts w:cs="Times New Roman"/>
          <w:sz w:val="28"/>
          <w:szCs w:val="28"/>
          <w:lang w:val="az-Latn-AZ"/>
        </w:rPr>
        <w:t>enerji alanında yapılan yatırımları kendi ülkesine çekmek istemektedir</w:t>
      </w:r>
      <w:r w:rsidR="00244338" w:rsidRPr="004D4AF7">
        <w:rPr>
          <w:rFonts w:cs="Times New Roman"/>
          <w:sz w:val="28"/>
          <w:szCs w:val="28"/>
          <w:lang w:val="az-Latn-AZ"/>
        </w:rPr>
        <w:t>.</w:t>
      </w:r>
      <w:r w:rsidR="00414331">
        <w:rPr>
          <w:rFonts w:cs="Times New Roman"/>
          <w:sz w:val="28"/>
          <w:szCs w:val="28"/>
          <w:lang w:val="az-Latn-AZ"/>
        </w:rPr>
        <w:t xml:space="preserve"> İran’nın</w:t>
      </w:r>
      <w:r w:rsidR="00244338" w:rsidRPr="004D4AF7">
        <w:rPr>
          <w:rFonts w:cs="Times New Roman"/>
          <w:sz w:val="28"/>
          <w:szCs w:val="28"/>
          <w:lang w:val="az-Latn-AZ"/>
        </w:rPr>
        <w:t xml:space="preserve"> </w:t>
      </w:r>
      <w:r w:rsidR="00244338" w:rsidRPr="008749F2">
        <w:rPr>
          <w:rFonts w:cs="Times New Roman"/>
          <w:sz w:val="28"/>
          <w:szCs w:val="28"/>
          <w:lang w:val="az-Latn-AZ"/>
        </w:rPr>
        <w:t>2016 yıl</w:t>
      </w:r>
      <w:r w:rsidR="00414331">
        <w:rPr>
          <w:rFonts w:cs="Times New Roman"/>
          <w:sz w:val="28"/>
          <w:szCs w:val="28"/>
          <w:lang w:val="az-Latn-AZ"/>
        </w:rPr>
        <w:t>ında</w:t>
      </w:r>
      <w:r w:rsidR="00414331" w:rsidRPr="00414331">
        <w:rPr>
          <w:rFonts w:cs="Times New Roman"/>
          <w:sz w:val="28"/>
          <w:szCs w:val="28"/>
          <w:lang w:val="az-Latn-AZ"/>
        </w:rPr>
        <w:t xml:space="preserve"> </w:t>
      </w:r>
      <w:r w:rsidR="00414331" w:rsidRPr="004D4AF7">
        <w:rPr>
          <w:rFonts w:cs="Times New Roman"/>
          <w:sz w:val="28"/>
          <w:szCs w:val="28"/>
          <w:lang w:val="az-Latn-AZ"/>
        </w:rPr>
        <w:t>Pakistan’a</w:t>
      </w:r>
      <w:r w:rsidR="00244338" w:rsidRPr="008749F2">
        <w:rPr>
          <w:rFonts w:cs="Times New Roman"/>
          <w:sz w:val="28"/>
          <w:szCs w:val="28"/>
          <w:lang w:val="az-Latn-AZ"/>
        </w:rPr>
        <w:t xml:space="preserve"> </w:t>
      </w:r>
      <w:r w:rsidR="00414331" w:rsidRPr="004D4AF7">
        <w:rPr>
          <w:rFonts w:cs="Times New Roman"/>
          <w:sz w:val="28"/>
          <w:szCs w:val="28"/>
          <w:lang w:val="az-Latn-AZ"/>
        </w:rPr>
        <w:t xml:space="preserve">doğal gaz </w:t>
      </w:r>
      <w:r w:rsidR="00414331">
        <w:rPr>
          <w:rFonts w:cs="Times New Roman"/>
          <w:sz w:val="28"/>
          <w:szCs w:val="28"/>
          <w:lang w:val="az-Latn-AZ"/>
        </w:rPr>
        <w:t>ulaştırılması için</w:t>
      </w:r>
      <w:r w:rsidR="00414331" w:rsidRPr="004D4AF7">
        <w:rPr>
          <w:rFonts w:cs="Times New Roman"/>
          <w:sz w:val="28"/>
          <w:szCs w:val="28"/>
          <w:lang w:val="az-Latn-AZ"/>
        </w:rPr>
        <w:t xml:space="preserve"> </w:t>
      </w:r>
      <w:r w:rsidR="00414331">
        <w:rPr>
          <w:rFonts w:cs="Times New Roman"/>
          <w:sz w:val="28"/>
          <w:szCs w:val="28"/>
          <w:lang w:val="az-Latn-AZ"/>
        </w:rPr>
        <w:t>bir</w:t>
      </w:r>
      <w:r w:rsidR="00244338" w:rsidRPr="008749F2">
        <w:rPr>
          <w:rFonts w:cs="Times New Roman"/>
          <w:sz w:val="28"/>
          <w:szCs w:val="28"/>
          <w:lang w:val="az-Latn-AZ"/>
        </w:rPr>
        <w:t xml:space="preserve"> boru hattı</w:t>
      </w:r>
      <w:r w:rsidR="00414331">
        <w:rPr>
          <w:rFonts w:cs="Times New Roman"/>
          <w:sz w:val="28"/>
          <w:szCs w:val="28"/>
          <w:lang w:val="az-Latn-AZ"/>
        </w:rPr>
        <w:t xml:space="preserve">nın </w:t>
      </w:r>
      <w:r w:rsidR="00244338" w:rsidRPr="008749F2">
        <w:rPr>
          <w:rFonts w:cs="Times New Roman"/>
          <w:sz w:val="28"/>
          <w:szCs w:val="28"/>
          <w:lang w:val="az-Latn-AZ"/>
        </w:rPr>
        <w:t xml:space="preserve"> inşası</w:t>
      </w:r>
      <w:r w:rsidR="00414331">
        <w:rPr>
          <w:rFonts w:cs="Times New Roman"/>
          <w:sz w:val="28"/>
          <w:szCs w:val="28"/>
          <w:lang w:val="az-Latn-AZ"/>
        </w:rPr>
        <w:t>na başlamasını  buna örnek olarak göstermek olar</w:t>
      </w:r>
      <w:r w:rsidR="00244338" w:rsidRPr="008749F2">
        <w:rPr>
          <w:rFonts w:cs="Times New Roman"/>
          <w:sz w:val="28"/>
          <w:szCs w:val="28"/>
          <w:lang w:val="az-Latn-AZ"/>
        </w:rPr>
        <w:t>.</w:t>
      </w:r>
    </w:p>
    <w:p w:rsidR="00244338" w:rsidRPr="008749F2" w:rsidRDefault="00271DCF" w:rsidP="005643C8">
      <w:pPr>
        <w:spacing w:line="360" w:lineRule="auto"/>
        <w:jc w:val="both"/>
        <w:rPr>
          <w:rFonts w:cs="Times New Roman"/>
          <w:sz w:val="28"/>
          <w:szCs w:val="28"/>
          <w:lang w:val="az-Latn-AZ"/>
        </w:rPr>
      </w:pPr>
      <w:r>
        <w:rPr>
          <w:rFonts w:cs="Times New Roman"/>
          <w:sz w:val="28"/>
          <w:szCs w:val="28"/>
          <w:lang w:val="az-Latn-AZ"/>
        </w:rPr>
        <w:lastRenderedPageBreak/>
        <w:t>Diğer bir taraftan da</w:t>
      </w:r>
      <w:r w:rsidR="00244338" w:rsidRPr="008749F2">
        <w:rPr>
          <w:rFonts w:cs="Times New Roman"/>
          <w:sz w:val="28"/>
          <w:szCs w:val="28"/>
          <w:lang w:val="az-Latn-AZ"/>
        </w:rPr>
        <w:t xml:space="preserve">, İran </w:t>
      </w:r>
      <w:r w:rsidR="00587FA5">
        <w:rPr>
          <w:rFonts w:cs="Times New Roman"/>
          <w:sz w:val="28"/>
          <w:szCs w:val="28"/>
          <w:lang w:val="az-Latn-AZ"/>
        </w:rPr>
        <w:t>kendi petrol ve doğal</w:t>
      </w:r>
      <w:r>
        <w:rPr>
          <w:rFonts w:cs="Times New Roman"/>
          <w:sz w:val="28"/>
          <w:szCs w:val="28"/>
          <w:lang w:val="az-Latn-AZ"/>
        </w:rPr>
        <w:t>gaz sanayesini milli teknolojiye  dayalı olarak dahada ileriletmek istemektedi</w:t>
      </w:r>
      <w:r w:rsidR="00587FA5">
        <w:rPr>
          <w:rFonts w:cs="Times New Roman"/>
          <w:sz w:val="28"/>
          <w:szCs w:val="28"/>
          <w:lang w:val="az-Latn-AZ"/>
        </w:rPr>
        <w:t>r. Özellikle de doğal</w:t>
      </w:r>
      <w:r w:rsidR="00244338" w:rsidRPr="008749F2">
        <w:rPr>
          <w:rFonts w:cs="Times New Roman"/>
          <w:sz w:val="28"/>
          <w:szCs w:val="28"/>
          <w:lang w:val="az-Latn-AZ"/>
        </w:rPr>
        <w:t>gaz</w:t>
      </w:r>
      <w:r w:rsidR="00BD295F">
        <w:rPr>
          <w:rFonts w:cs="Times New Roman"/>
          <w:sz w:val="28"/>
          <w:szCs w:val="28"/>
          <w:lang w:val="az-Latn-AZ"/>
        </w:rPr>
        <w:t>ın ihracatı için çekilen</w:t>
      </w:r>
      <w:r w:rsidR="00244338" w:rsidRPr="008749F2">
        <w:rPr>
          <w:rFonts w:cs="Times New Roman"/>
          <w:sz w:val="28"/>
          <w:szCs w:val="28"/>
          <w:lang w:val="az-Latn-AZ"/>
        </w:rPr>
        <w:t xml:space="preserve"> boru hatlarının </w:t>
      </w:r>
      <w:r w:rsidR="00D362FC">
        <w:rPr>
          <w:rFonts w:cs="Times New Roman"/>
          <w:sz w:val="28"/>
          <w:szCs w:val="28"/>
          <w:lang w:val="az-Latn-AZ"/>
        </w:rPr>
        <w:t>inşasında</w:t>
      </w:r>
      <w:r w:rsidR="00244338" w:rsidRPr="008749F2">
        <w:rPr>
          <w:rFonts w:cs="Times New Roman"/>
          <w:sz w:val="28"/>
          <w:szCs w:val="28"/>
          <w:lang w:val="az-Latn-AZ"/>
        </w:rPr>
        <w:t xml:space="preserve"> </w:t>
      </w:r>
      <w:r w:rsidR="00D362FC">
        <w:rPr>
          <w:rFonts w:cs="Times New Roman"/>
          <w:sz w:val="28"/>
          <w:szCs w:val="28"/>
          <w:lang w:val="az-Latn-AZ"/>
        </w:rPr>
        <w:t>milli teknolojilerinden</w:t>
      </w:r>
      <w:r w:rsidR="004F033F">
        <w:rPr>
          <w:rFonts w:cs="Times New Roman"/>
          <w:sz w:val="28"/>
          <w:szCs w:val="28"/>
          <w:lang w:val="az-Latn-AZ"/>
        </w:rPr>
        <w:t xml:space="preserve"> kullanmışt</w:t>
      </w:r>
      <w:r w:rsidR="00244338" w:rsidRPr="008749F2">
        <w:rPr>
          <w:rFonts w:cs="Times New Roman"/>
          <w:sz w:val="28"/>
          <w:szCs w:val="28"/>
          <w:lang w:val="az-Latn-AZ"/>
        </w:rPr>
        <w:t xml:space="preserve">ır. </w:t>
      </w:r>
      <w:r w:rsidR="00587FA5">
        <w:rPr>
          <w:rFonts w:cs="Times New Roman"/>
          <w:sz w:val="28"/>
          <w:szCs w:val="28"/>
          <w:lang w:val="az-Latn-AZ"/>
        </w:rPr>
        <w:t>Tüm bunlarla rağmen bir çok</w:t>
      </w:r>
      <w:r w:rsidR="00244338" w:rsidRPr="008749F2">
        <w:rPr>
          <w:rFonts w:cs="Times New Roman"/>
          <w:sz w:val="28"/>
          <w:szCs w:val="28"/>
          <w:lang w:val="az-Latn-AZ"/>
        </w:rPr>
        <w:t xml:space="preserve"> </w:t>
      </w:r>
      <w:r w:rsidR="009A541E">
        <w:rPr>
          <w:rFonts w:cs="Times New Roman"/>
          <w:sz w:val="28"/>
          <w:szCs w:val="28"/>
          <w:lang w:val="az-Latn-AZ"/>
        </w:rPr>
        <w:t>enerji uzmanları</w:t>
      </w:r>
      <w:r w:rsidR="00244338" w:rsidRPr="008749F2">
        <w:rPr>
          <w:rFonts w:cs="Times New Roman"/>
          <w:sz w:val="28"/>
          <w:szCs w:val="28"/>
          <w:lang w:val="az-Latn-AZ"/>
        </w:rPr>
        <w:t xml:space="preserve"> İran’ın bu</w:t>
      </w:r>
      <w:r w:rsidR="009A541E">
        <w:rPr>
          <w:rFonts w:cs="Times New Roman"/>
          <w:sz w:val="28"/>
          <w:szCs w:val="28"/>
          <w:lang w:val="az-Latn-AZ"/>
        </w:rPr>
        <w:t xml:space="preserve"> yönlü enerji politikası</w:t>
      </w:r>
      <w:r w:rsidR="00244338" w:rsidRPr="008749F2">
        <w:rPr>
          <w:rFonts w:cs="Times New Roman"/>
          <w:sz w:val="28"/>
          <w:szCs w:val="28"/>
          <w:lang w:val="az-Latn-AZ"/>
        </w:rPr>
        <w:t xml:space="preserve"> </w:t>
      </w:r>
      <w:r w:rsidR="009A541E">
        <w:rPr>
          <w:rFonts w:cs="Times New Roman"/>
          <w:sz w:val="28"/>
          <w:szCs w:val="28"/>
          <w:lang w:val="az-Latn-AZ"/>
        </w:rPr>
        <w:t>devam ettdirmesi</w:t>
      </w:r>
      <w:r w:rsidR="00244338" w:rsidRPr="008749F2">
        <w:rPr>
          <w:rFonts w:cs="Times New Roman"/>
          <w:sz w:val="28"/>
          <w:szCs w:val="28"/>
          <w:lang w:val="az-Latn-AZ"/>
        </w:rPr>
        <w:t xml:space="preserve"> </w:t>
      </w:r>
      <w:r w:rsidR="00587FA5">
        <w:rPr>
          <w:rFonts w:cs="Times New Roman"/>
          <w:sz w:val="28"/>
          <w:szCs w:val="28"/>
          <w:lang w:val="az-Latn-AZ"/>
        </w:rPr>
        <w:t>halinde</w:t>
      </w:r>
      <w:r w:rsidR="00244338" w:rsidRPr="008749F2">
        <w:rPr>
          <w:rFonts w:cs="Times New Roman"/>
          <w:sz w:val="28"/>
          <w:szCs w:val="28"/>
          <w:lang w:val="az-Latn-AZ"/>
        </w:rPr>
        <w:t xml:space="preserve"> enerji ithalatçısı</w:t>
      </w:r>
      <w:r w:rsidR="009A541E">
        <w:rPr>
          <w:rFonts w:cs="Times New Roman"/>
          <w:sz w:val="28"/>
          <w:szCs w:val="28"/>
          <w:lang w:val="az-Latn-AZ"/>
        </w:rPr>
        <w:t>ına dönüşeceği görüşünde olmuştular</w:t>
      </w:r>
      <w:r w:rsidR="00244338" w:rsidRPr="008749F2">
        <w:rPr>
          <w:rFonts w:cs="Times New Roman"/>
          <w:sz w:val="28"/>
          <w:szCs w:val="28"/>
          <w:lang w:val="az-Latn-AZ"/>
        </w:rPr>
        <w:t xml:space="preserve">. </w:t>
      </w:r>
      <w:r w:rsidR="0022496B">
        <w:rPr>
          <w:rFonts w:cs="Times New Roman"/>
          <w:sz w:val="28"/>
          <w:szCs w:val="28"/>
          <w:lang w:val="az-Latn-AZ"/>
        </w:rPr>
        <w:t xml:space="preserve">Buna neden olarak ise </w:t>
      </w:r>
      <w:r w:rsidR="00244338" w:rsidRPr="008749F2">
        <w:rPr>
          <w:rFonts w:cs="Times New Roman"/>
          <w:sz w:val="28"/>
          <w:szCs w:val="28"/>
          <w:lang w:val="az-Latn-AZ"/>
        </w:rPr>
        <w:t>İran</w:t>
      </w:r>
      <w:r w:rsidR="00587FA5">
        <w:rPr>
          <w:rFonts w:cs="Times New Roman"/>
          <w:sz w:val="28"/>
          <w:szCs w:val="28"/>
          <w:lang w:val="az-Latn-AZ"/>
        </w:rPr>
        <w:t xml:space="preserve"> tarafı</w:t>
      </w:r>
      <w:r w:rsidR="00244338" w:rsidRPr="008749F2">
        <w:rPr>
          <w:rFonts w:cs="Times New Roman"/>
          <w:sz w:val="28"/>
          <w:szCs w:val="28"/>
          <w:lang w:val="az-Latn-AZ"/>
        </w:rPr>
        <w:t>,</w:t>
      </w:r>
      <w:r w:rsidR="0022496B">
        <w:rPr>
          <w:rFonts w:cs="Times New Roman"/>
          <w:sz w:val="28"/>
          <w:szCs w:val="28"/>
          <w:lang w:val="az-Latn-AZ"/>
        </w:rPr>
        <w:t xml:space="preserve"> kendi p</w:t>
      </w:r>
      <w:r w:rsidR="00587FA5">
        <w:rPr>
          <w:rFonts w:cs="Times New Roman"/>
          <w:sz w:val="28"/>
          <w:szCs w:val="28"/>
          <w:lang w:val="az-Latn-AZ"/>
        </w:rPr>
        <w:t>etrol ve doğal gaz üretimindeki</w:t>
      </w:r>
      <w:r w:rsidR="00244338" w:rsidRPr="008749F2">
        <w:rPr>
          <w:rFonts w:cs="Times New Roman"/>
          <w:sz w:val="28"/>
          <w:szCs w:val="28"/>
          <w:lang w:val="az-Latn-AZ"/>
        </w:rPr>
        <w:t xml:space="preserve"> </w:t>
      </w:r>
      <w:r w:rsidR="00587FA5">
        <w:rPr>
          <w:rFonts w:cs="Times New Roman"/>
          <w:sz w:val="28"/>
          <w:szCs w:val="28"/>
          <w:lang w:val="az-Latn-AZ"/>
        </w:rPr>
        <w:t>artım ile paralel olarak</w:t>
      </w:r>
      <w:r w:rsidR="0022496B">
        <w:rPr>
          <w:rFonts w:cs="Times New Roman"/>
          <w:sz w:val="28"/>
          <w:szCs w:val="28"/>
          <w:lang w:val="az-Latn-AZ"/>
        </w:rPr>
        <w:t xml:space="preserve"> diğer </w:t>
      </w:r>
      <w:r w:rsidR="00244338" w:rsidRPr="008749F2">
        <w:rPr>
          <w:rFonts w:cs="Times New Roman"/>
          <w:sz w:val="28"/>
          <w:szCs w:val="28"/>
          <w:lang w:val="az-Latn-AZ"/>
        </w:rPr>
        <w:t xml:space="preserve">bir </w:t>
      </w:r>
      <w:r w:rsidR="0022496B">
        <w:rPr>
          <w:rFonts w:cs="Times New Roman"/>
          <w:sz w:val="28"/>
          <w:szCs w:val="28"/>
          <w:lang w:val="az-Latn-AZ"/>
        </w:rPr>
        <w:t>tarafdan</w:t>
      </w:r>
      <w:r w:rsidR="00244338" w:rsidRPr="008749F2">
        <w:rPr>
          <w:rFonts w:cs="Times New Roman"/>
          <w:sz w:val="28"/>
          <w:szCs w:val="28"/>
          <w:lang w:val="az-Latn-AZ"/>
        </w:rPr>
        <w:t xml:space="preserve"> da milli harca</w:t>
      </w:r>
      <w:r w:rsidR="0022496B">
        <w:rPr>
          <w:rFonts w:cs="Times New Roman"/>
          <w:sz w:val="28"/>
          <w:szCs w:val="28"/>
          <w:lang w:val="az-Latn-AZ"/>
        </w:rPr>
        <w:t xml:space="preserve">malarını </w:t>
      </w:r>
      <w:r w:rsidR="00244338" w:rsidRPr="008749F2">
        <w:rPr>
          <w:rFonts w:cs="Times New Roman"/>
          <w:sz w:val="28"/>
          <w:szCs w:val="28"/>
          <w:lang w:val="az-Latn-AZ"/>
        </w:rPr>
        <w:t>art</w:t>
      </w:r>
      <w:r w:rsidR="0022496B">
        <w:rPr>
          <w:rFonts w:cs="Times New Roman"/>
          <w:sz w:val="28"/>
          <w:szCs w:val="28"/>
          <w:lang w:val="az-Latn-AZ"/>
        </w:rPr>
        <w:t>ır</w:t>
      </w:r>
      <w:r w:rsidR="005643C8">
        <w:rPr>
          <w:rFonts w:cs="Times New Roman"/>
          <w:sz w:val="28"/>
          <w:szCs w:val="28"/>
          <w:lang w:val="az-Latn-AZ"/>
        </w:rPr>
        <w:t>maktadır. Bu konuya</w:t>
      </w:r>
      <w:r w:rsidR="00244338" w:rsidRPr="008749F2">
        <w:rPr>
          <w:rFonts w:cs="Times New Roman"/>
          <w:sz w:val="28"/>
          <w:szCs w:val="28"/>
          <w:lang w:val="az-Latn-AZ"/>
        </w:rPr>
        <w:t xml:space="preserve"> </w:t>
      </w:r>
      <w:r w:rsidR="005643C8">
        <w:rPr>
          <w:rFonts w:cs="Times New Roman"/>
          <w:sz w:val="28"/>
          <w:szCs w:val="28"/>
          <w:lang w:val="az-Latn-AZ"/>
        </w:rPr>
        <w:t>hakim olmak</w:t>
      </w:r>
      <w:r w:rsidR="00244338" w:rsidRPr="008749F2">
        <w:rPr>
          <w:rFonts w:cs="Times New Roman"/>
          <w:sz w:val="28"/>
          <w:szCs w:val="28"/>
          <w:lang w:val="az-Latn-AZ"/>
        </w:rPr>
        <w:t xml:space="preserve"> için </w:t>
      </w:r>
      <w:r w:rsidR="005643C8">
        <w:rPr>
          <w:rFonts w:cs="Times New Roman"/>
          <w:sz w:val="28"/>
          <w:szCs w:val="28"/>
          <w:lang w:val="az-Latn-AZ"/>
        </w:rPr>
        <w:t>aşağıdakılara hususların kavranılması gereklidir</w:t>
      </w:r>
      <w:r w:rsidR="00244338" w:rsidRPr="008749F2">
        <w:rPr>
          <w:rFonts w:cs="Times New Roman"/>
          <w:sz w:val="28"/>
          <w:szCs w:val="28"/>
          <w:lang w:val="az-Latn-AZ"/>
        </w:rPr>
        <w:t xml:space="preserve">: </w:t>
      </w:r>
    </w:p>
    <w:p w:rsidR="00244338" w:rsidRPr="008749F2" w:rsidRDefault="00244338" w:rsidP="00BD295F">
      <w:pPr>
        <w:pStyle w:val="a3"/>
        <w:widowControl/>
        <w:numPr>
          <w:ilvl w:val="1"/>
          <w:numId w:val="25"/>
        </w:numPr>
        <w:suppressAutoHyphens w:val="0"/>
        <w:spacing w:line="360" w:lineRule="auto"/>
        <w:jc w:val="both"/>
        <w:rPr>
          <w:rFonts w:cs="Times New Roman"/>
          <w:sz w:val="28"/>
          <w:szCs w:val="28"/>
          <w:lang w:val="az-Latn-AZ"/>
        </w:rPr>
      </w:pPr>
      <w:r w:rsidRPr="008749F2">
        <w:rPr>
          <w:rFonts w:cs="Times New Roman"/>
          <w:sz w:val="28"/>
          <w:szCs w:val="28"/>
          <w:lang w:val="az-Latn-AZ"/>
        </w:rPr>
        <w:t>İran</w:t>
      </w:r>
      <w:r w:rsidR="005643C8">
        <w:rPr>
          <w:rFonts w:cs="Times New Roman"/>
          <w:sz w:val="28"/>
          <w:szCs w:val="28"/>
          <w:lang w:val="az-Latn-AZ"/>
        </w:rPr>
        <w:t xml:space="preserve"> </w:t>
      </w:r>
      <w:r w:rsidR="008F2A5E">
        <w:rPr>
          <w:rFonts w:cs="Times New Roman"/>
          <w:sz w:val="28"/>
          <w:szCs w:val="28"/>
          <w:lang w:val="az-Latn-AZ"/>
        </w:rPr>
        <w:t>mevcut durumla ilgili olarak</w:t>
      </w:r>
      <w:r w:rsidR="00BD295F" w:rsidRPr="00BD295F">
        <w:rPr>
          <w:rFonts w:cs="Times New Roman"/>
          <w:sz w:val="28"/>
          <w:szCs w:val="28"/>
          <w:lang w:val="az-Latn-AZ"/>
        </w:rPr>
        <w:t xml:space="preserve"> </w:t>
      </w:r>
      <w:r w:rsidR="00BD295F">
        <w:rPr>
          <w:rFonts w:cs="Times New Roman"/>
          <w:sz w:val="28"/>
          <w:szCs w:val="28"/>
          <w:lang w:val="az-Latn-AZ"/>
        </w:rPr>
        <w:t>ona</w:t>
      </w:r>
      <w:r w:rsidR="008F2A5E">
        <w:rPr>
          <w:rFonts w:cs="Times New Roman"/>
          <w:sz w:val="28"/>
          <w:szCs w:val="28"/>
          <w:lang w:val="az-Latn-AZ"/>
        </w:rPr>
        <w:t xml:space="preserve"> </w:t>
      </w:r>
      <w:r w:rsidR="005643C8">
        <w:rPr>
          <w:rFonts w:cs="Times New Roman"/>
          <w:sz w:val="28"/>
          <w:szCs w:val="28"/>
          <w:lang w:val="az-Latn-AZ"/>
        </w:rPr>
        <w:t>yapılan</w:t>
      </w:r>
      <w:r w:rsidR="005643C8" w:rsidRPr="005643C8">
        <w:rPr>
          <w:rFonts w:cs="Times New Roman"/>
          <w:sz w:val="28"/>
          <w:szCs w:val="28"/>
          <w:lang w:val="az-Latn-AZ"/>
        </w:rPr>
        <w:t xml:space="preserve"> </w:t>
      </w:r>
      <w:r w:rsidR="005643C8" w:rsidRPr="008749F2">
        <w:rPr>
          <w:rFonts w:cs="Times New Roman"/>
          <w:sz w:val="28"/>
          <w:szCs w:val="28"/>
          <w:lang w:val="az-Latn-AZ"/>
        </w:rPr>
        <w:t>yaptırımlar</w:t>
      </w:r>
      <w:r w:rsidR="005643C8">
        <w:rPr>
          <w:rFonts w:cs="Times New Roman"/>
          <w:sz w:val="28"/>
          <w:szCs w:val="28"/>
          <w:lang w:val="az-Latn-AZ"/>
        </w:rPr>
        <w:t>dan dolayı</w:t>
      </w:r>
      <w:r w:rsidRPr="008749F2">
        <w:rPr>
          <w:rFonts w:cs="Times New Roman"/>
          <w:sz w:val="28"/>
          <w:szCs w:val="28"/>
          <w:lang w:val="az-Latn-AZ"/>
        </w:rPr>
        <w:t xml:space="preserve"> </w:t>
      </w:r>
      <w:r w:rsidR="005643C8">
        <w:rPr>
          <w:rFonts w:cs="Times New Roman"/>
          <w:sz w:val="28"/>
          <w:szCs w:val="28"/>
          <w:lang w:val="az-Latn-AZ"/>
        </w:rPr>
        <w:t>kendi</w:t>
      </w:r>
      <w:r w:rsidRPr="008749F2">
        <w:rPr>
          <w:rFonts w:cs="Times New Roman"/>
          <w:sz w:val="28"/>
          <w:szCs w:val="28"/>
          <w:lang w:val="az-Latn-AZ"/>
        </w:rPr>
        <w:t xml:space="preserve"> petrol üretim</w:t>
      </w:r>
      <w:r w:rsidR="005643C8">
        <w:rPr>
          <w:rFonts w:cs="Times New Roman"/>
          <w:sz w:val="28"/>
          <w:szCs w:val="28"/>
          <w:lang w:val="az-Latn-AZ"/>
        </w:rPr>
        <w:t>indeki</w:t>
      </w:r>
      <w:r w:rsidRPr="008749F2">
        <w:rPr>
          <w:rFonts w:cs="Times New Roman"/>
          <w:sz w:val="28"/>
          <w:szCs w:val="28"/>
          <w:lang w:val="az-Latn-AZ"/>
        </w:rPr>
        <w:t xml:space="preserve"> artırma </w:t>
      </w:r>
      <w:r w:rsidR="008F2A5E">
        <w:rPr>
          <w:rFonts w:cs="Times New Roman"/>
          <w:sz w:val="28"/>
          <w:szCs w:val="28"/>
          <w:lang w:val="az-Latn-AZ"/>
        </w:rPr>
        <w:t>potensialini</w:t>
      </w:r>
      <w:r w:rsidRPr="008749F2">
        <w:rPr>
          <w:rFonts w:cs="Times New Roman"/>
          <w:sz w:val="28"/>
          <w:szCs w:val="28"/>
          <w:lang w:val="az-Latn-AZ"/>
        </w:rPr>
        <w:t xml:space="preserve"> koruyor olması, </w:t>
      </w:r>
    </w:p>
    <w:p w:rsidR="00244338" w:rsidRPr="008749F2" w:rsidRDefault="008F2A5E" w:rsidP="00244338">
      <w:pPr>
        <w:pStyle w:val="a3"/>
        <w:widowControl/>
        <w:numPr>
          <w:ilvl w:val="1"/>
          <w:numId w:val="26"/>
        </w:numPr>
        <w:suppressAutoHyphens w:val="0"/>
        <w:spacing w:line="360" w:lineRule="auto"/>
        <w:jc w:val="both"/>
        <w:rPr>
          <w:rFonts w:cs="Times New Roman"/>
          <w:sz w:val="28"/>
          <w:szCs w:val="28"/>
          <w:lang w:val="az-Latn-AZ"/>
        </w:rPr>
      </w:pPr>
      <w:r>
        <w:rPr>
          <w:rFonts w:cs="Times New Roman"/>
          <w:sz w:val="28"/>
          <w:szCs w:val="28"/>
          <w:lang w:val="az-Latn-AZ"/>
        </w:rPr>
        <w:t>Doğal gaz üretilerken</w:t>
      </w:r>
      <w:r w:rsidR="00BD295F">
        <w:rPr>
          <w:rFonts w:cs="Times New Roman"/>
          <w:sz w:val="28"/>
          <w:szCs w:val="28"/>
          <w:lang w:val="az-Latn-AZ"/>
        </w:rPr>
        <w:t xml:space="preserve"> ve</w:t>
      </w:r>
      <w:r>
        <w:rPr>
          <w:rFonts w:cs="Times New Roman"/>
          <w:sz w:val="28"/>
          <w:szCs w:val="28"/>
          <w:lang w:val="az-Latn-AZ"/>
        </w:rPr>
        <w:t xml:space="preserve"> onu kullanarken</w:t>
      </w:r>
      <w:r w:rsidR="00BD295F" w:rsidRPr="00BD295F">
        <w:rPr>
          <w:rFonts w:cs="Times New Roman"/>
          <w:sz w:val="28"/>
          <w:szCs w:val="28"/>
          <w:lang w:val="az-Latn-AZ"/>
        </w:rPr>
        <w:t>,</w:t>
      </w:r>
      <w:r>
        <w:rPr>
          <w:rFonts w:cs="Times New Roman"/>
          <w:sz w:val="28"/>
          <w:szCs w:val="28"/>
          <w:lang w:val="az-Latn-AZ"/>
        </w:rPr>
        <w:t xml:space="preserve"> bunların</w:t>
      </w:r>
      <w:r w:rsidR="00244338" w:rsidRPr="008749F2">
        <w:rPr>
          <w:rFonts w:cs="Times New Roman"/>
          <w:sz w:val="28"/>
          <w:szCs w:val="28"/>
          <w:lang w:val="az-Latn-AZ"/>
        </w:rPr>
        <w:t xml:space="preserve"> pla</w:t>
      </w:r>
      <w:r>
        <w:rPr>
          <w:rFonts w:cs="Times New Roman"/>
          <w:sz w:val="28"/>
          <w:szCs w:val="28"/>
          <w:lang w:val="az-Latn-AZ"/>
        </w:rPr>
        <w:t>nlı şekilde yapılması</w:t>
      </w:r>
      <w:r w:rsidR="00244338" w:rsidRPr="008749F2">
        <w:rPr>
          <w:rFonts w:cs="Times New Roman"/>
          <w:sz w:val="28"/>
          <w:szCs w:val="28"/>
          <w:lang w:val="az-Latn-AZ"/>
        </w:rPr>
        <w:t>,</w:t>
      </w:r>
    </w:p>
    <w:p w:rsidR="00244338" w:rsidRPr="008749F2" w:rsidRDefault="008F2A5E" w:rsidP="008F2A5E">
      <w:pPr>
        <w:pStyle w:val="a3"/>
        <w:widowControl/>
        <w:numPr>
          <w:ilvl w:val="1"/>
          <w:numId w:val="26"/>
        </w:numPr>
        <w:suppressAutoHyphens w:val="0"/>
        <w:spacing w:line="360" w:lineRule="auto"/>
        <w:jc w:val="both"/>
        <w:rPr>
          <w:rFonts w:cs="Times New Roman"/>
          <w:sz w:val="28"/>
          <w:szCs w:val="28"/>
          <w:vertAlign w:val="superscript"/>
          <w:lang w:val="az-Latn-AZ"/>
        </w:rPr>
      </w:pPr>
      <w:r>
        <w:rPr>
          <w:rFonts w:cs="Times New Roman"/>
          <w:sz w:val="28"/>
          <w:szCs w:val="28"/>
          <w:lang w:val="az-Latn-AZ"/>
        </w:rPr>
        <w:t>Enerji tüketimi zamanı</w:t>
      </w:r>
      <w:r w:rsidR="00244338" w:rsidRPr="008749F2">
        <w:rPr>
          <w:rFonts w:cs="Times New Roman"/>
          <w:sz w:val="28"/>
          <w:szCs w:val="28"/>
          <w:lang w:val="az-Latn-AZ"/>
        </w:rPr>
        <w:t xml:space="preserve"> </w:t>
      </w:r>
      <w:r>
        <w:rPr>
          <w:rFonts w:cs="Times New Roman"/>
          <w:sz w:val="28"/>
          <w:szCs w:val="28"/>
          <w:lang w:val="az-Latn-AZ"/>
        </w:rPr>
        <w:t xml:space="preserve">yarana bilecek </w:t>
      </w:r>
      <w:r w:rsidR="00244338" w:rsidRPr="008749F2">
        <w:rPr>
          <w:rFonts w:cs="Times New Roman"/>
          <w:sz w:val="28"/>
          <w:szCs w:val="28"/>
          <w:lang w:val="az-Latn-AZ"/>
        </w:rPr>
        <w:t xml:space="preserve">artış </w:t>
      </w:r>
      <w:r>
        <w:rPr>
          <w:rFonts w:cs="Times New Roman"/>
          <w:sz w:val="28"/>
          <w:szCs w:val="28"/>
          <w:lang w:val="az-Latn-AZ"/>
        </w:rPr>
        <w:t xml:space="preserve">riskinin  karşılaya bilmek </w:t>
      </w:r>
      <w:r w:rsidR="00244338" w:rsidRPr="008749F2">
        <w:rPr>
          <w:rFonts w:cs="Times New Roman"/>
          <w:sz w:val="28"/>
          <w:szCs w:val="28"/>
          <w:lang w:val="az-Latn-AZ"/>
        </w:rPr>
        <w:t xml:space="preserve">için enerji </w:t>
      </w:r>
      <w:r w:rsidR="00D66C9B">
        <w:rPr>
          <w:rFonts w:cs="Times New Roman"/>
          <w:sz w:val="28"/>
          <w:szCs w:val="28"/>
          <w:lang w:val="az-Latn-AZ"/>
        </w:rPr>
        <w:t>verimliliği konusunda duyarlı olmak</w:t>
      </w:r>
      <w:r w:rsidR="00244338" w:rsidRPr="008749F2">
        <w:rPr>
          <w:rFonts w:cs="Times New Roman"/>
          <w:sz w:val="28"/>
          <w:szCs w:val="28"/>
          <w:lang w:val="az-Latn-AZ"/>
        </w:rPr>
        <w:t>.</w:t>
      </w:r>
      <w:r w:rsidR="00F67B93">
        <w:rPr>
          <w:sz w:val="28"/>
          <w:szCs w:val="28"/>
          <w:lang w:val="az-Latn-AZ"/>
        </w:rPr>
        <w:t xml:space="preserve"> [72,</w:t>
      </w:r>
      <w:r w:rsidR="00244338" w:rsidRPr="008749F2">
        <w:rPr>
          <w:sz w:val="28"/>
          <w:szCs w:val="28"/>
          <w:lang w:val="az-Latn-AZ"/>
        </w:rPr>
        <w:t>s.4]</w:t>
      </w:r>
    </w:p>
    <w:p w:rsidR="00244338" w:rsidRPr="00F0260A" w:rsidRDefault="00244338" w:rsidP="007D131D">
      <w:pPr>
        <w:spacing w:line="360" w:lineRule="auto"/>
        <w:jc w:val="both"/>
        <w:rPr>
          <w:rFonts w:cs="Times New Roman"/>
          <w:sz w:val="28"/>
          <w:szCs w:val="28"/>
          <w:lang w:val="az-Latn-AZ"/>
        </w:rPr>
      </w:pPr>
      <w:r w:rsidRPr="008749F2">
        <w:rPr>
          <w:rFonts w:cs="Times New Roman"/>
          <w:sz w:val="28"/>
          <w:szCs w:val="28"/>
          <w:lang w:val="az-Latn-AZ"/>
        </w:rPr>
        <w:tab/>
      </w:r>
      <w:r w:rsidR="007C49AB">
        <w:rPr>
          <w:rFonts w:cs="Times New Roman"/>
          <w:sz w:val="28"/>
          <w:szCs w:val="28"/>
          <w:lang w:val="az-Latn-AZ"/>
        </w:rPr>
        <w:t>Küresel enerji piyasası bakımından</w:t>
      </w:r>
      <w:r w:rsidR="007C49AB" w:rsidRPr="007C49AB">
        <w:rPr>
          <w:rFonts w:cs="Times New Roman"/>
          <w:sz w:val="28"/>
          <w:szCs w:val="28"/>
          <w:lang w:val="az-Latn-AZ"/>
        </w:rPr>
        <w:t xml:space="preserve"> </w:t>
      </w:r>
      <w:r w:rsidR="007C49AB">
        <w:rPr>
          <w:rFonts w:cs="Times New Roman"/>
          <w:sz w:val="28"/>
          <w:szCs w:val="28"/>
          <w:lang w:val="az-Latn-AZ"/>
        </w:rPr>
        <w:t xml:space="preserve">Tehran’ın </w:t>
      </w:r>
      <w:r w:rsidRPr="008749F2">
        <w:rPr>
          <w:rFonts w:cs="Times New Roman"/>
          <w:sz w:val="28"/>
          <w:szCs w:val="28"/>
          <w:lang w:val="az-Latn-AZ"/>
        </w:rPr>
        <w:t xml:space="preserve"> </w:t>
      </w:r>
      <w:r w:rsidR="001F3AF2">
        <w:rPr>
          <w:rFonts w:cs="Times New Roman"/>
          <w:sz w:val="28"/>
          <w:szCs w:val="28"/>
          <w:lang w:val="az-Latn-AZ"/>
        </w:rPr>
        <w:t>önem taşımasın</w:t>
      </w:r>
      <w:r w:rsidR="00D830CD">
        <w:rPr>
          <w:rFonts w:cs="Times New Roman"/>
          <w:sz w:val="28"/>
          <w:szCs w:val="28"/>
          <w:lang w:val="az-Latn-AZ"/>
        </w:rPr>
        <w:t>ın nedenleri</w:t>
      </w:r>
      <w:r w:rsidRPr="008749F2">
        <w:rPr>
          <w:rFonts w:cs="Times New Roman"/>
          <w:sz w:val="28"/>
          <w:szCs w:val="28"/>
          <w:lang w:val="az-Latn-AZ"/>
        </w:rPr>
        <w:t xml:space="preserve">  iki </w:t>
      </w:r>
      <w:r w:rsidR="001F3AF2">
        <w:rPr>
          <w:rFonts w:cs="Times New Roman"/>
          <w:sz w:val="28"/>
          <w:szCs w:val="28"/>
          <w:lang w:val="az-Latn-AZ"/>
        </w:rPr>
        <w:t xml:space="preserve">temel </w:t>
      </w:r>
      <w:r w:rsidRPr="008749F2">
        <w:rPr>
          <w:rFonts w:cs="Times New Roman"/>
          <w:sz w:val="28"/>
          <w:szCs w:val="28"/>
          <w:lang w:val="az-Latn-AZ"/>
        </w:rPr>
        <w:t>ana baş</w:t>
      </w:r>
      <w:r>
        <w:rPr>
          <w:rFonts w:cs="Times New Roman"/>
          <w:sz w:val="28"/>
          <w:szCs w:val="28"/>
          <w:lang w:val="az-Latn-AZ"/>
        </w:rPr>
        <w:t>lıkta toplanabilir. Birincisi, İran  petrol ve doğalgaz kaynaklarına sahip zengin bir ülkedir</w:t>
      </w:r>
      <w:r w:rsidRPr="008749F2">
        <w:rPr>
          <w:rFonts w:cs="Times New Roman"/>
          <w:sz w:val="28"/>
          <w:szCs w:val="28"/>
          <w:lang w:val="az-Latn-AZ"/>
        </w:rPr>
        <w:t>.</w:t>
      </w:r>
      <w:r w:rsidR="00D830CD">
        <w:rPr>
          <w:rFonts w:cs="Times New Roman"/>
          <w:sz w:val="28"/>
          <w:szCs w:val="28"/>
          <w:lang w:val="az-Latn-AZ"/>
        </w:rPr>
        <w:t xml:space="preserve"> D</w:t>
      </w:r>
      <w:r w:rsidRPr="00D830CD">
        <w:rPr>
          <w:rFonts w:cs="Times New Roman"/>
          <w:sz w:val="28"/>
          <w:szCs w:val="28"/>
          <w:lang w:val="az-Latn-AZ"/>
        </w:rPr>
        <w:t>ünya</w:t>
      </w:r>
      <w:r w:rsidR="00D830CD">
        <w:rPr>
          <w:rFonts w:cs="Times New Roman"/>
          <w:sz w:val="28"/>
          <w:szCs w:val="28"/>
          <w:lang w:val="az-Latn-AZ"/>
        </w:rPr>
        <w:t>dakı</w:t>
      </w:r>
      <w:r w:rsidRPr="00D830CD">
        <w:rPr>
          <w:rFonts w:cs="Times New Roman"/>
          <w:sz w:val="28"/>
          <w:szCs w:val="28"/>
          <w:lang w:val="az-Latn-AZ"/>
        </w:rPr>
        <w:t xml:space="preserve"> petro</w:t>
      </w:r>
      <w:r w:rsidR="00D830CD" w:rsidRPr="00D830CD">
        <w:rPr>
          <w:rFonts w:cs="Times New Roman"/>
          <w:sz w:val="28"/>
          <w:szCs w:val="28"/>
          <w:lang w:val="az-Latn-AZ"/>
        </w:rPr>
        <w:t>l rezervlerinin yaklaşık %10’i</w:t>
      </w:r>
      <w:r w:rsidRPr="00D830CD">
        <w:rPr>
          <w:rFonts w:cs="Times New Roman"/>
          <w:sz w:val="28"/>
          <w:szCs w:val="28"/>
          <w:lang w:val="az-Latn-AZ"/>
        </w:rPr>
        <w:t xml:space="preserve"> ve do</w:t>
      </w:r>
      <w:r w:rsidR="00D830CD" w:rsidRPr="00D830CD">
        <w:rPr>
          <w:rFonts w:cs="Times New Roman"/>
          <w:sz w:val="28"/>
          <w:szCs w:val="28"/>
          <w:lang w:val="az-Latn-AZ"/>
        </w:rPr>
        <w:t>ğalgaz rez</w:t>
      </w:r>
      <w:r w:rsidR="00D830CD">
        <w:rPr>
          <w:rFonts w:cs="Times New Roman"/>
          <w:sz w:val="28"/>
          <w:szCs w:val="28"/>
          <w:lang w:val="az-Latn-AZ"/>
        </w:rPr>
        <w:t>ervler</w:t>
      </w:r>
      <w:r w:rsidR="009F4C53">
        <w:rPr>
          <w:rFonts w:cs="Times New Roman"/>
          <w:sz w:val="28"/>
          <w:szCs w:val="28"/>
          <w:lang w:val="az-Latn-AZ"/>
        </w:rPr>
        <w:t xml:space="preserve">- </w:t>
      </w:r>
      <w:r w:rsidR="00D830CD">
        <w:rPr>
          <w:rFonts w:cs="Times New Roman"/>
          <w:sz w:val="28"/>
          <w:szCs w:val="28"/>
          <w:lang w:val="az-Latn-AZ"/>
        </w:rPr>
        <w:t>inin ise</w:t>
      </w:r>
      <w:r w:rsidR="00D830CD" w:rsidRPr="00D830CD">
        <w:rPr>
          <w:rFonts w:cs="Times New Roman"/>
          <w:sz w:val="28"/>
          <w:szCs w:val="28"/>
          <w:lang w:val="az-Latn-AZ"/>
        </w:rPr>
        <w:t xml:space="preserve"> %17’</w:t>
      </w:r>
      <w:r w:rsidR="00D830CD">
        <w:rPr>
          <w:rFonts w:cs="Times New Roman"/>
          <w:sz w:val="28"/>
          <w:szCs w:val="28"/>
          <w:lang w:val="az-Latn-AZ"/>
        </w:rPr>
        <w:t>i</w:t>
      </w:r>
      <w:r w:rsidRPr="00D830CD">
        <w:rPr>
          <w:rFonts w:cs="Times New Roman"/>
          <w:sz w:val="28"/>
          <w:szCs w:val="28"/>
          <w:lang w:val="az-Latn-AZ"/>
        </w:rPr>
        <w:t xml:space="preserve"> </w:t>
      </w:r>
      <w:r w:rsidR="00D830CD" w:rsidRPr="00D830CD">
        <w:rPr>
          <w:rFonts w:cs="Times New Roman"/>
          <w:sz w:val="28"/>
          <w:szCs w:val="28"/>
          <w:lang w:val="az-Latn-AZ"/>
        </w:rPr>
        <w:t xml:space="preserve">İran’da </w:t>
      </w:r>
      <w:r w:rsidR="00D830CD">
        <w:rPr>
          <w:rFonts w:cs="Times New Roman"/>
          <w:sz w:val="28"/>
          <w:szCs w:val="28"/>
          <w:lang w:val="az-Latn-AZ"/>
        </w:rPr>
        <w:t>bulunur</w:t>
      </w:r>
      <w:r w:rsidRPr="00D830CD">
        <w:rPr>
          <w:rFonts w:cs="Times New Roman"/>
          <w:sz w:val="28"/>
          <w:szCs w:val="28"/>
          <w:lang w:val="az-Latn-AZ"/>
        </w:rPr>
        <w:t xml:space="preserve">. </w:t>
      </w:r>
      <w:r w:rsidRPr="00E77E24">
        <w:rPr>
          <w:rFonts w:cs="Times New Roman"/>
          <w:sz w:val="28"/>
          <w:szCs w:val="28"/>
          <w:lang w:val="az-Latn-AZ"/>
        </w:rPr>
        <w:t>Bu rakamlar</w:t>
      </w:r>
      <w:r w:rsidR="00E77E24" w:rsidRPr="00E77E24">
        <w:rPr>
          <w:rFonts w:cs="Times New Roman"/>
          <w:sz w:val="28"/>
          <w:szCs w:val="28"/>
          <w:lang w:val="az-Latn-AZ"/>
        </w:rPr>
        <w:t>la</w:t>
      </w:r>
      <w:r w:rsidRPr="00E77E24">
        <w:rPr>
          <w:rFonts w:cs="Times New Roman"/>
          <w:sz w:val="28"/>
          <w:szCs w:val="28"/>
          <w:lang w:val="az-Latn-AZ"/>
        </w:rPr>
        <w:t xml:space="preserve"> </w:t>
      </w:r>
      <w:r w:rsidR="00E77E24">
        <w:rPr>
          <w:rFonts w:cs="Times New Roman"/>
          <w:sz w:val="28"/>
          <w:szCs w:val="28"/>
          <w:lang w:val="az-Latn-AZ"/>
        </w:rPr>
        <w:t>İran, dünyada  petrol rezervlerine gör</w:t>
      </w:r>
      <w:r w:rsidR="009F4C53">
        <w:rPr>
          <w:rFonts w:cs="Times New Roman"/>
          <w:sz w:val="28"/>
          <w:szCs w:val="28"/>
          <w:lang w:val="az-Latn-AZ"/>
        </w:rPr>
        <w:t>e 4. Doğalgaz rezervlerine göre</w:t>
      </w:r>
      <w:r w:rsidRPr="00E77E24">
        <w:rPr>
          <w:rFonts w:cs="Times New Roman"/>
          <w:sz w:val="28"/>
          <w:szCs w:val="28"/>
          <w:lang w:val="az-Latn-AZ"/>
        </w:rPr>
        <w:t xml:space="preserve"> ise </w:t>
      </w:r>
      <w:r w:rsidR="00E77E24">
        <w:rPr>
          <w:rFonts w:cs="Times New Roman"/>
          <w:sz w:val="28"/>
          <w:szCs w:val="28"/>
          <w:lang w:val="az-Latn-AZ"/>
        </w:rPr>
        <w:t>2.</w:t>
      </w:r>
      <w:r w:rsidR="00C40425">
        <w:rPr>
          <w:rFonts w:cs="Times New Roman"/>
          <w:sz w:val="28"/>
          <w:szCs w:val="28"/>
          <w:lang w:val="az-Latn-AZ"/>
        </w:rPr>
        <w:t>yerde</w:t>
      </w:r>
      <w:r w:rsidR="00E77E24">
        <w:rPr>
          <w:rFonts w:cs="Times New Roman"/>
          <w:sz w:val="28"/>
          <w:szCs w:val="28"/>
          <w:lang w:val="az-Latn-AZ"/>
        </w:rPr>
        <w:t xml:space="preserve"> </w:t>
      </w:r>
      <w:r w:rsidR="00C40425">
        <w:rPr>
          <w:rFonts w:cs="Times New Roman"/>
          <w:sz w:val="28"/>
          <w:szCs w:val="28"/>
          <w:lang w:val="az-Latn-AZ"/>
        </w:rPr>
        <w:t>b</w:t>
      </w:r>
      <w:r w:rsidR="00E77E24">
        <w:rPr>
          <w:rFonts w:cs="Times New Roman"/>
          <w:sz w:val="28"/>
          <w:szCs w:val="28"/>
          <w:lang w:val="az-Latn-AZ"/>
        </w:rPr>
        <w:t>ulunmakta</w:t>
      </w:r>
      <w:r w:rsidR="00C40425">
        <w:rPr>
          <w:rFonts w:cs="Times New Roman"/>
          <w:sz w:val="28"/>
          <w:szCs w:val="28"/>
          <w:lang w:val="az-Latn-AZ"/>
        </w:rPr>
        <w:t>dır</w:t>
      </w:r>
      <w:r w:rsidRPr="00E77E24">
        <w:rPr>
          <w:rFonts w:cs="Times New Roman"/>
          <w:sz w:val="28"/>
          <w:szCs w:val="28"/>
          <w:lang w:val="az-Latn-AZ"/>
        </w:rPr>
        <w:t xml:space="preserve">. </w:t>
      </w:r>
      <w:r w:rsidR="000A364C">
        <w:rPr>
          <w:rFonts w:cs="Times New Roman"/>
          <w:sz w:val="28"/>
          <w:szCs w:val="28"/>
          <w:lang w:val="az-Latn-AZ"/>
        </w:rPr>
        <w:t>OPEC içinde ise üretime göre ikinci yerde bulunmaktadır.</w:t>
      </w:r>
      <w:r w:rsidR="00A07339">
        <w:rPr>
          <w:rFonts w:cs="Times New Roman"/>
          <w:sz w:val="28"/>
          <w:szCs w:val="28"/>
          <w:lang w:val="az-Latn-AZ"/>
        </w:rPr>
        <w:t xml:space="preserve"> </w:t>
      </w:r>
      <w:r w:rsidR="00C21979">
        <w:rPr>
          <w:rFonts w:cs="Times New Roman"/>
          <w:sz w:val="28"/>
          <w:szCs w:val="28"/>
          <w:lang w:val="az-Latn-AZ"/>
        </w:rPr>
        <w:t>İkinc</w:t>
      </w:r>
      <w:r w:rsidR="00BD295F">
        <w:rPr>
          <w:rFonts w:cs="Times New Roman"/>
          <w:sz w:val="28"/>
          <w:szCs w:val="28"/>
          <w:lang w:val="az-Latn-AZ"/>
        </w:rPr>
        <w:t>i olarak ise</w:t>
      </w:r>
      <w:r w:rsidR="00C21979">
        <w:rPr>
          <w:rFonts w:cs="Times New Roman"/>
          <w:sz w:val="28"/>
          <w:szCs w:val="28"/>
          <w:lang w:val="az-Latn-AZ"/>
        </w:rPr>
        <w:t xml:space="preserve"> ülke</w:t>
      </w:r>
      <w:r w:rsidRPr="00C21979">
        <w:rPr>
          <w:rFonts w:cs="Times New Roman"/>
          <w:sz w:val="28"/>
          <w:szCs w:val="28"/>
          <w:lang w:val="az-Latn-AZ"/>
        </w:rPr>
        <w:t>, jeopolitik konumu</w:t>
      </w:r>
      <w:r w:rsidR="00C21979">
        <w:rPr>
          <w:rFonts w:cs="Times New Roman"/>
          <w:sz w:val="28"/>
          <w:szCs w:val="28"/>
          <w:lang w:val="az-Latn-AZ"/>
        </w:rPr>
        <w:t>na göre</w:t>
      </w:r>
      <w:r w:rsidRPr="00C21979">
        <w:rPr>
          <w:rFonts w:cs="Times New Roman"/>
          <w:sz w:val="28"/>
          <w:szCs w:val="28"/>
          <w:lang w:val="az-Latn-AZ"/>
        </w:rPr>
        <w:t>, dünya</w:t>
      </w:r>
      <w:r w:rsidR="00C21979">
        <w:rPr>
          <w:rFonts w:cs="Times New Roman"/>
          <w:sz w:val="28"/>
          <w:szCs w:val="28"/>
          <w:lang w:val="az-Latn-AZ"/>
        </w:rPr>
        <w:t>dakı tüm</w:t>
      </w:r>
      <w:r w:rsidRPr="00C21979">
        <w:rPr>
          <w:rFonts w:cs="Times New Roman"/>
          <w:sz w:val="28"/>
          <w:szCs w:val="28"/>
          <w:lang w:val="az-Latn-AZ"/>
        </w:rPr>
        <w:t xml:space="preserve"> enerji pazarları için</w:t>
      </w:r>
      <w:r w:rsidR="00C21979">
        <w:rPr>
          <w:rFonts w:cs="Times New Roman"/>
          <w:sz w:val="28"/>
          <w:szCs w:val="28"/>
          <w:lang w:val="az-Latn-AZ"/>
        </w:rPr>
        <w:t xml:space="preserve"> açık bir </w:t>
      </w:r>
      <w:r w:rsidRPr="00C21979">
        <w:rPr>
          <w:rFonts w:cs="Times New Roman"/>
          <w:sz w:val="28"/>
          <w:szCs w:val="28"/>
          <w:lang w:val="az-Latn-AZ"/>
        </w:rPr>
        <w:t xml:space="preserve"> tehdit ve </w:t>
      </w:r>
      <w:r w:rsidR="00BD295F">
        <w:rPr>
          <w:rFonts w:cs="Times New Roman"/>
          <w:sz w:val="28"/>
          <w:szCs w:val="28"/>
          <w:lang w:val="az-Latn-AZ"/>
        </w:rPr>
        <w:t>ya fırsat yarat</w:t>
      </w:r>
      <w:r w:rsidR="00C21979">
        <w:rPr>
          <w:rFonts w:cs="Times New Roman"/>
          <w:sz w:val="28"/>
          <w:szCs w:val="28"/>
          <w:lang w:val="az-Latn-AZ"/>
        </w:rPr>
        <w:t>mak</w:t>
      </w:r>
      <w:r w:rsidRPr="00C21979">
        <w:rPr>
          <w:rFonts w:cs="Times New Roman"/>
          <w:sz w:val="28"/>
          <w:szCs w:val="28"/>
          <w:lang w:val="az-Latn-AZ"/>
        </w:rPr>
        <w:t xml:space="preserve"> </w:t>
      </w:r>
      <w:r w:rsidR="00C21979">
        <w:rPr>
          <w:rFonts w:cs="Times New Roman"/>
          <w:sz w:val="28"/>
          <w:szCs w:val="28"/>
          <w:lang w:val="az-Latn-AZ"/>
        </w:rPr>
        <w:t>gücündedir</w:t>
      </w:r>
      <w:r w:rsidRPr="00C21979">
        <w:rPr>
          <w:rFonts w:cs="Times New Roman"/>
          <w:sz w:val="28"/>
          <w:szCs w:val="28"/>
          <w:lang w:val="az-Latn-AZ"/>
        </w:rPr>
        <w:t xml:space="preserve">. </w:t>
      </w:r>
      <w:r w:rsidR="009F4C53">
        <w:rPr>
          <w:rFonts w:cs="Times New Roman"/>
          <w:sz w:val="28"/>
          <w:szCs w:val="28"/>
          <w:lang w:val="az-Latn-AZ"/>
        </w:rPr>
        <w:t>Konuyu t</w:t>
      </w:r>
      <w:r w:rsidR="009D480B">
        <w:rPr>
          <w:rFonts w:cs="Times New Roman"/>
          <w:sz w:val="28"/>
          <w:szCs w:val="28"/>
          <w:lang w:val="az-Latn-AZ"/>
        </w:rPr>
        <w:t>ehdit bakımından ele aldığımızda</w:t>
      </w:r>
      <w:r w:rsidRPr="009D480B">
        <w:rPr>
          <w:rFonts w:cs="Times New Roman"/>
          <w:sz w:val="28"/>
          <w:szCs w:val="28"/>
          <w:lang w:val="az-Latn-AZ"/>
        </w:rPr>
        <w:t xml:space="preserve"> İran, hem deniz yoluyla </w:t>
      </w:r>
      <w:r w:rsidR="009D480B">
        <w:rPr>
          <w:rFonts w:cs="Times New Roman"/>
          <w:sz w:val="28"/>
          <w:szCs w:val="28"/>
          <w:lang w:val="az-Latn-AZ"/>
        </w:rPr>
        <w:t xml:space="preserve">ulaştırılan </w:t>
      </w:r>
      <w:r w:rsidRPr="009D480B">
        <w:rPr>
          <w:rFonts w:cs="Times New Roman"/>
          <w:sz w:val="28"/>
          <w:szCs w:val="28"/>
          <w:lang w:val="az-Latn-AZ"/>
        </w:rPr>
        <w:t xml:space="preserve"> petrolün %30’unun geçtiği bir enerji darboğazı (energy chokep</w:t>
      </w:r>
      <w:r w:rsidR="002638DC">
        <w:rPr>
          <w:rFonts w:cs="Times New Roman"/>
          <w:sz w:val="28"/>
          <w:szCs w:val="28"/>
          <w:lang w:val="az-Latn-AZ"/>
        </w:rPr>
        <w:t xml:space="preserve">oint) olan Hürmüz boğazını, hem </w:t>
      </w:r>
      <w:r w:rsidRPr="009D480B">
        <w:rPr>
          <w:rFonts w:cs="Times New Roman"/>
          <w:sz w:val="28"/>
          <w:szCs w:val="28"/>
          <w:lang w:val="az-Latn-AZ"/>
        </w:rPr>
        <w:t>de Türkistan enerji kaynaklarının Avrupa’ya taşınabileceği, Hazar denizi gibi g</w:t>
      </w:r>
      <w:r w:rsidR="009D480B">
        <w:rPr>
          <w:rFonts w:cs="Times New Roman"/>
          <w:sz w:val="28"/>
          <w:szCs w:val="28"/>
          <w:lang w:val="az-Latn-AZ"/>
        </w:rPr>
        <w:t>üzergahları istikrarsızlaştıra bilme yeteneğine sahiptir</w:t>
      </w:r>
      <w:r w:rsidRPr="009D480B">
        <w:rPr>
          <w:rFonts w:cs="Times New Roman"/>
          <w:sz w:val="28"/>
          <w:szCs w:val="28"/>
          <w:lang w:val="az-Latn-AZ"/>
        </w:rPr>
        <w:t>.</w:t>
      </w:r>
      <w:r w:rsidRPr="00516ABB">
        <w:rPr>
          <w:sz w:val="28"/>
          <w:szCs w:val="28"/>
          <w:lang w:val="az-Latn-AZ"/>
        </w:rPr>
        <w:t>[</w:t>
      </w:r>
      <w:r>
        <w:rPr>
          <w:sz w:val="28"/>
          <w:szCs w:val="28"/>
          <w:lang w:val="az-Latn-AZ"/>
        </w:rPr>
        <w:t>25</w:t>
      </w:r>
      <w:r w:rsidRPr="00516ABB">
        <w:rPr>
          <w:sz w:val="28"/>
          <w:szCs w:val="28"/>
          <w:lang w:val="az-Latn-AZ"/>
        </w:rPr>
        <w:t>]</w:t>
      </w:r>
      <w:r w:rsidRPr="00A975C5">
        <w:rPr>
          <w:rFonts w:cs="Times New Roman"/>
          <w:sz w:val="28"/>
          <w:szCs w:val="28"/>
          <w:vertAlign w:val="superscript"/>
          <w:lang w:val="az-Latn-AZ"/>
        </w:rPr>
        <w:t xml:space="preserve"> </w:t>
      </w:r>
      <w:r>
        <w:rPr>
          <w:rFonts w:cs="Times New Roman"/>
          <w:sz w:val="28"/>
          <w:szCs w:val="28"/>
          <w:vertAlign w:val="superscript"/>
          <w:lang w:val="az-Latn-AZ"/>
        </w:rPr>
        <w:t xml:space="preserve"> </w:t>
      </w:r>
      <w:r w:rsidRPr="00A975C5">
        <w:rPr>
          <w:rFonts w:cs="Times New Roman"/>
          <w:sz w:val="28"/>
          <w:szCs w:val="28"/>
          <w:lang w:val="az-Latn-AZ"/>
        </w:rPr>
        <w:t xml:space="preserve">Fırsatlar </w:t>
      </w:r>
      <w:r w:rsidR="009D480B">
        <w:rPr>
          <w:rFonts w:cs="Times New Roman"/>
          <w:sz w:val="28"/>
          <w:szCs w:val="28"/>
          <w:lang w:val="az-Latn-AZ"/>
        </w:rPr>
        <w:t>bakımından</w:t>
      </w:r>
      <w:r w:rsidRPr="00A975C5">
        <w:rPr>
          <w:rFonts w:cs="Times New Roman"/>
          <w:sz w:val="28"/>
          <w:szCs w:val="28"/>
          <w:lang w:val="az-Latn-AZ"/>
        </w:rPr>
        <w:t xml:space="preserve"> ise </w:t>
      </w:r>
      <w:r w:rsidR="00373A79">
        <w:rPr>
          <w:rFonts w:cs="Times New Roman"/>
          <w:sz w:val="28"/>
          <w:szCs w:val="28"/>
          <w:lang w:val="az-Latn-AZ"/>
        </w:rPr>
        <w:t>Tehran</w:t>
      </w:r>
      <w:r w:rsidRPr="00A975C5">
        <w:rPr>
          <w:rFonts w:cs="Times New Roman"/>
          <w:sz w:val="28"/>
          <w:szCs w:val="28"/>
          <w:lang w:val="az-Latn-AZ"/>
        </w:rPr>
        <w:t xml:space="preserve">, </w:t>
      </w:r>
      <w:r w:rsidR="00373A79">
        <w:rPr>
          <w:rFonts w:cs="Times New Roman"/>
          <w:sz w:val="28"/>
          <w:szCs w:val="28"/>
          <w:lang w:val="az-Latn-AZ"/>
        </w:rPr>
        <w:t>dev</w:t>
      </w:r>
      <w:r w:rsidRPr="00A975C5">
        <w:rPr>
          <w:rFonts w:cs="Times New Roman"/>
          <w:sz w:val="28"/>
          <w:szCs w:val="28"/>
          <w:lang w:val="az-Latn-AZ"/>
        </w:rPr>
        <w:t xml:space="preserve"> </w:t>
      </w:r>
      <w:r w:rsidR="00373A79">
        <w:rPr>
          <w:rFonts w:cs="Times New Roman"/>
          <w:sz w:val="28"/>
          <w:szCs w:val="28"/>
          <w:lang w:val="az-Latn-AZ"/>
        </w:rPr>
        <w:t>enerji ithalatçıları ile yakın çevrede yaşadığı için</w:t>
      </w:r>
      <w:r w:rsidRPr="00A975C5">
        <w:rPr>
          <w:rFonts w:cs="Times New Roman"/>
          <w:sz w:val="28"/>
          <w:szCs w:val="28"/>
          <w:lang w:val="az-Latn-AZ"/>
        </w:rPr>
        <w:t xml:space="preserve">, hem Avrupa ve Türkiye </w:t>
      </w:r>
      <w:r w:rsidR="00373A79">
        <w:rPr>
          <w:rFonts w:cs="Times New Roman"/>
          <w:sz w:val="28"/>
          <w:szCs w:val="28"/>
          <w:lang w:val="az-Latn-AZ"/>
        </w:rPr>
        <w:t>ile</w:t>
      </w:r>
      <w:r w:rsidRPr="00A975C5">
        <w:rPr>
          <w:rFonts w:cs="Times New Roman"/>
          <w:sz w:val="28"/>
          <w:szCs w:val="28"/>
          <w:lang w:val="az-Latn-AZ"/>
        </w:rPr>
        <w:t xml:space="preserve"> batı </w:t>
      </w:r>
      <w:r w:rsidR="00373A79">
        <w:rPr>
          <w:rFonts w:cs="Times New Roman"/>
          <w:sz w:val="28"/>
          <w:szCs w:val="28"/>
          <w:lang w:val="az-Latn-AZ"/>
        </w:rPr>
        <w:t>yönlü</w:t>
      </w:r>
      <w:r w:rsidRPr="00A975C5">
        <w:rPr>
          <w:rFonts w:cs="Times New Roman"/>
          <w:sz w:val="28"/>
          <w:szCs w:val="28"/>
          <w:lang w:val="az-Latn-AZ"/>
        </w:rPr>
        <w:t xml:space="preserve">, </w:t>
      </w:r>
      <w:r w:rsidR="00373A79">
        <w:rPr>
          <w:rFonts w:cs="Times New Roman"/>
          <w:sz w:val="28"/>
          <w:szCs w:val="28"/>
          <w:lang w:val="az-Latn-AZ"/>
        </w:rPr>
        <w:t xml:space="preserve"> hem de </w:t>
      </w:r>
      <w:r w:rsidR="00373A79" w:rsidRPr="00A975C5">
        <w:rPr>
          <w:rFonts w:cs="Times New Roman"/>
          <w:sz w:val="28"/>
          <w:szCs w:val="28"/>
          <w:lang w:val="az-Latn-AZ"/>
        </w:rPr>
        <w:t xml:space="preserve">Çin, </w:t>
      </w:r>
      <w:r w:rsidRPr="00A975C5">
        <w:rPr>
          <w:rFonts w:cs="Times New Roman"/>
          <w:sz w:val="28"/>
          <w:szCs w:val="28"/>
          <w:lang w:val="az-Latn-AZ"/>
        </w:rPr>
        <w:t>Pakistan</w:t>
      </w:r>
      <w:r w:rsidR="00373A79" w:rsidRPr="00A975C5">
        <w:rPr>
          <w:rFonts w:cs="Times New Roman"/>
          <w:sz w:val="28"/>
          <w:szCs w:val="28"/>
          <w:lang w:val="az-Latn-AZ"/>
        </w:rPr>
        <w:t xml:space="preserve">ve </w:t>
      </w:r>
      <w:r w:rsidRPr="00A975C5">
        <w:rPr>
          <w:rFonts w:cs="Times New Roman"/>
          <w:sz w:val="28"/>
          <w:szCs w:val="28"/>
          <w:lang w:val="az-Latn-AZ"/>
        </w:rPr>
        <w:t xml:space="preserve">Hindistan </w:t>
      </w:r>
      <w:r w:rsidR="00373A79">
        <w:rPr>
          <w:rFonts w:cs="Times New Roman"/>
          <w:sz w:val="28"/>
          <w:szCs w:val="28"/>
          <w:lang w:val="az-Latn-AZ"/>
        </w:rPr>
        <w:t xml:space="preserve">ile </w:t>
      </w:r>
      <w:r w:rsidRPr="00A975C5">
        <w:rPr>
          <w:rFonts w:cs="Times New Roman"/>
          <w:sz w:val="28"/>
          <w:szCs w:val="28"/>
          <w:lang w:val="az-Latn-AZ"/>
        </w:rPr>
        <w:t xml:space="preserve"> doğu </w:t>
      </w:r>
      <w:r w:rsidR="00373A79">
        <w:rPr>
          <w:rFonts w:cs="Times New Roman"/>
          <w:sz w:val="28"/>
          <w:szCs w:val="28"/>
          <w:lang w:val="az-Latn-AZ"/>
        </w:rPr>
        <w:t>yününde</w:t>
      </w:r>
      <w:r w:rsidRPr="00A975C5">
        <w:rPr>
          <w:rFonts w:cs="Times New Roman"/>
          <w:sz w:val="28"/>
          <w:szCs w:val="28"/>
          <w:lang w:val="az-Latn-AZ"/>
        </w:rPr>
        <w:t xml:space="preserve"> işbirliği</w:t>
      </w:r>
      <w:r w:rsidR="00373A79">
        <w:rPr>
          <w:rFonts w:cs="Times New Roman"/>
          <w:sz w:val="28"/>
          <w:szCs w:val="28"/>
          <w:lang w:val="az-Latn-AZ"/>
        </w:rPr>
        <w:t xml:space="preserve"> yapma gücündedir</w:t>
      </w:r>
      <w:r w:rsidRPr="00A975C5">
        <w:rPr>
          <w:rFonts w:cs="Times New Roman"/>
          <w:sz w:val="28"/>
          <w:szCs w:val="28"/>
          <w:lang w:val="az-Latn-AZ"/>
        </w:rPr>
        <w:t xml:space="preserve">. </w:t>
      </w:r>
      <w:r w:rsidR="0089141F">
        <w:rPr>
          <w:rFonts w:cs="Times New Roman"/>
          <w:sz w:val="28"/>
          <w:szCs w:val="28"/>
          <w:lang w:val="az-Latn-AZ"/>
        </w:rPr>
        <w:t>Mövcut durum gelecekde uluslararası piyasada petrol idhal eden devletle</w:t>
      </w:r>
      <w:r w:rsidR="00AA2AA9">
        <w:rPr>
          <w:rFonts w:cs="Times New Roman"/>
          <w:sz w:val="28"/>
          <w:szCs w:val="28"/>
          <w:lang w:val="az-Latn-AZ"/>
        </w:rPr>
        <w:t>rin petrola olan talep eğilimini</w:t>
      </w:r>
      <w:r w:rsidR="0089141F">
        <w:rPr>
          <w:rFonts w:cs="Times New Roman"/>
          <w:sz w:val="28"/>
          <w:szCs w:val="28"/>
          <w:lang w:val="az-Latn-AZ"/>
        </w:rPr>
        <w:t xml:space="preserve">n  </w:t>
      </w:r>
      <w:r w:rsidR="0089141F">
        <w:rPr>
          <w:rFonts w:cs="Times New Roman"/>
          <w:sz w:val="28"/>
          <w:szCs w:val="28"/>
          <w:lang w:val="az-Latn-AZ"/>
        </w:rPr>
        <w:lastRenderedPageBreak/>
        <w:t>aratcağını bizlere işaret ediyor. Tüm bunlara karşılık olarak İran gelecekde petrol üretimindeki kapasitesini ve petrole olan iç talepini dikkate almalıdır.</w:t>
      </w:r>
      <w:r w:rsidR="001E781D">
        <w:rPr>
          <w:rFonts w:cs="Times New Roman"/>
          <w:sz w:val="28"/>
          <w:szCs w:val="28"/>
          <w:lang w:val="az-Latn-AZ"/>
        </w:rPr>
        <w:t xml:space="preserve"> Böyle ki</w:t>
      </w:r>
      <w:r w:rsidR="001E781D" w:rsidRPr="00B23336">
        <w:rPr>
          <w:rFonts w:cs="Times New Roman"/>
          <w:sz w:val="28"/>
          <w:szCs w:val="28"/>
          <w:lang w:val="az-Latn-AZ"/>
        </w:rPr>
        <w:t xml:space="preserve">, </w:t>
      </w:r>
      <w:r w:rsidR="001E781D">
        <w:rPr>
          <w:rFonts w:cs="Times New Roman"/>
          <w:sz w:val="28"/>
          <w:szCs w:val="28"/>
          <w:lang w:val="az-Latn-AZ"/>
        </w:rPr>
        <w:t>İran</w:t>
      </w:r>
      <w:r w:rsidR="00B23336" w:rsidRPr="00B23336">
        <w:rPr>
          <w:rFonts w:cs="Times New Roman"/>
          <w:sz w:val="28"/>
          <w:szCs w:val="28"/>
          <w:lang w:val="az-Latn-AZ"/>
        </w:rPr>
        <w:t>’</w:t>
      </w:r>
      <w:r w:rsidR="00B23336">
        <w:rPr>
          <w:rFonts w:cs="Times New Roman"/>
          <w:sz w:val="28"/>
          <w:szCs w:val="28"/>
          <w:lang w:val="az-Latn-AZ"/>
        </w:rPr>
        <w:t xml:space="preserve">ın petrol sahalarının gelecekde yıllık olarak kapasitesinin </w:t>
      </w:r>
      <w:r w:rsidR="00B23336" w:rsidRPr="00B23336">
        <w:rPr>
          <w:rFonts w:asciiTheme="majorBidi" w:eastAsiaTheme="minorHAnsi" w:hAnsiTheme="majorBidi" w:cstheme="majorBidi"/>
          <w:sz w:val="28"/>
          <w:szCs w:val="28"/>
          <w:lang w:val="az-Latn-AZ" w:eastAsia="en-US" w:bidi="ar-SA"/>
        </w:rPr>
        <w:t>%8</w:t>
      </w:r>
      <w:r w:rsidR="00B23336">
        <w:rPr>
          <w:rFonts w:asciiTheme="majorBidi" w:eastAsiaTheme="minorHAnsi" w:hAnsiTheme="majorBidi" w:cstheme="majorBidi"/>
          <w:sz w:val="28"/>
          <w:szCs w:val="28"/>
          <w:lang w:val="az-Latn-AZ" w:eastAsia="en-US" w:bidi="ar-SA"/>
        </w:rPr>
        <w:t xml:space="preserve"> oranında tükenmesi</w:t>
      </w:r>
      <w:r w:rsidR="00546B73">
        <w:rPr>
          <w:rFonts w:asciiTheme="majorBidi" w:eastAsiaTheme="minorHAnsi" w:hAnsiTheme="majorBidi" w:cstheme="majorBidi"/>
          <w:sz w:val="28"/>
          <w:szCs w:val="28"/>
          <w:lang w:val="az-Latn-AZ" w:eastAsia="en-US" w:bidi="ar-SA"/>
        </w:rPr>
        <w:t>,</w:t>
      </w:r>
      <w:r w:rsidR="00B23336">
        <w:rPr>
          <w:rFonts w:asciiTheme="majorBidi" w:eastAsiaTheme="minorHAnsi" w:hAnsiTheme="majorBidi" w:cstheme="majorBidi"/>
          <w:sz w:val="28"/>
          <w:szCs w:val="28"/>
          <w:lang w:val="az-Latn-AZ" w:eastAsia="en-US" w:bidi="ar-SA"/>
        </w:rPr>
        <w:t xml:space="preserve"> dünya ortalamasından </w:t>
      </w:r>
      <w:r w:rsidR="007D131D">
        <w:rPr>
          <w:rFonts w:asciiTheme="majorBidi" w:eastAsiaTheme="minorHAnsi" w:hAnsiTheme="majorBidi" w:cstheme="majorBidi"/>
          <w:sz w:val="28"/>
          <w:szCs w:val="28"/>
          <w:lang w:val="az-Latn-AZ" w:eastAsia="en-US" w:bidi="ar-SA"/>
        </w:rPr>
        <w:t>(%</w:t>
      </w:r>
      <w:r w:rsidR="00B23336" w:rsidRPr="00B23336">
        <w:rPr>
          <w:rFonts w:asciiTheme="majorBidi" w:eastAsiaTheme="minorHAnsi" w:hAnsiTheme="majorBidi" w:cstheme="majorBidi"/>
          <w:sz w:val="28"/>
          <w:szCs w:val="28"/>
          <w:lang w:val="az-Latn-AZ" w:eastAsia="en-US" w:bidi="ar-SA"/>
        </w:rPr>
        <w:t>5-6</w:t>
      </w:r>
      <w:r w:rsidR="00B23336">
        <w:rPr>
          <w:rFonts w:asciiTheme="majorBidi" w:eastAsiaTheme="minorHAnsi" w:hAnsiTheme="majorBidi" w:cstheme="majorBidi"/>
          <w:sz w:val="28"/>
          <w:szCs w:val="28"/>
          <w:lang w:val="az-Latn-AZ" w:eastAsia="en-US" w:bidi="ar-SA"/>
        </w:rPr>
        <w:t>) da daha fazla bir rakamdır.</w:t>
      </w:r>
      <w:r w:rsidR="003F267E">
        <w:rPr>
          <w:rFonts w:asciiTheme="majorBidi" w:eastAsiaTheme="minorHAnsi" w:hAnsiTheme="majorBidi" w:cstheme="majorBidi"/>
          <w:sz w:val="28"/>
          <w:szCs w:val="28"/>
          <w:lang w:val="az-Latn-AZ" w:eastAsia="en-US" w:bidi="ar-SA"/>
        </w:rPr>
        <w:t xml:space="preserve"> </w:t>
      </w:r>
      <w:r w:rsidR="003F267E">
        <w:rPr>
          <w:rFonts w:cs="Times New Roman"/>
          <w:sz w:val="28"/>
          <w:szCs w:val="28"/>
          <w:lang w:val="az-Latn-AZ"/>
        </w:rPr>
        <w:t>İran</w:t>
      </w:r>
      <w:r w:rsidR="003F267E" w:rsidRPr="00B23336">
        <w:rPr>
          <w:rFonts w:cs="Times New Roman"/>
          <w:sz w:val="28"/>
          <w:szCs w:val="28"/>
          <w:lang w:val="az-Latn-AZ"/>
        </w:rPr>
        <w:t>’</w:t>
      </w:r>
      <w:r w:rsidR="003F267E">
        <w:rPr>
          <w:rFonts w:cs="Times New Roman"/>
          <w:sz w:val="28"/>
          <w:szCs w:val="28"/>
          <w:lang w:val="az-Latn-AZ"/>
        </w:rPr>
        <w:t>da bulunana yeni petrol sahalarının bulunması ile artan petrol üretimin</w:t>
      </w:r>
      <w:r w:rsidR="00546B73">
        <w:rPr>
          <w:rFonts w:cs="Times New Roman"/>
          <w:sz w:val="28"/>
          <w:szCs w:val="28"/>
          <w:lang w:val="az-Latn-AZ"/>
        </w:rPr>
        <w:t>,</w:t>
      </w:r>
      <w:r w:rsidR="003F267E">
        <w:rPr>
          <w:rFonts w:cs="Times New Roman"/>
          <w:sz w:val="28"/>
          <w:szCs w:val="28"/>
          <w:lang w:val="az-Latn-AZ"/>
        </w:rPr>
        <w:t xml:space="preserve"> gelecekde de devamlı olması için İran tarafı</w:t>
      </w:r>
      <w:r w:rsidR="00BA3B35">
        <w:rPr>
          <w:rFonts w:cs="Times New Roman"/>
          <w:sz w:val="28"/>
          <w:szCs w:val="28"/>
          <w:lang w:val="az-Latn-AZ"/>
        </w:rPr>
        <w:t>,</w:t>
      </w:r>
      <w:r w:rsidR="003F267E">
        <w:rPr>
          <w:rFonts w:cs="Times New Roman"/>
          <w:sz w:val="28"/>
          <w:szCs w:val="28"/>
          <w:lang w:val="az-Latn-AZ"/>
        </w:rPr>
        <w:t xml:space="preserve"> yeni yatrımlar yapılması ve son model teknolojiler kullanmakla bu devamiyyete ulaşa biler.</w:t>
      </w:r>
      <w:r w:rsidR="002E7DBB">
        <w:rPr>
          <w:rFonts w:cs="Times New Roman"/>
          <w:sz w:val="28"/>
          <w:szCs w:val="28"/>
          <w:lang w:val="az-Latn-AZ"/>
        </w:rPr>
        <w:t xml:space="preserve"> İran 5.</w:t>
      </w:r>
      <w:r w:rsidR="002E7DBB">
        <w:rPr>
          <w:rFonts w:cs="Times New Roman"/>
          <w:sz w:val="28"/>
          <w:szCs w:val="28"/>
          <w:lang w:val="az-Latn-AZ"/>
        </w:rPr>
        <w:tab/>
        <w:t>Beş yıllık Kalkınma planında ülkenin enerji sektörüne 155 milyar dolarlık bir yatrımın yatırılmasını hedeflemektedir. Bu 15</w:t>
      </w:r>
      <w:r w:rsidR="00CC5A14">
        <w:rPr>
          <w:rFonts w:cs="Times New Roman"/>
          <w:sz w:val="28"/>
          <w:szCs w:val="28"/>
          <w:lang w:val="az-Latn-AZ"/>
        </w:rPr>
        <w:t xml:space="preserve">5 milyarın 50 milyarını kendi hesapına </w:t>
      </w:r>
      <w:r w:rsidR="002E7DBB">
        <w:rPr>
          <w:rFonts w:cs="Times New Roman"/>
          <w:sz w:val="28"/>
          <w:szCs w:val="28"/>
          <w:lang w:val="az-Latn-AZ"/>
        </w:rPr>
        <w:t>kalan 100 milyar ise yabancı sermayecilerin hesa</w:t>
      </w:r>
      <w:r w:rsidR="00CC5A14">
        <w:rPr>
          <w:rFonts w:cs="Times New Roman"/>
          <w:sz w:val="28"/>
          <w:szCs w:val="28"/>
          <w:lang w:val="az-Latn-AZ"/>
        </w:rPr>
        <w:t>pına yapılmasına çalışmaktadır.</w:t>
      </w:r>
      <w:r w:rsidRPr="00A975C5">
        <w:rPr>
          <w:rFonts w:cs="Times New Roman"/>
          <w:sz w:val="28"/>
          <w:szCs w:val="28"/>
          <w:lang w:val="az-Latn-AZ"/>
        </w:rPr>
        <w:t xml:space="preserve"> </w:t>
      </w:r>
      <w:r w:rsidRPr="00F65BC8">
        <w:rPr>
          <w:rFonts w:cs="Times New Roman"/>
          <w:sz w:val="28"/>
          <w:szCs w:val="28"/>
          <w:lang w:val="az-Latn-AZ"/>
        </w:rPr>
        <w:t>İ</w:t>
      </w:r>
      <w:r w:rsidR="00A07339">
        <w:rPr>
          <w:rFonts w:cs="Times New Roman"/>
          <w:sz w:val="28"/>
          <w:szCs w:val="28"/>
          <w:lang w:val="az-Latn-AZ"/>
        </w:rPr>
        <w:t>ran petrol üretimin</w:t>
      </w:r>
      <w:r w:rsidR="00A76417">
        <w:rPr>
          <w:rFonts w:cs="Times New Roman"/>
          <w:sz w:val="28"/>
          <w:szCs w:val="28"/>
          <w:lang w:val="az-Latn-AZ"/>
        </w:rPr>
        <w:t>deki kapasitesini artırmak için</w:t>
      </w:r>
      <w:r w:rsidR="00A07339">
        <w:rPr>
          <w:rFonts w:cs="Times New Roman"/>
          <w:sz w:val="28"/>
          <w:szCs w:val="28"/>
          <w:lang w:val="az-Latn-AZ"/>
        </w:rPr>
        <w:t xml:space="preserve"> </w:t>
      </w:r>
      <w:r w:rsidRPr="00F65BC8">
        <w:rPr>
          <w:rFonts w:cs="Times New Roman"/>
          <w:sz w:val="28"/>
          <w:szCs w:val="28"/>
          <w:lang w:val="az-Latn-AZ"/>
        </w:rPr>
        <w:t>Azadegan ve Yadavaran pe</w:t>
      </w:r>
      <w:r w:rsidR="00A07339">
        <w:rPr>
          <w:rFonts w:cs="Times New Roman"/>
          <w:sz w:val="28"/>
          <w:szCs w:val="28"/>
          <w:lang w:val="az-Latn-AZ"/>
        </w:rPr>
        <w:t>trol sahalarının geliştirmek istemektedir.</w:t>
      </w:r>
      <w:r w:rsidR="00D451A6">
        <w:rPr>
          <w:rFonts w:cs="Times New Roman"/>
          <w:sz w:val="28"/>
          <w:szCs w:val="28"/>
          <w:lang w:val="az-Latn-AZ"/>
        </w:rPr>
        <w:t xml:space="preserve"> Kuzey ve G</w:t>
      </w:r>
      <w:r w:rsidRPr="00F65BC8">
        <w:rPr>
          <w:rFonts w:cs="Times New Roman"/>
          <w:sz w:val="28"/>
          <w:szCs w:val="28"/>
          <w:lang w:val="az-Latn-AZ"/>
        </w:rPr>
        <w:t xml:space="preserve">üney olarak iki bölümden </w:t>
      </w:r>
      <w:r w:rsidR="00380160">
        <w:rPr>
          <w:rFonts w:cs="Times New Roman"/>
          <w:sz w:val="28"/>
          <w:szCs w:val="28"/>
          <w:lang w:val="az-Latn-AZ"/>
        </w:rPr>
        <w:t>oluşan Azadegan petrol sahası,</w:t>
      </w:r>
      <w:r w:rsidR="00D451A6">
        <w:rPr>
          <w:rFonts w:cs="Times New Roman"/>
          <w:sz w:val="28"/>
          <w:szCs w:val="28"/>
          <w:lang w:val="az-Latn-AZ"/>
        </w:rPr>
        <w:t xml:space="preserve"> </w:t>
      </w:r>
      <w:r w:rsidR="00380160">
        <w:rPr>
          <w:rFonts w:cs="Times New Roman"/>
          <w:sz w:val="28"/>
          <w:szCs w:val="28"/>
          <w:lang w:val="az-Latn-AZ"/>
        </w:rPr>
        <w:t xml:space="preserve">1999’da </w:t>
      </w:r>
      <w:r w:rsidRPr="00F65BC8">
        <w:rPr>
          <w:rFonts w:cs="Times New Roman"/>
          <w:sz w:val="28"/>
          <w:szCs w:val="28"/>
          <w:lang w:val="az-Latn-AZ"/>
        </w:rPr>
        <w:t xml:space="preserve"> </w:t>
      </w:r>
      <w:r w:rsidR="00380160">
        <w:rPr>
          <w:rFonts w:cs="Times New Roman"/>
          <w:sz w:val="28"/>
          <w:szCs w:val="28"/>
          <w:lang w:val="az-Latn-AZ"/>
        </w:rPr>
        <w:t xml:space="preserve">bulunmuştur. Bu  </w:t>
      </w:r>
      <w:r w:rsidRPr="00F65BC8">
        <w:rPr>
          <w:rFonts w:cs="Times New Roman"/>
          <w:sz w:val="28"/>
          <w:szCs w:val="28"/>
          <w:lang w:val="az-Latn-AZ"/>
        </w:rPr>
        <w:t>İran’ın son 30 yıl</w:t>
      </w:r>
      <w:r w:rsidR="00380160">
        <w:rPr>
          <w:rFonts w:cs="Times New Roman"/>
          <w:sz w:val="28"/>
          <w:szCs w:val="28"/>
          <w:lang w:val="az-Latn-AZ"/>
        </w:rPr>
        <w:t>lık keşflerinin en büyüğü olmuştur.</w:t>
      </w:r>
      <w:r w:rsidRPr="00F65BC8">
        <w:rPr>
          <w:rFonts w:cs="Times New Roman"/>
          <w:sz w:val="28"/>
          <w:szCs w:val="28"/>
          <w:lang w:val="az-Latn-AZ"/>
        </w:rPr>
        <w:t xml:space="preserve"> </w:t>
      </w:r>
      <w:r w:rsidR="00380160">
        <w:rPr>
          <w:rFonts w:cs="Times New Roman"/>
          <w:sz w:val="28"/>
          <w:szCs w:val="28"/>
          <w:lang w:val="az-Latn-AZ"/>
        </w:rPr>
        <w:t>İran hükumeti</w:t>
      </w:r>
      <w:r w:rsidR="00BA3B35">
        <w:rPr>
          <w:rFonts w:cs="Times New Roman"/>
          <w:sz w:val="28"/>
          <w:szCs w:val="28"/>
          <w:lang w:val="az-Latn-AZ"/>
        </w:rPr>
        <w:t>,</w:t>
      </w:r>
      <w:r w:rsidR="00380160">
        <w:rPr>
          <w:rFonts w:cs="Times New Roman"/>
          <w:sz w:val="28"/>
          <w:szCs w:val="28"/>
          <w:lang w:val="az-Latn-AZ"/>
        </w:rPr>
        <w:t xml:space="preserve"> petrol sahasının 26 milyar varil rezerve sahip olduğunu açıklamıştır</w:t>
      </w:r>
      <w:r w:rsidRPr="00F65BC8">
        <w:rPr>
          <w:rFonts w:cs="Times New Roman"/>
          <w:sz w:val="28"/>
          <w:szCs w:val="28"/>
          <w:lang w:val="az-Latn-AZ"/>
        </w:rPr>
        <w:t>.</w:t>
      </w:r>
      <w:r w:rsidRPr="000F6AE4">
        <w:rPr>
          <w:sz w:val="28"/>
          <w:szCs w:val="28"/>
          <w:lang w:val="az-Latn-AZ"/>
        </w:rPr>
        <w:t xml:space="preserve"> </w:t>
      </w:r>
      <w:r w:rsidRPr="00516ABB">
        <w:rPr>
          <w:sz w:val="28"/>
          <w:szCs w:val="28"/>
          <w:lang w:val="az-Latn-AZ"/>
        </w:rPr>
        <w:t>[</w:t>
      </w:r>
      <w:r w:rsidR="00F0260A">
        <w:rPr>
          <w:sz w:val="28"/>
          <w:szCs w:val="28"/>
          <w:lang w:val="az-Latn-AZ"/>
        </w:rPr>
        <w:t>100,</w:t>
      </w:r>
      <w:r>
        <w:rPr>
          <w:sz w:val="28"/>
          <w:szCs w:val="28"/>
          <w:lang w:val="az-Latn-AZ"/>
        </w:rPr>
        <w:t>s.71</w:t>
      </w:r>
      <w:r w:rsidRPr="00516ABB">
        <w:rPr>
          <w:sz w:val="28"/>
          <w:szCs w:val="28"/>
          <w:lang w:val="az-Latn-AZ"/>
        </w:rPr>
        <w:t>]</w:t>
      </w:r>
    </w:p>
    <w:p w:rsidR="00244338" w:rsidRPr="000F6AE4" w:rsidRDefault="00244338" w:rsidP="00244338">
      <w:pPr>
        <w:spacing w:line="360" w:lineRule="auto"/>
        <w:jc w:val="both"/>
        <w:rPr>
          <w:rFonts w:cs="Times New Roman"/>
          <w:sz w:val="28"/>
          <w:szCs w:val="28"/>
          <w:vertAlign w:val="superscript"/>
          <w:lang w:val="az-Latn-AZ"/>
        </w:rPr>
      </w:pPr>
    </w:p>
    <w:p w:rsidR="00244338" w:rsidRPr="000F6AE4" w:rsidRDefault="00244338" w:rsidP="00244338">
      <w:pPr>
        <w:spacing w:line="360" w:lineRule="auto"/>
        <w:jc w:val="both"/>
        <w:rPr>
          <w:rFonts w:cs="Times New Roman"/>
          <w:b/>
          <w:sz w:val="28"/>
          <w:szCs w:val="28"/>
          <w:lang w:val="az-Latn-AZ"/>
        </w:rPr>
      </w:pPr>
      <w:r>
        <w:rPr>
          <w:rFonts w:cs="Times New Roman"/>
          <w:b/>
          <w:sz w:val="28"/>
          <w:szCs w:val="28"/>
          <w:lang w:val="az-Latn-AZ"/>
        </w:rPr>
        <w:t>3.1.6.</w:t>
      </w:r>
      <w:r w:rsidRPr="000F6AE4">
        <w:rPr>
          <w:rFonts w:cs="Times New Roman"/>
          <w:b/>
          <w:sz w:val="28"/>
          <w:szCs w:val="28"/>
          <w:lang w:val="az-Latn-AZ"/>
        </w:rPr>
        <w:t xml:space="preserve"> İran’ın Enerji Görünümü</w:t>
      </w:r>
    </w:p>
    <w:p w:rsidR="0044325C" w:rsidRPr="000F6AE4" w:rsidRDefault="00244338" w:rsidP="0044325C">
      <w:pPr>
        <w:spacing w:line="360" w:lineRule="auto"/>
        <w:jc w:val="both"/>
        <w:rPr>
          <w:rFonts w:cs="Times New Roman"/>
          <w:i/>
          <w:sz w:val="28"/>
          <w:szCs w:val="28"/>
          <w:lang w:val="az-Latn-AZ"/>
        </w:rPr>
      </w:pPr>
      <w:r w:rsidRPr="000F6AE4">
        <w:rPr>
          <w:rFonts w:cs="Times New Roman"/>
          <w:i/>
          <w:sz w:val="28"/>
          <w:szCs w:val="28"/>
          <w:lang w:val="az-Latn-AZ"/>
        </w:rPr>
        <w:t>c)Petrol Sektörü</w:t>
      </w:r>
    </w:p>
    <w:p w:rsidR="00326829" w:rsidRPr="0005710E" w:rsidRDefault="0044325C" w:rsidP="0044325C">
      <w:pPr>
        <w:spacing w:line="360" w:lineRule="auto"/>
        <w:jc w:val="both"/>
        <w:rPr>
          <w:rFonts w:asciiTheme="majorBidi" w:eastAsiaTheme="minorHAnsi" w:hAnsiTheme="majorBidi" w:cstheme="majorBidi"/>
          <w:sz w:val="28"/>
          <w:szCs w:val="28"/>
          <w:lang w:val="az-Latn-AZ" w:eastAsia="en-US" w:bidi="ar-SA"/>
        </w:rPr>
      </w:pPr>
      <w:r>
        <w:rPr>
          <w:rFonts w:cs="Times New Roman"/>
          <w:sz w:val="28"/>
          <w:szCs w:val="28"/>
          <w:lang w:val="az-Latn-AZ"/>
        </w:rPr>
        <w:t xml:space="preserve">İran’da ilk petrol 1908 yılında Kuzistan bölgesinde keşf edilmiştir. İki savaş boyunca bu petrolün </w:t>
      </w:r>
      <w:r w:rsidRPr="000F6AE4">
        <w:rPr>
          <w:rFonts w:cs="Times New Roman"/>
          <w:sz w:val="28"/>
          <w:szCs w:val="28"/>
          <w:lang w:val="az-Latn-AZ"/>
        </w:rPr>
        <w:t>%</w:t>
      </w:r>
      <w:r>
        <w:rPr>
          <w:rFonts w:cs="Times New Roman"/>
          <w:sz w:val="28"/>
          <w:szCs w:val="28"/>
          <w:lang w:val="az-Latn-AZ"/>
        </w:rPr>
        <w:t xml:space="preserve">5’i İngiltere’nin kalan kısmı ise günümüzde </w:t>
      </w:r>
      <w:r w:rsidRPr="0044325C">
        <w:rPr>
          <w:rFonts w:asciiTheme="majorBidi" w:eastAsiaTheme="minorHAnsi" w:hAnsiTheme="majorBidi" w:cstheme="majorBidi"/>
          <w:sz w:val="28"/>
          <w:szCs w:val="28"/>
          <w:lang w:val="az-Latn-AZ" w:eastAsia="en-US" w:bidi="ar-SA"/>
        </w:rPr>
        <w:t>British Petroleum (BP)</w:t>
      </w:r>
      <w:r w:rsidR="00326829">
        <w:rPr>
          <w:rFonts w:asciiTheme="majorBidi" w:eastAsiaTheme="minorHAnsi" w:hAnsiTheme="majorBidi" w:cstheme="majorBidi"/>
          <w:sz w:val="28"/>
          <w:szCs w:val="28"/>
          <w:lang w:val="az-Latn-AZ" w:eastAsia="en-US" w:bidi="ar-SA"/>
        </w:rPr>
        <w:t xml:space="preserve"> adı ile tanınan şirketinin kurucusu olan </w:t>
      </w:r>
      <w:r w:rsidR="00326829" w:rsidRPr="00326829">
        <w:rPr>
          <w:rFonts w:asciiTheme="majorBidi" w:eastAsiaTheme="minorHAnsi" w:hAnsiTheme="majorBidi" w:cstheme="majorBidi"/>
          <w:sz w:val="28"/>
          <w:szCs w:val="28"/>
          <w:lang w:val="az-Latn-AZ" w:eastAsia="en-US" w:bidi="ar-SA"/>
        </w:rPr>
        <w:t>William Knox</w:t>
      </w:r>
      <w:r w:rsidR="00326829" w:rsidRPr="00326829">
        <w:rPr>
          <w:rFonts w:cs="Times New Roman"/>
          <w:sz w:val="28"/>
          <w:szCs w:val="28"/>
          <w:lang w:val="az-Latn-AZ"/>
        </w:rPr>
        <w:t>’</w:t>
      </w:r>
      <w:r w:rsidR="00326829">
        <w:rPr>
          <w:rFonts w:cs="Times New Roman"/>
          <w:sz w:val="28"/>
          <w:szCs w:val="28"/>
          <w:lang w:val="az-Latn-AZ"/>
        </w:rPr>
        <w:t xml:space="preserve">a ait olan </w:t>
      </w:r>
      <w:r w:rsidR="00326829" w:rsidRPr="00326829">
        <w:rPr>
          <w:rFonts w:asciiTheme="majorBidi" w:eastAsiaTheme="minorHAnsi" w:hAnsiTheme="majorBidi" w:cstheme="majorBidi"/>
          <w:sz w:val="28"/>
          <w:szCs w:val="28"/>
          <w:lang w:val="az-Latn-AZ" w:eastAsia="en-US" w:bidi="ar-SA"/>
        </w:rPr>
        <w:t>İngiliz-Fars Petrol Şirketi (APOC)</w:t>
      </w:r>
      <w:r w:rsidR="00326829">
        <w:rPr>
          <w:rFonts w:asciiTheme="majorBidi" w:eastAsiaTheme="minorHAnsi" w:hAnsiTheme="majorBidi" w:cstheme="majorBidi"/>
          <w:sz w:val="28"/>
          <w:szCs w:val="28"/>
          <w:lang w:val="az-Latn-AZ" w:eastAsia="en-US" w:bidi="ar-SA"/>
        </w:rPr>
        <w:t xml:space="preserve"> sahip idi.</w:t>
      </w:r>
      <w:r w:rsidR="0005710E" w:rsidRPr="0005710E">
        <w:rPr>
          <w:rFonts w:asciiTheme="majorBidi" w:eastAsiaTheme="minorHAnsi" w:hAnsiTheme="majorBidi" w:cstheme="majorBidi"/>
          <w:sz w:val="28"/>
          <w:szCs w:val="28"/>
          <w:lang w:val="az-Latn-AZ" w:eastAsia="en-US" w:bidi="ar-SA"/>
        </w:rPr>
        <w:t>[</w:t>
      </w:r>
      <w:r w:rsidR="0005710E">
        <w:rPr>
          <w:rFonts w:asciiTheme="majorBidi" w:eastAsiaTheme="minorHAnsi" w:hAnsiTheme="majorBidi" w:cstheme="majorBidi"/>
          <w:sz w:val="28"/>
          <w:szCs w:val="28"/>
          <w:lang w:val="az-Latn-AZ" w:eastAsia="en-US" w:bidi="ar-SA"/>
        </w:rPr>
        <w:t>47]</w:t>
      </w:r>
    </w:p>
    <w:p w:rsidR="00244338" w:rsidRPr="006D6405" w:rsidRDefault="0044325C" w:rsidP="00326829">
      <w:pPr>
        <w:spacing w:line="360" w:lineRule="auto"/>
        <w:ind w:firstLine="708"/>
        <w:jc w:val="both"/>
        <w:rPr>
          <w:rFonts w:cs="Times New Roman"/>
          <w:sz w:val="28"/>
          <w:szCs w:val="28"/>
          <w:lang w:val="az-Latn-AZ"/>
        </w:rPr>
      </w:pPr>
      <w:r w:rsidRPr="00326829">
        <w:rPr>
          <w:rFonts w:cs="Times New Roman"/>
          <w:sz w:val="28"/>
          <w:szCs w:val="28"/>
          <w:lang w:val="az-Latn-AZ"/>
        </w:rPr>
        <w:t xml:space="preserve"> </w:t>
      </w:r>
      <w:r w:rsidR="004C69A6">
        <w:rPr>
          <w:rFonts w:cs="Times New Roman"/>
          <w:sz w:val="28"/>
          <w:szCs w:val="28"/>
          <w:lang w:val="az-Latn-AZ"/>
        </w:rPr>
        <w:t xml:space="preserve">İran,157.2 milyar varillik </w:t>
      </w:r>
      <w:r w:rsidR="004C69A6" w:rsidRPr="000F6AE4">
        <w:rPr>
          <w:rFonts w:cs="Times New Roman"/>
          <w:sz w:val="28"/>
          <w:szCs w:val="28"/>
          <w:lang w:val="az-Latn-AZ"/>
        </w:rPr>
        <w:t xml:space="preserve">(bbl) </w:t>
      </w:r>
      <w:r w:rsidR="004C69A6">
        <w:rPr>
          <w:rFonts w:cs="Times New Roman"/>
          <w:sz w:val="28"/>
          <w:szCs w:val="28"/>
          <w:lang w:val="az-Latn-AZ"/>
        </w:rPr>
        <w:t>petrol rezervi ile ki</w:t>
      </w:r>
      <w:r w:rsidR="00496197">
        <w:rPr>
          <w:rFonts w:cs="Times New Roman"/>
          <w:sz w:val="28"/>
          <w:szCs w:val="28"/>
          <w:lang w:val="az-Latn-AZ"/>
        </w:rPr>
        <w:t>,</w:t>
      </w:r>
      <w:r w:rsidR="004C69A6">
        <w:rPr>
          <w:rFonts w:cs="Times New Roman"/>
          <w:sz w:val="28"/>
          <w:szCs w:val="28"/>
          <w:lang w:val="az-Latn-AZ"/>
        </w:rPr>
        <w:t xml:space="preserve"> b</w:t>
      </w:r>
      <w:r w:rsidR="00D03869">
        <w:rPr>
          <w:rFonts w:cs="Times New Roman"/>
          <w:sz w:val="28"/>
          <w:szCs w:val="28"/>
          <w:lang w:val="az-Latn-AZ"/>
        </w:rPr>
        <w:t>u da dünya petrol rezervlerinin</w:t>
      </w:r>
      <w:r w:rsidR="00244338" w:rsidRPr="000F6AE4">
        <w:rPr>
          <w:rFonts w:cs="Times New Roman"/>
          <w:sz w:val="28"/>
          <w:szCs w:val="28"/>
          <w:lang w:val="az-Latn-AZ"/>
        </w:rPr>
        <w:t xml:space="preserve"> %9,3</w:t>
      </w:r>
      <w:r w:rsidR="00496197">
        <w:rPr>
          <w:rFonts w:cs="Times New Roman"/>
          <w:sz w:val="28"/>
          <w:szCs w:val="28"/>
          <w:lang w:val="az-Latn-AZ"/>
        </w:rPr>
        <w:t xml:space="preserve"> dur.</w:t>
      </w:r>
      <w:r w:rsidR="004C69A6">
        <w:rPr>
          <w:rFonts w:cs="Times New Roman"/>
          <w:sz w:val="28"/>
          <w:szCs w:val="28"/>
          <w:lang w:val="az-Latn-AZ"/>
        </w:rPr>
        <w:t xml:space="preserve"> Bu veri ile İran</w:t>
      </w:r>
      <w:r w:rsidR="00496197">
        <w:rPr>
          <w:rFonts w:cs="Times New Roman"/>
          <w:sz w:val="28"/>
          <w:szCs w:val="28"/>
          <w:lang w:val="az-Latn-AZ"/>
        </w:rPr>
        <w:t>,</w:t>
      </w:r>
      <w:r w:rsidR="00244338" w:rsidRPr="000F6AE4">
        <w:rPr>
          <w:rFonts w:cs="Times New Roman"/>
          <w:sz w:val="28"/>
          <w:szCs w:val="28"/>
          <w:lang w:val="az-Latn-AZ"/>
        </w:rPr>
        <w:t xml:space="preserve"> Venezuela, Suudi Arabistan ve Kanada’dan sonra </w:t>
      </w:r>
      <w:r w:rsidR="004C69A6">
        <w:rPr>
          <w:rFonts w:cs="Times New Roman"/>
          <w:sz w:val="28"/>
          <w:szCs w:val="28"/>
          <w:lang w:val="az-Latn-AZ"/>
        </w:rPr>
        <w:t xml:space="preserve">dünyada </w:t>
      </w:r>
      <w:r w:rsidR="00244338" w:rsidRPr="006341B9">
        <w:rPr>
          <w:rFonts w:cs="Times New Roman"/>
          <w:sz w:val="28"/>
          <w:szCs w:val="28"/>
          <w:lang w:val="az-Latn-AZ"/>
        </w:rPr>
        <w:t>dördüncü</w:t>
      </w:r>
      <w:r w:rsidR="00244338">
        <w:rPr>
          <w:rFonts w:cs="Times New Roman"/>
          <w:sz w:val="28"/>
          <w:szCs w:val="28"/>
          <w:lang w:val="az-Latn-AZ"/>
        </w:rPr>
        <w:t xml:space="preserve"> en büyük petrol rezervine sahip olan ülkedir</w:t>
      </w:r>
      <w:r w:rsidR="00244338" w:rsidRPr="006341B9">
        <w:rPr>
          <w:rFonts w:cs="Times New Roman"/>
          <w:sz w:val="28"/>
          <w:szCs w:val="28"/>
          <w:lang w:val="az-Latn-AZ"/>
        </w:rPr>
        <w:t xml:space="preserve">. </w:t>
      </w:r>
      <w:r w:rsidR="00D03869">
        <w:rPr>
          <w:rFonts w:cs="Times New Roman"/>
          <w:sz w:val="28"/>
          <w:szCs w:val="28"/>
          <w:lang w:val="az-Latn-AZ"/>
        </w:rPr>
        <w:t>Oysa</w:t>
      </w:r>
      <w:r w:rsidR="00244338" w:rsidRPr="006D6405">
        <w:rPr>
          <w:rFonts w:cs="Times New Roman"/>
          <w:sz w:val="28"/>
          <w:szCs w:val="28"/>
          <w:lang w:val="az-Latn-AZ"/>
        </w:rPr>
        <w:t xml:space="preserve"> bu 1996 y</w:t>
      </w:r>
      <w:r w:rsidR="00244338" w:rsidRPr="004D4AF7">
        <w:rPr>
          <w:rFonts w:cs="Times New Roman"/>
          <w:sz w:val="28"/>
          <w:szCs w:val="28"/>
          <w:lang w:val="az-Latn-AZ"/>
        </w:rPr>
        <w:t>ılında 92.6</w:t>
      </w:r>
      <w:r w:rsidR="00244338" w:rsidRPr="006D6405">
        <w:rPr>
          <w:rFonts w:cs="Times New Roman"/>
          <w:sz w:val="28"/>
          <w:szCs w:val="28"/>
          <w:lang w:val="az-Latn-AZ"/>
        </w:rPr>
        <w:t xml:space="preserve"> milyar varil (bbl) olmuşdur. </w:t>
      </w:r>
    </w:p>
    <w:p w:rsidR="00244338" w:rsidRPr="006D6405" w:rsidRDefault="00244338" w:rsidP="00D03869">
      <w:pPr>
        <w:spacing w:line="360" w:lineRule="auto"/>
        <w:jc w:val="both"/>
        <w:rPr>
          <w:rFonts w:cs="Times New Roman"/>
          <w:sz w:val="28"/>
          <w:szCs w:val="28"/>
          <w:lang w:val="az-Latn-AZ"/>
        </w:rPr>
      </w:pPr>
      <w:r w:rsidRPr="006D6405">
        <w:rPr>
          <w:rFonts w:cs="Times New Roman"/>
          <w:lang w:val="az-Latn-AZ"/>
        </w:rPr>
        <w:tab/>
      </w:r>
      <w:r>
        <w:rPr>
          <w:rFonts w:cs="Times New Roman"/>
          <w:sz w:val="28"/>
          <w:szCs w:val="28"/>
          <w:lang w:val="az-Latn-AZ"/>
        </w:rPr>
        <w:t>İran</w:t>
      </w:r>
      <w:r w:rsidRPr="006D6405">
        <w:rPr>
          <w:rFonts w:cs="Times New Roman"/>
          <w:lang w:val="az-Latn-AZ"/>
        </w:rPr>
        <w:t xml:space="preserve"> </w:t>
      </w:r>
      <w:r>
        <w:rPr>
          <w:rFonts w:cs="Times New Roman"/>
          <w:sz w:val="28"/>
          <w:szCs w:val="28"/>
          <w:lang w:val="az-Latn-AZ"/>
        </w:rPr>
        <w:t>b</w:t>
      </w:r>
      <w:r w:rsidRPr="006D6405">
        <w:rPr>
          <w:rFonts w:cs="Times New Roman"/>
          <w:sz w:val="28"/>
          <w:szCs w:val="28"/>
          <w:lang w:val="az-Latn-AZ"/>
        </w:rPr>
        <w:t xml:space="preserve">üyük rezervlere sahip </w:t>
      </w:r>
      <w:r>
        <w:rPr>
          <w:rFonts w:cs="Times New Roman"/>
          <w:sz w:val="28"/>
          <w:szCs w:val="28"/>
          <w:lang w:val="az-Latn-AZ"/>
        </w:rPr>
        <w:t>olsa da</w:t>
      </w:r>
      <w:r w:rsidR="00AD4167">
        <w:rPr>
          <w:rFonts w:cs="Times New Roman"/>
          <w:sz w:val="28"/>
          <w:szCs w:val="28"/>
          <w:lang w:val="az-Latn-AZ"/>
        </w:rPr>
        <w:t xml:space="preserve"> küresel üretim payı açısında</w:t>
      </w:r>
      <w:r w:rsidR="00496197">
        <w:rPr>
          <w:rFonts w:cs="Times New Roman"/>
          <w:sz w:val="28"/>
          <w:szCs w:val="28"/>
          <w:lang w:val="az-Latn-AZ"/>
        </w:rPr>
        <w:t>n  geri sırada kalmaktadır. Bunun böyle</w:t>
      </w:r>
      <w:r w:rsidR="00496197" w:rsidRPr="00496197">
        <w:rPr>
          <w:rFonts w:cs="Times New Roman"/>
          <w:sz w:val="28"/>
          <w:szCs w:val="28"/>
          <w:lang w:val="az-Latn-AZ"/>
        </w:rPr>
        <w:t xml:space="preserve"> </w:t>
      </w:r>
      <w:r w:rsidR="00496197">
        <w:rPr>
          <w:rFonts w:cs="Times New Roman"/>
          <w:sz w:val="28"/>
          <w:szCs w:val="28"/>
          <w:lang w:val="az-Latn-AZ"/>
        </w:rPr>
        <w:t>olmasına</w:t>
      </w:r>
      <w:r w:rsidR="00AD4167">
        <w:rPr>
          <w:rFonts w:cs="Times New Roman"/>
          <w:sz w:val="28"/>
          <w:szCs w:val="28"/>
          <w:lang w:val="az-Latn-AZ"/>
        </w:rPr>
        <w:t xml:space="preserve"> temel </w:t>
      </w:r>
      <w:r w:rsidR="00496197">
        <w:rPr>
          <w:rFonts w:cs="Times New Roman"/>
          <w:sz w:val="28"/>
          <w:szCs w:val="28"/>
          <w:lang w:val="az-Latn-AZ"/>
        </w:rPr>
        <w:t>neden ise</w:t>
      </w:r>
      <w:r w:rsidRPr="006D6405">
        <w:rPr>
          <w:rFonts w:cs="Times New Roman"/>
          <w:sz w:val="28"/>
          <w:szCs w:val="28"/>
          <w:lang w:val="az-Latn-AZ"/>
        </w:rPr>
        <w:t xml:space="preserve">, </w:t>
      </w:r>
      <w:r w:rsidR="00AD4167">
        <w:rPr>
          <w:rFonts w:cs="Times New Roman"/>
          <w:sz w:val="28"/>
          <w:szCs w:val="28"/>
          <w:lang w:val="az-Latn-AZ"/>
        </w:rPr>
        <w:t>İran</w:t>
      </w:r>
      <w:r w:rsidR="00AD4167" w:rsidRPr="000F6AE4">
        <w:rPr>
          <w:rFonts w:cs="Times New Roman"/>
          <w:sz w:val="28"/>
          <w:szCs w:val="28"/>
          <w:lang w:val="az-Latn-AZ"/>
        </w:rPr>
        <w:t>’</w:t>
      </w:r>
      <w:r w:rsidR="00AD4167">
        <w:rPr>
          <w:rFonts w:cs="Times New Roman"/>
          <w:sz w:val="28"/>
          <w:szCs w:val="28"/>
          <w:lang w:val="az-Latn-AZ"/>
        </w:rPr>
        <w:t xml:space="preserve">a yapılan </w:t>
      </w:r>
      <w:r w:rsidR="00AD4167" w:rsidRPr="006D6405">
        <w:rPr>
          <w:rFonts w:cs="Times New Roman"/>
          <w:sz w:val="28"/>
          <w:szCs w:val="28"/>
          <w:lang w:val="az-Latn-AZ"/>
        </w:rPr>
        <w:t>uluslararası</w:t>
      </w:r>
      <w:r w:rsidR="007D131D">
        <w:rPr>
          <w:rFonts w:cs="Times New Roman"/>
          <w:sz w:val="28"/>
          <w:szCs w:val="28"/>
          <w:lang w:val="az-Latn-AZ"/>
        </w:rPr>
        <w:t xml:space="preserve"> yaptırımlardır ki, bu </w:t>
      </w:r>
      <w:r w:rsidR="00AD4167">
        <w:rPr>
          <w:rFonts w:cs="Times New Roman"/>
          <w:sz w:val="28"/>
          <w:szCs w:val="28"/>
          <w:lang w:val="az-Latn-AZ"/>
        </w:rPr>
        <w:t>yaptırımlar da 2012 yılında</w:t>
      </w:r>
      <w:r w:rsidRPr="006D6405">
        <w:rPr>
          <w:rFonts w:cs="Times New Roman"/>
          <w:sz w:val="28"/>
          <w:szCs w:val="28"/>
          <w:lang w:val="az-Latn-AZ"/>
        </w:rPr>
        <w:t xml:space="preserve"> </w:t>
      </w:r>
      <w:r w:rsidR="00AD4167">
        <w:rPr>
          <w:rFonts w:cs="Times New Roman"/>
          <w:sz w:val="28"/>
          <w:szCs w:val="28"/>
          <w:lang w:val="az-Latn-AZ"/>
        </w:rPr>
        <w:t>daha da sıkılaştırılmaya başlanıl</w:t>
      </w:r>
      <w:r w:rsidR="007D131D">
        <w:rPr>
          <w:rFonts w:cs="Times New Roman"/>
          <w:sz w:val="28"/>
          <w:szCs w:val="28"/>
          <w:lang w:val="az-Latn-AZ"/>
        </w:rPr>
        <w:t xml:space="preserve">- </w:t>
      </w:r>
      <w:r w:rsidR="00AD4167">
        <w:rPr>
          <w:rFonts w:cs="Times New Roman"/>
          <w:sz w:val="28"/>
          <w:szCs w:val="28"/>
          <w:lang w:val="az-Latn-AZ"/>
        </w:rPr>
        <w:lastRenderedPageBreak/>
        <w:t>mıştır</w:t>
      </w:r>
      <w:r w:rsidRPr="006D6405">
        <w:rPr>
          <w:rFonts w:cs="Times New Roman"/>
          <w:sz w:val="28"/>
          <w:szCs w:val="28"/>
          <w:lang w:val="az-Latn-AZ"/>
        </w:rPr>
        <w:t>. 2011-2017 yılları arası İran’ın yıllık petrol üretimi incelendiğinde</w:t>
      </w:r>
      <w:r w:rsidR="00D03869" w:rsidRPr="006D6405">
        <w:rPr>
          <w:rFonts w:cs="Times New Roman"/>
          <w:sz w:val="28"/>
          <w:szCs w:val="28"/>
          <w:lang w:val="az-Latn-AZ"/>
        </w:rPr>
        <w:t>,</w:t>
      </w:r>
      <w:r w:rsidRPr="006D6405">
        <w:rPr>
          <w:rFonts w:cs="Times New Roman"/>
          <w:sz w:val="28"/>
          <w:szCs w:val="28"/>
          <w:lang w:val="az-Latn-AZ"/>
        </w:rPr>
        <w:t xml:space="preserve"> bu durum</w:t>
      </w:r>
      <w:r w:rsidR="00D03869">
        <w:rPr>
          <w:rFonts w:cs="Times New Roman"/>
          <w:sz w:val="28"/>
          <w:szCs w:val="28"/>
          <w:lang w:val="az-Latn-AZ"/>
        </w:rPr>
        <w:t>u biz</w:t>
      </w:r>
      <w:r w:rsidRPr="006D6405">
        <w:rPr>
          <w:rFonts w:cs="Times New Roman"/>
          <w:sz w:val="28"/>
          <w:szCs w:val="28"/>
          <w:lang w:val="az-Latn-AZ"/>
        </w:rPr>
        <w:t xml:space="preserve"> daha </w:t>
      </w:r>
      <w:r w:rsidR="00D03869">
        <w:rPr>
          <w:rFonts w:cs="Times New Roman"/>
          <w:sz w:val="28"/>
          <w:szCs w:val="28"/>
          <w:lang w:val="az-Latn-AZ"/>
        </w:rPr>
        <w:t xml:space="preserve">da </w:t>
      </w:r>
      <w:r w:rsidRPr="006D6405">
        <w:rPr>
          <w:rFonts w:cs="Times New Roman"/>
          <w:sz w:val="28"/>
          <w:szCs w:val="28"/>
          <w:lang w:val="az-Latn-AZ"/>
        </w:rPr>
        <w:t>net bir şekilde g</w:t>
      </w:r>
      <w:r w:rsidR="0075528E">
        <w:rPr>
          <w:rFonts w:cs="Times New Roman"/>
          <w:sz w:val="28"/>
          <w:szCs w:val="28"/>
          <w:lang w:val="az-Latn-AZ"/>
        </w:rPr>
        <w:t>öre bileriz</w:t>
      </w:r>
      <w:r w:rsidRPr="006D6405">
        <w:rPr>
          <w:rFonts w:cs="Times New Roman"/>
          <w:sz w:val="28"/>
          <w:szCs w:val="28"/>
          <w:lang w:val="az-Latn-AZ"/>
        </w:rPr>
        <w:t>.</w:t>
      </w:r>
    </w:p>
    <w:p w:rsidR="007D131D" w:rsidRDefault="00244338" w:rsidP="00810BF5">
      <w:pPr>
        <w:spacing w:line="360" w:lineRule="auto"/>
        <w:jc w:val="both"/>
        <w:rPr>
          <w:sz w:val="28"/>
          <w:szCs w:val="28"/>
          <w:lang w:val="az-Latn-AZ"/>
        </w:rPr>
      </w:pPr>
      <w:r w:rsidRPr="006D6405">
        <w:rPr>
          <w:rFonts w:cs="Times New Roman"/>
          <w:sz w:val="28"/>
          <w:szCs w:val="28"/>
          <w:lang w:val="az-Latn-AZ"/>
        </w:rPr>
        <w:tab/>
        <w:t>2012 yılında İran, k</w:t>
      </w:r>
      <w:r w:rsidR="00753DA4">
        <w:rPr>
          <w:rFonts w:cs="Times New Roman"/>
          <w:sz w:val="28"/>
          <w:szCs w:val="28"/>
          <w:lang w:val="az-Latn-AZ"/>
        </w:rPr>
        <w:t>üresel petrol üretimindeki payı</w:t>
      </w:r>
      <w:r w:rsidRPr="006D6405">
        <w:rPr>
          <w:rFonts w:cs="Times New Roman"/>
          <w:sz w:val="28"/>
          <w:szCs w:val="28"/>
          <w:lang w:val="az-Latn-AZ"/>
        </w:rPr>
        <w:t xml:space="preserve"> 3.8 </w:t>
      </w:r>
      <w:r w:rsidRPr="004D4AF7">
        <w:rPr>
          <w:rFonts w:cs="Times New Roman"/>
          <w:sz w:val="28"/>
          <w:szCs w:val="28"/>
          <w:lang w:val="az-Latn-AZ"/>
        </w:rPr>
        <w:t>milyon varil idise</w:t>
      </w:r>
      <w:r w:rsidR="00753DA4">
        <w:rPr>
          <w:rFonts w:cs="Times New Roman"/>
          <w:sz w:val="28"/>
          <w:szCs w:val="28"/>
          <w:lang w:val="az-Latn-AZ"/>
        </w:rPr>
        <w:t>,</w:t>
      </w:r>
      <w:r w:rsidRPr="006D6405">
        <w:rPr>
          <w:rFonts w:cs="Times New Roman"/>
          <w:sz w:val="28"/>
          <w:szCs w:val="28"/>
          <w:lang w:val="az-Latn-AZ"/>
        </w:rPr>
        <w:t xml:space="preserve"> 2015 yılı  İranla P5+1 ülkelerinin arasındakı anlaşmadan sonra yapılan yaptırımların yumuşal</w:t>
      </w:r>
      <w:r w:rsidR="005C033F">
        <w:rPr>
          <w:rFonts w:cs="Times New Roman"/>
          <w:sz w:val="28"/>
          <w:szCs w:val="28"/>
          <w:lang w:val="az-Latn-AZ"/>
        </w:rPr>
        <w:t xml:space="preserve">- </w:t>
      </w:r>
      <w:r w:rsidRPr="006D6405">
        <w:rPr>
          <w:rFonts w:cs="Times New Roman"/>
          <w:sz w:val="28"/>
          <w:szCs w:val="28"/>
          <w:lang w:val="az-Latn-AZ"/>
        </w:rPr>
        <w:t>tıl</w:t>
      </w:r>
      <w:r w:rsidR="00496197">
        <w:rPr>
          <w:rFonts w:cs="Times New Roman"/>
          <w:sz w:val="28"/>
          <w:szCs w:val="28"/>
          <w:lang w:val="az-Latn-AZ"/>
        </w:rPr>
        <w:t>ması sonucunda artan üretim,</w:t>
      </w:r>
      <w:r w:rsidRPr="006D6405">
        <w:rPr>
          <w:rFonts w:cs="Times New Roman"/>
          <w:sz w:val="28"/>
          <w:szCs w:val="28"/>
          <w:lang w:val="az-Latn-AZ"/>
        </w:rPr>
        <w:t xml:space="preserve"> 2</w:t>
      </w:r>
      <w:r w:rsidRPr="004D4AF7">
        <w:rPr>
          <w:rFonts w:cs="Times New Roman"/>
          <w:sz w:val="28"/>
          <w:szCs w:val="28"/>
          <w:lang w:val="az-Latn-AZ"/>
        </w:rPr>
        <w:t xml:space="preserve">017 yılı 2012 yılı ile kıyasda ne az ne çok </w:t>
      </w:r>
      <w:r w:rsidRPr="006D6405">
        <w:rPr>
          <w:rFonts w:cs="Times New Roman"/>
          <w:sz w:val="28"/>
          <w:szCs w:val="28"/>
          <w:lang w:val="az-Latn-AZ"/>
        </w:rPr>
        <w:t xml:space="preserve">%30.4 artım ile </w:t>
      </w:r>
      <w:r w:rsidRPr="004D4AF7">
        <w:rPr>
          <w:rFonts w:cs="Times New Roman"/>
          <w:sz w:val="28"/>
          <w:szCs w:val="28"/>
          <w:lang w:val="az-Latn-AZ"/>
        </w:rPr>
        <w:t>4.9</w:t>
      </w:r>
      <w:r>
        <w:rPr>
          <w:rFonts w:cs="Times New Roman"/>
          <w:sz w:val="28"/>
          <w:szCs w:val="28"/>
          <w:lang w:val="az-Latn-AZ"/>
        </w:rPr>
        <w:t xml:space="preserve"> milyon</w:t>
      </w:r>
      <w:r w:rsidR="00496197">
        <w:rPr>
          <w:rFonts w:cs="Times New Roman"/>
          <w:sz w:val="28"/>
          <w:szCs w:val="28"/>
          <w:lang w:val="az-Latn-AZ"/>
        </w:rPr>
        <w:t xml:space="preserve"> vari</w:t>
      </w:r>
      <w:r w:rsidRPr="004D4AF7">
        <w:rPr>
          <w:rFonts w:cs="Times New Roman"/>
          <w:sz w:val="28"/>
          <w:szCs w:val="28"/>
          <w:lang w:val="az-Latn-AZ"/>
        </w:rPr>
        <w:t>l</w:t>
      </w:r>
      <w:r w:rsidR="00496197">
        <w:rPr>
          <w:rFonts w:cs="Times New Roman"/>
          <w:sz w:val="28"/>
          <w:szCs w:val="28"/>
          <w:lang w:val="az-Latn-AZ"/>
        </w:rPr>
        <w:t>e neden</w:t>
      </w:r>
      <w:r w:rsidRPr="004D4AF7">
        <w:rPr>
          <w:rFonts w:cs="Times New Roman"/>
          <w:sz w:val="28"/>
          <w:szCs w:val="28"/>
          <w:lang w:val="az-Latn-AZ"/>
        </w:rPr>
        <w:t xml:space="preserve"> olmuşr</w:t>
      </w:r>
      <w:r w:rsidRPr="006D6405">
        <w:rPr>
          <w:rFonts w:cs="Times New Roman"/>
          <w:sz w:val="28"/>
          <w:szCs w:val="28"/>
          <w:lang w:val="az-Latn-AZ"/>
        </w:rPr>
        <w:t xml:space="preserve">. </w:t>
      </w:r>
      <w:r w:rsidRPr="00496197">
        <w:rPr>
          <w:rFonts w:cs="Times New Roman"/>
          <w:sz w:val="28"/>
          <w:szCs w:val="28"/>
          <w:lang w:val="az-Latn-AZ"/>
        </w:rPr>
        <w:t xml:space="preserve">(bak. Tablo 4.6.1) </w:t>
      </w:r>
      <w:r w:rsidRPr="00516ABB">
        <w:rPr>
          <w:sz w:val="28"/>
          <w:szCs w:val="28"/>
          <w:lang w:val="az-Latn-AZ"/>
        </w:rPr>
        <w:t>[</w:t>
      </w:r>
      <w:r w:rsidR="00F0260A">
        <w:rPr>
          <w:sz w:val="28"/>
          <w:szCs w:val="28"/>
          <w:lang w:val="az-Latn-AZ"/>
        </w:rPr>
        <w:t>42,</w:t>
      </w:r>
      <w:r>
        <w:rPr>
          <w:sz w:val="28"/>
          <w:szCs w:val="28"/>
          <w:lang w:val="az-Latn-AZ"/>
        </w:rPr>
        <w:t>s.16</w:t>
      </w:r>
      <w:r w:rsidRPr="00516ABB">
        <w:rPr>
          <w:sz w:val="28"/>
          <w:szCs w:val="28"/>
          <w:lang w:val="az-Latn-AZ"/>
        </w:rPr>
        <w:t>]</w:t>
      </w:r>
    </w:p>
    <w:p w:rsidR="00810BF5" w:rsidRPr="005C033F" w:rsidRDefault="00810BF5" w:rsidP="00810BF5">
      <w:pPr>
        <w:spacing w:line="360" w:lineRule="auto"/>
        <w:jc w:val="both"/>
        <w:rPr>
          <w:rFonts w:cs="Times New Roman"/>
          <w:sz w:val="28"/>
          <w:szCs w:val="28"/>
          <w:vertAlign w:val="superscript"/>
          <w:lang w:val="az-Latn-AZ"/>
        </w:rPr>
      </w:pPr>
    </w:p>
    <w:p w:rsidR="00244338" w:rsidRPr="00496197" w:rsidRDefault="00244338" w:rsidP="00244338">
      <w:pPr>
        <w:spacing w:line="360" w:lineRule="auto"/>
        <w:jc w:val="both"/>
        <w:rPr>
          <w:rFonts w:cs="Times New Roman"/>
          <w:i/>
          <w:sz w:val="28"/>
          <w:szCs w:val="28"/>
          <w:lang w:val="az-Latn-AZ"/>
        </w:rPr>
      </w:pPr>
      <w:r w:rsidRPr="00496197">
        <w:rPr>
          <w:rFonts w:cs="Times New Roman"/>
          <w:i/>
          <w:sz w:val="28"/>
          <w:szCs w:val="28"/>
          <w:lang w:val="az-Latn-AZ"/>
        </w:rPr>
        <w:t>(Tablo 4.6.1) İran’</w:t>
      </w:r>
      <w:r w:rsidRPr="004D4AF7">
        <w:rPr>
          <w:rFonts w:cs="Times New Roman"/>
          <w:i/>
          <w:sz w:val="28"/>
          <w:szCs w:val="28"/>
          <w:lang w:val="az-Latn-AZ"/>
        </w:rPr>
        <w:t>ın</w:t>
      </w:r>
      <w:r w:rsidRPr="00496197">
        <w:rPr>
          <w:rFonts w:cs="Times New Roman"/>
          <w:i/>
          <w:sz w:val="28"/>
          <w:szCs w:val="28"/>
          <w:lang w:val="az-Latn-AZ"/>
        </w:rPr>
        <w:t xml:space="preserve"> küresel petrol üretimindeki payı  </w:t>
      </w:r>
    </w:p>
    <w:p w:rsidR="005C033F" w:rsidRDefault="00244338" w:rsidP="005C033F">
      <w:pPr>
        <w:spacing w:line="360" w:lineRule="auto"/>
        <w:jc w:val="both"/>
        <w:rPr>
          <w:rFonts w:cs="Times New Roman"/>
          <w:i/>
          <w:sz w:val="28"/>
          <w:szCs w:val="28"/>
        </w:rPr>
      </w:pPr>
      <w:r w:rsidRPr="004D4AF7">
        <w:rPr>
          <w:rFonts w:cs="Times New Roman"/>
          <w:i/>
          <w:noProof/>
          <w:sz w:val="28"/>
          <w:szCs w:val="28"/>
          <w:lang w:val="ru-RU" w:eastAsia="ru-RU" w:bidi="ar-SA"/>
        </w:rPr>
        <w:drawing>
          <wp:inline distT="0" distB="0" distL="0" distR="0" wp14:anchorId="3E534D5C" wp14:editId="1CCB91C6">
            <wp:extent cx="4143375" cy="2257425"/>
            <wp:effectExtent l="0" t="0" r="9525" b="9525"/>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4338" w:rsidRPr="005C033F" w:rsidRDefault="00244338" w:rsidP="005C033F">
      <w:pPr>
        <w:spacing w:line="360" w:lineRule="auto"/>
        <w:jc w:val="both"/>
        <w:rPr>
          <w:rFonts w:cs="Times New Roman"/>
          <w:i/>
          <w:sz w:val="28"/>
          <w:szCs w:val="28"/>
        </w:rPr>
      </w:pPr>
      <w:r w:rsidRPr="004D4AF7">
        <w:rPr>
          <w:rFonts w:cs="Times New Roman"/>
          <w:i/>
        </w:rPr>
        <w:t>BP, Statistical Review of World Energy, 201</w:t>
      </w:r>
      <w:r w:rsidRPr="004D4AF7">
        <w:rPr>
          <w:rFonts w:cs="Times New Roman"/>
          <w:i/>
          <w:lang w:val="az-Latn-AZ"/>
        </w:rPr>
        <w:t>7</w:t>
      </w:r>
    </w:p>
    <w:p w:rsidR="005C033F" w:rsidRPr="00012D55" w:rsidRDefault="005C033F" w:rsidP="00244338">
      <w:pPr>
        <w:spacing w:line="360" w:lineRule="auto"/>
        <w:jc w:val="both"/>
        <w:rPr>
          <w:rFonts w:cs="Times New Roman"/>
          <w:i/>
          <w:lang w:val="az-Latn-AZ"/>
        </w:rPr>
      </w:pPr>
    </w:p>
    <w:p w:rsidR="00810BF5" w:rsidRDefault="00244338" w:rsidP="00A76417">
      <w:pPr>
        <w:spacing w:line="360" w:lineRule="auto"/>
        <w:jc w:val="both"/>
        <w:rPr>
          <w:rFonts w:cs="Times New Roman"/>
          <w:sz w:val="28"/>
          <w:szCs w:val="28"/>
          <w:vertAlign w:val="superscript"/>
          <w:lang w:val="az-Latn-AZ"/>
        </w:rPr>
      </w:pPr>
      <w:r w:rsidRPr="004D4AF7">
        <w:rPr>
          <w:rFonts w:cs="Times New Roman"/>
          <w:sz w:val="28"/>
          <w:szCs w:val="28"/>
          <w:lang w:val="az-Latn-AZ"/>
        </w:rPr>
        <w:t>2012 yılından beri daha sert bir şekilde devam eden yaptırımlar sonucunda, İran</w:t>
      </w:r>
      <w:r w:rsidR="00496197">
        <w:rPr>
          <w:rFonts w:cs="Times New Roman"/>
          <w:sz w:val="28"/>
          <w:szCs w:val="28"/>
          <w:lang w:val="az-Latn-AZ"/>
        </w:rPr>
        <w:t>’ın petrol üretimi ve ihracatı,</w:t>
      </w:r>
      <w:r w:rsidR="005C033F">
        <w:rPr>
          <w:rFonts w:cs="Times New Roman"/>
          <w:sz w:val="28"/>
          <w:szCs w:val="28"/>
          <w:lang w:val="az-Latn-AZ"/>
        </w:rPr>
        <w:t xml:space="preserve"> </w:t>
      </w:r>
      <w:r w:rsidRPr="004D4AF7">
        <w:rPr>
          <w:rFonts w:cs="Times New Roman"/>
          <w:sz w:val="28"/>
          <w:szCs w:val="28"/>
          <w:lang w:val="az-Latn-AZ"/>
        </w:rPr>
        <w:t>azalma göstermiştir. Bunun böyle olma</w:t>
      </w:r>
      <w:r>
        <w:rPr>
          <w:rFonts w:cs="Times New Roman"/>
          <w:sz w:val="28"/>
          <w:szCs w:val="28"/>
          <w:lang w:val="az-Latn-AZ"/>
        </w:rPr>
        <w:t>sına</w:t>
      </w:r>
      <w:r w:rsidRPr="00C3392A">
        <w:rPr>
          <w:rFonts w:cs="Times New Roman"/>
          <w:sz w:val="28"/>
          <w:szCs w:val="28"/>
          <w:lang w:val="az-Latn-AZ"/>
        </w:rPr>
        <w:t xml:space="preserve"> </w:t>
      </w:r>
      <w:r w:rsidRPr="004D4AF7">
        <w:rPr>
          <w:rFonts w:cs="Times New Roman"/>
          <w:sz w:val="28"/>
          <w:szCs w:val="28"/>
          <w:lang w:val="az-Latn-AZ"/>
        </w:rPr>
        <w:t>iki ana</w:t>
      </w:r>
      <w:r>
        <w:rPr>
          <w:rFonts w:cs="Times New Roman"/>
          <w:sz w:val="28"/>
          <w:szCs w:val="28"/>
          <w:lang w:val="az-Latn-AZ"/>
        </w:rPr>
        <w:t>faktör neden</w:t>
      </w:r>
      <w:r w:rsidRPr="004D4AF7">
        <w:rPr>
          <w:rFonts w:cs="Times New Roman"/>
          <w:sz w:val="28"/>
          <w:szCs w:val="28"/>
          <w:lang w:val="az-Latn-AZ"/>
        </w:rPr>
        <w:t xml:space="preserve"> </w:t>
      </w:r>
      <w:r>
        <w:rPr>
          <w:rFonts w:cs="Times New Roman"/>
          <w:sz w:val="28"/>
          <w:szCs w:val="28"/>
          <w:lang w:val="az-Latn-AZ"/>
        </w:rPr>
        <w:t>olmaktadır</w:t>
      </w:r>
      <w:r w:rsidR="005C033F">
        <w:rPr>
          <w:rFonts w:cs="Times New Roman"/>
          <w:sz w:val="28"/>
          <w:szCs w:val="28"/>
          <w:lang w:val="az-Latn-AZ"/>
        </w:rPr>
        <w:t xml:space="preserve"> ve</w:t>
      </w:r>
      <w:r>
        <w:rPr>
          <w:rFonts w:cs="Times New Roman"/>
          <w:sz w:val="28"/>
          <w:szCs w:val="28"/>
          <w:lang w:val="az-Latn-AZ"/>
        </w:rPr>
        <w:t xml:space="preserve"> her ikisi de </w:t>
      </w:r>
      <w:r w:rsidRPr="004D4AF7">
        <w:rPr>
          <w:rFonts w:cs="Times New Roman"/>
          <w:sz w:val="28"/>
          <w:szCs w:val="28"/>
          <w:lang w:val="az-Latn-AZ"/>
        </w:rPr>
        <w:t>ul</w:t>
      </w:r>
      <w:r w:rsidR="00496197">
        <w:rPr>
          <w:rFonts w:cs="Times New Roman"/>
          <w:sz w:val="28"/>
          <w:szCs w:val="28"/>
          <w:lang w:val="az-Latn-AZ"/>
        </w:rPr>
        <w:t>uslararası yaptırımlarla yakı</w:t>
      </w:r>
      <w:r w:rsidR="005C033F">
        <w:rPr>
          <w:rFonts w:cs="Times New Roman"/>
          <w:sz w:val="28"/>
          <w:szCs w:val="28"/>
          <w:lang w:val="az-Latn-AZ"/>
        </w:rPr>
        <w:t>ndan</w:t>
      </w:r>
      <w:r w:rsidRPr="004D4AF7">
        <w:rPr>
          <w:rFonts w:cs="Times New Roman"/>
          <w:sz w:val="28"/>
          <w:szCs w:val="28"/>
          <w:lang w:val="az-Latn-AZ"/>
        </w:rPr>
        <w:t xml:space="preserve"> ilişkilidir: </w:t>
      </w:r>
      <w:r>
        <w:rPr>
          <w:rFonts w:cs="Times New Roman"/>
          <w:sz w:val="28"/>
          <w:szCs w:val="28"/>
          <w:lang w:val="az-Latn-AZ"/>
        </w:rPr>
        <w:t>İran’a yapılan yaptırımlarda</w:t>
      </w:r>
      <w:r w:rsidR="00496197">
        <w:rPr>
          <w:rFonts w:cs="Times New Roman"/>
          <w:sz w:val="28"/>
          <w:szCs w:val="28"/>
          <w:lang w:val="az-Latn-AZ"/>
        </w:rPr>
        <w:t>,</w:t>
      </w:r>
      <w:r w:rsidRPr="004D4AF7">
        <w:rPr>
          <w:rFonts w:cs="Times New Roman"/>
          <w:sz w:val="28"/>
          <w:szCs w:val="28"/>
          <w:lang w:val="az-Latn-AZ"/>
        </w:rPr>
        <w:t xml:space="preserve"> yaptırımlar </w:t>
      </w:r>
      <w:r w:rsidR="00496197">
        <w:rPr>
          <w:rFonts w:cs="Times New Roman"/>
          <w:sz w:val="28"/>
          <w:szCs w:val="28"/>
          <w:lang w:val="az-Latn-AZ"/>
        </w:rPr>
        <w:t>içerisinde</w:t>
      </w:r>
      <w:r w:rsidRPr="00C35466">
        <w:rPr>
          <w:rFonts w:cs="Times New Roman"/>
          <w:sz w:val="28"/>
          <w:szCs w:val="28"/>
          <w:lang w:val="az-Latn-AZ"/>
        </w:rPr>
        <w:t xml:space="preserve"> </w:t>
      </w:r>
      <w:r w:rsidR="00496197">
        <w:rPr>
          <w:rFonts w:cs="Times New Roman"/>
          <w:sz w:val="28"/>
          <w:szCs w:val="28"/>
          <w:lang w:val="az-Latn-AZ"/>
        </w:rPr>
        <w:t>t</w:t>
      </w:r>
      <w:r w:rsidRPr="004D4AF7">
        <w:rPr>
          <w:rFonts w:cs="Times New Roman"/>
          <w:sz w:val="28"/>
          <w:szCs w:val="28"/>
          <w:lang w:val="az-Latn-AZ"/>
        </w:rPr>
        <w:t xml:space="preserve">eknoloji ve </w:t>
      </w:r>
      <w:r>
        <w:rPr>
          <w:rFonts w:cs="Times New Roman"/>
          <w:sz w:val="28"/>
          <w:szCs w:val="28"/>
          <w:lang w:val="az-Latn-AZ"/>
        </w:rPr>
        <w:t xml:space="preserve">yatırım azlığı gibi alanlar olduğu için  </w:t>
      </w:r>
      <w:r w:rsidRPr="004D4AF7">
        <w:rPr>
          <w:rFonts w:cs="Times New Roman"/>
          <w:sz w:val="28"/>
          <w:szCs w:val="28"/>
          <w:lang w:val="az-Latn-AZ"/>
        </w:rPr>
        <w:t xml:space="preserve">enerji sektörüne </w:t>
      </w:r>
      <w:r>
        <w:rPr>
          <w:rFonts w:cs="Times New Roman"/>
          <w:sz w:val="28"/>
          <w:szCs w:val="28"/>
          <w:lang w:val="az-Latn-AZ"/>
        </w:rPr>
        <w:t>dayalı olan teknolojilerin</w:t>
      </w:r>
      <w:r w:rsidR="00496197" w:rsidRPr="00496197">
        <w:rPr>
          <w:rFonts w:cs="Times New Roman"/>
          <w:sz w:val="28"/>
          <w:szCs w:val="28"/>
          <w:lang w:val="az-Latn-AZ"/>
        </w:rPr>
        <w:t>,</w:t>
      </w:r>
      <w:r>
        <w:rPr>
          <w:rFonts w:cs="Times New Roman"/>
          <w:sz w:val="28"/>
          <w:szCs w:val="28"/>
          <w:lang w:val="az-Latn-AZ"/>
        </w:rPr>
        <w:t xml:space="preserve"> İran</w:t>
      </w:r>
      <w:r w:rsidRPr="00C35466">
        <w:rPr>
          <w:rFonts w:cs="Times New Roman"/>
          <w:sz w:val="28"/>
          <w:szCs w:val="28"/>
          <w:lang w:val="az-Latn-AZ"/>
        </w:rPr>
        <w:t>’</w:t>
      </w:r>
      <w:r>
        <w:rPr>
          <w:rFonts w:cs="Times New Roman"/>
          <w:sz w:val="28"/>
          <w:szCs w:val="28"/>
          <w:lang w:val="az-Latn-AZ"/>
        </w:rPr>
        <w:t>a ihraçına yasak koyuldu</w:t>
      </w:r>
      <w:r w:rsidRPr="004D4AF7">
        <w:rPr>
          <w:rFonts w:cs="Times New Roman"/>
          <w:sz w:val="28"/>
          <w:szCs w:val="28"/>
          <w:lang w:val="az-Latn-AZ"/>
        </w:rPr>
        <w:t>. Bu</w:t>
      </w:r>
      <w:r>
        <w:rPr>
          <w:rFonts w:cs="Times New Roman"/>
          <w:sz w:val="28"/>
          <w:szCs w:val="28"/>
          <w:lang w:val="az-Latn-AZ"/>
        </w:rPr>
        <w:t xml:space="preserve">nunla da </w:t>
      </w:r>
      <w:r w:rsidRPr="004D4AF7">
        <w:rPr>
          <w:rFonts w:cs="Times New Roman"/>
          <w:sz w:val="28"/>
          <w:szCs w:val="28"/>
          <w:lang w:val="az-Latn-AZ"/>
        </w:rPr>
        <w:t xml:space="preserve"> </w:t>
      </w:r>
      <w:r w:rsidR="00496197">
        <w:rPr>
          <w:rFonts w:cs="Times New Roman"/>
          <w:sz w:val="28"/>
          <w:szCs w:val="28"/>
          <w:lang w:val="az-Latn-AZ"/>
        </w:rPr>
        <w:t>İran, petrol endüstrisi için</w:t>
      </w:r>
      <w:r w:rsidRPr="004D4AF7">
        <w:rPr>
          <w:rFonts w:cs="Times New Roman"/>
          <w:sz w:val="28"/>
          <w:szCs w:val="28"/>
          <w:lang w:val="az-Latn-AZ"/>
        </w:rPr>
        <w:t xml:space="preserve"> ihtiyaç duyduğu y</w:t>
      </w:r>
      <w:r w:rsidR="00F0061A">
        <w:rPr>
          <w:rFonts w:cs="Times New Roman"/>
          <w:sz w:val="28"/>
          <w:szCs w:val="28"/>
          <w:lang w:val="az-Latn-AZ"/>
        </w:rPr>
        <w:t>eni teknolojileri transfer yolu i</w:t>
      </w:r>
      <w:r w:rsidRPr="004D4AF7">
        <w:rPr>
          <w:rFonts w:cs="Times New Roman"/>
          <w:sz w:val="28"/>
          <w:szCs w:val="28"/>
          <w:lang w:val="az-Latn-AZ"/>
        </w:rPr>
        <w:t>l</w:t>
      </w:r>
      <w:r w:rsidR="00F0061A">
        <w:rPr>
          <w:rFonts w:cs="Times New Roman"/>
          <w:sz w:val="28"/>
          <w:szCs w:val="28"/>
          <w:lang w:val="az-Latn-AZ"/>
        </w:rPr>
        <w:t xml:space="preserve">e </w:t>
      </w:r>
      <w:r>
        <w:rPr>
          <w:rFonts w:cs="Times New Roman"/>
          <w:sz w:val="28"/>
          <w:szCs w:val="28"/>
          <w:lang w:val="az-Latn-AZ"/>
        </w:rPr>
        <w:t>idhal ede bil</w:t>
      </w:r>
      <w:r w:rsidR="005C033F">
        <w:rPr>
          <w:rFonts w:cs="Times New Roman"/>
          <w:sz w:val="28"/>
          <w:szCs w:val="28"/>
          <w:lang w:val="az-Latn-AZ"/>
        </w:rPr>
        <w:t>e</w:t>
      </w:r>
      <w:r>
        <w:rPr>
          <w:rFonts w:cs="Times New Roman"/>
          <w:sz w:val="28"/>
          <w:szCs w:val="28"/>
          <w:lang w:val="az-Latn-AZ"/>
        </w:rPr>
        <w:t>medi</w:t>
      </w:r>
      <w:r w:rsidRPr="004D4AF7">
        <w:rPr>
          <w:rFonts w:cs="Times New Roman"/>
          <w:sz w:val="28"/>
          <w:szCs w:val="28"/>
          <w:lang w:val="az-Latn-AZ"/>
        </w:rPr>
        <w:t xml:space="preserve">. </w:t>
      </w:r>
      <w:r>
        <w:rPr>
          <w:rFonts w:cs="Times New Roman"/>
          <w:sz w:val="28"/>
          <w:szCs w:val="28"/>
          <w:lang w:val="az-Latn-AZ"/>
        </w:rPr>
        <w:t>Yatırım meselesinde geldikde ise</w:t>
      </w:r>
      <w:r w:rsidR="00F0061A" w:rsidRPr="00F0061A">
        <w:rPr>
          <w:rFonts w:cs="Times New Roman"/>
          <w:sz w:val="28"/>
          <w:szCs w:val="28"/>
          <w:lang w:val="az-Latn-AZ"/>
        </w:rPr>
        <w:t xml:space="preserve"> </w:t>
      </w:r>
      <w:r w:rsidR="00F0061A">
        <w:rPr>
          <w:rFonts w:cs="Times New Roman"/>
          <w:sz w:val="28"/>
          <w:szCs w:val="28"/>
          <w:lang w:val="az-Latn-AZ"/>
        </w:rPr>
        <w:t xml:space="preserve">dev </w:t>
      </w:r>
      <w:r w:rsidR="00F0061A" w:rsidRPr="004D4AF7">
        <w:rPr>
          <w:rFonts w:cs="Times New Roman"/>
          <w:sz w:val="28"/>
          <w:szCs w:val="28"/>
          <w:lang w:val="az-Latn-AZ"/>
        </w:rPr>
        <w:t>enerji</w:t>
      </w:r>
      <w:r w:rsidR="00496197">
        <w:rPr>
          <w:rFonts w:cs="Times New Roman"/>
          <w:sz w:val="28"/>
          <w:szCs w:val="28"/>
          <w:lang w:val="az-Latn-AZ"/>
        </w:rPr>
        <w:t xml:space="preserve"> şirketleri,</w:t>
      </w:r>
      <w:r>
        <w:rPr>
          <w:rFonts w:cs="Times New Roman"/>
          <w:sz w:val="28"/>
          <w:szCs w:val="28"/>
          <w:lang w:val="az-Latn-AZ"/>
        </w:rPr>
        <w:t xml:space="preserve"> </w:t>
      </w:r>
      <w:r w:rsidR="00F0061A">
        <w:rPr>
          <w:rFonts w:cs="Times New Roman"/>
          <w:sz w:val="28"/>
          <w:szCs w:val="28"/>
          <w:lang w:val="az-Latn-AZ"/>
        </w:rPr>
        <w:t>ABD ve AB tarafından cezaya çarpılmak  korkusundan</w:t>
      </w:r>
      <w:r w:rsidR="00496197">
        <w:rPr>
          <w:rFonts w:cs="Times New Roman"/>
          <w:sz w:val="28"/>
          <w:szCs w:val="28"/>
          <w:lang w:val="az-Latn-AZ"/>
        </w:rPr>
        <w:t>,</w:t>
      </w:r>
      <w:r w:rsidR="00F0061A">
        <w:rPr>
          <w:rFonts w:cs="Times New Roman"/>
          <w:sz w:val="28"/>
          <w:szCs w:val="28"/>
          <w:lang w:val="az-Latn-AZ"/>
        </w:rPr>
        <w:t xml:space="preserve"> </w:t>
      </w:r>
      <w:r>
        <w:rPr>
          <w:rFonts w:cs="Times New Roman"/>
          <w:sz w:val="28"/>
          <w:szCs w:val="28"/>
          <w:lang w:val="az-Latn-AZ"/>
        </w:rPr>
        <w:t>İran</w:t>
      </w:r>
      <w:r w:rsidRPr="00353C5E">
        <w:rPr>
          <w:rFonts w:cs="Times New Roman"/>
          <w:sz w:val="28"/>
          <w:szCs w:val="28"/>
          <w:lang w:val="az-Latn-AZ"/>
        </w:rPr>
        <w:t>’</w:t>
      </w:r>
      <w:r w:rsidR="00F0061A">
        <w:rPr>
          <w:rFonts w:cs="Times New Roman"/>
          <w:sz w:val="28"/>
          <w:szCs w:val="28"/>
          <w:lang w:val="az-Latn-AZ"/>
        </w:rPr>
        <w:t xml:space="preserve">a </w:t>
      </w:r>
      <w:r>
        <w:rPr>
          <w:rFonts w:cs="Times New Roman"/>
          <w:sz w:val="28"/>
          <w:szCs w:val="28"/>
          <w:lang w:val="az-Latn-AZ"/>
        </w:rPr>
        <w:t>yatı</w:t>
      </w:r>
      <w:r w:rsidR="00F0061A">
        <w:rPr>
          <w:rFonts w:cs="Times New Roman"/>
          <w:sz w:val="28"/>
          <w:szCs w:val="28"/>
          <w:lang w:val="az-Latn-AZ"/>
        </w:rPr>
        <w:t>rım yapmak riskinden kaçındılar</w:t>
      </w:r>
      <w:r w:rsidRPr="004D4AF7">
        <w:rPr>
          <w:rFonts w:cs="Times New Roman"/>
          <w:sz w:val="28"/>
          <w:szCs w:val="28"/>
          <w:lang w:val="az-Latn-AZ"/>
        </w:rPr>
        <w:t>.</w:t>
      </w:r>
      <w:r w:rsidRPr="00B62009">
        <w:rPr>
          <w:sz w:val="28"/>
          <w:szCs w:val="28"/>
          <w:lang w:val="az-Latn-AZ"/>
        </w:rPr>
        <w:t xml:space="preserve"> </w:t>
      </w:r>
      <w:r w:rsidRPr="00516ABB">
        <w:rPr>
          <w:sz w:val="28"/>
          <w:szCs w:val="28"/>
          <w:lang w:val="az-Latn-AZ"/>
        </w:rPr>
        <w:t>[</w:t>
      </w:r>
      <w:r w:rsidR="00F0260A">
        <w:rPr>
          <w:sz w:val="28"/>
          <w:szCs w:val="28"/>
          <w:lang w:val="az-Latn-AZ"/>
        </w:rPr>
        <w:t>45,</w:t>
      </w:r>
      <w:r>
        <w:rPr>
          <w:sz w:val="28"/>
          <w:szCs w:val="28"/>
          <w:lang w:val="az-Latn-AZ"/>
        </w:rPr>
        <w:t>s.21</w:t>
      </w:r>
      <w:r w:rsidRPr="00516ABB">
        <w:rPr>
          <w:sz w:val="28"/>
          <w:szCs w:val="28"/>
          <w:lang w:val="az-Latn-AZ"/>
        </w:rPr>
        <w:t>]</w:t>
      </w:r>
    </w:p>
    <w:p w:rsidR="00A76417" w:rsidRDefault="00A76417" w:rsidP="00A76417">
      <w:pPr>
        <w:spacing w:line="360" w:lineRule="auto"/>
        <w:jc w:val="both"/>
        <w:rPr>
          <w:rFonts w:cs="Times New Roman"/>
          <w:sz w:val="28"/>
          <w:szCs w:val="28"/>
          <w:vertAlign w:val="superscript"/>
          <w:lang w:val="az-Latn-AZ"/>
        </w:rPr>
      </w:pPr>
    </w:p>
    <w:p w:rsidR="00244338" w:rsidRDefault="00244338" w:rsidP="00244338">
      <w:pPr>
        <w:spacing w:line="360" w:lineRule="auto"/>
        <w:jc w:val="both"/>
        <w:rPr>
          <w:rFonts w:cs="Times New Roman"/>
          <w:i/>
          <w:sz w:val="28"/>
          <w:szCs w:val="28"/>
          <w:lang w:val="az-Latn-AZ"/>
        </w:rPr>
      </w:pPr>
      <w:r w:rsidRPr="00041181">
        <w:rPr>
          <w:rFonts w:cs="Times New Roman"/>
          <w:i/>
          <w:sz w:val="28"/>
          <w:szCs w:val="28"/>
          <w:lang w:val="az-Latn-AZ"/>
        </w:rPr>
        <w:t>d)</w:t>
      </w:r>
      <w:r w:rsidRPr="00041181">
        <w:rPr>
          <w:rFonts w:cs="Times New Roman"/>
          <w:sz w:val="28"/>
          <w:szCs w:val="28"/>
          <w:lang w:val="az-Latn-AZ"/>
        </w:rPr>
        <w:t xml:space="preserve"> </w:t>
      </w:r>
      <w:r w:rsidRPr="00041181">
        <w:rPr>
          <w:rFonts w:cs="Times New Roman"/>
          <w:i/>
          <w:sz w:val="28"/>
          <w:szCs w:val="28"/>
          <w:lang w:val="az-Latn-AZ"/>
        </w:rPr>
        <w:t>Dogal Gaz sekt</w:t>
      </w:r>
      <w:r w:rsidRPr="00410ECA">
        <w:rPr>
          <w:rFonts w:cs="Times New Roman"/>
          <w:i/>
          <w:sz w:val="28"/>
          <w:szCs w:val="28"/>
          <w:lang w:val="az-Latn-AZ"/>
        </w:rPr>
        <w:t>örü</w:t>
      </w:r>
    </w:p>
    <w:p w:rsidR="00244338" w:rsidRPr="004D4AF7" w:rsidRDefault="00244338" w:rsidP="005F2B43">
      <w:pPr>
        <w:spacing w:line="360" w:lineRule="auto"/>
        <w:jc w:val="both"/>
        <w:rPr>
          <w:rFonts w:cs="Times New Roman"/>
          <w:sz w:val="28"/>
          <w:szCs w:val="28"/>
          <w:lang w:val="az-Latn-AZ"/>
        </w:rPr>
      </w:pPr>
      <w:r w:rsidRPr="002F3BA2">
        <w:rPr>
          <w:rFonts w:cs="Times New Roman"/>
          <w:sz w:val="28"/>
          <w:szCs w:val="28"/>
          <w:lang w:val="az-Latn-AZ"/>
        </w:rPr>
        <w:t xml:space="preserve">İran </w:t>
      </w:r>
      <w:r w:rsidR="005C033F">
        <w:rPr>
          <w:rFonts w:cs="Times New Roman"/>
          <w:sz w:val="28"/>
          <w:szCs w:val="28"/>
          <w:lang w:val="az-Latn-AZ"/>
        </w:rPr>
        <w:t xml:space="preserve"> Doğal</w:t>
      </w:r>
      <w:r>
        <w:rPr>
          <w:rFonts w:cs="Times New Roman"/>
          <w:sz w:val="28"/>
          <w:szCs w:val="28"/>
          <w:lang w:val="az-Latn-AZ"/>
        </w:rPr>
        <w:t>gaz rezervlerine göre 33.2 t m</w:t>
      </w:r>
      <w:r w:rsidR="005C033F">
        <w:rPr>
          <w:rFonts w:cs="Times New Roman"/>
          <w:sz w:val="28"/>
          <w:szCs w:val="28"/>
          <w:vertAlign w:val="superscript"/>
          <w:lang w:val="az-Latn-AZ"/>
        </w:rPr>
        <w:t>3</w:t>
      </w:r>
      <w:r>
        <w:rPr>
          <w:rFonts w:cs="Times New Roman"/>
          <w:sz w:val="28"/>
          <w:szCs w:val="28"/>
          <w:vertAlign w:val="superscript"/>
          <w:lang w:val="az-Latn-AZ"/>
        </w:rPr>
        <w:t xml:space="preserve"> </w:t>
      </w:r>
      <w:r w:rsidRPr="004D4AF7">
        <w:rPr>
          <w:rFonts w:cs="Times New Roman"/>
          <w:sz w:val="28"/>
          <w:szCs w:val="28"/>
          <w:lang w:val="az-Latn-AZ"/>
        </w:rPr>
        <w:t xml:space="preserve"> </w:t>
      </w:r>
      <w:r w:rsidRPr="002F3BA2">
        <w:rPr>
          <w:rFonts w:cs="Times New Roman"/>
          <w:sz w:val="28"/>
          <w:szCs w:val="28"/>
          <w:lang w:val="az-Latn-AZ"/>
        </w:rPr>
        <w:t>%</w:t>
      </w:r>
      <w:r>
        <w:rPr>
          <w:rFonts w:cs="Times New Roman"/>
          <w:sz w:val="28"/>
          <w:szCs w:val="28"/>
          <w:lang w:val="az-Latn-AZ"/>
        </w:rPr>
        <w:t>17.2</w:t>
      </w:r>
      <w:r w:rsidR="00496197">
        <w:rPr>
          <w:rFonts w:cs="Times New Roman"/>
          <w:sz w:val="28"/>
          <w:szCs w:val="28"/>
          <w:lang w:val="az-Latn-AZ"/>
        </w:rPr>
        <w:t xml:space="preserve"> </w:t>
      </w:r>
      <w:r>
        <w:rPr>
          <w:rFonts w:cs="Times New Roman"/>
          <w:sz w:val="28"/>
          <w:szCs w:val="28"/>
          <w:lang w:val="az-Latn-AZ"/>
        </w:rPr>
        <w:t>ile dünyada Rusya</w:t>
      </w:r>
      <w:r w:rsidRPr="002F3BA2">
        <w:rPr>
          <w:rFonts w:cs="Times New Roman"/>
          <w:sz w:val="28"/>
          <w:szCs w:val="28"/>
          <w:lang w:val="az-Latn-AZ"/>
        </w:rPr>
        <w:t>’</w:t>
      </w:r>
      <w:r>
        <w:rPr>
          <w:rFonts w:cs="Times New Roman"/>
          <w:sz w:val="28"/>
          <w:szCs w:val="28"/>
          <w:lang w:val="az-Latn-AZ"/>
        </w:rPr>
        <w:t xml:space="preserve">dan sonra ikinci </w:t>
      </w:r>
      <w:r>
        <w:rPr>
          <w:rFonts w:cs="Times New Roman"/>
          <w:sz w:val="28"/>
          <w:szCs w:val="28"/>
          <w:lang w:val="az-Latn-AZ"/>
        </w:rPr>
        <w:lastRenderedPageBreak/>
        <w:t xml:space="preserve">sırada yer almakdadır.(bak.Tablo) </w:t>
      </w:r>
      <w:r w:rsidR="00496197">
        <w:rPr>
          <w:rFonts w:cs="Times New Roman"/>
          <w:sz w:val="28"/>
          <w:szCs w:val="28"/>
          <w:lang w:val="az-Latn-AZ"/>
        </w:rPr>
        <w:t>Üretimine geldikde ise</w:t>
      </w:r>
      <w:r w:rsidRPr="0029731C">
        <w:rPr>
          <w:rFonts w:cs="Times New Roman"/>
          <w:sz w:val="28"/>
          <w:szCs w:val="28"/>
          <w:lang w:val="az-Latn-AZ"/>
        </w:rPr>
        <w:t xml:space="preserve"> 223.9</w:t>
      </w:r>
      <w:r w:rsidRPr="004D4AF7">
        <w:rPr>
          <w:rFonts w:cs="Times New Roman"/>
          <w:sz w:val="28"/>
          <w:szCs w:val="28"/>
          <w:lang w:val="az-Latn-AZ"/>
        </w:rPr>
        <w:t xml:space="preserve"> milyar  </w:t>
      </w:r>
      <w:r>
        <w:rPr>
          <w:rFonts w:cs="Times New Roman"/>
          <w:sz w:val="28"/>
          <w:szCs w:val="28"/>
          <w:lang w:val="az-Latn-AZ"/>
        </w:rPr>
        <w:t>m</w:t>
      </w:r>
      <w:r>
        <w:rPr>
          <w:rFonts w:cs="Times New Roman"/>
          <w:sz w:val="28"/>
          <w:szCs w:val="28"/>
          <w:vertAlign w:val="superscript"/>
          <w:lang w:val="az-Latn-AZ"/>
        </w:rPr>
        <w:t>3</w:t>
      </w:r>
      <w:r>
        <w:rPr>
          <w:rFonts w:cs="Times New Roman"/>
          <w:sz w:val="28"/>
          <w:szCs w:val="28"/>
          <w:lang w:val="az-Latn-AZ"/>
        </w:rPr>
        <w:t>,</w:t>
      </w:r>
      <w:r w:rsidRPr="004D4AF7">
        <w:rPr>
          <w:rFonts w:cs="Times New Roman"/>
          <w:sz w:val="28"/>
          <w:szCs w:val="28"/>
          <w:lang w:val="az-Latn-AZ"/>
        </w:rPr>
        <w:t xml:space="preserve">  </w:t>
      </w:r>
      <w:r w:rsidRPr="0029731C">
        <w:rPr>
          <w:rFonts w:cs="Times New Roman"/>
          <w:sz w:val="28"/>
          <w:szCs w:val="28"/>
          <w:lang w:val="az-Latn-AZ"/>
        </w:rPr>
        <w:t>%</w:t>
      </w:r>
      <w:r w:rsidRPr="004D4AF7">
        <w:rPr>
          <w:rFonts w:cs="Times New Roman"/>
          <w:sz w:val="28"/>
          <w:szCs w:val="28"/>
          <w:lang w:val="az-Latn-AZ"/>
        </w:rPr>
        <w:t>6.1 oranla Rusya’dan sonra   sonr</w:t>
      </w:r>
      <w:r w:rsidR="005F2B43">
        <w:rPr>
          <w:rFonts w:cs="Times New Roman"/>
          <w:sz w:val="28"/>
          <w:szCs w:val="28"/>
          <w:lang w:val="az-Latn-AZ"/>
        </w:rPr>
        <w:t xml:space="preserve">a üçüncü sırada yer almaktadır. </w:t>
      </w:r>
      <w:r w:rsidRPr="004D4AF7">
        <w:rPr>
          <w:rFonts w:cs="Times New Roman"/>
          <w:sz w:val="28"/>
          <w:szCs w:val="28"/>
          <w:lang w:val="az-Latn-AZ"/>
        </w:rPr>
        <w:t xml:space="preserve">Yaptırımlar </w:t>
      </w:r>
      <w:r>
        <w:rPr>
          <w:rFonts w:cs="Times New Roman"/>
          <w:sz w:val="28"/>
          <w:szCs w:val="28"/>
          <w:lang w:val="az-Latn-AZ"/>
        </w:rPr>
        <w:t>zamanı İran</w:t>
      </w:r>
      <w:r w:rsidR="005F2B43">
        <w:rPr>
          <w:rFonts w:cs="Times New Roman"/>
          <w:sz w:val="28"/>
          <w:szCs w:val="28"/>
          <w:lang w:val="az-Latn-AZ"/>
        </w:rPr>
        <w:t>,</w:t>
      </w:r>
      <w:r>
        <w:rPr>
          <w:rFonts w:cs="Times New Roman"/>
          <w:sz w:val="28"/>
          <w:szCs w:val="28"/>
          <w:lang w:val="az-Latn-AZ"/>
        </w:rPr>
        <w:t xml:space="preserve"> </w:t>
      </w:r>
      <w:r w:rsidRPr="004D4AF7">
        <w:rPr>
          <w:rFonts w:cs="Times New Roman"/>
          <w:sz w:val="28"/>
          <w:szCs w:val="28"/>
          <w:lang w:val="az-Latn-AZ"/>
        </w:rPr>
        <w:t>doğal</w:t>
      </w:r>
      <w:r w:rsidR="005F2B43">
        <w:rPr>
          <w:rFonts w:cs="Times New Roman"/>
          <w:sz w:val="28"/>
          <w:szCs w:val="28"/>
          <w:lang w:val="az-Latn-AZ"/>
        </w:rPr>
        <w:t>gaz üretiminde ne bir</w:t>
      </w:r>
      <w:r>
        <w:rPr>
          <w:rFonts w:cs="Times New Roman"/>
          <w:sz w:val="28"/>
          <w:szCs w:val="28"/>
          <w:lang w:val="az-Latn-AZ"/>
        </w:rPr>
        <w:t xml:space="preserve"> </w:t>
      </w:r>
      <w:r w:rsidR="005F2B43" w:rsidRPr="004D4AF7">
        <w:rPr>
          <w:rFonts w:cs="Times New Roman"/>
          <w:sz w:val="28"/>
          <w:szCs w:val="28"/>
          <w:lang w:val="az-Latn-AZ"/>
        </w:rPr>
        <w:t>büyük</w:t>
      </w:r>
      <w:r w:rsidRPr="004D4AF7">
        <w:rPr>
          <w:rFonts w:cs="Times New Roman"/>
          <w:sz w:val="28"/>
          <w:szCs w:val="28"/>
          <w:lang w:val="az-Latn-AZ"/>
        </w:rPr>
        <w:t xml:space="preserve"> düşüş, </w:t>
      </w:r>
      <w:r>
        <w:rPr>
          <w:rFonts w:cs="Times New Roman"/>
          <w:sz w:val="28"/>
          <w:szCs w:val="28"/>
          <w:lang w:val="az-Latn-AZ"/>
        </w:rPr>
        <w:t xml:space="preserve">ne de </w:t>
      </w:r>
      <w:r w:rsidRPr="004D4AF7">
        <w:rPr>
          <w:rFonts w:cs="Times New Roman"/>
          <w:sz w:val="28"/>
          <w:szCs w:val="28"/>
          <w:lang w:val="az-Latn-AZ"/>
        </w:rPr>
        <w:t xml:space="preserve">büyük bir artış </w:t>
      </w:r>
      <w:r>
        <w:rPr>
          <w:rFonts w:cs="Times New Roman"/>
          <w:sz w:val="28"/>
          <w:szCs w:val="28"/>
          <w:lang w:val="az-Latn-AZ"/>
        </w:rPr>
        <w:t>yaşamadı</w:t>
      </w:r>
      <w:r w:rsidRPr="004D4AF7">
        <w:rPr>
          <w:rFonts w:cs="Times New Roman"/>
          <w:sz w:val="28"/>
          <w:szCs w:val="28"/>
          <w:lang w:val="az-Latn-AZ"/>
        </w:rPr>
        <w:t xml:space="preserve">. </w:t>
      </w:r>
      <w:r>
        <w:rPr>
          <w:rFonts w:cs="Times New Roman"/>
          <w:sz w:val="28"/>
          <w:szCs w:val="28"/>
          <w:lang w:val="az-Latn-AZ"/>
        </w:rPr>
        <w:t>İran</w:t>
      </w:r>
      <w:r w:rsidRPr="004D4AF7">
        <w:rPr>
          <w:rFonts w:cs="Times New Roman"/>
          <w:sz w:val="28"/>
          <w:szCs w:val="28"/>
          <w:lang w:val="az-Latn-AZ"/>
        </w:rPr>
        <w:t xml:space="preserve"> doğalgaz üretimi</w:t>
      </w:r>
      <w:r>
        <w:rPr>
          <w:rFonts w:cs="Times New Roman"/>
          <w:sz w:val="28"/>
          <w:szCs w:val="28"/>
          <w:lang w:val="az-Latn-AZ"/>
        </w:rPr>
        <w:t xml:space="preserve">nde </w:t>
      </w:r>
      <w:r w:rsidR="002F62C8">
        <w:rPr>
          <w:rFonts w:cs="Times New Roman"/>
          <w:sz w:val="28"/>
          <w:szCs w:val="28"/>
          <w:lang w:val="az-Latn-AZ"/>
        </w:rPr>
        <w:t>2010 yılı OPECde birinci sırada yer almıştır.</w:t>
      </w:r>
      <w:r w:rsidRPr="004D4AF7">
        <w:rPr>
          <w:rFonts w:cs="Times New Roman"/>
          <w:sz w:val="28"/>
          <w:szCs w:val="28"/>
          <w:lang w:val="az-Latn-AZ"/>
        </w:rPr>
        <w:t xml:space="preserve"> </w:t>
      </w:r>
      <w:r w:rsidR="002F62C8">
        <w:rPr>
          <w:rFonts w:cs="Times New Roman"/>
          <w:sz w:val="28"/>
          <w:szCs w:val="28"/>
          <w:lang w:val="az-Latn-AZ"/>
        </w:rPr>
        <w:t>Y</w:t>
      </w:r>
      <w:r w:rsidRPr="004D4AF7">
        <w:rPr>
          <w:rFonts w:cs="Times New Roman"/>
          <w:sz w:val="28"/>
          <w:szCs w:val="28"/>
          <w:lang w:val="az-Latn-AZ"/>
        </w:rPr>
        <w:t>aptırımları</w:t>
      </w:r>
      <w:r>
        <w:rPr>
          <w:rFonts w:cs="Times New Roman"/>
          <w:sz w:val="28"/>
          <w:szCs w:val="28"/>
          <w:lang w:val="az-Latn-AZ"/>
        </w:rPr>
        <w:t>n sıkılaştırıldığı 2012 yılında</w:t>
      </w:r>
      <w:r w:rsidRPr="004D4AF7">
        <w:rPr>
          <w:rFonts w:cs="Times New Roman"/>
          <w:sz w:val="28"/>
          <w:szCs w:val="28"/>
          <w:lang w:val="az-Latn-AZ"/>
        </w:rPr>
        <w:t xml:space="preserve"> küçük bir azalma yaşayan</w:t>
      </w:r>
      <w:r>
        <w:rPr>
          <w:rFonts w:cs="Times New Roman"/>
          <w:sz w:val="28"/>
          <w:szCs w:val="28"/>
          <w:lang w:val="az-Latn-AZ"/>
        </w:rPr>
        <w:t>sa da ancak 2014</w:t>
      </w:r>
      <w:r w:rsidRPr="00367D21">
        <w:rPr>
          <w:rFonts w:cs="Times New Roman"/>
          <w:sz w:val="28"/>
          <w:szCs w:val="28"/>
          <w:lang w:val="az-Latn-AZ"/>
        </w:rPr>
        <w:t xml:space="preserve">’te </w:t>
      </w:r>
      <w:r>
        <w:rPr>
          <w:rFonts w:cs="Times New Roman"/>
          <w:sz w:val="28"/>
          <w:szCs w:val="28"/>
          <w:lang w:val="az-Latn-AZ"/>
        </w:rPr>
        <w:t xml:space="preserve">yavaş-yavaş görülecek seviyyede </w:t>
      </w:r>
      <w:r w:rsidRPr="004D4AF7">
        <w:rPr>
          <w:rFonts w:cs="Times New Roman"/>
          <w:sz w:val="28"/>
          <w:szCs w:val="28"/>
          <w:lang w:val="az-Latn-AZ"/>
        </w:rPr>
        <w:t xml:space="preserve"> artı</w:t>
      </w:r>
      <w:r w:rsidR="002F62C8">
        <w:rPr>
          <w:rFonts w:cs="Times New Roman"/>
          <w:sz w:val="28"/>
          <w:szCs w:val="28"/>
          <w:lang w:val="az-Latn-AZ"/>
        </w:rPr>
        <w:t>ş</w:t>
      </w:r>
      <w:r>
        <w:rPr>
          <w:rFonts w:cs="Times New Roman"/>
          <w:sz w:val="28"/>
          <w:szCs w:val="28"/>
          <w:lang w:val="az-Latn-AZ"/>
        </w:rPr>
        <w:t xml:space="preserve"> yaşa</w:t>
      </w:r>
      <w:r w:rsidR="002F62C8">
        <w:rPr>
          <w:rFonts w:cs="Times New Roman"/>
          <w:sz w:val="28"/>
          <w:szCs w:val="28"/>
          <w:lang w:val="az-Latn-AZ"/>
        </w:rPr>
        <w:t>n</w:t>
      </w:r>
      <w:r>
        <w:rPr>
          <w:rFonts w:cs="Times New Roman"/>
          <w:sz w:val="28"/>
          <w:szCs w:val="28"/>
          <w:lang w:val="az-Latn-AZ"/>
        </w:rPr>
        <w:t>mıştır.</w:t>
      </w:r>
      <w:r w:rsidRPr="004D4AF7">
        <w:rPr>
          <w:rFonts w:cs="Times New Roman"/>
          <w:sz w:val="28"/>
          <w:szCs w:val="28"/>
          <w:lang w:val="az-Latn-AZ"/>
        </w:rPr>
        <w:t xml:space="preserve"> İran’ın,</w:t>
      </w:r>
      <w:r w:rsidR="005C033F">
        <w:rPr>
          <w:rFonts w:cs="Times New Roman"/>
          <w:sz w:val="28"/>
          <w:szCs w:val="28"/>
          <w:lang w:val="az-Latn-AZ"/>
        </w:rPr>
        <w:t xml:space="preserve"> en önemli ve en büyük doğal</w:t>
      </w:r>
      <w:r w:rsidR="002F62C8">
        <w:rPr>
          <w:rFonts w:cs="Times New Roman"/>
          <w:sz w:val="28"/>
          <w:szCs w:val="28"/>
          <w:lang w:val="az-Latn-AZ"/>
        </w:rPr>
        <w:t>gaz sahaları Kiş,</w:t>
      </w:r>
      <w:r w:rsidR="002F62C8" w:rsidRPr="002F62C8">
        <w:rPr>
          <w:rFonts w:cs="Times New Roman"/>
          <w:sz w:val="28"/>
          <w:szCs w:val="28"/>
          <w:lang w:val="az-Latn-AZ"/>
        </w:rPr>
        <w:t xml:space="preserve"> </w:t>
      </w:r>
      <w:r w:rsidR="005F2B43">
        <w:rPr>
          <w:rFonts w:cs="Times New Roman"/>
          <w:sz w:val="28"/>
          <w:szCs w:val="28"/>
          <w:lang w:val="az-Latn-AZ"/>
        </w:rPr>
        <w:t>Güney ve Kuzey</w:t>
      </w:r>
      <w:r w:rsidR="002F62C8">
        <w:rPr>
          <w:rFonts w:cs="Times New Roman"/>
          <w:sz w:val="28"/>
          <w:szCs w:val="28"/>
          <w:lang w:val="az-Latn-AZ"/>
        </w:rPr>
        <w:t xml:space="preserve"> Pars</w:t>
      </w:r>
      <w:r w:rsidR="005F2B43">
        <w:rPr>
          <w:rFonts w:cs="Times New Roman"/>
          <w:sz w:val="28"/>
          <w:szCs w:val="28"/>
          <w:lang w:val="az-Latn-AZ"/>
        </w:rPr>
        <w:t>,</w:t>
      </w:r>
      <w:r w:rsidR="002F62C8">
        <w:rPr>
          <w:rFonts w:cs="Times New Roman"/>
          <w:sz w:val="28"/>
          <w:szCs w:val="28"/>
          <w:lang w:val="az-Latn-AZ"/>
        </w:rPr>
        <w:t xml:space="preserve"> Kangan Nar  sahalarıdır. </w:t>
      </w:r>
      <w:r w:rsidR="002F62C8" w:rsidRPr="004D4AF7">
        <w:rPr>
          <w:rFonts w:cs="Times New Roman"/>
          <w:sz w:val="28"/>
          <w:szCs w:val="28"/>
          <w:lang w:val="az-Latn-AZ"/>
        </w:rPr>
        <w:t>İran’ın</w:t>
      </w:r>
      <w:r w:rsidRPr="004D4AF7">
        <w:rPr>
          <w:rFonts w:cs="Times New Roman"/>
          <w:sz w:val="28"/>
          <w:szCs w:val="28"/>
          <w:lang w:val="az-Latn-AZ"/>
        </w:rPr>
        <w:t xml:space="preserve"> bu zamana kadar daha çok doğalgaz ihraç edebilmesinin önündeki en büyük engellerden iki tanesi, uluslararası yaptırımlar ve İran’ın kendi yüksek iç tüketimi olmu</w:t>
      </w:r>
      <w:r>
        <w:rPr>
          <w:rFonts w:cs="Times New Roman"/>
          <w:sz w:val="28"/>
          <w:szCs w:val="28"/>
          <w:lang w:val="az-Latn-AZ"/>
        </w:rPr>
        <w:t>ştur. Uluslararası yaptırımlar</w:t>
      </w:r>
      <w:r w:rsidRPr="004D4AF7">
        <w:rPr>
          <w:rFonts w:cs="Times New Roman"/>
          <w:sz w:val="28"/>
          <w:szCs w:val="28"/>
          <w:lang w:val="az-Latn-AZ"/>
        </w:rPr>
        <w:t>, İran’ın doğalgaz üretimini artırmak için ihtiyaç duyduğu finans</w:t>
      </w:r>
      <w:r w:rsidR="005F2B43">
        <w:rPr>
          <w:rFonts w:cs="Times New Roman"/>
          <w:sz w:val="28"/>
          <w:szCs w:val="28"/>
          <w:lang w:val="az-Latn-AZ"/>
        </w:rPr>
        <w:t>a ki -yatırım yapılacak idi</w:t>
      </w:r>
      <w:r w:rsidR="005C033F">
        <w:rPr>
          <w:rFonts w:cs="Times New Roman"/>
          <w:sz w:val="28"/>
          <w:szCs w:val="28"/>
          <w:lang w:val="az-Latn-AZ"/>
        </w:rPr>
        <w:t xml:space="preserve"> </w:t>
      </w:r>
      <w:r w:rsidR="005F2B43">
        <w:rPr>
          <w:rFonts w:cs="Times New Roman"/>
          <w:sz w:val="28"/>
          <w:szCs w:val="28"/>
          <w:lang w:val="az-Latn-AZ"/>
        </w:rPr>
        <w:t>-</w:t>
      </w:r>
      <w:r w:rsidRPr="004D4AF7">
        <w:rPr>
          <w:rFonts w:cs="Times New Roman"/>
          <w:sz w:val="28"/>
          <w:szCs w:val="28"/>
          <w:lang w:val="az-Latn-AZ"/>
        </w:rPr>
        <w:t xml:space="preserve">ve teknolojiye erişimini engelleyerek, ülkenin doğalgaz üretimini </w:t>
      </w:r>
      <w:r>
        <w:rPr>
          <w:rFonts w:cs="Times New Roman"/>
          <w:sz w:val="28"/>
          <w:szCs w:val="28"/>
          <w:lang w:val="az-Latn-AZ"/>
        </w:rPr>
        <w:t xml:space="preserve">artıma manii olmuştur. Bu </w:t>
      </w:r>
      <w:r w:rsidRPr="004D4AF7">
        <w:rPr>
          <w:rFonts w:cs="Times New Roman"/>
          <w:sz w:val="28"/>
          <w:szCs w:val="28"/>
          <w:lang w:val="az-Latn-AZ"/>
        </w:rPr>
        <w:t xml:space="preserve">yaptırımlar, </w:t>
      </w:r>
      <w:r>
        <w:rPr>
          <w:rFonts w:cs="Times New Roman"/>
          <w:sz w:val="28"/>
          <w:szCs w:val="28"/>
          <w:lang w:val="az-Latn-AZ"/>
        </w:rPr>
        <w:t xml:space="preserve">etkin şekilde </w:t>
      </w:r>
      <w:r w:rsidRPr="004D4AF7">
        <w:rPr>
          <w:rFonts w:cs="Times New Roman"/>
          <w:sz w:val="28"/>
          <w:szCs w:val="28"/>
          <w:lang w:val="az-Latn-AZ"/>
        </w:rPr>
        <w:t xml:space="preserve">İran’ın doğalgaz üretimini </w:t>
      </w:r>
      <w:r w:rsidR="005F2B43">
        <w:rPr>
          <w:rFonts w:cs="Times New Roman"/>
          <w:sz w:val="28"/>
          <w:szCs w:val="28"/>
          <w:lang w:val="az-Latn-AZ"/>
        </w:rPr>
        <w:t>azaltmasa da</w:t>
      </w:r>
      <w:r w:rsidRPr="004D4AF7">
        <w:rPr>
          <w:rFonts w:cs="Times New Roman"/>
          <w:sz w:val="28"/>
          <w:szCs w:val="28"/>
          <w:lang w:val="az-Latn-AZ"/>
        </w:rPr>
        <w:t xml:space="preserve">, </w:t>
      </w:r>
      <w:r>
        <w:rPr>
          <w:rFonts w:cs="Times New Roman"/>
          <w:sz w:val="28"/>
          <w:szCs w:val="28"/>
          <w:lang w:val="az-Latn-AZ"/>
        </w:rPr>
        <w:t xml:space="preserve">üretimde nispi olarak zayıflamaya neden </w:t>
      </w:r>
      <w:r w:rsidRPr="004D4AF7">
        <w:rPr>
          <w:rFonts w:cs="Times New Roman"/>
          <w:sz w:val="28"/>
          <w:szCs w:val="28"/>
          <w:lang w:val="az-Latn-AZ"/>
        </w:rPr>
        <w:t xml:space="preserve"> olmuştur. İranın 2016 yılı d</w:t>
      </w:r>
      <w:r>
        <w:rPr>
          <w:rFonts w:cs="Times New Roman"/>
          <w:sz w:val="28"/>
          <w:szCs w:val="28"/>
          <w:lang w:val="az-Latn-AZ"/>
        </w:rPr>
        <w:t>oğal gaz tüketimi 200.8 milyar m</w:t>
      </w:r>
      <w:r>
        <w:rPr>
          <w:rFonts w:cs="Times New Roman"/>
          <w:sz w:val="28"/>
          <w:szCs w:val="28"/>
          <w:vertAlign w:val="superscript"/>
          <w:lang w:val="az-Latn-AZ"/>
        </w:rPr>
        <w:t>3</w:t>
      </w:r>
      <w:r w:rsidRPr="004D4AF7">
        <w:rPr>
          <w:rFonts w:cs="Times New Roman"/>
          <w:sz w:val="28"/>
          <w:szCs w:val="28"/>
          <w:lang w:val="az-Latn-AZ"/>
        </w:rPr>
        <w:t xml:space="preserve"> olmuşdur. A</w:t>
      </w:r>
      <w:r>
        <w:rPr>
          <w:rFonts w:cs="Times New Roman"/>
          <w:sz w:val="28"/>
          <w:szCs w:val="28"/>
          <w:lang w:val="az-Latn-AZ"/>
        </w:rPr>
        <w:t>ynı yılda üretimin 2024 milyar m</w:t>
      </w:r>
      <w:r>
        <w:rPr>
          <w:rFonts w:cs="Times New Roman"/>
          <w:sz w:val="28"/>
          <w:szCs w:val="28"/>
          <w:vertAlign w:val="superscript"/>
          <w:lang w:val="az-Latn-AZ"/>
        </w:rPr>
        <w:t>3</w:t>
      </w:r>
      <w:r>
        <w:rPr>
          <w:rFonts w:cs="Times New Roman"/>
          <w:sz w:val="28"/>
          <w:szCs w:val="28"/>
          <w:lang w:val="az-Latn-AZ"/>
        </w:rPr>
        <w:t xml:space="preserve"> </w:t>
      </w:r>
      <w:r w:rsidRPr="004D4AF7">
        <w:rPr>
          <w:rFonts w:cs="Times New Roman"/>
          <w:sz w:val="28"/>
          <w:szCs w:val="28"/>
          <w:lang w:val="az-Latn-AZ"/>
        </w:rPr>
        <w:t>olması tüketimle üretim arasında ne kadar</w:t>
      </w:r>
      <w:r>
        <w:rPr>
          <w:rFonts w:cs="Times New Roman"/>
          <w:sz w:val="28"/>
          <w:szCs w:val="28"/>
          <w:lang w:val="az-Latn-AZ"/>
        </w:rPr>
        <w:t xml:space="preserve"> az fark olduğunu göre bileriz.</w:t>
      </w:r>
    </w:p>
    <w:p w:rsidR="002F62C8" w:rsidRDefault="00244338" w:rsidP="00303446">
      <w:pPr>
        <w:spacing w:line="360" w:lineRule="auto"/>
        <w:jc w:val="both"/>
        <w:rPr>
          <w:rFonts w:cs="Times New Roman"/>
          <w:sz w:val="28"/>
          <w:szCs w:val="28"/>
          <w:lang w:val="az-Latn-AZ"/>
        </w:rPr>
      </w:pPr>
      <w:r>
        <w:rPr>
          <w:rFonts w:cs="Times New Roman"/>
          <w:sz w:val="28"/>
          <w:szCs w:val="28"/>
          <w:lang w:val="az-Latn-AZ"/>
        </w:rPr>
        <w:tab/>
      </w:r>
      <w:r w:rsidRPr="004D4AF7">
        <w:rPr>
          <w:rFonts w:cs="Times New Roman"/>
          <w:sz w:val="28"/>
          <w:szCs w:val="28"/>
          <w:lang w:val="az-Latn-AZ"/>
        </w:rPr>
        <w:t>İran’nın Petrol üretiminden farklı olarak doğal gaz üretiminde 2011-2017 yılı kıyaslandıkda hayati olmasa da  hep artım göre bileriz.</w:t>
      </w:r>
      <w:r w:rsidRPr="00A57122">
        <w:rPr>
          <w:sz w:val="28"/>
          <w:szCs w:val="28"/>
          <w:lang w:val="az-Latn-AZ"/>
        </w:rPr>
        <w:t xml:space="preserve"> </w:t>
      </w:r>
      <w:r w:rsidRPr="00516ABB">
        <w:rPr>
          <w:sz w:val="28"/>
          <w:szCs w:val="28"/>
          <w:lang w:val="az-Latn-AZ"/>
        </w:rPr>
        <w:t>[</w:t>
      </w:r>
      <w:r>
        <w:rPr>
          <w:sz w:val="28"/>
          <w:szCs w:val="28"/>
          <w:lang w:val="az-Latn-AZ"/>
        </w:rPr>
        <w:t>44. s.28</w:t>
      </w:r>
      <w:r w:rsidRPr="00516ABB">
        <w:rPr>
          <w:sz w:val="28"/>
          <w:szCs w:val="28"/>
          <w:lang w:val="az-Latn-AZ"/>
        </w:rPr>
        <w:t>]</w:t>
      </w:r>
      <w:r>
        <w:rPr>
          <w:rFonts w:cs="Times New Roman"/>
          <w:sz w:val="28"/>
          <w:szCs w:val="28"/>
          <w:vertAlign w:val="superscript"/>
          <w:lang w:val="az-Latn-AZ"/>
        </w:rPr>
        <w:t xml:space="preserve"> </w:t>
      </w:r>
      <w:r w:rsidR="00303446">
        <w:rPr>
          <w:rFonts w:cs="Times New Roman"/>
          <w:sz w:val="28"/>
          <w:szCs w:val="28"/>
          <w:lang w:val="az-Latn-AZ"/>
        </w:rPr>
        <w:t>(bak. Tablo 4.6.2 )</w:t>
      </w:r>
    </w:p>
    <w:p w:rsidR="00303446" w:rsidRDefault="00303446" w:rsidP="00303446">
      <w:pPr>
        <w:spacing w:line="360" w:lineRule="auto"/>
        <w:jc w:val="both"/>
        <w:rPr>
          <w:rFonts w:cs="Times New Roman"/>
          <w:sz w:val="28"/>
          <w:szCs w:val="28"/>
          <w:lang w:val="az-Latn-AZ"/>
        </w:rPr>
      </w:pPr>
    </w:p>
    <w:p w:rsidR="00244338" w:rsidRPr="002F62C8" w:rsidRDefault="00244338" w:rsidP="00244338">
      <w:pPr>
        <w:spacing w:line="360" w:lineRule="auto"/>
        <w:jc w:val="both"/>
        <w:rPr>
          <w:rFonts w:cs="Times New Roman"/>
          <w:i/>
          <w:sz w:val="28"/>
          <w:szCs w:val="28"/>
          <w:lang w:val="az-Latn-AZ"/>
        </w:rPr>
      </w:pPr>
      <w:r w:rsidRPr="002F62C8">
        <w:rPr>
          <w:rFonts w:cs="Times New Roman"/>
          <w:i/>
          <w:sz w:val="28"/>
          <w:szCs w:val="28"/>
          <w:lang w:val="az-Latn-AZ"/>
        </w:rPr>
        <w:t xml:space="preserve"> (Tablo 4.6.2) İran’</w:t>
      </w:r>
      <w:r w:rsidRPr="004D4AF7">
        <w:rPr>
          <w:rFonts w:cs="Times New Roman"/>
          <w:i/>
          <w:sz w:val="28"/>
          <w:szCs w:val="28"/>
          <w:lang w:val="az-Latn-AZ"/>
        </w:rPr>
        <w:t>ın</w:t>
      </w:r>
      <w:r w:rsidRPr="002F62C8">
        <w:rPr>
          <w:rFonts w:cs="Times New Roman"/>
          <w:i/>
          <w:sz w:val="28"/>
          <w:szCs w:val="28"/>
          <w:lang w:val="az-Latn-AZ"/>
        </w:rPr>
        <w:t xml:space="preserve"> küresel doğal gaz üretimindeki payı</w:t>
      </w:r>
    </w:p>
    <w:p w:rsidR="00244338" w:rsidRPr="004D4AF7" w:rsidRDefault="00244338" w:rsidP="00244338">
      <w:pPr>
        <w:spacing w:line="360" w:lineRule="auto"/>
        <w:jc w:val="both"/>
        <w:rPr>
          <w:rFonts w:cs="Times New Roman"/>
        </w:rPr>
      </w:pPr>
      <w:r w:rsidRPr="002F62C8">
        <w:rPr>
          <w:rFonts w:cs="Times New Roman"/>
          <w:lang w:val="az-Latn-AZ"/>
        </w:rPr>
        <w:t xml:space="preserve"> </w:t>
      </w:r>
      <w:r w:rsidRPr="004D4AF7">
        <w:rPr>
          <w:rFonts w:cs="Times New Roman"/>
          <w:noProof/>
          <w:lang w:val="ru-RU" w:eastAsia="ru-RU" w:bidi="ar-SA"/>
        </w:rPr>
        <w:drawing>
          <wp:inline distT="0" distB="0" distL="0" distR="0" wp14:anchorId="48A41A1E" wp14:editId="5A8ACBC9">
            <wp:extent cx="3895725" cy="1962150"/>
            <wp:effectExtent l="0" t="0" r="9525" b="1905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6FFF" w:rsidRDefault="00244338" w:rsidP="002A6FFF">
      <w:pPr>
        <w:spacing w:line="360" w:lineRule="auto"/>
        <w:jc w:val="both"/>
        <w:rPr>
          <w:rFonts w:cs="Times New Roman"/>
          <w:i/>
          <w:lang w:val="az-Latn-AZ"/>
        </w:rPr>
      </w:pPr>
      <w:r w:rsidRPr="004D4AF7">
        <w:rPr>
          <w:rFonts w:cs="Times New Roman"/>
          <w:i/>
        </w:rPr>
        <w:t>BP, Statistical Review of World Energy, 201</w:t>
      </w:r>
      <w:r w:rsidRPr="004D4AF7">
        <w:rPr>
          <w:rFonts w:cs="Times New Roman"/>
          <w:i/>
          <w:lang w:val="az-Latn-AZ"/>
        </w:rPr>
        <w:t>7</w:t>
      </w:r>
    </w:p>
    <w:p w:rsidR="002A6FFF" w:rsidRPr="000E302F" w:rsidRDefault="002A6FFF" w:rsidP="002A6FFF">
      <w:pPr>
        <w:spacing w:line="360" w:lineRule="auto"/>
        <w:jc w:val="both"/>
        <w:rPr>
          <w:rFonts w:cs="Times New Roman"/>
          <w:i/>
          <w:lang w:val="az-Latn-AZ"/>
        </w:rPr>
      </w:pPr>
    </w:p>
    <w:p w:rsidR="007D131D" w:rsidRDefault="007D131D" w:rsidP="00A42FD3">
      <w:pPr>
        <w:spacing w:line="360" w:lineRule="auto"/>
        <w:jc w:val="both"/>
        <w:rPr>
          <w:rFonts w:cs="Times New Roman"/>
          <w:sz w:val="28"/>
          <w:szCs w:val="28"/>
          <w:lang w:val="az-Latn-AZ"/>
        </w:rPr>
      </w:pPr>
    </w:p>
    <w:p w:rsidR="00244338" w:rsidRPr="004D4AF7" w:rsidRDefault="002F62C8" w:rsidP="00A42FD3">
      <w:pPr>
        <w:spacing w:line="360" w:lineRule="auto"/>
        <w:jc w:val="both"/>
        <w:rPr>
          <w:rFonts w:cs="Times New Roman"/>
          <w:sz w:val="28"/>
          <w:szCs w:val="28"/>
          <w:lang w:val="az-Latn-AZ"/>
        </w:rPr>
      </w:pPr>
      <w:r w:rsidRPr="004D4AF7">
        <w:rPr>
          <w:rFonts w:cs="Times New Roman"/>
          <w:sz w:val="28"/>
          <w:szCs w:val="28"/>
          <w:lang w:val="az-Latn-AZ"/>
        </w:rPr>
        <w:lastRenderedPageBreak/>
        <w:t xml:space="preserve">İran’nın </w:t>
      </w:r>
      <w:r>
        <w:rPr>
          <w:rFonts w:cs="Times New Roman"/>
          <w:sz w:val="28"/>
          <w:szCs w:val="28"/>
          <w:lang w:val="az-Latn-AZ"/>
        </w:rPr>
        <w:t xml:space="preserve"> en büyük doğalgaz projesi </w:t>
      </w:r>
      <w:r w:rsidR="00FB7F19" w:rsidRPr="004D4AF7">
        <w:rPr>
          <w:rFonts w:cs="Times New Roman"/>
          <w:sz w:val="28"/>
          <w:szCs w:val="28"/>
          <w:lang w:val="az-Latn-AZ"/>
        </w:rPr>
        <w:t xml:space="preserve">Güney Pars </w:t>
      </w:r>
      <w:r w:rsidRPr="004D4AF7">
        <w:rPr>
          <w:rFonts w:cs="Times New Roman"/>
          <w:sz w:val="28"/>
          <w:szCs w:val="28"/>
          <w:lang w:val="az-Latn-AZ"/>
        </w:rPr>
        <w:t>sahası</w:t>
      </w:r>
      <w:r>
        <w:rPr>
          <w:rFonts w:cs="Times New Roman"/>
          <w:sz w:val="28"/>
          <w:szCs w:val="28"/>
          <w:lang w:val="az-Latn-AZ"/>
        </w:rPr>
        <w:t xml:space="preserve">dır. </w:t>
      </w:r>
      <w:r w:rsidR="00FB7F19" w:rsidRPr="004D4AF7">
        <w:rPr>
          <w:rFonts w:cs="Times New Roman"/>
          <w:sz w:val="28"/>
          <w:szCs w:val="28"/>
          <w:lang w:val="az-Latn-AZ"/>
        </w:rPr>
        <w:t xml:space="preserve">Güney Pars </w:t>
      </w:r>
      <w:r w:rsidR="00FB7F19">
        <w:rPr>
          <w:rFonts w:cs="Times New Roman"/>
          <w:sz w:val="28"/>
          <w:szCs w:val="28"/>
          <w:lang w:val="az-Latn-AZ"/>
        </w:rPr>
        <w:t>sahası</w:t>
      </w:r>
      <w:r w:rsidR="00A42FD3">
        <w:rPr>
          <w:rFonts w:cs="Times New Roman"/>
          <w:sz w:val="28"/>
          <w:szCs w:val="28"/>
          <w:lang w:val="az-Latn-AZ"/>
        </w:rPr>
        <w:t>,</w:t>
      </w:r>
      <w:r w:rsidR="00FB7F19">
        <w:rPr>
          <w:rFonts w:cs="Times New Roman"/>
          <w:sz w:val="28"/>
          <w:szCs w:val="28"/>
          <w:lang w:val="az-Latn-AZ"/>
        </w:rPr>
        <w:t xml:space="preserve"> İran doğalgaz üretimini artırması için bir oyun kartıdır.</w:t>
      </w:r>
      <w:r w:rsidR="00244338" w:rsidRPr="004D4AF7">
        <w:rPr>
          <w:rFonts w:cs="Times New Roman"/>
          <w:sz w:val="28"/>
          <w:szCs w:val="28"/>
          <w:lang w:val="az-Latn-AZ"/>
        </w:rPr>
        <w:t xml:space="preserve"> </w:t>
      </w:r>
      <w:r w:rsidR="00FB7F19">
        <w:rPr>
          <w:rFonts w:cs="Times New Roman"/>
          <w:sz w:val="28"/>
          <w:szCs w:val="28"/>
          <w:lang w:val="az-Latn-AZ"/>
        </w:rPr>
        <w:t>İran, Katar ile ortak kullandığı oldukları Güney Pars sahasında</w:t>
      </w:r>
      <w:r w:rsidR="00A42FD3">
        <w:rPr>
          <w:rFonts w:cs="Times New Roman"/>
          <w:sz w:val="28"/>
          <w:szCs w:val="28"/>
          <w:lang w:val="az-Latn-AZ"/>
        </w:rPr>
        <w:t>,</w:t>
      </w:r>
      <w:r w:rsidR="00FB7F19">
        <w:rPr>
          <w:rFonts w:cs="Times New Roman"/>
          <w:sz w:val="28"/>
          <w:szCs w:val="28"/>
          <w:lang w:val="az-Latn-AZ"/>
        </w:rPr>
        <w:t xml:space="preserve"> atıl parselleri geliştirmekle </w:t>
      </w:r>
      <w:r w:rsidR="00244338" w:rsidRPr="004D4AF7">
        <w:rPr>
          <w:rFonts w:cs="Times New Roman"/>
          <w:sz w:val="28"/>
          <w:szCs w:val="28"/>
          <w:lang w:val="az-Latn-AZ"/>
        </w:rPr>
        <w:t xml:space="preserve"> doğalgaz üretim</w:t>
      </w:r>
      <w:r w:rsidR="00FB7F19">
        <w:rPr>
          <w:rFonts w:cs="Times New Roman"/>
          <w:sz w:val="28"/>
          <w:szCs w:val="28"/>
          <w:lang w:val="az-Latn-AZ"/>
        </w:rPr>
        <w:t>indeki  hacmi</w:t>
      </w:r>
      <w:r w:rsidR="00244338" w:rsidRPr="004D4AF7">
        <w:rPr>
          <w:rFonts w:cs="Times New Roman"/>
          <w:sz w:val="28"/>
          <w:szCs w:val="28"/>
          <w:lang w:val="az-Latn-AZ"/>
        </w:rPr>
        <w:t xml:space="preserve"> yükseltmek</w:t>
      </w:r>
      <w:r w:rsidR="00FB7F19">
        <w:rPr>
          <w:rFonts w:cs="Times New Roman"/>
          <w:sz w:val="28"/>
          <w:szCs w:val="28"/>
          <w:lang w:val="az-Latn-AZ"/>
        </w:rPr>
        <w:t xml:space="preserve"> istemektedir</w:t>
      </w:r>
      <w:r w:rsidR="00244338" w:rsidRPr="004D4AF7">
        <w:rPr>
          <w:rFonts w:cs="Times New Roman"/>
          <w:sz w:val="28"/>
          <w:szCs w:val="28"/>
          <w:lang w:val="az-Latn-AZ"/>
        </w:rPr>
        <w:t>.</w:t>
      </w:r>
      <w:r w:rsidR="003B0521">
        <w:rPr>
          <w:rFonts w:cs="Times New Roman"/>
          <w:sz w:val="28"/>
          <w:szCs w:val="28"/>
          <w:lang w:val="az-Latn-AZ"/>
        </w:rPr>
        <w:t xml:space="preserve"> </w:t>
      </w:r>
      <w:r w:rsidR="003B0521" w:rsidRPr="004D4AF7">
        <w:rPr>
          <w:rFonts w:cs="Times New Roman"/>
          <w:sz w:val="28"/>
          <w:szCs w:val="28"/>
          <w:lang w:val="az-Latn-AZ"/>
        </w:rPr>
        <w:t>Güney Pars</w:t>
      </w:r>
      <w:r w:rsidR="003B0521">
        <w:rPr>
          <w:rFonts w:cs="Times New Roman"/>
          <w:sz w:val="28"/>
          <w:szCs w:val="28"/>
          <w:lang w:val="az-Latn-AZ"/>
        </w:rPr>
        <w:t xml:space="preserve"> sahası İran’ın</w:t>
      </w:r>
      <w:r w:rsidR="00244338" w:rsidRPr="004D4AF7">
        <w:rPr>
          <w:rFonts w:cs="Times New Roman"/>
          <w:sz w:val="28"/>
          <w:szCs w:val="28"/>
          <w:lang w:val="az-Latn-AZ"/>
        </w:rPr>
        <w:t>,</w:t>
      </w:r>
      <w:r w:rsidR="003B0521">
        <w:rPr>
          <w:rFonts w:cs="Times New Roman"/>
          <w:sz w:val="28"/>
          <w:szCs w:val="28"/>
          <w:lang w:val="az-Latn-AZ"/>
        </w:rPr>
        <w:t xml:space="preserve"> doğalgaz üretiminin yarıdan fazlasını karşılıyor.</w:t>
      </w:r>
      <w:r w:rsidR="00244338" w:rsidRPr="004D4AF7">
        <w:rPr>
          <w:rFonts w:cs="Times New Roman"/>
          <w:sz w:val="28"/>
          <w:szCs w:val="28"/>
          <w:lang w:val="az-Latn-AZ"/>
        </w:rPr>
        <w:t xml:space="preserve"> Güney Pars sahasının İran tarafı</w:t>
      </w:r>
      <w:r w:rsidR="003B0521">
        <w:rPr>
          <w:rFonts w:cs="Times New Roman"/>
          <w:sz w:val="28"/>
          <w:szCs w:val="28"/>
          <w:lang w:val="az-Latn-AZ"/>
        </w:rPr>
        <w:t>, 24 parselden oluşmaktadır.</w:t>
      </w:r>
      <w:r w:rsidR="00244338" w:rsidRPr="004D4AF7">
        <w:rPr>
          <w:rFonts w:cs="Times New Roman"/>
          <w:sz w:val="28"/>
          <w:szCs w:val="28"/>
          <w:lang w:val="az-Latn-AZ"/>
        </w:rPr>
        <w:t xml:space="preserve"> </w:t>
      </w:r>
      <w:r w:rsidR="003B0521">
        <w:rPr>
          <w:rFonts w:cs="Times New Roman"/>
          <w:sz w:val="28"/>
          <w:szCs w:val="28"/>
          <w:lang w:val="az-Latn-AZ"/>
        </w:rPr>
        <w:t xml:space="preserve">Fakat bunlardan </w:t>
      </w:r>
      <w:r w:rsidR="00244338" w:rsidRPr="004D4AF7">
        <w:rPr>
          <w:rFonts w:cs="Times New Roman"/>
          <w:sz w:val="28"/>
          <w:szCs w:val="28"/>
          <w:lang w:val="az-Latn-AZ"/>
        </w:rPr>
        <w:t xml:space="preserve"> </w:t>
      </w:r>
      <w:r w:rsidR="003B0521">
        <w:rPr>
          <w:rFonts w:cs="Times New Roman"/>
          <w:sz w:val="28"/>
          <w:szCs w:val="28"/>
          <w:lang w:val="az-Latn-AZ"/>
        </w:rPr>
        <w:t>ancak yarısı</w:t>
      </w:r>
      <w:r w:rsidR="003B0521" w:rsidRPr="009E673C">
        <w:rPr>
          <w:rFonts w:cs="Times New Roman"/>
          <w:sz w:val="28"/>
          <w:szCs w:val="28"/>
          <w:lang w:val="az-Latn-AZ"/>
        </w:rPr>
        <w:t>,</w:t>
      </w:r>
      <w:r w:rsidR="003B0521">
        <w:rPr>
          <w:rFonts w:cs="Times New Roman"/>
          <w:sz w:val="28"/>
          <w:szCs w:val="28"/>
          <w:lang w:val="az-Latn-AZ"/>
        </w:rPr>
        <w:t xml:space="preserve"> </w:t>
      </w:r>
      <w:r w:rsidR="00465074">
        <w:rPr>
          <w:rFonts w:cs="Times New Roman"/>
          <w:sz w:val="28"/>
          <w:szCs w:val="28"/>
          <w:lang w:val="az-Latn-AZ"/>
        </w:rPr>
        <w:t xml:space="preserve">1. ile 10.cu arası parselleri </w:t>
      </w:r>
      <w:r w:rsidR="003B0521">
        <w:rPr>
          <w:rFonts w:cs="Times New Roman"/>
          <w:sz w:val="28"/>
          <w:szCs w:val="28"/>
          <w:lang w:val="az-Latn-AZ"/>
        </w:rPr>
        <w:t>geliştirilmitir</w:t>
      </w:r>
      <w:r w:rsidR="00244338" w:rsidRPr="004D4AF7">
        <w:rPr>
          <w:rFonts w:cs="Times New Roman"/>
          <w:sz w:val="28"/>
          <w:szCs w:val="28"/>
          <w:lang w:val="az-Latn-AZ"/>
        </w:rPr>
        <w:t xml:space="preserve">. </w:t>
      </w:r>
      <w:r w:rsidR="009E673C" w:rsidRPr="004D4AF7">
        <w:rPr>
          <w:rFonts w:cs="Times New Roman"/>
          <w:sz w:val="28"/>
          <w:szCs w:val="28"/>
          <w:lang w:val="az-Latn-AZ"/>
        </w:rPr>
        <w:t xml:space="preserve">2012’de </w:t>
      </w:r>
      <w:r w:rsidR="009E673C">
        <w:rPr>
          <w:rFonts w:cs="Times New Roman"/>
          <w:sz w:val="28"/>
          <w:szCs w:val="28"/>
          <w:lang w:val="az-Latn-AZ"/>
        </w:rPr>
        <w:t>yaptırımların sıkılaştırılması nedeni</w:t>
      </w:r>
      <w:r w:rsidR="00244338" w:rsidRPr="004D4AF7">
        <w:rPr>
          <w:rFonts w:cs="Times New Roman"/>
          <w:sz w:val="28"/>
          <w:szCs w:val="28"/>
          <w:lang w:val="az-Latn-AZ"/>
        </w:rPr>
        <w:t xml:space="preserve"> u</w:t>
      </w:r>
      <w:r w:rsidR="009E673C">
        <w:rPr>
          <w:rFonts w:cs="Times New Roman"/>
          <w:sz w:val="28"/>
          <w:szCs w:val="28"/>
          <w:lang w:val="az-Latn-AZ"/>
        </w:rPr>
        <w:t>luslararası enerji şirketleri</w:t>
      </w:r>
      <w:r w:rsidR="00244338">
        <w:rPr>
          <w:rFonts w:cs="Times New Roman"/>
          <w:sz w:val="28"/>
          <w:szCs w:val="28"/>
          <w:lang w:val="az-Latn-AZ"/>
        </w:rPr>
        <w:t xml:space="preserve"> </w:t>
      </w:r>
      <w:r w:rsidR="00244338" w:rsidRPr="004D4AF7">
        <w:rPr>
          <w:rFonts w:cs="Times New Roman"/>
          <w:sz w:val="28"/>
          <w:szCs w:val="28"/>
          <w:lang w:val="az-Latn-AZ"/>
        </w:rPr>
        <w:t>Güney Pars sahasını</w:t>
      </w:r>
      <w:r w:rsidR="009E673C">
        <w:rPr>
          <w:rFonts w:cs="Times New Roman"/>
          <w:sz w:val="28"/>
          <w:szCs w:val="28"/>
          <w:lang w:val="az-Latn-AZ"/>
        </w:rPr>
        <w:t xml:space="preserve">n </w:t>
      </w:r>
      <w:r w:rsidR="00244338" w:rsidRPr="004D4AF7">
        <w:rPr>
          <w:rFonts w:cs="Times New Roman"/>
          <w:sz w:val="28"/>
          <w:szCs w:val="28"/>
          <w:lang w:val="az-Latn-AZ"/>
        </w:rPr>
        <w:t xml:space="preserve"> </w:t>
      </w:r>
      <w:r w:rsidR="009E673C">
        <w:rPr>
          <w:rFonts w:cs="Times New Roman"/>
          <w:sz w:val="28"/>
          <w:szCs w:val="28"/>
          <w:lang w:val="az-Latn-AZ"/>
        </w:rPr>
        <w:t xml:space="preserve">terk etmiş ve </w:t>
      </w:r>
      <w:r w:rsidR="00244338" w:rsidRPr="004D4AF7">
        <w:rPr>
          <w:rFonts w:cs="Times New Roman"/>
          <w:sz w:val="28"/>
          <w:szCs w:val="28"/>
          <w:lang w:val="az-Latn-AZ"/>
        </w:rPr>
        <w:t>15. ve 16. parsellerin</w:t>
      </w:r>
      <w:r w:rsidR="00244338" w:rsidRPr="00C972E9">
        <w:rPr>
          <w:rFonts w:cs="Times New Roman"/>
          <w:sz w:val="28"/>
          <w:szCs w:val="28"/>
          <w:lang w:val="az-Latn-AZ"/>
        </w:rPr>
        <w:t xml:space="preserve"> </w:t>
      </w:r>
      <w:r w:rsidR="00244338">
        <w:rPr>
          <w:rFonts w:cs="Times New Roman"/>
          <w:sz w:val="28"/>
          <w:szCs w:val="28"/>
          <w:lang w:val="az-Latn-AZ"/>
        </w:rPr>
        <w:t>geliştirilmesinin</w:t>
      </w:r>
      <w:r w:rsidR="00244338" w:rsidRPr="004D4AF7">
        <w:rPr>
          <w:rFonts w:cs="Times New Roman"/>
          <w:sz w:val="28"/>
          <w:szCs w:val="28"/>
          <w:lang w:val="az-Latn-AZ"/>
        </w:rPr>
        <w:t xml:space="preserve"> İranlı şirketler</w:t>
      </w:r>
      <w:r w:rsidR="00244338">
        <w:rPr>
          <w:rFonts w:cs="Times New Roman"/>
          <w:sz w:val="28"/>
          <w:szCs w:val="28"/>
          <w:lang w:val="az-Latn-AZ"/>
        </w:rPr>
        <w:t xml:space="preserve">e </w:t>
      </w:r>
      <w:r w:rsidR="00A42FD3">
        <w:rPr>
          <w:rFonts w:cs="Times New Roman"/>
          <w:sz w:val="28"/>
          <w:szCs w:val="28"/>
          <w:lang w:val="az-Latn-AZ"/>
        </w:rPr>
        <w:t>devr edil</w:t>
      </w:r>
      <w:r w:rsidR="00465074">
        <w:rPr>
          <w:rFonts w:cs="Times New Roman"/>
          <w:sz w:val="28"/>
          <w:szCs w:val="28"/>
          <w:lang w:val="az-Latn-AZ"/>
        </w:rPr>
        <w:t>miştir</w:t>
      </w:r>
      <w:r w:rsidR="00244338">
        <w:rPr>
          <w:rFonts w:cs="Times New Roman"/>
          <w:sz w:val="28"/>
          <w:szCs w:val="28"/>
          <w:lang w:val="az-Latn-AZ"/>
        </w:rPr>
        <w:t>.</w:t>
      </w:r>
      <w:r w:rsidR="00A42FD3">
        <w:rPr>
          <w:rFonts w:cs="Times New Roman"/>
          <w:sz w:val="28"/>
          <w:szCs w:val="28"/>
          <w:lang w:val="az-Latn-AZ"/>
        </w:rPr>
        <w:t xml:space="preserve"> Tüm b</w:t>
      </w:r>
      <w:r w:rsidR="00244338">
        <w:rPr>
          <w:rFonts w:cs="Times New Roman"/>
          <w:sz w:val="28"/>
          <w:szCs w:val="28"/>
          <w:lang w:val="az-Latn-AZ"/>
        </w:rPr>
        <w:t>unlar İran’ı</w:t>
      </w:r>
      <w:r w:rsidR="00244338" w:rsidRPr="004D4AF7">
        <w:rPr>
          <w:rFonts w:cs="Times New Roman"/>
          <w:sz w:val="28"/>
          <w:szCs w:val="28"/>
          <w:lang w:val="az-Latn-AZ"/>
        </w:rPr>
        <w:t xml:space="preserve"> milli </w:t>
      </w:r>
      <w:r w:rsidR="00244338">
        <w:rPr>
          <w:rFonts w:cs="Times New Roman"/>
          <w:sz w:val="28"/>
          <w:szCs w:val="28"/>
          <w:lang w:val="az-Latn-AZ"/>
        </w:rPr>
        <w:t xml:space="preserve">kabiliyyetini </w:t>
      </w:r>
      <w:r w:rsidR="00244338" w:rsidRPr="004D4AF7">
        <w:rPr>
          <w:rFonts w:cs="Times New Roman"/>
          <w:sz w:val="28"/>
          <w:szCs w:val="28"/>
          <w:lang w:val="az-Latn-AZ"/>
        </w:rPr>
        <w:t xml:space="preserve">yansıtan </w:t>
      </w:r>
      <w:r w:rsidR="00244338">
        <w:rPr>
          <w:rFonts w:cs="Times New Roman"/>
          <w:sz w:val="28"/>
          <w:szCs w:val="28"/>
          <w:lang w:val="az-Latn-AZ"/>
        </w:rPr>
        <w:t>bir gösterge haline dönüştürdü</w:t>
      </w:r>
      <w:r w:rsidR="00244338" w:rsidRPr="004D4AF7">
        <w:rPr>
          <w:rFonts w:cs="Times New Roman"/>
          <w:sz w:val="28"/>
          <w:szCs w:val="28"/>
          <w:lang w:val="az-Latn-AZ"/>
        </w:rPr>
        <w:t>.</w:t>
      </w:r>
    </w:p>
    <w:p w:rsidR="00244338" w:rsidRPr="00D01AAB" w:rsidRDefault="00244338" w:rsidP="00A42FD3">
      <w:pPr>
        <w:spacing w:line="360" w:lineRule="auto"/>
        <w:ind w:firstLine="708"/>
        <w:jc w:val="both"/>
        <w:rPr>
          <w:rFonts w:cs="Times New Roman"/>
          <w:sz w:val="28"/>
          <w:szCs w:val="28"/>
          <w:vertAlign w:val="superscript"/>
          <w:lang w:val="az-Latn-AZ"/>
        </w:rPr>
      </w:pPr>
      <w:r w:rsidRPr="004D4AF7">
        <w:rPr>
          <w:rFonts w:cs="Times New Roman"/>
          <w:color w:val="000000"/>
          <w:sz w:val="28"/>
          <w:szCs w:val="28"/>
          <w:shd w:val="clear" w:color="auto" w:fill="FFFFFF"/>
          <w:lang w:val="az-Latn-AZ"/>
        </w:rPr>
        <w:t>Colombia Üniversitesi’n</w:t>
      </w:r>
      <w:r w:rsidRPr="004D4AF7">
        <w:rPr>
          <w:rFonts w:cs="Times New Roman"/>
          <w:sz w:val="28"/>
          <w:szCs w:val="28"/>
          <w:lang w:val="az-Latn-AZ"/>
        </w:rPr>
        <w:t xml:space="preserve">in </w:t>
      </w:r>
      <w:r w:rsidRPr="004D4AF7">
        <w:rPr>
          <w:rFonts w:cs="Times New Roman"/>
          <w:color w:val="000000"/>
          <w:sz w:val="28"/>
          <w:szCs w:val="28"/>
          <w:shd w:val="clear" w:color="auto" w:fill="FFFFFF"/>
          <w:lang w:val="az-Latn-AZ"/>
        </w:rPr>
        <w:t xml:space="preserve">seçkin sosyoloji profesörü </w:t>
      </w:r>
      <w:r w:rsidRPr="004D4AF7">
        <w:rPr>
          <w:rFonts w:cs="Times New Roman"/>
          <w:sz w:val="28"/>
          <w:szCs w:val="28"/>
          <w:lang w:val="az-Latn-AZ"/>
        </w:rPr>
        <w:t>Wallerstein İranın enerji kaynaklarından danışarken demişdir.</w:t>
      </w:r>
      <w:r w:rsidRPr="00516ABB">
        <w:rPr>
          <w:sz w:val="28"/>
          <w:szCs w:val="28"/>
          <w:lang w:val="az-Latn-AZ"/>
        </w:rPr>
        <w:t>[</w:t>
      </w:r>
      <w:r w:rsidR="002A6FFF">
        <w:rPr>
          <w:sz w:val="28"/>
          <w:szCs w:val="28"/>
          <w:lang w:val="az-Latn-AZ"/>
        </w:rPr>
        <w:t>93,</w:t>
      </w:r>
      <w:r>
        <w:rPr>
          <w:sz w:val="28"/>
          <w:szCs w:val="28"/>
          <w:lang w:val="az-Latn-AZ"/>
        </w:rPr>
        <w:t>s.27</w:t>
      </w:r>
      <w:r w:rsidRPr="00516ABB">
        <w:rPr>
          <w:sz w:val="28"/>
          <w:szCs w:val="28"/>
          <w:lang w:val="az-Latn-AZ"/>
        </w:rPr>
        <w:t>]</w:t>
      </w:r>
      <w:r>
        <w:rPr>
          <w:rFonts w:cs="Times New Roman"/>
          <w:sz w:val="28"/>
          <w:szCs w:val="28"/>
          <w:vertAlign w:val="superscript"/>
          <w:lang w:val="az-Latn-AZ"/>
        </w:rPr>
        <w:t xml:space="preserve"> </w:t>
      </w:r>
      <w:r w:rsidR="00220354">
        <w:rPr>
          <w:rFonts w:cs="Times New Roman"/>
          <w:sz w:val="28"/>
          <w:szCs w:val="28"/>
          <w:lang w:val="az-Latn-AZ"/>
        </w:rPr>
        <w:t>Dünyada petrol kaynaklarının</w:t>
      </w:r>
      <w:r w:rsidRPr="004D4AF7">
        <w:rPr>
          <w:rFonts w:cs="Times New Roman"/>
          <w:sz w:val="28"/>
          <w:szCs w:val="28"/>
          <w:lang w:val="az-Latn-AZ"/>
        </w:rPr>
        <w:t xml:space="preserve"> büyük</w:t>
      </w:r>
      <w:r w:rsidR="00220354">
        <w:rPr>
          <w:rFonts w:cs="Times New Roman"/>
          <w:sz w:val="28"/>
          <w:szCs w:val="28"/>
          <w:lang w:val="az-Latn-AZ"/>
        </w:rPr>
        <w:t>lüğüne göre</w:t>
      </w:r>
      <w:r w:rsidR="00220354" w:rsidRPr="00220354">
        <w:rPr>
          <w:rFonts w:cs="Times New Roman"/>
          <w:sz w:val="28"/>
          <w:szCs w:val="28"/>
          <w:lang w:val="az-Latn-AZ"/>
        </w:rPr>
        <w:t xml:space="preserve"> </w:t>
      </w:r>
      <w:r w:rsidR="00220354" w:rsidRPr="004D4AF7">
        <w:rPr>
          <w:rFonts w:cs="Times New Roman"/>
          <w:sz w:val="28"/>
          <w:szCs w:val="28"/>
          <w:lang w:val="az-Latn-AZ"/>
        </w:rPr>
        <w:t>dördüncü</w:t>
      </w:r>
      <w:r w:rsidRPr="004D4AF7">
        <w:rPr>
          <w:rFonts w:cs="Times New Roman"/>
          <w:sz w:val="28"/>
          <w:szCs w:val="28"/>
          <w:lang w:val="az-Latn-AZ"/>
        </w:rPr>
        <w:t xml:space="preserve">, doğalgaz kaynaklarına </w:t>
      </w:r>
      <w:r w:rsidR="00220354">
        <w:rPr>
          <w:rFonts w:cs="Times New Roman"/>
          <w:sz w:val="28"/>
          <w:szCs w:val="28"/>
          <w:lang w:val="az-Latn-AZ"/>
        </w:rPr>
        <w:t xml:space="preserve">göre ise </w:t>
      </w:r>
      <w:r>
        <w:rPr>
          <w:rFonts w:cs="Times New Roman"/>
          <w:sz w:val="28"/>
          <w:szCs w:val="28"/>
          <w:lang w:val="az-Latn-AZ"/>
        </w:rPr>
        <w:t>ikinci</w:t>
      </w:r>
      <w:r w:rsidRPr="004D4AF7">
        <w:rPr>
          <w:rFonts w:cs="Times New Roman"/>
          <w:sz w:val="28"/>
          <w:szCs w:val="28"/>
          <w:lang w:val="az-Latn-AZ"/>
        </w:rPr>
        <w:t xml:space="preserve"> </w:t>
      </w:r>
      <w:r w:rsidR="00220354">
        <w:rPr>
          <w:rFonts w:cs="Times New Roman"/>
          <w:sz w:val="28"/>
          <w:szCs w:val="28"/>
          <w:lang w:val="az-Latn-AZ"/>
        </w:rPr>
        <w:t>sırada yer alan  İran</w:t>
      </w:r>
      <w:r w:rsidRPr="004D4AF7">
        <w:rPr>
          <w:rFonts w:cs="Times New Roman"/>
          <w:sz w:val="28"/>
          <w:szCs w:val="28"/>
          <w:lang w:val="az-Latn-AZ"/>
        </w:rPr>
        <w:t xml:space="preserve"> </w:t>
      </w:r>
      <w:r w:rsidR="00220354">
        <w:rPr>
          <w:rFonts w:cs="Times New Roman"/>
          <w:sz w:val="28"/>
          <w:szCs w:val="28"/>
          <w:lang w:val="az-Latn-AZ"/>
        </w:rPr>
        <w:t xml:space="preserve">günümüzde bele </w:t>
      </w:r>
      <w:r>
        <w:rPr>
          <w:rFonts w:cs="Times New Roman"/>
          <w:sz w:val="28"/>
          <w:szCs w:val="28"/>
          <w:lang w:val="az-Latn-AZ"/>
        </w:rPr>
        <w:t xml:space="preserve"> </w:t>
      </w:r>
      <w:r w:rsidR="00220354">
        <w:rPr>
          <w:rFonts w:cs="Times New Roman"/>
          <w:sz w:val="28"/>
          <w:szCs w:val="28"/>
          <w:lang w:val="az-Latn-AZ"/>
        </w:rPr>
        <w:t>yeni ve büyük kaynaklar keşf ediyor.</w:t>
      </w:r>
      <w:r w:rsidRPr="004D4AF7">
        <w:rPr>
          <w:rFonts w:cs="Times New Roman"/>
          <w:sz w:val="28"/>
          <w:szCs w:val="28"/>
          <w:lang w:val="az-Latn-AZ"/>
        </w:rPr>
        <w:t xml:space="preserve"> </w:t>
      </w:r>
    </w:p>
    <w:p w:rsidR="00244338" w:rsidRDefault="00244338" w:rsidP="00810BF5">
      <w:pPr>
        <w:spacing w:line="360" w:lineRule="auto"/>
        <w:jc w:val="both"/>
        <w:rPr>
          <w:rFonts w:asciiTheme="majorBidi" w:hAnsiTheme="majorBidi" w:cstheme="majorBidi"/>
          <w:sz w:val="28"/>
          <w:szCs w:val="28"/>
          <w:vertAlign w:val="superscript"/>
          <w:lang w:val="az-Latn-AZ"/>
        </w:rPr>
      </w:pPr>
      <w:r>
        <w:rPr>
          <w:rFonts w:cs="Times New Roman"/>
          <w:sz w:val="28"/>
          <w:szCs w:val="28"/>
          <w:lang w:val="az-Latn-AZ"/>
        </w:rPr>
        <w:tab/>
      </w:r>
      <w:r w:rsidR="00B22821">
        <w:rPr>
          <w:rFonts w:cs="Times New Roman"/>
          <w:sz w:val="28"/>
          <w:szCs w:val="28"/>
          <w:lang w:val="az-Latn-AZ"/>
        </w:rPr>
        <w:t>Tüm b</w:t>
      </w:r>
      <w:r w:rsidRPr="004D4AF7">
        <w:rPr>
          <w:rFonts w:cs="Times New Roman"/>
          <w:sz w:val="28"/>
          <w:szCs w:val="28"/>
          <w:lang w:val="az-Latn-AZ"/>
        </w:rPr>
        <w:t xml:space="preserve">u </w:t>
      </w:r>
      <w:r w:rsidR="00B22821">
        <w:rPr>
          <w:rFonts w:cs="Times New Roman"/>
          <w:sz w:val="28"/>
          <w:szCs w:val="28"/>
          <w:lang w:val="az-Latn-AZ"/>
        </w:rPr>
        <w:t>çerçeveler içinde</w:t>
      </w:r>
      <w:r w:rsidR="002A6FFF">
        <w:rPr>
          <w:rFonts w:cs="Times New Roman"/>
          <w:sz w:val="28"/>
          <w:szCs w:val="28"/>
          <w:lang w:val="az-Latn-AZ"/>
        </w:rPr>
        <w:t>, İran’ın</w:t>
      </w:r>
      <w:r w:rsidR="00B22821">
        <w:rPr>
          <w:rFonts w:cs="Times New Roman"/>
          <w:sz w:val="28"/>
          <w:szCs w:val="28"/>
          <w:lang w:val="az-Latn-AZ"/>
        </w:rPr>
        <w:t xml:space="preserve"> tüm </w:t>
      </w:r>
      <w:r w:rsidRPr="004D4AF7">
        <w:rPr>
          <w:rFonts w:cs="Times New Roman"/>
          <w:sz w:val="28"/>
          <w:szCs w:val="28"/>
          <w:lang w:val="az-Latn-AZ"/>
        </w:rPr>
        <w:t>uluslararas</w:t>
      </w:r>
      <w:r w:rsidR="00B22821">
        <w:rPr>
          <w:rFonts w:cs="Times New Roman"/>
          <w:sz w:val="28"/>
          <w:szCs w:val="28"/>
          <w:lang w:val="az-Latn-AZ"/>
        </w:rPr>
        <w:t>ı sermaye birikimini etkilemek</w:t>
      </w:r>
      <w:r w:rsidRPr="004D4AF7">
        <w:rPr>
          <w:rFonts w:cs="Times New Roman"/>
          <w:sz w:val="28"/>
          <w:szCs w:val="28"/>
          <w:lang w:val="az-Latn-AZ"/>
        </w:rPr>
        <w:t xml:space="preserve"> </w:t>
      </w:r>
      <w:r w:rsidR="00B22821">
        <w:rPr>
          <w:rFonts w:cs="Times New Roman"/>
          <w:sz w:val="28"/>
          <w:szCs w:val="28"/>
          <w:lang w:val="az-Latn-AZ"/>
        </w:rPr>
        <w:t>ve uluslararasındakı konumunu yüks</w:t>
      </w:r>
      <w:r w:rsidR="00D1660A">
        <w:rPr>
          <w:rFonts w:cs="Times New Roman"/>
          <w:sz w:val="28"/>
          <w:szCs w:val="28"/>
          <w:lang w:val="az-Latn-AZ"/>
        </w:rPr>
        <w:t>elte bilme kapasitesine sahip olması iddia edile bilinir</w:t>
      </w:r>
      <w:r w:rsidRPr="004D4AF7">
        <w:rPr>
          <w:rFonts w:cs="Times New Roman"/>
          <w:sz w:val="28"/>
          <w:szCs w:val="28"/>
          <w:lang w:val="az-Latn-AZ"/>
        </w:rPr>
        <w:t>. Bir devletin güç hiyerarşisi içindeki konumu</w:t>
      </w:r>
      <w:r w:rsidR="00A42FD3">
        <w:rPr>
          <w:rFonts w:cs="Times New Roman"/>
          <w:sz w:val="28"/>
          <w:szCs w:val="28"/>
          <w:lang w:val="az-Latn-AZ"/>
        </w:rPr>
        <w:t>,</w:t>
      </w:r>
      <w:r w:rsidRPr="004D4AF7">
        <w:rPr>
          <w:rFonts w:cs="Times New Roman"/>
          <w:sz w:val="28"/>
          <w:szCs w:val="28"/>
          <w:lang w:val="az-Latn-AZ"/>
        </w:rPr>
        <w:t xml:space="preserve"> biriken sermayenin diğer devletlere kıyasla bir devletin sınırları içinde ne kadar yoğunlaştığı çerçevesinde belirlenmesine rağmen</w:t>
      </w:r>
      <w:r w:rsidR="00A42FD3">
        <w:rPr>
          <w:rFonts w:cs="Times New Roman"/>
          <w:sz w:val="28"/>
          <w:szCs w:val="28"/>
          <w:lang w:val="az-Latn-AZ"/>
        </w:rPr>
        <w:t>,</w:t>
      </w:r>
      <w:r w:rsidRPr="004D4AF7">
        <w:rPr>
          <w:rFonts w:cs="Times New Roman"/>
          <w:sz w:val="28"/>
          <w:szCs w:val="28"/>
          <w:lang w:val="az-Latn-AZ"/>
        </w:rPr>
        <w:t xml:space="preserve"> İran’ın geçmişte ve günümüzde enerji konu</w:t>
      </w:r>
      <w:r w:rsidR="002A6FFF">
        <w:rPr>
          <w:rFonts w:cs="Times New Roman"/>
          <w:sz w:val="28"/>
          <w:szCs w:val="28"/>
          <w:lang w:val="az-Latn-AZ"/>
        </w:rPr>
        <w:t xml:space="preserve">- </w:t>
      </w:r>
      <w:r w:rsidRPr="004D4AF7">
        <w:rPr>
          <w:rFonts w:cs="Times New Roman"/>
          <w:sz w:val="28"/>
          <w:szCs w:val="28"/>
          <w:lang w:val="az-Latn-AZ"/>
        </w:rPr>
        <w:t>sunda elinde bulunan potansiyelin ne kadarını kullanabileceğini sadece enerji kaynakları ve üretimi konusundaki kapasitesi ile belirlemek mümkün değildir. Merkez-çevre ilişkileri bir baskı ve sömürü düzeni olduğundan, merkez dışında bir ülkenin güç hiyerarşisi içindeki konumunu arttır</w:t>
      </w:r>
      <w:r w:rsidR="0093315F">
        <w:rPr>
          <w:rFonts w:cs="Times New Roman"/>
          <w:sz w:val="28"/>
          <w:szCs w:val="28"/>
          <w:lang w:val="az-Latn-AZ"/>
        </w:rPr>
        <w:t>abilmesi çok da kolay değildir.</w:t>
      </w:r>
      <w:r w:rsidRPr="004D4AF7">
        <w:rPr>
          <w:rFonts w:cs="Times New Roman"/>
          <w:sz w:val="28"/>
          <w:szCs w:val="28"/>
          <w:lang w:val="az-Latn-AZ"/>
        </w:rPr>
        <w:t xml:space="preserve"> Bu bağlamda, İran’ın enerji arzı konusundaki kapasitesi, diğer devletlerle olan etkileşimi çerçevesinde </w:t>
      </w:r>
      <w:r w:rsidRPr="00303446">
        <w:rPr>
          <w:rFonts w:asciiTheme="majorBidi" w:hAnsiTheme="majorBidi" w:cstheme="majorBidi"/>
          <w:sz w:val="28"/>
          <w:szCs w:val="28"/>
          <w:lang w:val="az-Latn-AZ"/>
        </w:rPr>
        <w:t>değerlendirildiği zaman bu hiyerarşik düzen içindeki konumu hususunda bir fikir sahibi olabiliriz. [</w:t>
      </w:r>
      <w:r w:rsidR="002A6FFF" w:rsidRPr="00303446">
        <w:rPr>
          <w:rFonts w:asciiTheme="majorBidi" w:hAnsiTheme="majorBidi" w:cstheme="majorBidi"/>
          <w:sz w:val="28"/>
          <w:szCs w:val="28"/>
          <w:lang w:val="az-Latn-AZ"/>
        </w:rPr>
        <w:t>100,</w:t>
      </w:r>
      <w:r w:rsidRPr="00303446">
        <w:rPr>
          <w:rFonts w:asciiTheme="majorBidi" w:hAnsiTheme="majorBidi" w:cstheme="majorBidi"/>
          <w:sz w:val="28"/>
          <w:szCs w:val="28"/>
          <w:lang w:val="az-Latn-AZ"/>
        </w:rPr>
        <w:t>s.72]</w:t>
      </w:r>
    </w:p>
    <w:p w:rsidR="00810BF5" w:rsidRDefault="00810BF5" w:rsidP="00810BF5">
      <w:pPr>
        <w:spacing w:line="360" w:lineRule="auto"/>
        <w:jc w:val="both"/>
        <w:rPr>
          <w:rFonts w:asciiTheme="majorBidi" w:hAnsiTheme="majorBidi" w:cstheme="majorBidi"/>
          <w:sz w:val="28"/>
          <w:szCs w:val="28"/>
          <w:vertAlign w:val="superscript"/>
          <w:lang w:val="az-Latn-AZ"/>
        </w:rPr>
      </w:pPr>
    </w:p>
    <w:p w:rsidR="00A76417" w:rsidRDefault="00A76417" w:rsidP="00810BF5">
      <w:pPr>
        <w:spacing w:line="360" w:lineRule="auto"/>
        <w:jc w:val="both"/>
        <w:rPr>
          <w:rFonts w:asciiTheme="majorBidi" w:hAnsiTheme="majorBidi" w:cstheme="majorBidi"/>
          <w:sz w:val="28"/>
          <w:szCs w:val="28"/>
          <w:vertAlign w:val="superscript"/>
          <w:lang w:val="az-Latn-AZ"/>
        </w:rPr>
      </w:pPr>
    </w:p>
    <w:p w:rsidR="00A76417" w:rsidRPr="00810BF5" w:rsidRDefault="00A76417" w:rsidP="00810BF5">
      <w:pPr>
        <w:spacing w:line="360" w:lineRule="auto"/>
        <w:jc w:val="both"/>
        <w:rPr>
          <w:rFonts w:asciiTheme="majorBidi" w:hAnsiTheme="majorBidi" w:cstheme="majorBidi"/>
          <w:sz w:val="28"/>
          <w:szCs w:val="28"/>
          <w:vertAlign w:val="superscript"/>
          <w:lang w:val="az-Latn-AZ"/>
        </w:rPr>
      </w:pPr>
    </w:p>
    <w:p w:rsidR="00244338" w:rsidRPr="004D4AF7" w:rsidRDefault="00244338" w:rsidP="00244338">
      <w:pPr>
        <w:spacing w:line="360" w:lineRule="auto"/>
        <w:jc w:val="both"/>
        <w:rPr>
          <w:rFonts w:cs="Times New Roman"/>
          <w:b/>
          <w:sz w:val="28"/>
          <w:szCs w:val="28"/>
          <w:lang w:val="az-Latn-AZ"/>
        </w:rPr>
      </w:pPr>
      <w:r w:rsidRPr="00303446">
        <w:rPr>
          <w:rFonts w:asciiTheme="majorBidi" w:hAnsiTheme="majorBidi" w:cstheme="majorBidi"/>
          <w:b/>
          <w:sz w:val="28"/>
          <w:szCs w:val="28"/>
          <w:lang w:val="az-Latn-AZ"/>
        </w:rPr>
        <w:lastRenderedPageBreak/>
        <w:t>3.</w:t>
      </w:r>
      <w:r w:rsidR="0093315F" w:rsidRPr="00303446">
        <w:rPr>
          <w:rFonts w:asciiTheme="majorBidi" w:hAnsiTheme="majorBidi" w:cstheme="majorBidi"/>
          <w:b/>
          <w:sz w:val="28"/>
          <w:szCs w:val="28"/>
          <w:lang w:val="az-Latn-AZ"/>
        </w:rPr>
        <w:t>1.7 Rusya</w:t>
      </w:r>
      <w:r w:rsidR="0093315F" w:rsidRPr="00303446">
        <w:rPr>
          <w:rFonts w:asciiTheme="majorBidi" w:hAnsiTheme="majorBidi" w:cstheme="majorBidi"/>
          <w:bCs/>
          <w:sz w:val="28"/>
          <w:szCs w:val="28"/>
          <w:lang w:val="az-Latn-AZ"/>
        </w:rPr>
        <w:t>-</w:t>
      </w:r>
      <w:r w:rsidR="0093315F" w:rsidRPr="00303446">
        <w:rPr>
          <w:rFonts w:asciiTheme="majorBidi" w:hAnsiTheme="majorBidi" w:cstheme="majorBidi"/>
          <w:b/>
          <w:sz w:val="28"/>
          <w:szCs w:val="28"/>
          <w:lang w:val="az-Latn-AZ"/>
        </w:rPr>
        <w:t>Iran Petrol ve Doğal</w:t>
      </w:r>
      <w:r w:rsidRPr="00303446">
        <w:rPr>
          <w:rFonts w:asciiTheme="majorBidi" w:hAnsiTheme="majorBidi" w:cstheme="majorBidi"/>
          <w:b/>
          <w:sz w:val="28"/>
          <w:szCs w:val="28"/>
          <w:lang w:val="az-Latn-AZ"/>
        </w:rPr>
        <w:t>gaz</w:t>
      </w:r>
      <w:r>
        <w:rPr>
          <w:rFonts w:cs="Times New Roman"/>
          <w:b/>
          <w:sz w:val="28"/>
          <w:szCs w:val="28"/>
          <w:lang w:val="az-Latn-AZ"/>
        </w:rPr>
        <w:t xml:space="preserve"> alanında İş</w:t>
      </w:r>
      <w:r w:rsidR="00EE0858">
        <w:rPr>
          <w:rFonts w:cs="Times New Roman"/>
          <w:b/>
          <w:sz w:val="28"/>
          <w:szCs w:val="28"/>
          <w:lang w:val="az-Latn-AZ"/>
        </w:rPr>
        <w:t xml:space="preserve"> </w:t>
      </w:r>
      <w:r>
        <w:rPr>
          <w:rFonts w:cs="Times New Roman"/>
          <w:b/>
          <w:sz w:val="28"/>
          <w:szCs w:val="28"/>
          <w:lang w:val="az-Latn-AZ"/>
        </w:rPr>
        <w:t>b</w:t>
      </w:r>
      <w:r w:rsidRPr="004D4AF7">
        <w:rPr>
          <w:rFonts w:cs="Times New Roman"/>
          <w:b/>
          <w:sz w:val="28"/>
          <w:szCs w:val="28"/>
          <w:lang w:val="az-Latn-AZ"/>
        </w:rPr>
        <w:t>irliği</w:t>
      </w:r>
    </w:p>
    <w:p w:rsidR="00244338" w:rsidRPr="00B22E3C" w:rsidRDefault="00244338" w:rsidP="002A6FFF">
      <w:pPr>
        <w:spacing w:line="360" w:lineRule="auto"/>
        <w:jc w:val="both"/>
        <w:rPr>
          <w:rFonts w:cs="Times New Roman"/>
          <w:color w:val="333333"/>
          <w:sz w:val="28"/>
          <w:szCs w:val="28"/>
          <w:shd w:val="clear" w:color="auto" w:fill="FFFFFF"/>
          <w:lang w:val="az-Latn-AZ"/>
        </w:rPr>
      </w:pPr>
      <w:r w:rsidRPr="004D4AF7">
        <w:rPr>
          <w:rFonts w:cs="Times New Roman"/>
          <w:color w:val="333333"/>
          <w:sz w:val="28"/>
          <w:szCs w:val="28"/>
          <w:shd w:val="clear" w:color="auto" w:fill="FFFFFF"/>
          <w:lang w:val="az-Latn-AZ"/>
        </w:rPr>
        <w:t>İ</w:t>
      </w:r>
      <w:r w:rsidR="00A42FD3">
        <w:rPr>
          <w:rFonts w:cs="Times New Roman"/>
          <w:color w:val="333333"/>
          <w:sz w:val="28"/>
          <w:szCs w:val="28"/>
          <w:shd w:val="clear" w:color="auto" w:fill="FFFFFF"/>
          <w:lang w:val="az-Latn-AZ"/>
        </w:rPr>
        <w:t>ran İslam Cumhuriyeti ve Rusya F</w:t>
      </w:r>
      <w:r w:rsidRPr="004D4AF7">
        <w:rPr>
          <w:rFonts w:cs="Times New Roman"/>
          <w:color w:val="333333"/>
          <w:sz w:val="28"/>
          <w:szCs w:val="28"/>
          <w:shd w:val="clear" w:color="auto" w:fill="FFFFFF"/>
          <w:lang w:val="az-Latn-AZ"/>
        </w:rPr>
        <w:t>ederasyon</w:t>
      </w:r>
      <w:r w:rsidR="00A42FD3">
        <w:rPr>
          <w:rFonts w:cs="Times New Roman"/>
          <w:color w:val="333333"/>
          <w:sz w:val="28"/>
          <w:szCs w:val="28"/>
          <w:shd w:val="clear" w:color="auto" w:fill="FFFFFF"/>
          <w:lang w:val="az-Latn-AZ"/>
        </w:rPr>
        <w:t>’</w:t>
      </w:r>
      <w:r w:rsidRPr="004D4AF7">
        <w:rPr>
          <w:rFonts w:cs="Times New Roman"/>
          <w:color w:val="333333"/>
          <w:sz w:val="28"/>
          <w:szCs w:val="28"/>
          <w:shd w:val="clear" w:color="auto" w:fill="FFFFFF"/>
          <w:lang w:val="az-Latn-AZ"/>
        </w:rPr>
        <w:t xml:space="preserve">unun </w:t>
      </w:r>
      <w:r w:rsidR="001847B6">
        <w:rPr>
          <w:rFonts w:cs="Times New Roman"/>
          <w:color w:val="333333"/>
          <w:sz w:val="28"/>
          <w:szCs w:val="28"/>
          <w:shd w:val="clear" w:color="auto" w:fill="FFFFFF"/>
          <w:lang w:val="az-Latn-AZ"/>
        </w:rPr>
        <w:t xml:space="preserve">enerji alanında yapdıkları </w:t>
      </w:r>
      <w:r w:rsidRPr="004D4AF7">
        <w:rPr>
          <w:rFonts w:cs="Times New Roman"/>
          <w:color w:val="333333"/>
          <w:sz w:val="28"/>
          <w:szCs w:val="28"/>
          <w:shd w:val="clear" w:color="auto" w:fill="FFFFFF"/>
          <w:lang w:val="az-Latn-AZ"/>
        </w:rPr>
        <w:t>işbirliği</w:t>
      </w:r>
      <w:r w:rsidR="001847B6">
        <w:rPr>
          <w:rFonts w:cs="Times New Roman"/>
          <w:color w:val="333333"/>
          <w:sz w:val="28"/>
          <w:szCs w:val="28"/>
          <w:shd w:val="clear" w:color="auto" w:fill="FFFFFF"/>
          <w:lang w:val="az-Latn-AZ"/>
        </w:rPr>
        <w:t>,</w:t>
      </w:r>
      <w:r w:rsidRPr="004D4AF7">
        <w:rPr>
          <w:rFonts w:cs="Times New Roman"/>
          <w:color w:val="333333"/>
          <w:sz w:val="28"/>
          <w:szCs w:val="28"/>
          <w:shd w:val="clear" w:color="auto" w:fill="FFFFFF"/>
          <w:lang w:val="az-Latn-AZ"/>
        </w:rPr>
        <w:t xml:space="preserve"> dünya piyasalarında belirleyici ve stratejik bir adım sayılıyor.</w:t>
      </w:r>
      <w:r>
        <w:rPr>
          <w:rFonts w:cs="Times New Roman"/>
          <w:color w:val="333333"/>
          <w:sz w:val="28"/>
          <w:szCs w:val="28"/>
          <w:shd w:val="clear" w:color="auto" w:fill="FFFFFF"/>
          <w:lang w:val="az-Latn-AZ"/>
        </w:rPr>
        <w:t xml:space="preserve"> Tehran ve Moskova  dünya enerji konumuna nedeni ile önemli aktörler hesap ediliyor.</w:t>
      </w:r>
      <w:r w:rsidRPr="004D4AF7">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İran</w:t>
      </w:r>
      <w:r w:rsidRPr="004D4AF7">
        <w:rPr>
          <w:rFonts w:cs="Times New Roman"/>
          <w:color w:val="333333"/>
          <w:sz w:val="28"/>
          <w:szCs w:val="28"/>
          <w:shd w:val="clear" w:color="auto" w:fill="FFFFFF"/>
          <w:lang w:val="az-Latn-AZ"/>
        </w:rPr>
        <w:t xml:space="preserve"> OPEC üyesi ve </w:t>
      </w:r>
      <w:r>
        <w:rPr>
          <w:rFonts w:cs="Times New Roman"/>
          <w:color w:val="333333"/>
          <w:sz w:val="28"/>
          <w:szCs w:val="28"/>
          <w:shd w:val="clear" w:color="auto" w:fill="FFFFFF"/>
          <w:lang w:val="az-Latn-AZ"/>
        </w:rPr>
        <w:t>Rusya ise</w:t>
      </w:r>
      <w:r w:rsidRPr="004D4AF7">
        <w:rPr>
          <w:rFonts w:cs="Times New Roman"/>
          <w:color w:val="333333"/>
          <w:sz w:val="28"/>
          <w:szCs w:val="28"/>
          <w:shd w:val="clear" w:color="auto" w:fill="FFFFFF"/>
          <w:lang w:val="az-Latn-AZ"/>
        </w:rPr>
        <w:t xml:space="preserve"> OPEC </w:t>
      </w:r>
      <w:r>
        <w:rPr>
          <w:rFonts w:cs="Times New Roman"/>
          <w:color w:val="333333"/>
          <w:sz w:val="28"/>
          <w:szCs w:val="28"/>
          <w:shd w:val="clear" w:color="auto" w:fill="FFFFFF"/>
          <w:lang w:val="az-Latn-AZ"/>
        </w:rPr>
        <w:t xml:space="preserve">haricinde bağımsız olarak petrol üretiyorlar. Her </w:t>
      </w:r>
      <w:r w:rsidRPr="004D4AF7">
        <w:rPr>
          <w:rFonts w:cs="Times New Roman"/>
          <w:color w:val="333333"/>
          <w:sz w:val="28"/>
          <w:szCs w:val="28"/>
          <w:shd w:val="clear" w:color="auto" w:fill="FFFFFF"/>
          <w:lang w:val="az-Latn-AZ"/>
        </w:rPr>
        <w:t xml:space="preserve">iki ülke </w:t>
      </w:r>
      <w:r>
        <w:rPr>
          <w:rFonts w:cs="Times New Roman"/>
          <w:color w:val="333333"/>
          <w:sz w:val="28"/>
          <w:szCs w:val="28"/>
          <w:shd w:val="clear" w:color="auto" w:fill="FFFFFF"/>
          <w:lang w:val="az-Latn-AZ"/>
        </w:rPr>
        <w:t>zengin enerji kaynaklarına sahip olma ve bu kaynakların üretimine g</w:t>
      </w:r>
      <w:r w:rsidR="001847B6">
        <w:rPr>
          <w:rFonts w:cs="Times New Roman"/>
          <w:color w:val="333333"/>
          <w:sz w:val="28"/>
          <w:szCs w:val="28"/>
          <w:shd w:val="clear" w:color="auto" w:fill="FFFFFF"/>
          <w:lang w:val="az-Latn-AZ"/>
        </w:rPr>
        <w:t xml:space="preserve">öre dünyada öncül yerlerde </w:t>
      </w:r>
      <w:r>
        <w:rPr>
          <w:rFonts w:cs="Times New Roman"/>
          <w:color w:val="333333"/>
          <w:sz w:val="28"/>
          <w:szCs w:val="28"/>
          <w:shd w:val="clear" w:color="auto" w:fill="FFFFFF"/>
          <w:lang w:val="az-Latn-AZ"/>
        </w:rPr>
        <w:t xml:space="preserve">oldukları için </w:t>
      </w:r>
      <w:r w:rsidRPr="004D4AF7">
        <w:rPr>
          <w:rFonts w:cs="Times New Roman"/>
          <w:color w:val="333333"/>
          <w:sz w:val="28"/>
          <w:szCs w:val="28"/>
          <w:shd w:val="clear" w:color="auto" w:fill="FFFFFF"/>
          <w:lang w:val="az-Latn-AZ"/>
        </w:rPr>
        <w:t>dünya</w:t>
      </w:r>
      <w:r>
        <w:rPr>
          <w:rFonts w:cs="Times New Roman"/>
          <w:color w:val="333333"/>
          <w:sz w:val="28"/>
          <w:szCs w:val="28"/>
          <w:shd w:val="clear" w:color="auto" w:fill="FFFFFF"/>
          <w:lang w:val="az-Latn-AZ"/>
        </w:rPr>
        <w:t>kı</w:t>
      </w:r>
      <w:r w:rsidRPr="004D4AF7">
        <w:rPr>
          <w:rFonts w:cs="Times New Roman"/>
          <w:color w:val="333333"/>
          <w:sz w:val="28"/>
          <w:szCs w:val="28"/>
          <w:shd w:val="clear" w:color="auto" w:fill="FFFFFF"/>
          <w:lang w:val="az-Latn-AZ"/>
        </w:rPr>
        <w:t xml:space="preserve"> enerji piyasalarının düzenlenmesinde</w:t>
      </w:r>
      <w:r w:rsidR="001847B6">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önemli rol oynuyor</w:t>
      </w:r>
      <w:r w:rsidR="001847B6">
        <w:rPr>
          <w:rFonts w:cs="Times New Roman"/>
          <w:color w:val="333333"/>
          <w:sz w:val="28"/>
          <w:szCs w:val="28"/>
          <w:shd w:val="clear" w:color="auto" w:fill="FFFFFF"/>
          <w:lang w:val="az-Latn-AZ"/>
        </w:rPr>
        <w:t>lar</w:t>
      </w:r>
      <w:r w:rsidRPr="004D4AF7">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Günümüzde Rusya</w:t>
      </w:r>
      <w:r w:rsidRPr="007D53B6">
        <w:rPr>
          <w:rFonts w:cs="Times New Roman"/>
          <w:color w:val="333333"/>
          <w:sz w:val="28"/>
          <w:szCs w:val="28"/>
          <w:shd w:val="clear" w:color="auto" w:fill="FFFFFF"/>
          <w:lang w:val="az-Latn-AZ"/>
        </w:rPr>
        <w:t>’</w:t>
      </w:r>
      <w:r>
        <w:rPr>
          <w:rFonts w:cs="Times New Roman"/>
          <w:color w:val="333333"/>
          <w:sz w:val="28"/>
          <w:szCs w:val="28"/>
          <w:shd w:val="clear" w:color="auto" w:fill="FFFFFF"/>
          <w:lang w:val="az-Latn-AZ"/>
        </w:rPr>
        <w:t>nın doğal gaz şirketi olan</w:t>
      </w:r>
      <w:r w:rsidRPr="004D4AF7">
        <w:rPr>
          <w:rFonts w:cs="Times New Roman"/>
          <w:color w:val="333333"/>
          <w:sz w:val="28"/>
          <w:szCs w:val="28"/>
          <w:shd w:val="clear" w:color="auto" w:fill="FFFFFF"/>
          <w:lang w:val="az-Latn-AZ"/>
        </w:rPr>
        <w:t xml:space="preserve"> Gazprom</w:t>
      </w:r>
      <w:r w:rsidR="001847B6">
        <w:rPr>
          <w:rFonts w:cs="Times New Roman"/>
          <w:color w:val="333333"/>
          <w:sz w:val="28"/>
          <w:szCs w:val="28"/>
          <w:shd w:val="clear" w:color="auto" w:fill="FFFFFF"/>
          <w:lang w:val="az-Latn-AZ"/>
        </w:rPr>
        <w:t>,</w:t>
      </w:r>
      <w:r w:rsidRPr="004D4AF7">
        <w:rPr>
          <w:rFonts w:cs="Times New Roman"/>
          <w:color w:val="333333"/>
          <w:sz w:val="28"/>
          <w:szCs w:val="28"/>
          <w:shd w:val="clear" w:color="auto" w:fill="FFFFFF"/>
          <w:lang w:val="az-Latn-AZ"/>
        </w:rPr>
        <w:t xml:space="preserve"> Avrupa’nın doğalgaz</w:t>
      </w:r>
      <w:r>
        <w:rPr>
          <w:rFonts w:cs="Times New Roman"/>
          <w:color w:val="333333"/>
          <w:sz w:val="28"/>
          <w:szCs w:val="28"/>
          <w:shd w:val="clear" w:color="auto" w:fill="FFFFFF"/>
          <w:lang w:val="az-Latn-AZ"/>
        </w:rPr>
        <w:t xml:space="preserve">a olan </w:t>
      </w:r>
      <w:r w:rsidRPr="004D4AF7">
        <w:rPr>
          <w:rFonts w:cs="Times New Roman"/>
          <w:color w:val="333333"/>
          <w:sz w:val="28"/>
          <w:szCs w:val="28"/>
          <w:shd w:val="clear" w:color="auto" w:fill="FFFFFF"/>
          <w:lang w:val="az-Latn-AZ"/>
        </w:rPr>
        <w:t xml:space="preserve"> ihtiyacının %25 kadarını tek başına </w:t>
      </w:r>
      <w:r>
        <w:rPr>
          <w:rFonts w:cs="Times New Roman"/>
          <w:color w:val="333333"/>
          <w:sz w:val="28"/>
          <w:szCs w:val="28"/>
          <w:shd w:val="clear" w:color="auto" w:fill="FFFFFF"/>
          <w:lang w:val="az-Latn-AZ"/>
        </w:rPr>
        <w:t>karşılıyor</w:t>
      </w:r>
      <w:r w:rsidRPr="004D4AF7">
        <w:rPr>
          <w:rFonts w:cs="Times New Roman"/>
          <w:color w:val="333333"/>
          <w:sz w:val="28"/>
          <w:szCs w:val="28"/>
          <w:shd w:val="clear" w:color="auto" w:fill="FFFFFF"/>
          <w:lang w:val="az-Latn-AZ"/>
        </w:rPr>
        <w:t>. Bu şartlarda</w:t>
      </w:r>
      <w:r w:rsidR="001847B6">
        <w:rPr>
          <w:rFonts w:cs="Times New Roman"/>
          <w:color w:val="333333"/>
          <w:sz w:val="28"/>
          <w:szCs w:val="28"/>
          <w:shd w:val="clear" w:color="auto" w:fill="FFFFFF"/>
          <w:lang w:val="az-Latn-AZ"/>
        </w:rPr>
        <w:t>,</w:t>
      </w:r>
      <w:r w:rsidRPr="004D4AF7">
        <w:rPr>
          <w:rFonts w:cs="Times New Roman"/>
          <w:color w:val="333333"/>
          <w:sz w:val="28"/>
          <w:szCs w:val="28"/>
          <w:shd w:val="clear" w:color="auto" w:fill="FFFFFF"/>
          <w:lang w:val="az-Latn-AZ"/>
        </w:rPr>
        <w:t xml:space="preserve"> Rusya’nın</w:t>
      </w:r>
      <w:r w:rsidR="001847B6">
        <w:rPr>
          <w:rFonts w:cs="Times New Roman"/>
          <w:color w:val="333333"/>
          <w:sz w:val="28"/>
          <w:szCs w:val="28"/>
          <w:shd w:val="clear" w:color="auto" w:fill="FFFFFF"/>
          <w:lang w:val="az-Latn-AZ"/>
        </w:rPr>
        <w:t xml:space="preserve"> Gazprom firmasının, dünyanın </w:t>
      </w:r>
      <w:r w:rsidRPr="004D4AF7">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 xml:space="preserve">ikinci en </w:t>
      </w:r>
      <w:r w:rsidRPr="004D4AF7">
        <w:rPr>
          <w:rFonts w:cs="Times New Roman"/>
          <w:color w:val="333333"/>
          <w:sz w:val="28"/>
          <w:szCs w:val="28"/>
          <w:shd w:val="clear" w:color="auto" w:fill="FFFFFF"/>
          <w:lang w:val="az-Latn-AZ"/>
        </w:rPr>
        <w:t xml:space="preserve">büyük doğalgaz </w:t>
      </w:r>
      <w:r>
        <w:rPr>
          <w:rFonts w:cs="Times New Roman"/>
          <w:color w:val="333333"/>
          <w:sz w:val="28"/>
          <w:szCs w:val="28"/>
          <w:shd w:val="clear" w:color="auto" w:fill="FFFFFF"/>
          <w:lang w:val="az-Latn-AZ"/>
        </w:rPr>
        <w:t>rezervlerine sahip olan İran</w:t>
      </w:r>
      <w:r w:rsidRPr="004D4AF7">
        <w:rPr>
          <w:rFonts w:cs="Times New Roman"/>
          <w:color w:val="333333"/>
          <w:sz w:val="28"/>
          <w:szCs w:val="28"/>
          <w:shd w:val="clear" w:color="auto" w:fill="FFFFFF"/>
          <w:lang w:val="az-Latn-AZ"/>
        </w:rPr>
        <w:t xml:space="preserve"> ile işbirliği yapması</w:t>
      </w:r>
      <w:r>
        <w:rPr>
          <w:rFonts w:cs="Times New Roman"/>
          <w:color w:val="333333"/>
          <w:sz w:val="28"/>
          <w:szCs w:val="28"/>
          <w:shd w:val="clear" w:color="auto" w:fill="FFFFFF"/>
          <w:lang w:val="az-Latn-AZ"/>
        </w:rPr>
        <w:t xml:space="preserve"> her </w:t>
      </w:r>
      <w:r w:rsidRPr="004D4AF7">
        <w:rPr>
          <w:rFonts w:cs="Times New Roman"/>
          <w:color w:val="333333"/>
          <w:sz w:val="28"/>
          <w:szCs w:val="28"/>
          <w:shd w:val="clear" w:color="auto" w:fill="FFFFFF"/>
          <w:lang w:val="az-Latn-AZ"/>
        </w:rPr>
        <w:t xml:space="preserve">iki </w:t>
      </w:r>
      <w:r>
        <w:rPr>
          <w:rFonts w:cs="Times New Roman"/>
          <w:color w:val="333333"/>
          <w:sz w:val="28"/>
          <w:szCs w:val="28"/>
          <w:shd w:val="clear" w:color="auto" w:fill="FFFFFF"/>
          <w:lang w:val="az-Latn-AZ"/>
        </w:rPr>
        <w:t>tarafa yeterin</w:t>
      </w:r>
      <w:r w:rsidR="001847B6">
        <w:rPr>
          <w:rFonts w:cs="Times New Roman"/>
          <w:color w:val="333333"/>
          <w:sz w:val="28"/>
          <w:szCs w:val="28"/>
          <w:shd w:val="clear" w:color="auto" w:fill="FFFFFF"/>
          <w:lang w:val="az-Latn-AZ"/>
        </w:rPr>
        <w:t>c</w:t>
      </w:r>
      <w:r>
        <w:rPr>
          <w:rFonts w:cs="Times New Roman"/>
          <w:color w:val="333333"/>
          <w:sz w:val="28"/>
          <w:szCs w:val="28"/>
          <w:shd w:val="clear" w:color="auto" w:fill="FFFFFF"/>
          <w:lang w:val="az-Latn-AZ"/>
        </w:rPr>
        <w:t xml:space="preserve">e avantaj sağlaya biler. </w:t>
      </w:r>
      <w:r>
        <w:rPr>
          <w:rFonts w:cs="Times New Roman"/>
          <w:sz w:val="28"/>
          <w:szCs w:val="28"/>
          <w:lang w:val="az-Latn-AZ"/>
        </w:rPr>
        <w:t>Bu alanda</w:t>
      </w:r>
      <w:r w:rsidRPr="00023171">
        <w:rPr>
          <w:rFonts w:cs="Times New Roman"/>
          <w:sz w:val="28"/>
          <w:szCs w:val="28"/>
          <w:lang w:val="az-Latn-AZ"/>
        </w:rPr>
        <w:t>,</w:t>
      </w:r>
      <w:r>
        <w:rPr>
          <w:rFonts w:cs="Times New Roman"/>
          <w:sz w:val="28"/>
          <w:szCs w:val="28"/>
          <w:lang w:val="az-Latn-AZ"/>
        </w:rPr>
        <w:t xml:space="preserve"> Rusya İran’la LNG alanında işbirliği yapmak ve İra</w:t>
      </w:r>
      <w:r w:rsidRPr="00410B26">
        <w:rPr>
          <w:rFonts w:cs="Times New Roman"/>
          <w:sz w:val="28"/>
          <w:szCs w:val="28"/>
          <w:lang w:val="az-Latn-AZ"/>
        </w:rPr>
        <w:t>n</w:t>
      </w:r>
      <w:r w:rsidRPr="007D53B6">
        <w:rPr>
          <w:rFonts w:cs="Times New Roman"/>
          <w:sz w:val="28"/>
          <w:szCs w:val="28"/>
          <w:lang w:val="az-Latn-AZ"/>
        </w:rPr>
        <w:t>’</w:t>
      </w:r>
      <w:r>
        <w:rPr>
          <w:rFonts w:cs="Times New Roman"/>
          <w:sz w:val="28"/>
          <w:szCs w:val="28"/>
          <w:lang w:val="az-Latn-AZ"/>
        </w:rPr>
        <w:t>da</w:t>
      </w:r>
      <w:r w:rsidRPr="00410B26">
        <w:rPr>
          <w:rFonts w:cs="Times New Roman"/>
          <w:sz w:val="28"/>
          <w:szCs w:val="28"/>
          <w:lang w:val="az-Latn-AZ"/>
        </w:rPr>
        <w:t xml:space="preserve"> üretilen LNG’ynin başka ülkelere </w:t>
      </w:r>
      <w:r>
        <w:rPr>
          <w:rFonts w:cs="Times New Roman"/>
          <w:sz w:val="28"/>
          <w:szCs w:val="28"/>
          <w:lang w:val="az-Latn-AZ"/>
        </w:rPr>
        <w:t>transfer edilmesinde rol oynamak istiyor.</w:t>
      </w:r>
      <w:r w:rsidRPr="00410B26">
        <w:rPr>
          <w:rFonts w:cs="Times New Roman"/>
          <w:sz w:val="28"/>
          <w:szCs w:val="28"/>
          <w:lang w:val="az-Latn-AZ"/>
        </w:rPr>
        <w:t xml:space="preserve"> </w:t>
      </w:r>
      <w:r>
        <w:rPr>
          <w:rFonts w:cs="Times New Roman"/>
          <w:sz w:val="28"/>
          <w:szCs w:val="28"/>
          <w:lang w:val="az-Latn-AZ"/>
        </w:rPr>
        <w:t>Gazprom firması</w:t>
      </w:r>
      <w:r w:rsidRPr="00410B26">
        <w:rPr>
          <w:rFonts w:cs="Times New Roman"/>
          <w:sz w:val="28"/>
          <w:szCs w:val="28"/>
          <w:lang w:val="az-Latn-AZ"/>
        </w:rPr>
        <w:t xml:space="preserve"> dünya</w:t>
      </w:r>
      <w:r>
        <w:rPr>
          <w:rFonts w:cs="Times New Roman"/>
          <w:sz w:val="28"/>
          <w:szCs w:val="28"/>
          <w:lang w:val="az-Latn-AZ"/>
        </w:rPr>
        <w:t xml:space="preserve">da kazandığı nüfuz nedeni ile </w:t>
      </w:r>
      <w:r w:rsidRPr="00410B26">
        <w:rPr>
          <w:rFonts w:cs="Times New Roman"/>
          <w:sz w:val="28"/>
          <w:szCs w:val="28"/>
          <w:lang w:val="az-Latn-AZ"/>
        </w:rPr>
        <w:t xml:space="preserve"> İran</w:t>
      </w:r>
      <w:r>
        <w:rPr>
          <w:rFonts w:cs="Times New Roman"/>
          <w:sz w:val="28"/>
          <w:szCs w:val="28"/>
          <w:lang w:val="az-Latn-AZ"/>
        </w:rPr>
        <w:t xml:space="preserve"> gazını ihraç etdmekde ortak olmak istiyor.</w:t>
      </w:r>
      <w:r w:rsidRPr="00410B26">
        <w:rPr>
          <w:rFonts w:cs="Times New Roman"/>
          <w:sz w:val="28"/>
          <w:szCs w:val="28"/>
          <w:lang w:val="az-Latn-AZ"/>
        </w:rPr>
        <w:t xml:space="preserve"> Gerçi</w:t>
      </w:r>
      <w:r w:rsidR="001847B6">
        <w:rPr>
          <w:rFonts w:cs="Times New Roman"/>
          <w:sz w:val="28"/>
          <w:szCs w:val="28"/>
          <w:lang w:val="az-Latn-AZ"/>
        </w:rPr>
        <w:t>,</w:t>
      </w:r>
      <w:r w:rsidRPr="00410B26">
        <w:rPr>
          <w:rFonts w:cs="Times New Roman"/>
          <w:sz w:val="28"/>
          <w:szCs w:val="28"/>
          <w:lang w:val="az-Latn-AZ"/>
        </w:rPr>
        <w:t xml:space="preserve"> İran petrol Bakanı Bijen Namdar Zengene’nin belirttiğine göre bu önemli işbirliğinin gerçekleşmesi iki tarafın yürüt</w:t>
      </w:r>
      <w:r w:rsidR="00D32E54">
        <w:rPr>
          <w:rFonts w:cs="Times New Roman"/>
          <w:sz w:val="28"/>
          <w:szCs w:val="28"/>
          <w:lang w:val="az-Latn-AZ"/>
        </w:rPr>
        <w:t xml:space="preserve">- </w:t>
      </w:r>
      <w:r w:rsidRPr="00410B26">
        <w:rPr>
          <w:rFonts w:cs="Times New Roman"/>
          <w:sz w:val="28"/>
          <w:szCs w:val="28"/>
          <w:lang w:val="az-Latn-AZ"/>
        </w:rPr>
        <w:t>tükleri müzakerelerin sonucuna bağlıdır</w:t>
      </w:r>
      <w:r>
        <w:rPr>
          <w:rFonts w:cs="Times New Roman"/>
          <w:sz w:val="28"/>
          <w:szCs w:val="28"/>
          <w:lang w:val="az-Latn-AZ"/>
        </w:rPr>
        <w:t>.</w:t>
      </w:r>
    </w:p>
    <w:p w:rsidR="00244338" w:rsidRPr="004D4AF7" w:rsidRDefault="00244338" w:rsidP="00D32E54">
      <w:pPr>
        <w:spacing w:line="360" w:lineRule="auto"/>
        <w:ind w:firstLine="708"/>
        <w:jc w:val="both"/>
        <w:rPr>
          <w:rFonts w:cs="Times New Roman"/>
          <w:sz w:val="28"/>
          <w:szCs w:val="28"/>
          <w:lang w:val="az-Latn-AZ"/>
        </w:rPr>
      </w:pPr>
      <w:r>
        <w:rPr>
          <w:rFonts w:cs="Times New Roman"/>
          <w:sz w:val="28"/>
          <w:szCs w:val="28"/>
          <w:lang w:val="az-Latn-AZ"/>
        </w:rPr>
        <w:t>B</w:t>
      </w:r>
      <w:r w:rsidRPr="00410B26">
        <w:rPr>
          <w:rFonts w:cs="Times New Roman"/>
          <w:sz w:val="28"/>
          <w:szCs w:val="28"/>
          <w:lang w:val="az-Latn-AZ"/>
        </w:rPr>
        <w:t xml:space="preserve">üyük </w:t>
      </w:r>
      <w:r>
        <w:rPr>
          <w:rFonts w:cs="Times New Roman"/>
          <w:sz w:val="28"/>
          <w:szCs w:val="28"/>
          <w:lang w:val="az-Latn-AZ"/>
        </w:rPr>
        <w:t xml:space="preserve"> </w:t>
      </w:r>
      <w:r w:rsidRPr="00410B26">
        <w:rPr>
          <w:rFonts w:cs="Times New Roman"/>
          <w:sz w:val="28"/>
          <w:szCs w:val="28"/>
          <w:lang w:val="az-Latn-AZ"/>
        </w:rPr>
        <w:t xml:space="preserve">doğalgaz kaynakları </w:t>
      </w:r>
      <w:r>
        <w:rPr>
          <w:rFonts w:cs="Times New Roman"/>
          <w:sz w:val="28"/>
          <w:szCs w:val="28"/>
          <w:lang w:val="az-Latn-AZ"/>
        </w:rPr>
        <w:t xml:space="preserve"> ile zengin olan İran </w:t>
      </w:r>
      <w:r w:rsidRPr="00410B26">
        <w:rPr>
          <w:rFonts w:cs="Times New Roman"/>
          <w:sz w:val="28"/>
          <w:szCs w:val="28"/>
          <w:lang w:val="az-Latn-AZ"/>
        </w:rPr>
        <w:t xml:space="preserve">Avrupa kıtasına doğalgaz ihraç edebilecek </w:t>
      </w:r>
      <w:r>
        <w:rPr>
          <w:rFonts w:cs="Times New Roman"/>
          <w:sz w:val="28"/>
          <w:szCs w:val="28"/>
          <w:lang w:val="az-Latn-AZ"/>
        </w:rPr>
        <w:t>güçdedir</w:t>
      </w:r>
      <w:r w:rsidRPr="00410B26">
        <w:rPr>
          <w:rFonts w:cs="Times New Roman"/>
          <w:sz w:val="28"/>
          <w:szCs w:val="28"/>
          <w:lang w:val="az-Latn-AZ"/>
        </w:rPr>
        <w:t xml:space="preserve">. </w:t>
      </w:r>
      <w:r>
        <w:rPr>
          <w:rFonts w:cs="Times New Roman"/>
          <w:sz w:val="28"/>
          <w:szCs w:val="28"/>
          <w:lang w:val="az-Latn-AZ"/>
        </w:rPr>
        <w:t>Hatta y</w:t>
      </w:r>
      <w:r w:rsidRPr="00410B26">
        <w:rPr>
          <w:rFonts w:cs="Times New Roman"/>
          <w:sz w:val="28"/>
          <w:szCs w:val="28"/>
          <w:lang w:val="az-Latn-AZ"/>
        </w:rPr>
        <w:t xml:space="preserve">apılan </w:t>
      </w:r>
      <w:r>
        <w:rPr>
          <w:rFonts w:cs="Times New Roman"/>
          <w:sz w:val="28"/>
          <w:szCs w:val="28"/>
          <w:lang w:val="az-Latn-AZ"/>
        </w:rPr>
        <w:t xml:space="preserve">araştırmalara göre Avrupa kıtasına </w:t>
      </w:r>
      <w:r w:rsidRPr="00410B26">
        <w:rPr>
          <w:rFonts w:cs="Times New Roman"/>
          <w:sz w:val="28"/>
          <w:szCs w:val="28"/>
          <w:lang w:val="az-Latn-AZ"/>
        </w:rPr>
        <w:t>edilecek doğalgaz</w:t>
      </w:r>
      <w:r>
        <w:rPr>
          <w:rFonts w:cs="Times New Roman"/>
          <w:sz w:val="28"/>
          <w:szCs w:val="28"/>
          <w:lang w:val="az-Latn-AZ"/>
        </w:rPr>
        <w:t xml:space="preserve"> ihracının</w:t>
      </w:r>
      <w:r w:rsidRPr="00410B26">
        <w:rPr>
          <w:rFonts w:cs="Times New Roman"/>
          <w:sz w:val="28"/>
          <w:szCs w:val="28"/>
          <w:lang w:val="az-Latn-AZ"/>
        </w:rPr>
        <w:t xml:space="preserve"> milyar metreküpünü karşılayabilir. </w:t>
      </w:r>
      <w:r>
        <w:rPr>
          <w:rFonts w:cs="Times New Roman"/>
          <w:sz w:val="28"/>
          <w:szCs w:val="28"/>
          <w:lang w:val="az-Latn-AZ"/>
        </w:rPr>
        <w:t>Bahs etdiğimiz tüm olanlar</w:t>
      </w:r>
      <w:r w:rsidRPr="00410B26">
        <w:rPr>
          <w:rFonts w:cs="Times New Roman"/>
          <w:sz w:val="28"/>
          <w:szCs w:val="28"/>
          <w:lang w:val="az-Latn-AZ"/>
        </w:rPr>
        <w:t xml:space="preserve">, </w:t>
      </w:r>
      <w:r>
        <w:rPr>
          <w:rFonts w:cs="Times New Roman"/>
          <w:sz w:val="28"/>
          <w:szCs w:val="28"/>
          <w:lang w:val="az-Latn-AZ"/>
        </w:rPr>
        <w:t>günümüzde  Avrupa</w:t>
      </w:r>
      <w:r w:rsidRPr="00796B0E">
        <w:rPr>
          <w:rFonts w:cs="Times New Roman"/>
          <w:sz w:val="28"/>
          <w:szCs w:val="28"/>
          <w:lang w:val="az-Latn-AZ"/>
        </w:rPr>
        <w:t>’</w:t>
      </w:r>
      <w:r>
        <w:rPr>
          <w:rFonts w:cs="Times New Roman"/>
          <w:sz w:val="28"/>
          <w:szCs w:val="28"/>
          <w:lang w:val="az-Latn-AZ"/>
        </w:rPr>
        <w:t xml:space="preserve">nın </w:t>
      </w:r>
      <w:r w:rsidRPr="00410B26">
        <w:rPr>
          <w:rFonts w:cs="Times New Roman"/>
          <w:sz w:val="28"/>
          <w:szCs w:val="28"/>
          <w:lang w:val="az-Latn-AZ"/>
        </w:rPr>
        <w:t xml:space="preserve"> doğalgaz</w:t>
      </w:r>
      <w:r>
        <w:rPr>
          <w:rFonts w:cs="Times New Roman"/>
          <w:sz w:val="28"/>
          <w:szCs w:val="28"/>
          <w:lang w:val="az-Latn-AZ"/>
        </w:rPr>
        <w:t>a olan</w:t>
      </w:r>
      <w:r w:rsidRPr="00410B26">
        <w:rPr>
          <w:rFonts w:cs="Times New Roman"/>
          <w:sz w:val="28"/>
          <w:szCs w:val="28"/>
          <w:lang w:val="az-Latn-AZ"/>
        </w:rPr>
        <w:t xml:space="preserve"> ihtiyacının </w:t>
      </w:r>
      <w:r>
        <w:rPr>
          <w:rFonts w:cs="Times New Roman"/>
          <w:sz w:val="28"/>
          <w:szCs w:val="28"/>
          <w:lang w:val="az-Latn-AZ"/>
        </w:rPr>
        <w:t xml:space="preserve">ödenilmesinde </w:t>
      </w:r>
      <w:r w:rsidRPr="00410B26">
        <w:rPr>
          <w:rFonts w:cs="Times New Roman"/>
          <w:sz w:val="28"/>
          <w:szCs w:val="28"/>
          <w:lang w:val="az-Latn-AZ"/>
        </w:rPr>
        <w:t xml:space="preserve">önemli </w:t>
      </w:r>
      <w:r>
        <w:rPr>
          <w:rFonts w:cs="Times New Roman"/>
          <w:sz w:val="28"/>
          <w:szCs w:val="28"/>
          <w:lang w:val="az-Latn-AZ"/>
        </w:rPr>
        <w:t>yer tutan</w:t>
      </w:r>
      <w:r w:rsidRPr="00410B26">
        <w:rPr>
          <w:rFonts w:cs="Times New Roman"/>
          <w:sz w:val="28"/>
          <w:szCs w:val="28"/>
          <w:lang w:val="az-Latn-AZ"/>
        </w:rPr>
        <w:t xml:space="preserve"> Rusya’nın Gazprom firması ile İran doğalgaz milli firması arasındaki işbirliğinin önemini ikiye katlıyor. İki taraf arasında imzalanan doğalgaz işbir</w:t>
      </w:r>
      <w:r w:rsidR="00D32E54">
        <w:rPr>
          <w:rFonts w:cs="Times New Roman"/>
          <w:sz w:val="28"/>
          <w:szCs w:val="28"/>
          <w:lang w:val="az-Latn-AZ"/>
        </w:rPr>
        <w:t>liği yol haritası anlaşmasını,</w:t>
      </w:r>
      <w:r w:rsidRPr="00410B26">
        <w:rPr>
          <w:rFonts w:cs="Times New Roman"/>
          <w:sz w:val="28"/>
          <w:szCs w:val="28"/>
          <w:lang w:val="az-Latn-AZ"/>
        </w:rPr>
        <w:t xml:space="preserve"> bu çerçevede değerlendirmek gerekir</w:t>
      </w:r>
      <w:r>
        <w:rPr>
          <w:rFonts w:cs="Times New Roman"/>
          <w:sz w:val="28"/>
          <w:szCs w:val="28"/>
          <w:lang w:val="az-Latn-AZ"/>
        </w:rPr>
        <w:t>.</w:t>
      </w:r>
      <w:r w:rsidRPr="00EC108E">
        <w:rPr>
          <w:sz w:val="28"/>
          <w:szCs w:val="28"/>
          <w:lang w:val="az-Latn-AZ"/>
        </w:rPr>
        <w:t xml:space="preserve"> </w:t>
      </w:r>
      <w:r w:rsidRPr="00516ABB">
        <w:rPr>
          <w:sz w:val="28"/>
          <w:szCs w:val="28"/>
          <w:lang w:val="az-Latn-AZ"/>
        </w:rPr>
        <w:t>[</w:t>
      </w:r>
      <w:r>
        <w:rPr>
          <w:sz w:val="28"/>
          <w:szCs w:val="28"/>
          <w:lang w:val="az-Latn-AZ"/>
        </w:rPr>
        <w:t>12</w:t>
      </w:r>
      <w:r w:rsidRPr="00516ABB">
        <w:rPr>
          <w:sz w:val="28"/>
          <w:szCs w:val="28"/>
          <w:lang w:val="az-Latn-AZ"/>
        </w:rPr>
        <w:t>]</w:t>
      </w:r>
    </w:p>
    <w:p w:rsidR="00655AD3" w:rsidRDefault="00244338" w:rsidP="002A6FFF">
      <w:pPr>
        <w:spacing w:line="360" w:lineRule="auto"/>
        <w:jc w:val="both"/>
        <w:rPr>
          <w:rFonts w:cs="Times New Roman"/>
          <w:sz w:val="28"/>
          <w:szCs w:val="28"/>
          <w:lang w:val="az-Latn-AZ"/>
        </w:rPr>
      </w:pPr>
      <w:r w:rsidRPr="004D4AF7">
        <w:rPr>
          <w:rFonts w:cs="Times New Roman"/>
          <w:sz w:val="28"/>
          <w:szCs w:val="28"/>
          <w:lang w:val="az-Latn-AZ"/>
        </w:rPr>
        <w:tab/>
      </w:r>
      <w:r w:rsidR="00054802">
        <w:rPr>
          <w:rFonts w:cs="Times New Roman"/>
          <w:sz w:val="28"/>
          <w:szCs w:val="28"/>
          <w:lang w:val="az-Latn-AZ"/>
        </w:rPr>
        <w:t>Moskova</w:t>
      </w:r>
      <w:r w:rsidRPr="004D4AF7">
        <w:rPr>
          <w:rFonts w:cs="Times New Roman"/>
          <w:sz w:val="28"/>
          <w:szCs w:val="28"/>
          <w:lang w:val="az-Latn-AZ"/>
        </w:rPr>
        <w:t xml:space="preserve"> ve </w:t>
      </w:r>
      <w:r w:rsidR="00054802">
        <w:rPr>
          <w:rFonts w:cs="Times New Roman"/>
          <w:sz w:val="28"/>
          <w:szCs w:val="28"/>
          <w:lang w:val="az-Latn-AZ"/>
        </w:rPr>
        <w:t>Tehran</w:t>
      </w:r>
      <w:r w:rsidR="009208FE">
        <w:rPr>
          <w:rFonts w:cs="Times New Roman"/>
          <w:sz w:val="28"/>
          <w:szCs w:val="28"/>
          <w:lang w:val="az-Latn-AZ"/>
        </w:rPr>
        <w:t xml:space="preserve"> </w:t>
      </w:r>
      <w:r w:rsidRPr="004D4AF7">
        <w:rPr>
          <w:rFonts w:cs="Times New Roman"/>
          <w:sz w:val="28"/>
          <w:szCs w:val="28"/>
          <w:lang w:val="az-Latn-AZ"/>
        </w:rPr>
        <w:t>enerji</w:t>
      </w:r>
      <w:r w:rsidR="009208FE">
        <w:rPr>
          <w:rFonts w:cs="Times New Roman"/>
          <w:sz w:val="28"/>
          <w:szCs w:val="28"/>
          <w:lang w:val="az-Latn-AZ"/>
        </w:rPr>
        <w:t xml:space="preserve"> sektöründeki</w:t>
      </w:r>
      <w:r w:rsidRPr="004D4AF7">
        <w:rPr>
          <w:rFonts w:cs="Times New Roman"/>
          <w:sz w:val="28"/>
          <w:szCs w:val="28"/>
          <w:lang w:val="az-Latn-AZ"/>
        </w:rPr>
        <w:t xml:space="preserve"> </w:t>
      </w:r>
      <w:r w:rsidR="009208FE">
        <w:rPr>
          <w:rFonts w:cs="Times New Roman"/>
          <w:sz w:val="28"/>
          <w:szCs w:val="28"/>
          <w:lang w:val="az-Latn-AZ"/>
        </w:rPr>
        <w:t>iş birlikleri</w:t>
      </w:r>
      <w:r w:rsidRPr="004D4AF7">
        <w:rPr>
          <w:rFonts w:cs="Times New Roman"/>
          <w:sz w:val="28"/>
          <w:szCs w:val="28"/>
          <w:lang w:val="az-Latn-AZ"/>
        </w:rPr>
        <w:t xml:space="preserve"> iki </w:t>
      </w:r>
      <w:r w:rsidR="009208FE">
        <w:rPr>
          <w:rFonts w:cs="Times New Roman"/>
          <w:sz w:val="28"/>
          <w:szCs w:val="28"/>
          <w:lang w:val="az-Latn-AZ"/>
        </w:rPr>
        <w:t>boyutda</w:t>
      </w:r>
      <w:r w:rsidRPr="004D4AF7">
        <w:rPr>
          <w:rFonts w:cs="Times New Roman"/>
          <w:sz w:val="28"/>
          <w:szCs w:val="28"/>
          <w:lang w:val="az-Latn-AZ"/>
        </w:rPr>
        <w:t xml:space="preserve"> </w:t>
      </w:r>
      <w:r w:rsidR="009208FE">
        <w:rPr>
          <w:rFonts w:cs="Times New Roman"/>
          <w:sz w:val="28"/>
          <w:szCs w:val="28"/>
          <w:lang w:val="az-Latn-AZ"/>
        </w:rPr>
        <w:t>gelişmiştir</w:t>
      </w:r>
      <w:r w:rsidRPr="004D4AF7">
        <w:rPr>
          <w:rFonts w:cs="Times New Roman"/>
          <w:sz w:val="28"/>
          <w:szCs w:val="28"/>
          <w:lang w:val="az-Latn-AZ"/>
        </w:rPr>
        <w:t xml:space="preserve">. </w:t>
      </w:r>
      <w:r w:rsidR="009208FE">
        <w:rPr>
          <w:rFonts w:cs="Times New Roman"/>
          <w:sz w:val="28"/>
          <w:szCs w:val="28"/>
          <w:lang w:val="az-Latn-AZ"/>
        </w:rPr>
        <w:t xml:space="preserve">İlk boyut olarak  İran topraklarında yerleşen </w:t>
      </w:r>
      <w:r w:rsidR="0011645E">
        <w:rPr>
          <w:rFonts w:cs="Times New Roman"/>
          <w:sz w:val="28"/>
          <w:szCs w:val="28"/>
          <w:lang w:val="az-Latn-AZ"/>
        </w:rPr>
        <w:t xml:space="preserve"> petrol ve gaz sahaların geliştirmek</w:t>
      </w:r>
      <w:r w:rsidRPr="004D4AF7">
        <w:rPr>
          <w:rFonts w:cs="Times New Roman"/>
          <w:sz w:val="28"/>
          <w:szCs w:val="28"/>
          <w:lang w:val="az-Latn-AZ"/>
        </w:rPr>
        <w:t xml:space="preserve">. İkinci </w:t>
      </w:r>
      <w:r w:rsidR="0011645E">
        <w:rPr>
          <w:rFonts w:cs="Times New Roman"/>
          <w:sz w:val="28"/>
          <w:szCs w:val="28"/>
          <w:lang w:val="az-Latn-AZ"/>
        </w:rPr>
        <w:t>olarak ise Hazar’da</w:t>
      </w:r>
      <w:r w:rsidRPr="004D4AF7">
        <w:rPr>
          <w:rFonts w:cs="Times New Roman"/>
          <w:sz w:val="28"/>
          <w:szCs w:val="28"/>
          <w:lang w:val="az-Latn-AZ"/>
        </w:rPr>
        <w:t xml:space="preserve"> yeni </w:t>
      </w:r>
      <w:r w:rsidR="0011645E">
        <w:rPr>
          <w:rFonts w:cs="Times New Roman"/>
          <w:sz w:val="28"/>
          <w:szCs w:val="28"/>
          <w:lang w:val="az-Latn-AZ"/>
        </w:rPr>
        <w:t>petrol ve doğal gaz sahalarının keşfi</w:t>
      </w:r>
      <w:r w:rsidRPr="004D4AF7">
        <w:rPr>
          <w:rFonts w:cs="Times New Roman"/>
          <w:sz w:val="28"/>
          <w:szCs w:val="28"/>
          <w:lang w:val="az-Latn-AZ"/>
        </w:rPr>
        <w:t xml:space="preserve"> </w:t>
      </w:r>
      <w:r w:rsidR="0011645E">
        <w:rPr>
          <w:rFonts w:cs="Times New Roman"/>
          <w:sz w:val="28"/>
          <w:szCs w:val="28"/>
          <w:lang w:val="az-Latn-AZ"/>
        </w:rPr>
        <w:t>ve geliştirilmesi olmuştur</w:t>
      </w:r>
      <w:r w:rsidRPr="004D4AF7">
        <w:rPr>
          <w:rFonts w:cs="Times New Roman"/>
          <w:sz w:val="28"/>
          <w:szCs w:val="28"/>
          <w:lang w:val="az-Latn-AZ"/>
        </w:rPr>
        <w:t xml:space="preserve">. </w:t>
      </w:r>
      <w:r w:rsidR="0011645E">
        <w:rPr>
          <w:rFonts w:cs="Times New Roman"/>
          <w:sz w:val="28"/>
          <w:szCs w:val="28"/>
          <w:lang w:val="az-Latn-AZ"/>
        </w:rPr>
        <w:t xml:space="preserve">Rusya, </w:t>
      </w:r>
      <w:r w:rsidRPr="004D4AF7">
        <w:rPr>
          <w:rFonts w:cs="Times New Roman"/>
          <w:sz w:val="28"/>
          <w:szCs w:val="28"/>
          <w:lang w:val="az-Latn-AZ"/>
        </w:rPr>
        <w:t>İran’ın doğal gaz ve petrol</w:t>
      </w:r>
      <w:r w:rsidR="0011645E">
        <w:rPr>
          <w:rFonts w:cs="Times New Roman"/>
          <w:sz w:val="28"/>
          <w:szCs w:val="28"/>
          <w:lang w:val="az-Latn-AZ"/>
        </w:rPr>
        <w:t xml:space="preserve"> ulaştırma, taşımacılık ve rafiner</w:t>
      </w:r>
      <w:r w:rsidRPr="004D4AF7">
        <w:rPr>
          <w:rFonts w:cs="Times New Roman"/>
          <w:sz w:val="28"/>
          <w:szCs w:val="28"/>
          <w:lang w:val="az-Latn-AZ"/>
        </w:rPr>
        <w:t xml:space="preserve"> </w:t>
      </w:r>
      <w:r w:rsidR="0011645E">
        <w:rPr>
          <w:rFonts w:cs="Times New Roman"/>
          <w:sz w:val="28"/>
          <w:szCs w:val="28"/>
          <w:lang w:val="az-Latn-AZ"/>
        </w:rPr>
        <w:t>alanlarına da</w:t>
      </w:r>
      <w:r w:rsidR="00761907" w:rsidRPr="00761907">
        <w:rPr>
          <w:rFonts w:cs="Times New Roman"/>
          <w:sz w:val="28"/>
          <w:szCs w:val="28"/>
          <w:lang w:val="az-Latn-AZ"/>
        </w:rPr>
        <w:t xml:space="preserve"> </w:t>
      </w:r>
      <w:r w:rsidR="00761907">
        <w:rPr>
          <w:rFonts w:cs="Times New Roman"/>
          <w:sz w:val="28"/>
          <w:szCs w:val="28"/>
          <w:lang w:val="az-Latn-AZ"/>
        </w:rPr>
        <w:t>uygun zaman gördüğünde</w:t>
      </w:r>
      <w:r w:rsidR="0011645E">
        <w:rPr>
          <w:rFonts w:cs="Times New Roman"/>
          <w:sz w:val="28"/>
          <w:szCs w:val="28"/>
          <w:lang w:val="az-Latn-AZ"/>
        </w:rPr>
        <w:t xml:space="preserve"> yatırım yapmak istemektedir</w:t>
      </w:r>
      <w:r>
        <w:rPr>
          <w:rFonts w:cs="Times New Roman"/>
          <w:lang w:val="az-Latn-AZ"/>
        </w:rPr>
        <w:t>.</w:t>
      </w:r>
      <w:r w:rsidRPr="00EC108E">
        <w:rPr>
          <w:sz w:val="28"/>
          <w:szCs w:val="28"/>
          <w:lang w:val="az-Latn-AZ"/>
        </w:rPr>
        <w:t xml:space="preserve"> </w:t>
      </w:r>
      <w:r w:rsidRPr="00516ABB">
        <w:rPr>
          <w:sz w:val="28"/>
          <w:szCs w:val="28"/>
          <w:lang w:val="az-Latn-AZ"/>
        </w:rPr>
        <w:t>[</w:t>
      </w:r>
      <w:r w:rsidR="00355497">
        <w:rPr>
          <w:sz w:val="28"/>
          <w:szCs w:val="28"/>
          <w:lang w:val="az-Latn-AZ"/>
        </w:rPr>
        <w:t>72</w:t>
      </w:r>
      <w:r w:rsidR="002A6FFF">
        <w:rPr>
          <w:sz w:val="28"/>
          <w:szCs w:val="28"/>
          <w:lang w:val="az-Latn-AZ"/>
        </w:rPr>
        <w:t>,</w:t>
      </w:r>
      <w:r>
        <w:rPr>
          <w:sz w:val="28"/>
          <w:szCs w:val="28"/>
          <w:lang w:val="az-Latn-AZ"/>
        </w:rPr>
        <w:t>s.6</w:t>
      </w:r>
      <w:r w:rsidRPr="00516ABB">
        <w:rPr>
          <w:sz w:val="28"/>
          <w:szCs w:val="28"/>
          <w:lang w:val="az-Latn-AZ"/>
        </w:rPr>
        <w:t>]</w:t>
      </w:r>
      <w:r w:rsidR="000A6CE9">
        <w:rPr>
          <w:rFonts w:cs="Times New Roman"/>
          <w:lang w:val="az-Latn-AZ"/>
        </w:rPr>
        <w:t xml:space="preserve"> </w:t>
      </w:r>
      <w:r w:rsidR="00355497">
        <w:rPr>
          <w:rFonts w:cs="Times New Roman"/>
          <w:sz w:val="28"/>
          <w:szCs w:val="28"/>
          <w:lang w:val="az-Latn-AZ"/>
        </w:rPr>
        <w:t>Ayrıca olara,</w:t>
      </w:r>
      <w:r w:rsidR="003E3D0F">
        <w:rPr>
          <w:rFonts w:cs="Times New Roman"/>
          <w:sz w:val="28"/>
          <w:szCs w:val="28"/>
          <w:lang w:val="az-Latn-AZ"/>
        </w:rPr>
        <w:t xml:space="preserve"> Rusya ve İran arasında önemli anlaşmalar yer almakta</w:t>
      </w:r>
      <w:r w:rsidR="00355497">
        <w:rPr>
          <w:rFonts w:cs="Times New Roman"/>
          <w:sz w:val="28"/>
          <w:szCs w:val="28"/>
          <w:lang w:val="az-Latn-AZ"/>
        </w:rPr>
        <w:t xml:space="preserve">dır. Bu anlaşmalardan </w:t>
      </w:r>
      <w:r w:rsidR="00355497">
        <w:rPr>
          <w:rFonts w:cs="Times New Roman"/>
          <w:sz w:val="28"/>
          <w:szCs w:val="28"/>
          <w:lang w:val="az-Latn-AZ"/>
        </w:rPr>
        <w:lastRenderedPageBreak/>
        <w:t>birisi,</w:t>
      </w:r>
      <w:r w:rsidR="003E3D0F">
        <w:rPr>
          <w:rFonts w:cs="Times New Roman"/>
          <w:sz w:val="28"/>
          <w:szCs w:val="28"/>
          <w:lang w:val="az-Latn-AZ"/>
        </w:rPr>
        <w:t xml:space="preserve"> </w:t>
      </w:r>
      <w:r w:rsidR="009544C4">
        <w:rPr>
          <w:rFonts w:cs="Times New Roman"/>
          <w:sz w:val="28"/>
          <w:szCs w:val="28"/>
          <w:lang w:val="az-Latn-AZ"/>
        </w:rPr>
        <w:t>RF İran’nın</w:t>
      </w:r>
      <w:r w:rsidRPr="004D4AF7">
        <w:rPr>
          <w:rFonts w:cs="Times New Roman"/>
          <w:sz w:val="28"/>
          <w:szCs w:val="28"/>
          <w:lang w:val="az-Latn-AZ"/>
        </w:rPr>
        <w:t xml:space="preserve"> </w:t>
      </w:r>
      <w:r w:rsidR="009544C4">
        <w:rPr>
          <w:rFonts w:cs="Times New Roman"/>
          <w:sz w:val="28"/>
          <w:szCs w:val="28"/>
          <w:lang w:val="az-Latn-AZ"/>
        </w:rPr>
        <w:t xml:space="preserve">kuzey sahasına </w:t>
      </w:r>
      <w:r w:rsidRPr="004D4AF7">
        <w:rPr>
          <w:rFonts w:cs="Times New Roman"/>
          <w:sz w:val="28"/>
          <w:szCs w:val="28"/>
          <w:lang w:val="az-Latn-AZ"/>
        </w:rPr>
        <w:t xml:space="preserve">doğalgaz </w:t>
      </w:r>
      <w:r w:rsidR="009544C4">
        <w:rPr>
          <w:rFonts w:cs="Times New Roman"/>
          <w:sz w:val="28"/>
          <w:szCs w:val="28"/>
          <w:lang w:val="az-Latn-AZ"/>
        </w:rPr>
        <w:t>ulaştırmak</w:t>
      </w:r>
      <w:r w:rsidR="00092FE8">
        <w:rPr>
          <w:rFonts w:cs="Times New Roman"/>
          <w:sz w:val="28"/>
          <w:szCs w:val="28"/>
          <w:lang w:val="az-Latn-AZ"/>
        </w:rPr>
        <w:t xml:space="preserve"> karşılığında İran tarafı kendi güneyinde  Rusya</w:t>
      </w:r>
      <w:r w:rsidR="001D1BEE">
        <w:rPr>
          <w:rFonts w:cs="Times New Roman"/>
          <w:sz w:val="28"/>
          <w:szCs w:val="28"/>
          <w:lang w:val="az-Latn-AZ"/>
        </w:rPr>
        <w:t xml:space="preserve"> </w:t>
      </w:r>
      <w:r w:rsidRPr="004D4AF7">
        <w:rPr>
          <w:rFonts w:cs="Times New Roman"/>
          <w:sz w:val="28"/>
          <w:szCs w:val="28"/>
          <w:lang w:val="az-Latn-AZ"/>
        </w:rPr>
        <w:t xml:space="preserve">müşterilerine petrol </w:t>
      </w:r>
      <w:r w:rsidR="00092FE8">
        <w:rPr>
          <w:rFonts w:cs="Times New Roman"/>
          <w:sz w:val="28"/>
          <w:szCs w:val="28"/>
          <w:lang w:val="az-Latn-AZ"/>
        </w:rPr>
        <w:t>ulaştırmalı</w:t>
      </w:r>
      <w:r w:rsidRPr="004D4AF7">
        <w:rPr>
          <w:rFonts w:cs="Times New Roman"/>
          <w:sz w:val="28"/>
          <w:szCs w:val="28"/>
          <w:lang w:val="az-Latn-AZ"/>
        </w:rPr>
        <w:t xml:space="preserve"> ve </w:t>
      </w:r>
      <w:r w:rsidR="00092FE8">
        <w:rPr>
          <w:rFonts w:cs="Times New Roman"/>
          <w:sz w:val="28"/>
          <w:szCs w:val="28"/>
          <w:lang w:val="az-Latn-AZ"/>
        </w:rPr>
        <w:t xml:space="preserve">İran ise </w:t>
      </w:r>
      <w:r w:rsidRPr="004D4AF7">
        <w:rPr>
          <w:rFonts w:cs="Times New Roman"/>
          <w:sz w:val="28"/>
          <w:szCs w:val="28"/>
          <w:lang w:val="az-Latn-AZ"/>
        </w:rPr>
        <w:t>petrol k</w:t>
      </w:r>
      <w:r w:rsidR="00092FE8">
        <w:rPr>
          <w:rFonts w:cs="Times New Roman"/>
          <w:sz w:val="28"/>
          <w:szCs w:val="28"/>
          <w:lang w:val="az-Latn-AZ"/>
        </w:rPr>
        <w:t>arşılığında Rusya’dan mal almalıdır</w:t>
      </w:r>
      <w:r>
        <w:rPr>
          <w:rFonts w:cs="Times New Roman"/>
          <w:sz w:val="28"/>
          <w:szCs w:val="28"/>
          <w:lang w:val="az-Latn-AZ"/>
        </w:rPr>
        <w:t>.</w:t>
      </w:r>
      <w:r w:rsidR="001D1BEE" w:rsidRPr="001D1BEE">
        <w:rPr>
          <w:rFonts w:cs="Times New Roman"/>
          <w:sz w:val="28"/>
          <w:szCs w:val="28"/>
          <w:lang w:val="az-Latn-AZ"/>
        </w:rPr>
        <w:t xml:space="preserve"> </w:t>
      </w:r>
      <w:r w:rsidR="001D1BEE">
        <w:rPr>
          <w:rFonts w:cs="Times New Roman"/>
          <w:sz w:val="28"/>
          <w:szCs w:val="28"/>
          <w:lang w:val="az-Latn-AZ"/>
        </w:rPr>
        <w:t>Rusya tarafının</w:t>
      </w:r>
      <w:r w:rsidRPr="00474BA8">
        <w:rPr>
          <w:rFonts w:cs="Times New Roman"/>
          <w:sz w:val="28"/>
          <w:szCs w:val="28"/>
          <w:lang w:val="az-Latn-AZ"/>
        </w:rPr>
        <w:t xml:space="preserve"> </w:t>
      </w:r>
      <w:r w:rsidRPr="00447F39">
        <w:rPr>
          <w:rFonts w:cs="Times New Roman"/>
          <w:sz w:val="28"/>
          <w:szCs w:val="28"/>
          <w:lang w:val="az-Latn-AZ"/>
        </w:rPr>
        <w:t>İran ile</w:t>
      </w:r>
      <w:r w:rsidR="001D1BEE">
        <w:rPr>
          <w:rFonts w:cs="Times New Roman"/>
          <w:sz w:val="28"/>
          <w:szCs w:val="28"/>
          <w:lang w:val="az-Latn-AZ"/>
        </w:rPr>
        <w:t xml:space="preserve"> enerji sektöründe yaptığı  iş birliği </w:t>
      </w:r>
      <w:r w:rsidRPr="00447F39">
        <w:rPr>
          <w:rFonts w:cs="Times New Roman"/>
          <w:sz w:val="28"/>
          <w:szCs w:val="28"/>
          <w:lang w:val="az-Latn-AZ"/>
        </w:rPr>
        <w:t xml:space="preserve">kamu ve özel şirketleri açısından </w:t>
      </w:r>
      <w:r w:rsidR="001D1BEE">
        <w:rPr>
          <w:rFonts w:cs="Times New Roman"/>
          <w:sz w:val="28"/>
          <w:szCs w:val="28"/>
          <w:lang w:val="az-Latn-AZ"/>
        </w:rPr>
        <w:t xml:space="preserve">çok </w:t>
      </w:r>
      <w:r w:rsidRPr="00447F39">
        <w:rPr>
          <w:rFonts w:cs="Times New Roman"/>
          <w:sz w:val="28"/>
          <w:szCs w:val="28"/>
          <w:lang w:val="az-Latn-AZ"/>
        </w:rPr>
        <w:t xml:space="preserve">önemli bir potansiyel </w:t>
      </w:r>
      <w:r w:rsidR="001D1BEE">
        <w:rPr>
          <w:rFonts w:cs="Times New Roman"/>
          <w:sz w:val="28"/>
          <w:szCs w:val="28"/>
          <w:lang w:val="az-Latn-AZ"/>
        </w:rPr>
        <w:t>yaratmıştır</w:t>
      </w:r>
      <w:r w:rsidRPr="00447F39">
        <w:rPr>
          <w:rFonts w:cs="Times New Roman"/>
          <w:sz w:val="28"/>
          <w:szCs w:val="28"/>
          <w:lang w:val="az-Latn-AZ"/>
        </w:rPr>
        <w:t xml:space="preserve">. </w:t>
      </w:r>
    </w:p>
    <w:p w:rsidR="00244338" w:rsidRPr="00655AD3" w:rsidRDefault="00BD22ED" w:rsidP="00655AD3">
      <w:pPr>
        <w:spacing w:line="360" w:lineRule="auto"/>
        <w:ind w:firstLine="708"/>
        <w:jc w:val="both"/>
        <w:rPr>
          <w:rFonts w:cs="Times New Roman"/>
          <w:sz w:val="28"/>
          <w:szCs w:val="28"/>
          <w:lang w:val="az-Latn-AZ"/>
        </w:rPr>
      </w:pPr>
      <w:r>
        <w:rPr>
          <w:rFonts w:cs="Times New Roman"/>
          <w:sz w:val="28"/>
          <w:szCs w:val="28"/>
          <w:lang w:val="az-Latn-AZ"/>
        </w:rPr>
        <w:t>Taraflar arasında</w:t>
      </w:r>
      <w:r w:rsidR="00AF321A">
        <w:rPr>
          <w:rFonts w:cs="Times New Roman"/>
          <w:sz w:val="28"/>
          <w:szCs w:val="28"/>
          <w:lang w:val="az-Latn-AZ"/>
        </w:rPr>
        <w:t xml:space="preserve"> ilk</w:t>
      </w:r>
      <w:r w:rsidR="00244338" w:rsidRPr="00447F39">
        <w:rPr>
          <w:rFonts w:cs="Times New Roman"/>
          <w:sz w:val="28"/>
          <w:szCs w:val="28"/>
          <w:lang w:val="az-Latn-AZ"/>
        </w:rPr>
        <w:t xml:space="preserve"> enerji </w:t>
      </w:r>
      <w:r w:rsidR="00AF321A">
        <w:rPr>
          <w:rFonts w:cs="Times New Roman"/>
          <w:sz w:val="28"/>
          <w:szCs w:val="28"/>
          <w:lang w:val="az-Latn-AZ"/>
        </w:rPr>
        <w:t xml:space="preserve">ilişkisi </w:t>
      </w:r>
      <w:r>
        <w:rPr>
          <w:rFonts w:cs="Times New Roman"/>
          <w:sz w:val="28"/>
          <w:szCs w:val="28"/>
          <w:lang w:val="az-Latn-AZ"/>
        </w:rPr>
        <w:t xml:space="preserve">Eylül ayı 1997 yılı  </w:t>
      </w:r>
      <w:r w:rsidR="00244338" w:rsidRPr="00447F39">
        <w:rPr>
          <w:rFonts w:cs="Times New Roman"/>
          <w:sz w:val="28"/>
          <w:szCs w:val="28"/>
          <w:lang w:val="az-Latn-AZ"/>
        </w:rPr>
        <w:t xml:space="preserve">Gazprom’un, İran </w:t>
      </w:r>
      <w:r w:rsidR="00AF321A">
        <w:rPr>
          <w:rFonts w:cs="Times New Roman"/>
          <w:sz w:val="28"/>
          <w:szCs w:val="28"/>
          <w:lang w:val="az-Latn-AZ"/>
        </w:rPr>
        <w:t xml:space="preserve">pazarına giriş yapması ile </w:t>
      </w:r>
      <w:r w:rsidR="00244338" w:rsidRPr="00447F39">
        <w:rPr>
          <w:rFonts w:cs="Times New Roman"/>
          <w:sz w:val="28"/>
          <w:szCs w:val="28"/>
          <w:lang w:val="az-Latn-AZ"/>
        </w:rPr>
        <w:t>başlamıştır</w:t>
      </w:r>
      <w:r w:rsidR="00244338">
        <w:rPr>
          <w:rFonts w:cs="Times New Roman"/>
          <w:sz w:val="28"/>
          <w:szCs w:val="28"/>
          <w:lang w:val="az-Latn-AZ"/>
        </w:rPr>
        <w:t>.</w:t>
      </w:r>
      <w:r w:rsidR="00655AD3">
        <w:rPr>
          <w:rFonts w:cs="Times New Roman"/>
          <w:sz w:val="28"/>
          <w:szCs w:val="28"/>
          <w:lang w:val="az-Latn-AZ"/>
        </w:rPr>
        <w:t xml:space="preserve"> </w:t>
      </w:r>
      <w:r w:rsidR="00244338" w:rsidRPr="00447F39">
        <w:rPr>
          <w:rFonts w:cs="Times New Roman"/>
          <w:sz w:val="28"/>
          <w:szCs w:val="28"/>
          <w:lang w:val="az-Latn-AZ"/>
        </w:rPr>
        <w:t>199</w:t>
      </w:r>
      <w:r w:rsidR="006047C3">
        <w:rPr>
          <w:rFonts w:cs="Times New Roman"/>
          <w:sz w:val="28"/>
          <w:szCs w:val="28"/>
          <w:lang w:val="az-Latn-AZ"/>
        </w:rPr>
        <w:t xml:space="preserve">7 yılında Güney Pars Sahası’ında geliştirilme işleri yapmak </w:t>
      </w:r>
      <w:r w:rsidR="00244338" w:rsidRPr="00447F39">
        <w:rPr>
          <w:rFonts w:cs="Times New Roman"/>
          <w:sz w:val="28"/>
          <w:szCs w:val="28"/>
          <w:lang w:val="az-Latn-AZ"/>
        </w:rPr>
        <w:t xml:space="preserve"> için </w:t>
      </w:r>
      <w:r w:rsidR="006047C3" w:rsidRPr="00447F39">
        <w:rPr>
          <w:rFonts w:cs="Times New Roman"/>
          <w:sz w:val="28"/>
          <w:szCs w:val="28"/>
          <w:lang w:val="az-Latn-AZ"/>
        </w:rPr>
        <w:t>Gazprom</w:t>
      </w:r>
      <w:r w:rsidR="006047C3">
        <w:rPr>
          <w:rFonts w:cs="Times New Roman"/>
          <w:sz w:val="28"/>
          <w:szCs w:val="28"/>
          <w:lang w:val="az-Latn-AZ"/>
        </w:rPr>
        <w:t xml:space="preserve"> şirketi</w:t>
      </w:r>
      <w:r w:rsidR="006047C3" w:rsidRPr="00447F39">
        <w:rPr>
          <w:rFonts w:cs="Times New Roman"/>
          <w:sz w:val="28"/>
          <w:szCs w:val="28"/>
          <w:lang w:val="az-Latn-AZ"/>
        </w:rPr>
        <w:t xml:space="preserve">, </w:t>
      </w:r>
      <w:r w:rsidR="006047C3">
        <w:rPr>
          <w:rFonts w:cs="Times New Roman"/>
          <w:sz w:val="28"/>
          <w:szCs w:val="28"/>
          <w:lang w:val="az-Latn-AZ"/>
        </w:rPr>
        <w:t>Fransa</w:t>
      </w:r>
      <w:r w:rsidR="00244338" w:rsidRPr="00447F39">
        <w:rPr>
          <w:rFonts w:cs="Times New Roman"/>
          <w:sz w:val="28"/>
          <w:szCs w:val="28"/>
          <w:lang w:val="az-Latn-AZ"/>
        </w:rPr>
        <w:t xml:space="preserve"> ve Malezya firma</w:t>
      </w:r>
      <w:r w:rsidR="006047C3">
        <w:rPr>
          <w:rFonts w:cs="Times New Roman"/>
          <w:sz w:val="28"/>
          <w:szCs w:val="28"/>
          <w:lang w:val="az-Latn-AZ"/>
        </w:rPr>
        <w:t>ları ile</w:t>
      </w:r>
      <w:r w:rsidR="00244338" w:rsidRPr="00447F39">
        <w:rPr>
          <w:rFonts w:cs="Times New Roman"/>
          <w:sz w:val="28"/>
          <w:szCs w:val="28"/>
          <w:lang w:val="az-Latn-AZ"/>
        </w:rPr>
        <w:t xml:space="preserve"> birlikte İran ile anlaşma yapmıştır</w:t>
      </w:r>
      <w:r w:rsidR="006047C3">
        <w:rPr>
          <w:rFonts w:cs="Times New Roman"/>
          <w:sz w:val="28"/>
          <w:szCs w:val="28"/>
          <w:lang w:val="az-Latn-AZ"/>
        </w:rPr>
        <w:t>lar</w:t>
      </w:r>
      <w:r w:rsidR="00244338" w:rsidRPr="00447F39">
        <w:rPr>
          <w:rFonts w:cs="Times New Roman"/>
          <w:sz w:val="28"/>
          <w:szCs w:val="28"/>
          <w:lang w:val="az-Latn-AZ"/>
        </w:rPr>
        <w:t xml:space="preserve">. </w:t>
      </w:r>
      <w:r w:rsidR="00584123">
        <w:rPr>
          <w:rFonts w:cs="Times New Roman"/>
          <w:sz w:val="28"/>
          <w:szCs w:val="28"/>
          <w:lang w:val="az-Latn-AZ"/>
        </w:rPr>
        <w:t>Buna ek olarak, Gazprom, İran ile</w:t>
      </w:r>
      <w:r w:rsidR="00244338" w:rsidRPr="00447F39">
        <w:rPr>
          <w:rFonts w:cs="Times New Roman"/>
          <w:sz w:val="28"/>
          <w:szCs w:val="28"/>
          <w:lang w:val="az-Latn-AZ"/>
        </w:rPr>
        <w:t xml:space="preserve"> </w:t>
      </w:r>
      <w:r w:rsidR="00584123">
        <w:rPr>
          <w:rFonts w:cs="Times New Roman"/>
          <w:sz w:val="28"/>
          <w:szCs w:val="28"/>
          <w:lang w:val="az-Latn-AZ"/>
        </w:rPr>
        <w:t xml:space="preserve">farklı </w:t>
      </w:r>
      <w:r w:rsidR="00244338" w:rsidRPr="00447F39">
        <w:rPr>
          <w:rFonts w:cs="Times New Roman"/>
          <w:sz w:val="28"/>
          <w:szCs w:val="28"/>
          <w:lang w:val="az-Latn-AZ"/>
        </w:rPr>
        <w:t>projeler</w:t>
      </w:r>
      <w:r w:rsidR="00584123">
        <w:rPr>
          <w:rFonts w:cs="Times New Roman"/>
          <w:sz w:val="28"/>
          <w:szCs w:val="28"/>
          <w:lang w:val="az-Latn-AZ"/>
        </w:rPr>
        <w:t>in geliştirilmesi için</w:t>
      </w:r>
      <w:r w:rsidR="00244338" w:rsidRPr="00447F39">
        <w:rPr>
          <w:rFonts w:cs="Times New Roman"/>
          <w:sz w:val="28"/>
          <w:szCs w:val="28"/>
          <w:lang w:val="az-Latn-AZ"/>
        </w:rPr>
        <w:t xml:space="preserve"> </w:t>
      </w:r>
      <w:r w:rsidR="00584123">
        <w:rPr>
          <w:rFonts w:cs="Times New Roman"/>
          <w:sz w:val="28"/>
          <w:szCs w:val="28"/>
          <w:lang w:val="az-Latn-AZ"/>
        </w:rPr>
        <w:t xml:space="preserve">20 yılı içeren </w:t>
      </w:r>
      <w:r w:rsidR="00244338" w:rsidRPr="00447F39">
        <w:rPr>
          <w:rFonts w:cs="Times New Roman"/>
          <w:sz w:val="28"/>
          <w:szCs w:val="28"/>
          <w:lang w:val="az-Latn-AZ"/>
        </w:rPr>
        <w:t xml:space="preserve"> bir iş b</w:t>
      </w:r>
      <w:r w:rsidR="00644F7C">
        <w:rPr>
          <w:rFonts w:cs="Times New Roman"/>
          <w:sz w:val="28"/>
          <w:szCs w:val="28"/>
          <w:lang w:val="az-Latn-AZ"/>
        </w:rPr>
        <w:t>irliği anlaşması da imzalandı</w:t>
      </w:r>
      <w:r w:rsidR="00244338" w:rsidRPr="00447F39">
        <w:rPr>
          <w:rFonts w:cs="Times New Roman"/>
          <w:sz w:val="28"/>
          <w:szCs w:val="28"/>
          <w:lang w:val="az-Latn-AZ"/>
        </w:rPr>
        <w:t xml:space="preserve">. Gazprom’un </w:t>
      </w:r>
      <w:r w:rsidR="00644F7C">
        <w:rPr>
          <w:rFonts w:cs="Times New Roman"/>
          <w:sz w:val="28"/>
          <w:szCs w:val="28"/>
          <w:lang w:val="az-Latn-AZ"/>
        </w:rPr>
        <w:t xml:space="preserve"> bu girişiminden </w:t>
      </w:r>
      <w:r w:rsidR="00244338" w:rsidRPr="00447F39">
        <w:rPr>
          <w:rFonts w:cs="Times New Roman"/>
          <w:sz w:val="28"/>
          <w:szCs w:val="28"/>
          <w:lang w:val="az-Latn-AZ"/>
        </w:rPr>
        <w:t xml:space="preserve">hemen </w:t>
      </w:r>
      <w:r w:rsidR="00644F7C">
        <w:rPr>
          <w:rFonts w:cs="Times New Roman"/>
          <w:sz w:val="28"/>
          <w:szCs w:val="28"/>
          <w:lang w:val="az-Latn-AZ"/>
        </w:rPr>
        <w:t>sonra</w:t>
      </w:r>
      <w:r w:rsidR="00244338" w:rsidRPr="00447F39">
        <w:rPr>
          <w:rFonts w:cs="Times New Roman"/>
          <w:sz w:val="28"/>
          <w:szCs w:val="28"/>
          <w:lang w:val="az-Latn-AZ"/>
        </w:rPr>
        <w:t xml:space="preserve"> Yukos, Energomashoexportö ve Energomash Stroitelni gibi diğer Rus </w:t>
      </w:r>
      <w:r w:rsidR="00644F7C">
        <w:rPr>
          <w:rFonts w:cs="Times New Roman"/>
          <w:sz w:val="28"/>
          <w:szCs w:val="28"/>
          <w:lang w:val="az-Latn-AZ"/>
        </w:rPr>
        <w:t>şirketleri da İran piyasalarına giriş yapdılar</w:t>
      </w:r>
      <w:r w:rsidR="00244338" w:rsidRPr="00447F39">
        <w:rPr>
          <w:rFonts w:cs="Times New Roman"/>
          <w:sz w:val="28"/>
          <w:szCs w:val="28"/>
          <w:lang w:val="az-Latn-AZ"/>
        </w:rPr>
        <w:t xml:space="preserve">. </w:t>
      </w:r>
      <w:r w:rsidR="004A28D2">
        <w:rPr>
          <w:rFonts w:cs="Times New Roman"/>
          <w:sz w:val="28"/>
          <w:szCs w:val="28"/>
          <w:lang w:val="az-Latn-AZ"/>
        </w:rPr>
        <w:t>İran piyasalarına giriş yap</w:t>
      </w:r>
      <w:r w:rsidR="00244338" w:rsidRPr="00447F39">
        <w:rPr>
          <w:rFonts w:cs="Times New Roman"/>
          <w:sz w:val="28"/>
          <w:szCs w:val="28"/>
          <w:lang w:val="az-Latn-AZ"/>
        </w:rPr>
        <w:t>an</w:t>
      </w:r>
      <w:r w:rsidR="004A28D2" w:rsidRPr="004A28D2">
        <w:rPr>
          <w:rFonts w:cs="Times New Roman"/>
          <w:sz w:val="28"/>
          <w:szCs w:val="28"/>
          <w:lang w:val="az-Latn-AZ"/>
        </w:rPr>
        <w:t xml:space="preserve"> </w:t>
      </w:r>
      <w:r w:rsidR="004A28D2">
        <w:rPr>
          <w:rFonts w:cs="Times New Roman"/>
          <w:sz w:val="28"/>
          <w:szCs w:val="28"/>
          <w:lang w:val="az-Latn-AZ"/>
        </w:rPr>
        <w:t>Rusya şirketleri</w:t>
      </w:r>
      <w:r w:rsidR="00244338" w:rsidRPr="00447F39">
        <w:rPr>
          <w:rFonts w:cs="Times New Roman"/>
          <w:sz w:val="28"/>
          <w:szCs w:val="28"/>
          <w:lang w:val="az-Latn-AZ"/>
        </w:rPr>
        <w:t xml:space="preserve">, İran </w:t>
      </w:r>
      <w:r w:rsidR="004A28D2">
        <w:rPr>
          <w:rFonts w:cs="Times New Roman"/>
          <w:sz w:val="28"/>
          <w:szCs w:val="28"/>
          <w:lang w:val="az-Latn-AZ"/>
        </w:rPr>
        <w:t xml:space="preserve">tarafı </w:t>
      </w:r>
      <w:r w:rsidR="00655AD3">
        <w:rPr>
          <w:rFonts w:cs="Times New Roman"/>
          <w:sz w:val="28"/>
          <w:szCs w:val="28"/>
          <w:lang w:val="az-Latn-AZ"/>
        </w:rPr>
        <w:t xml:space="preserve">ile </w:t>
      </w:r>
      <w:r w:rsidR="004A28D2">
        <w:rPr>
          <w:rFonts w:cs="Times New Roman"/>
          <w:sz w:val="28"/>
          <w:szCs w:val="28"/>
          <w:lang w:val="az-Latn-AZ"/>
        </w:rPr>
        <w:t xml:space="preserve">yapılan </w:t>
      </w:r>
      <w:r w:rsidR="00244338" w:rsidRPr="00447F39">
        <w:rPr>
          <w:rFonts w:cs="Times New Roman"/>
          <w:sz w:val="28"/>
          <w:szCs w:val="28"/>
          <w:lang w:val="az-Latn-AZ"/>
        </w:rPr>
        <w:t>ekonomik iş birliğini</w:t>
      </w:r>
      <w:r w:rsidR="004A28D2">
        <w:rPr>
          <w:rFonts w:cs="Times New Roman"/>
          <w:sz w:val="28"/>
          <w:szCs w:val="28"/>
          <w:lang w:val="az-Latn-AZ"/>
        </w:rPr>
        <w:t>n</w:t>
      </w:r>
      <w:r w:rsidR="00244338" w:rsidRPr="00447F39">
        <w:rPr>
          <w:rFonts w:cs="Times New Roman"/>
          <w:sz w:val="28"/>
          <w:szCs w:val="28"/>
          <w:lang w:val="az-Latn-AZ"/>
        </w:rPr>
        <w:t xml:space="preserve"> </w:t>
      </w:r>
      <w:r w:rsidR="004A28D2">
        <w:rPr>
          <w:rFonts w:cs="Times New Roman"/>
          <w:sz w:val="28"/>
          <w:szCs w:val="28"/>
          <w:lang w:val="az-Latn-AZ"/>
        </w:rPr>
        <w:t>devamlı olması için ciddi girşimlerde bulundular</w:t>
      </w:r>
      <w:r w:rsidR="00244338" w:rsidRPr="00447F39">
        <w:rPr>
          <w:rFonts w:cs="Times New Roman"/>
          <w:sz w:val="28"/>
          <w:szCs w:val="28"/>
          <w:lang w:val="az-Latn-AZ"/>
        </w:rPr>
        <w:t xml:space="preserve"> ve Rusya-İran Ekonomik İş</w:t>
      </w:r>
      <w:r w:rsidR="004A28D2">
        <w:rPr>
          <w:rFonts w:cs="Times New Roman"/>
          <w:sz w:val="28"/>
          <w:szCs w:val="28"/>
          <w:lang w:val="az-Latn-AZ"/>
        </w:rPr>
        <w:t>birliği Konsorsiyomu kuruldu</w:t>
      </w:r>
      <w:r w:rsidR="00D63DB4">
        <w:rPr>
          <w:rFonts w:cs="Times New Roman"/>
          <w:sz w:val="28"/>
          <w:szCs w:val="28"/>
          <w:lang w:val="az-Latn-AZ"/>
        </w:rPr>
        <w:t>.</w:t>
      </w:r>
      <w:r w:rsidR="0093315F">
        <w:rPr>
          <w:rFonts w:cs="Times New Roman"/>
          <w:sz w:val="28"/>
          <w:szCs w:val="28"/>
          <w:lang w:val="az-Latn-AZ"/>
        </w:rPr>
        <w:t xml:space="preserve"> </w:t>
      </w:r>
      <w:r w:rsidR="00AC6F6A">
        <w:rPr>
          <w:rFonts w:cs="Times New Roman"/>
          <w:sz w:val="28"/>
          <w:szCs w:val="28"/>
          <w:lang w:val="az-Latn-AZ"/>
        </w:rPr>
        <w:t>Nisan 1999’da, petrol ve doğal</w:t>
      </w:r>
      <w:r w:rsidR="00D63DB4">
        <w:rPr>
          <w:rFonts w:cs="Times New Roman"/>
          <w:sz w:val="28"/>
          <w:szCs w:val="28"/>
          <w:lang w:val="az-Latn-AZ"/>
        </w:rPr>
        <w:t>gaz a</w:t>
      </w:r>
      <w:r w:rsidR="00244338" w:rsidRPr="00447F39">
        <w:rPr>
          <w:rFonts w:cs="Times New Roman"/>
          <w:sz w:val="28"/>
          <w:szCs w:val="28"/>
          <w:lang w:val="az-Latn-AZ"/>
        </w:rPr>
        <w:t xml:space="preserve">lanında </w:t>
      </w:r>
      <w:r w:rsidR="00D63DB4">
        <w:rPr>
          <w:rFonts w:cs="Times New Roman"/>
          <w:sz w:val="28"/>
          <w:szCs w:val="28"/>
          <w:lang w:val="az-Latn-AZ"/>
        </w:rPr>
        <w:t>taraflar arasında ililşkilerin gelistirilmesini ön gören</w:t>
      </w:r>
      <w:r w:rsidR="00D63DB4" w:rsidRPr="00D63DB4">
        <w:rPr>
          <w:rFonts w:cs="Times New Roman"/>
          <w:sz w:val="28"/>
          <w:szCs w:val="28"/>
          <w:lang w:val="az-Latn-AZ"/>
        </w:rPr>
        <w:t xml:space="preserve"> </w:t>
      </w:r>
      <w:r w:rsidR="00D63DB4">
        <w:rPr>
          <w:rFonts w:cs="Times New Roman"/>
          <w:sz w:val="28"/>
          <w:szCs w:val="28"/>
          <w:lang w:val="az-Latn-AZ"/>
        </w:rPr>
        <w:t>bir iş b</w:t>
      </w:r>
      <w:r w:rsidR="00244338" w:rsidRPr="00447F39">
        <w:rPr>
          <w:rFonts w:cs="Times New Roman"/>
          <w:sz w:val="28"/>
          <w:szCs w:val="28"/>
          <w:lang w:val="az-Latn-AZ"/>
        </w:rPr>
        <w:t xml:space="preserve">irliği </w:t>
      </w:r>
      <w:r w:rsidR="00D63DB4">
        <w:rPr>
          <w:rFonts w:cs="Times New Roman"/>
          <w:sz w:val="28"/>
          <w:szCs w:val="28"/>
          <w:lang w:val="az-Latn-AZ"/>
        </w:rPr>
        <w:t>a</w:t>
      </w:r>
      <w:r w:rsidR="00244338" w:rsidRPr="00447F39">
        <w:rPr>
          <w:rFonts w:cs="Times New Roman"/>
          <w:sz w:val="28"/>
          <w:szCs w:val="28"/>
          <w:lang w:val="az-Latn-AZ"/>
        </w:rPr>
        <w:t xml:space="preserve">nlaşması </w:t>
      </w:r>
      <w:r w:rsidR="00D63DB4">
        <w:rPr>
          <w:rFonts w:cs="Times New Roman"/>
          <w:sz w:val="28"/>
          <w:szCs w:val="28"/>
          <w:lang w:val="az-Latn-AZ"/>
        </w:rPr>
        <w:t>imzalandı</w:t>
      </w:r>
      <w:r w:rsidR="00244338" w:rsidRPr="00447F39">
        <w:rPr>
          <w:rFonts w:cs="Times New Roman"/>
          <w:sz w:val="28"/>
          <w:szCs w:val="28"/>
          <w:lang w:val="az-Latn-AZ"/>
        </w:rPr>
        <w:t xml:space="preserve">. </w:t>
      </w:r>
      <w:r w:rsidR="006B1530">
        <w:rPr>
          <w:rFonts w:cs="Times New Roman"/>
          <w:sz w:val="28"/>
          <w:szCs w:val="28"/>
          <w:lang w:val="az-Latn-AZ"/>
        </w:rPr>
        <w:t>Adı geçen</w:t>
      </w:r>
      <w:r w:rsidR="00244338" w:rsidRPr="00447F39">
        <w:rPr>
          <w:rFonts w:cs="Times New Roman"/>
          <w:sz w:val="28"/>
          <w:szCs w:val="28"/>
          <w:lang w:val="az-Latn-AZ"/>
        </w:rPr>
        <w:t xml:space="preserve"> anlaşma kapsamında 11 alanda iş birliği yapılması öngörülmüştür.</w:t>
      </w:r>
    </w:p>
    <w:p w:rsidR="004901CE" w:rsidRDefault="00244338" w:rsidP="00F607BF">
      <w:pPr>
        <w:spacing w:line="360" w:lineRule="auto"/>
        <w:jc w:val="both"/>
        <w:rPr>
          <w:rFonts w:cs="Times New Roman"/>
          <w:sz w:val="28"/>
          <w:szCs w:val="28"/>
          <w:lang w:val="az-Latn-AZ"/>
        </w:rPr>
      </w:pPr>
      <w:r>
        <w:rPr>
          <w:rFonts w:cs="Times New Roman"/>
          <w:sz w:val="28"/>
          <w:szCs w:val="28"/>
          <w:lang w:val="az-Latn-AZ"/>
        </w:rPr>
        <w:tab/>
      </w:r>
      <w:r w:rsidRPr="00447F39">
        <w:rPr>
          <w:rFonts w:cs="Times New Roman"/>
          <w:sz w:val="28"/>
          <w:szCs w:val="28"/>
          <w:lang w:val="az-Latn-AZ"/>
        </w:rPr>
        <w:t xml:space="preserve"> </w:t>
      </w:r>
      <w:r w:rsidR="00B966A4">
        <w:rPr>
          <w:rFonts w:cs="Times New Roman"/>
          <w:sz w:val="28"/>
          <w:szCs w:val="28"/>
          <w:lang w:val="az-Latn-AZ"/>
        </w:rPr>
        <w:t>2001</w:t>
      </w:r>
      <w:r w:rsidR="00B966A4" w:rsidRPr="00B966A4">
        <w:rPr>
          <w:rFonts w:cs="Times New Roman"/>
          <w:sz w:val="28"/>
          <w:szCs w:val="28"/>
          <w:lang w:val="az-Latn-AZ"/>
        </w:rPr>
        <w:t>’</w:t>
      </w:r>
      <w:r w:rsidR="00B966A4">
        <w:rPr>
          <w:rFonts w:cs="Times New Roman"/>
          <w:sz w:val="28"/>
          <w:szCs w:val="28"/>
          <w:lang w:val="az-Latn-AZ"/>
        </w:rPr>
        <w:t>de Tehran</w:t>
      </w:r>
      <w:r w:rsidRPr="00447F39">
        <w:rPr>
          <w:rFonts w:cs="Times New Roman"/>
          <w:sz w:val="28"/>
          <w:szCs w:val="28"/>
          <w:lang w:val="az-Latn-AZ"/>
        </w:rPr>
        <w:t xml:space="preserve"> ve </w:t>
      </w:r>
      <w:r w:rsidR="00B966A4">
        <w:rPr>
          <w:rFonts w:cs="Times New Roman"/>
          <w:sz w:val="28"/>
          <w:szCs w:val="28"/>
          <w:lang w:val="az-Latn-AZ"/>
        </w:rPr>
        <w:t>Moskova</w:t>
      </w:r>
      <w:r w:rsidRPr="00447F39">
        <w:rPr>
          <w:rFonts w:cs="Times New Roman"/>
          <w:sz w:val="28"/>
          <w:szCs w:val="28"/>
          <w:lang w:val="az-Latn-AZ"/>
        </w:rPr>
        <w:t xml:space="preserve"> arasında</w:t>
      </w:r>
      <w:r>
        <w:rPr>
          <w:rFonts w:cs="Times New Roman"/>
          <w:sz w:val="28"/>
          <w:szCs w:val="28"/>
          <w:lang w:val="az-Latn-AZ"/>
        </w:rPr>
        <w:t xml:space="preserve"> </w:t>
      </w:r>
      <w:r w:rsidR="00B966A4">
        <w:rPr>
          <w:rFonts w:cs="Times New Roman"/>
          <w:sz w:val="28"/>
          <w:szCs w:val="28"/>
          <w:lang w:val="az-Latn-AZ"/>
        </w:rPr>
        <w:t xml:space="preserve"> </w:t>
      </w:r>
      <w:r w:rsidRPr="00447F39">
        <w:rPr>
          <w:rFonts w:cs="Times New Roman"/>
          <w:sz w:val="28"/>
          <w:szCs w:val="28"/>
          <w:lang w:val="az-Latn-AZ"/>
        </w:rPr>
        <w:t>İran</w:t>
      </w:r>
      <w:r w:rsidR="00B966A4" w:rsidRPr="00B966A4">
        <w:rPr>
          <w:rFonts w:cs="Times New Roman"/>
          <w:sz w:val="28"/>
          <w:szCs w:val="28"/>
          <w:lang w:val="az-Latn-AZ"/>
        </w:rPr>
        <w:t>’</w:t>
      </w:r>
      <w:r w:rsidR="00B966A4">
        <w:rPr>
          <w:rFonts w:cs="Times New Roman"/>
          <w:sz w:val="28"/>
          <w:szCs w:val="28"/>
          <w:lang w:val="az-Latn-AZ"/>
        </w:rPr>
        <w:t>nın  hammade sanayisini</w:t>
      </w:r>
      <w:r w:rsidRPr="00447F39">
        <w:rPr>
          <w:rFonts w:cs="Times New Roman"/>
          <w:sz w:val="28"/>
          <w:szCs w:val="28"/>
          <w:lang w:val="az-Latn-AZ"/>
        </w:rPr>
        <w:t xml:space="preserve"> modernize</w:t>
      </w:r>
      <w:r w:rsidR="00B966A4">
        <w:rPr>
          <w:rFonts w:cs="Times New Roman"/>
          <w:sz w:val="28"/>
          <w:szCs w:val="28"/>
          <w:lang w:val="az-Latn-AZ"/>
        </w:rPr>
        <w:t>si</w:t>
      </w:r>
      <w:r w:rsidRPr="00447F39">
        <w:rPr>
          <w:rFonts w:cs="Times New Roman"/>
          <w:sz w:val="28"/>
          <w:szCs w:val="28"/>
          <w:lang w:val="az-Latn-AZ"/>
        </w:rPr>
        <w:t xml:space="preserve"> </w:t>
      </w:r>
      <w:r w:rsidR="00B966A4">
        <w:rPr>
          <w:rFonts w:cs="Times New Roman"/>
          <w:sz w:val="28"/>
          <w:szCs w:val="28"/>
          <w:lang w:val="az-Latn-AZ"/>
        </w:rPr>
        <w:t xml:space="preserve">için </w:t>
      </w:r>
      <w:r w:rsidRPr="00447F39">
        <w:rPr>
          <w:rFonts w:cs="Times New Roman"/>
          <w:sz w:val="28"/>
          <w:szCs w:val="28"/>
          <w:lang w:val="az-Latn-AZ"/>
        </w:rPr>
        <w:t xml:space="preserve">anlaşma </w:t>
      </w:r>
      <w:r w:rsidR="00B966A4">
        <w:rPr>
          <w:rFonts w:cs="Times New Roman"/>
          <w:sz w:val="28"/>
          <w:szCs w:val="28"/>
          <w:lang w:val="az-Latn-AZ"/>
        </w:rPr>
        <w:t>yapıldı</w:t>
      </w:r>
      <w:r w:rsidR="00655AD3">
        <w:rPr>
          <w:rFonts w:cs="Times New Roman"/>
          <w:sz w:val="28"/>
          <w:szCs w:val="28"/>
          <w:lang w:val="az-Latn-AZ"/>
        </w:rPr>
        <w:t xml:space="preserve">. </w:t>
      </w:r>
      <w:r w:rsidRPr="00447F39">
        <w:rPr>
          <w:rFonts w:cs="Times New Roman"/>
          <w:sz w:val="28"/>
          <w:szCs w:val="28"/>
          <w:lang w:val="az-Latn-AZ"/>
        </w:rPr>
        <w:t xml:space="preserve">Bu </w:t>
      </w:r>
      <w:r w:rsidR="009006E0">
        <w:rPr>
          <w:rFonts w:cs="Times New Roman"/>
          <w:sz w:val="28"/>
          <w:szCs w:val="28"/>
          <w:lang w:val="az-Latn-AZ"/>
        </w:rPr>
        <w:t xml:space="preserve">imzalanan </w:t>
      </w:r>
      <w:r w:rsidRPr="00447F39">
        <w:rPr>
          <w:rFonts w:cs="Times New Roman"/>
          <w:sz w:val="28"/>
          <w:szCs w:val="28"/>
          <w:lang w:val="az-Latn-AZ"/>
        </w:rPr>
        <w:t xml:space="preserve">anlaşma </w:t>
      </w:r>
      <w:r w:rsidR="00A25C02">
        <w:rPr>
          <w:rFonts w:cs="Times New Roman"/>
          <w:sz w:val="28"/>
          <w:szCs w:val="28"/>
          <w:lang w:val="az-Latn-AZ"/>
        </w:rPr>
        <w:t>çerçivesinde</w:t>
      </w:r>
      <w:r w:rsidRPr="00447F39">
        <w:rPr>
          <w:rFonts w:cs="Times New Roman"/>
          <w:sz w:val="28"/>
          <w:szCs w:val="28"/>
          <w:lang w:val="az-Latn-AZ"/>
        </w:rPr>
        <w:t xml:space="preserve"> </w:t>
      </w:r>
      <w:r w:rsidR="00A25C02" w:rsidRPr="00447F39">
        <w:rPr>
          <w:rFonts w:cs="Times New Roman"/>
          <w:sz w:val="28"/>
          <w:szCs w:val="28"/>
          <w:lang w:val="az-Latn-AZ"/>
        </w:rPr>
        <w:t xml:space="preserve">İran’da </w:t>
      </w:r>
      <w:r w:rsidR="00A25C02">
        <w:rPr>
          <w:rFonts w:cs="Times New Roman"/>
          <w:sz w:val="28"/>
          <w:szCs w:val="28"/>
          <w:lang w:val="az-Latn-AZ"/>
        </w:rPr>
        <w:t xml:space="preserve">yeni </w:t>
      </w:r>
      <w:r w:rsidR="00A25C02" w:rsidRPr="00447F39">
        <w:rPr>
          <w:rFonts w:cs="Times New Roman"/>
          <w:sz w:val="28"/>
          <w:szCs w:val="28"/>
          <w:lang w:val="az-Latn-AZ"/>
        </w:rPr>
        <w:t>petrol boru hat</w:t>
      </w:r>
      <w:r w:rsidR="00655AD3">
        <w:rPr>
          <w:rFonts w:cs="Times New Roman"/>
          <w:sz w:val="28"/>
          <w:szCs w:val="28"/>
          <w:lang w:val="az-Latn-AZ"/>
        </w:rPr>
        <w:t xml:space="preserve">- </w:t>
      </w:r>
      <w:r w:rsidR="00A25C02" w:rsidRPr="00447F39">
        <w:rPr>
          <w:rFonts w:cs="Times New Roman"/>
          <w:sz w:val="28"/>
          <w:szCs w:val="28"/>
          <w:lang w:val="az-Latn-AZ"/>
        </w:rPr>
        <w:t>tı</w:t>
      </w:r>
      <w:r w:rsidR="00A25C02">
        <w:rPr>
          <w:rFonts w:cs="Times New Roman"/>
          <w:sz w:val="28"/>
          <w:szCs w:val="28"/>
          <w:lang w:val="az-Latn-AZ"/>
        </w:rPr>
        <w:t>nın inşa edilmesi için</w:t>
      </w:r>
      <w:r w:rsidR="00A25C02" w:rsidRPr="00447F39">
        <w:rPr>
          <w:rFonts w:cs="Times New Roman"/>
          <w:sz w:val="28"/>
          <w:szCs w:val="28"/>
          <w:lang w:val="az-Latn-AZ"/>
        </w:rPr>
        <w:t xml:space="preserve"> </w:t>
      </w:r>
      <w:r w:rsidRPr="00447F39">
        <w:rPr>
          <w:rFonts w:cs="Times New Roman"/>
          <w:sz w:val="28"/>
          <w:szCs w:val="28"/>
          <w:lang w:val="az-Latn-AZ"/>
        </w:rPr>
        <w:t>Transneft, Kazak petrol firması KazTrans Oil</w:t>
      </w:r>
      <w:r w:rsidR="00A25C02">
        <w:rPr>
          <w:rFonts w:cs="Times New Roman"/>
          <w:sz w:val="28"/>
          <w:szCs w:val="28"/>
          <w:lang w:val="az-Latn-AZ"/>
        </w:rPr>
        <w:t xml:space="preserve"> firmasıyla</w:t>
      </w:r>
      <w:r w:rsidRPr="00447F39">
        <w:rPr>
          <w:rFonts w:cs="Times New Roman"/>
          <w:sz w:val="28"/>
          <w:szCs w:val="28"/>
          <w:lang w:val="az-Latn-AZ"/>
        </w:rPr>
        <w:t xml:space="preserve"> </w:t>
      </w:r>
      <w:r w:rsidR="00A25C02">
        <w:rPr>
          <w:rFonts w:cs="Times New Roman"/>
          <w:sz w:val="28"/>
          <w:szCs w:val="28"/>
          <w:lang w:val="az-Latn-AZ"/>
        </w:rPr>
        <w:t>beraber incelemeler başlatdı</w:t>
      </w:r>
      <w:r w:rsidR="004901CE">
        <w:rPr>
          <w:rFonts w:cs="Times New Roman"/>
          <w:sz w:val="28"/>
          <w:szCs w:val="28"/>
          <w:lang w:val="az-Latn-AZ"/>
        </w:rPr>
        <w:t>. Projede asl amacı Hazar’da çıkarılan</w:t>
      </w:r>
      <w:r w:rsidRPr="00447F39">
        <w:rPr>
          <w:rFonts w:cs="Times New Roman"/>
          <w:sz w:val="28"/>
          <w:szCs w:val="28"/>
          <w:lang w:val="az-Latn-AZ"/>
        </w:rPr>
        <w:t xml:space="preserve"> petrolün İran’a taşınması karşılığında İran ile petrol </w:t>
      </w:r>
      <w:r w:rsidR="00F607BF">
        <w:rPr>
          <w:rFonts w:cs="Times New Roman"/>
          <w:sz w:val="28"/>
          <w:szCs w:val="28"/>
          <w:lang w:val="az-Latn-AZ"/>
        </w:rPr>
        <w:t>mübadilesi</w:t>
      </w:r>
      <w:r w:rsidRPr="00447F39">
        <w:rPr>
          <w:rFonts w:cs="Times New Roman"/>
          <w:sz w:val="28"/>
          <w:szCs w:val="28"/>
          <w:lang w:val="az-Latn-AZ"/>
        </w:rPr>
        <w:t xml:space="preserve"> yapılmasıydı. </w:t>
      </w:r>
    </w:p>
    <w:p w:rsidR="00244338" w:rsidRPr="00474BA8" w:rsidRDefault="00244338" w:rsidP="000D7C0A">
      <w:pPr>
        <w:spacing w:line="360" w:lineRule="auto"/>
        <w:ind w:firstLine="708"/>
        <w:jc w:val="both"/>
        <w:rPr>
          <w:rFonts w:cs="Times New Roman"/>
          <w:sz w:val="28"/>
          <w:szCs w:val="28"/>
          <w:vertAlign w:val="superscript"/>
          <w:lang w:val="az-Latn-AZ"/>
        </w:rPr>
      </w:pPr>
      <w:r w:rsidRPr="00030959">
        <w:rPr>
          <w:rFonts w:cs="Times New Roman"/>
          <w:sz w:val="28"/>
          <w:szCs w:val="28"/>
          <w:lang w:val="az-Latn-AZ"/>
        </w:rPr>
        <w:t xml:space="preserve">İran </w:t>
      </w:r>
      <w:r w:rsidR="004901CE">
        <w:rPr>
          <w:rFonts w:cs="Times New Roman"/>
          <w:sz w:val="28"/>
          <w:szCs w:val="28"/>
          <w:lang w:val="az-Latn-AZ"/>
        </w:rPr>
        <w:t>tarafı 2002</w:t>
      </w:r>
      <w:r w:rsidR="004901CE" w:rsidRPr="004901CE">
        <w:rPr>
          <w:rFonts w:cs="Times New Roman"/>
          <w:sz w:val="28"/>
          <w:szCs w:val="28"/>
          <w:lang w:val="az-Latn-AZ"/>
        </w:rPr>
        <w:t xml:space="preserve">’de </w:t>
      </w:r>
      <w:r w:rsidRPr="00030959">
        <w:rPr>
          <w:rFonts w:cs="Times New Roman"/>
          <w:sz w:val="28"/>
          <w:szCs w:val="28"/>
          <w:lang w:val="az-Latn-AZ"/>
        </w:rPr>
        <w:t>Rus</w:t>
      </w:r>
      <w:r w:rsidR="00654492">
        <w:rPr>
          <w:rFonts w:cs="Times New Roman"/>
          <w:sz w:val="28"/>
          <w:szCs w:val="28"/>
          <w:lang w:val="az-Latn-AZ"/>
        </w:rPr>
        <w:t>ya’nın</w:t>
      </w:r>
      <w:r w:rsidRPr="00030959">
        <w:rPr>
          <w:rFonts w:cs="Times New Roman"/>
          <w:sz w:val="28"/>
          <w:szCs w:val="28"/>
          <w:lang w:val="az-Latn-AZ"/>
        </w:rPr>
        <w:t xml:space="preserve"> petrol şirketlerini Katar ile</w:t>
      </w:r>
      <w:r w:rsidR="00A02C46" w:rsidRPr="00A02C46">
        <w:rPr>
          <w:rFonts w:cs="Times New Roman"/>
          <w:sz w:val="28"/>
          <w:szCs w:val="28"/>
          <w:lang w:val="az-Latn-AZ"/>
        </w:rPr>
        <w:t xml:space="preserve"> </w:t>
      </w:r>
      <w:r w:rsidR="00A02C46" w:rsidRPr="00030959">
        <w:rPr>
          <w:rFonts w:cs="Times New Roman"/>
          <w:sz w:val="28"/>
          <w:szCs w:val="28"/>
          <w:lang w:val="az-Latn-AZ"/>
        </w:rPr>
        <w:t>Güney Pars</w:t>
      </w:r>
      <w:r w:rsidR="00A02C46" w:rsidRPr="00A02C46">
        <w:rPr>
          <w:rFonts w:cs="Times New Roman"/>
          <w:sz w:val="28"/>
          <w:szCs w:val="28"/>
          <w:lang w:val="az-Latn-AZ"/>
        </w:rPr>
        <w:t>’</w:t>
      </w:r>
      <w:r w:rsidR="00A02C46">
        <w:rPr>
          <w:rFonts w:cs="Times New Roman"/>
          <w:sz w:val="28"/>
          <w:szCs w:val="28"/>
          <w:lang w:val="az-Latn-AZ"/>
        </w:rPr>
        <w:t>da</w:t>
      </w:r>
      <w:r w:rsidRPr="00030959">
        <w:rPr>
          <w:rFonts w:cs="Times New Roman"/>
          <w:sz w:val="28"/>
          <w:szCs w:val="28"/>
          <w:lang w:val="az-Latn-AZ"/>
        </w:rPr>
        <w:t xml:space="preserve"> ortak </w:t>
      </w:r>
      <w:r w:rsidR="00A02C46">
        <w:rPr>
          <w:rFonts w:cs="Times New Roman"/>
          <w:sz w:val="28"/>
          <w:szCs w:val="28"/>
          <w:lang w:val="az-Latn-AZ"/>
        </w:rPr>
        <w:t xml:space="preserve"> şekilde kullandığı </w:t>
      </w:r>
      <w:r w:rsidRPr="00030959">
        <w:rPr>
          <w:rFonts w:cs="Times New Roman"/>
          <w:sz w:val="28"/>
          <w:szCs w:val="28"/>
          <w:lang w:val="az-Latn-AZ"/>
        </w:rPr>
        <w:t xml:space="preserve">doğal gaz </w:t>
      </w:r>
      <w:r w:rsidR="00897CA6">
        <w:rPr>
          <w:rFonts w:cs="Times New Roman"/>
          <w:sz w:val="28"/>
          <w:szCs w:val="28"/>
          <w:lang w:val="az-Latn-AZ"/>
        </w:rPr>
        <w:t>sahasına</w:t>
      </w:r>
      <w:r w:rsidRPr="00030959">
        <w:rPr>
          <w:rFonts w:cs="Times New Roman"/>
          <w:sz w:val="28"/>
          <w:szCs w:val="28"/>
          <w:lang w:val="az-Latn-AZ"/>
        </w:rPr>
        <w:t xml:space="preserve"> davet</w:t>
      </w:r>
      <w:r w:rsidR="00897CA6">
        <w:rPr>
          <w:rFonts w:cs="Times New Roman"/>
          <w:sz w:val="28"/>
          <w:szCs w:val="28"/>
          <w:lang w:val="az-Latn-AZ"/>
        </w:rPr>
        <w:t>de bulundu</w:t>
      </w:r>
      <w:r w:rsidRPr="00030959">
        <w:rPr>
          <w:rFonts w:cs="Times New Roman"/>
          <w:sz w:val="28"/>
          <w:szCs w:val="28"/>
          <w:lang w:val="az-Latn-AZ"/>
        </w:rPr>
        <w:t xml:space="preserve">. </w:t>
      </w:r>
      <w:r w:rsidR="00B027C8">
        <w:rPr>
          <w:rFonts w:cs="Times New Roman"/>
          <w:sz w:val="28"/>
          <w:szCs w:val="28"/>
          <w:lang w:val="az-Latn-AZ"/>
        </w:rPr>
        <w:t>Bundan bir yıl sonra</w:t>
      </w:r>
      <w:r w:rsidRPr="00030959">
        <w:rPr>
          <w:rFonts w:cs="Times New Roman"/>
          <w:sz w:val="28"/>
          <w:szCs w:val="28"/>
          <w:lang w:val="az-Latn-AZ"/>
        </w:rPr>
        <w:t xml:space="preserve"> </w:t>
      </w:r>
      <w:r w:rsidR="00654492">
        <w:rPr>
          <w:rFonts w:cs="Times New Roman"/>
          <w:sz w:val="28"/>
          <w:szCs w:val="28"/>
          <w:lang w:val="az-Latn-AZ"/>
        </w:rPr>
        <w:t>Mart</w:t>
      </w:r>
      <w:r w:rsidR="00B027C8">
        <w:rPr>
          <w:rFonts w:cs="Times New Roman"/>
          <w:sz w:val="28"/>
          <w:szCs w:val="28"/>
          <w:lang w:val="az-Latn-AZ"/>
        </w:rPr>
        <w:t xml:space="preserve"> </w:t>
      </w:r>
      <w:r w:rsidR="00655AD3">
        <w:rPr>
          <w:rFonts w:cs="Times New Roman"/>
          <w:sz w:val="28"/>
          <w:szCs w:val="28"/>
          <w:lang w:val="az-Latn-AZ"/>
        </w:rPr>
        <w:t>2003 yılında, taraflar arasında</w:t>
      </w:r>
      <w:r w:rsidR="004A5D54">
        <w:rPr>
          <w:rFonts w:cs="Times New Roman"/>
          <w:sz w:val="28"/>
          <w:szCs w:val="28"/>
          <w:lang w:val="az-Latn-AZ"/>
        </w:rPr>
        <w:t xml:space="preserve"> Hazar’</w:t>
      </w:r>
      <w:r w:rsidR="00B027C8">
        <w:rPr>
          <w:rFonts w:cs="Times New Roman"/>
          <w:sz w:val="28"/>
          <w:szCs w:val="28"/>
          <w:lang w:val="az-Latn-AZ"/>
        </w:rPr>
        <w:t>d</w:t>
      </w:r>
      <w:r w:rsidR="004A5D54">
        <w:rPr>
          <w:rFonts w:cs="Times New Roman"/>
          <w:sz w:val="28"/>
          <w:szCs w:val="28"/>
          <w:lang w:val="az-Latn-AZ"/>
        </w:rPr>
        <w:t>a</w:t>
      </w:r>
      <w:r w:rsidRPr="00030959">
        <w:rPr>
          <w:rFonts w:cs="Times New Roman"/>
          <w:sz w:val="28"/>
          <w:szCs w:val="28"/>
          <w:lang w:val="az-Latn-AZ"/>
        </w:rPr>
        <w:t xml:space="preserve"> İran</w:t>
      </w:r>
      <w:r w:rsidR="00B027C8" w:rsidRPr="00B027C8">
        <w:rPr>
          <w:rFonts w:cs="Times New Roman"/>
          <w:sz w:val="28"/>
          <w:szCs w:val="28"/>
          <w:lang w:val="az-Latn-AZ"/>
        </w:rPr>
        <w:t>’</w:t>
      </w:r>
      <w:r w:rsidR="00B027C8">
        <w:rPr>
          <w:rFonts w:cs="Times New Roman"/>
          <w:sz w:val="28"/>
          <w:szCs w:val="28"/>
          <w:lang w:val="az-Latn-AZ"/>
        </w:rPr>
        <w:t>ın sahip olduğu doğal gaz yataklarında geliştir</w:t>
      </w:r>
      <w:r w:rsidR="00655AD3">
        <w:rPr>
          <w:rFonts w:cs="Times New Roman"/>
          <w:sz w:val="28"/>
          <w:szCs w:val="28"/>
          <w:lang w:val="az-Latn-AZ"/>
        </w:rPr>
        <w:t xml:space="preserve">- </w:t>
      </w:r>
      <w:r w:rsidR="00B027C8">
        <w:rPr>
          <w:rFonts w:cs="Times New Roman"/>
          <w:sz w:val="28"/>
          <w:szCs w:val="28"/>
          <w:lang w:val="az-Latn-AZ"/>
        </w:rPr>
        <w:t>ilme</w:t>
      </w:r>
      <w:r w:rsidR="004A5D54">
        <w:rPr>
          <w:rFonts w:cs="Times New Roman"/>
          <w:sz w:val="28"/>
          <w:szCs w:val="28"/>
          <w:lang w:val="az-Latn-AZ"/>
        </w:rPr>
        <w:t xml:space="preserve"> işleri</w:t>
      </w:r>
      <w:r w:rsidRPr="00030959">
        <w:rPr>
          <w:rFonts w:cs="Times New Roman"/>
          <w:sz w:val="28"/>
          <w:szCs w:val="28"/>
          <w:lang w:val="az-Latn-AZ"/>
        </w:rPr>
        <w:t xml:space="preserve"> </w:t>
      </w:r>
      <w:r w:rsidR="00B027C8">
        <w:rPr>
          <w:rFonts w:cs="Times New Roman"/>
          <w:sz w:val="28"/>
          <w:szCs w:val="28"/>
          <w:lang w:val="az-Latn-AZ"/>
        </w:rPr>
        <w:t>ve İran gazının dünya pazarına</w:t>
      </w:r>
      <w:r w:rsidRPr="00030959">
        <w:rPr>
          <w:rFonts w:cs="Times New Roman"/>
          <w:sz w:val="28"/>
          <w:szCs w:val="28"/>
          <w:lang w:val="az-Latn-AZ"/>
        </w:rPr>
        <w:t xml:space="preserve"> </w:t>
      </w:r>
      <w:r w:rsidR="00B027C8">
        <w:rPr>
          <w:rFonts w:cs="Times New Roman"/>
          <w:sz w:val="28"/>
          <w:szCs w:val="28"/>
          <w:lang w:val="az-Latn-AZ"/>
        </w:rPr>
        <w:t>ulaştırmasını öngören</w:t>
      </w:r>
      <w:r w:rsidRPr="00030959">
        <w:rPr>
          <w:rFonts w:cs="Times New Roman"/>
          <w:sz w:val="28"/>
          <w:szCs w:val="28"/>
          <w:lang w:val="az-Latn-AZ"/>
        </w:rPr>
        <w:t xml:space="preserve"> </w:t>
      </w:r>
      <w:r w:rsidR="004A5D54">
        <w:rPr>
          <w:rFonts w:cs="Times New Roman"/>
          <w:sz w:val="28"/>
          <w:szCs w:val="28"/>
          <w:lang w:val="az-Latn-AZ"/>
        </w:rPr>
        <w:t>ikitaraflı</w:t>
      </w:r>
      <w:r w:rsidR="00B027C8">
        <w:rPr>
          <w:rFonts w:cs="Times New Roman"/>
          <w:sz w:val="28"/>
          <w:szCs w:val="28"/>
          <w:lang w:val="az-Latn-AZ"/>
        </w:rPr>
        <w:t xml:space="preserve"> girişim anlaşması imzalandı</w:t>
      </w:r>
      <w:r w:rsidRPr="00030959">
        <w:rPr>
          <w:rFonts w:cs="Times New Roman"/>
          <w:sz w:val="28"/>
          <w:szCs w:val="28"/>
          <w:lang w:val="az-Latn-AZ"/>
        </w:rPr>
        <w:t>.</w:t>
      </w:r>
      <w:r w:rsidRPr="00516ABB">
        <w:rPr>
          <w:sz w:val="28"/>
          <w:szCs w:val="28"/>
          <w:lang w:val="az-Latn-AZ"/>
        </w:rPr>
        <w:t>[</w:t>
      </w:r>
      <w:r w:rsidR="00AC6F6A">
        <w:rPr>
          <w:sz w:val="28"/>
          <w:szCs w:val="28"/>
          <w:lang w:val="az-Latn-AZ"/>
        </w:rPr>
        <w:t>72,</w:t>
      </w:r>
      <w:r>
        <w:rPr>
          <w:sz w:val="28"/>
          <w:szCs w:val="28"/>
          <w:lang w:val="az-Latn-AZ"/>
        </w:rPr>
        <w:t>s.7-8</w:t>
      </w:r>
      <w:r w:rsidRPr="00516ABB">
        <w:rPr>
          <w:sz w:val="28"/>
          <w:szCs w:val="28"/>
          <w:lang w:val="az-Latn-AZ"/>
        </w:rPr>
        <w:t>]</w:t>
      </w:r>
      <w:r w:rsidR="00655AD3">
        <w:rPr>
          <w:sz w:val="28"/>
          <w:szCs w:val="28"/>
          <w:lang w:val="az-Latn-AZ"/>
        </w:rPr>
        <w:t xml:space="preserve"> </w:t>
      </w:r>
      <w:r w:rsidR="00B027C8">
        <w:rPr>
          <w:rFonts w:cs="Times New Roman"/>
          <w:sz w:val="28"/>
          <w:szCs w:val="28"/>
          <w:vertAlign w:val="superscript"/>
          <w:lang w:val="az-Latn-AZ"/>
        </w:rPr>
        <w:t xml:space="preserve"> </w:t>
      </w:r>
      <w:r w:rsidRPr="00447F39">
        <w:rPr>
          <w:rFonts w:cs="Times New Roman"/>
          <w:sz w:val="28"/>
          <w:szCs w:val="28"/>
          <w:lang w:val="az-Latn-AZ"/>
        </w:rPr>
        <w:t>Ekim</w:t>
      </w:r>
      <w:r w:rsidR="00295A78">
        <w:rPr>
          <w:rFonts w:cs="Times New Roman"/>
          <w:sz w:val="28"/>
          <w:szCs w:val="28"/>
          <w:lang w:val="az-Latn-AZ"/>
        </w:rPr>
        <w:t xml:space="preserve"> ayı</w:t>
      </w:r>
      <w:r w:rsidRPr="00447F39">
        <w:rPr>
          <w:rFonts w:cs="Times New Roman"/>
          <w:sz w:val="28"/>
          <w:szCs w:val="28"/>
          <w:lang w:val="az-Latn-AZ"/>
        </w:rPr>
        <w:t xml:space="preserve"> 2009</w:t>
      </w:r>
      <w:r w:rsidR="00295A78">
        <w:rPr>
          <w:rFonts w:cs="Times New Roman"/>
          <w:sz w:val="28"/>
          <w:szCs w:val="28"/>
          <w:lang w:val="az-Latn-AZ"/>
        </w:rPr>
        <w:t xml:space="preserve"> yılında</w:t>
      </w:r>
      <w:r w:rsidRPr="00447F39">
        <w:rPr>
          <w:rFonts w:cs="Times New Roman"/>
          <w:sz w:val="28"/>
          <w:szCs w:val="28"/>
          <w:lang w:val="az-Latn-AZ"/>
        </w:rPr>
        <w:t>, Rusya</w:t>
      </w:r>
      <w:r w:rsidR="00295A78" w:rsidRPr="00295A78">
        <w:rPr>
          <w:rFonts w:cs="Times New Roman"/>
          <w:sz w:val="28"/>
          <w:szCs w:val="28"/>
          <w:lang w:val="az-Latn-AZ"/>
        </w:rPr>
        <w:t>’</w:t>
      </w:r>
      <w:r w:rsidR="00295A78">
        <w:rPr>
          <w:rFonts w:cs="Times New Roman"/>
          <w:sz w:val="28"/>
          <w:szCs w:val="28"/>
          <w:lang w:val="az-Latn-AZ"/>
        </w:rPr>
        <w:t>nın</w:t>
      </w:r>
      <w:r w:rsidRPr="00447F39">
        <w:rPr>
          <w:rFonts w:cs="Times New Roman"/>
          <w:sz w:val="28"/>
          <w:szCs w:val="28"/>
          <w:lang w:val="az-Latn-AZ"/>
        </w:rPr>
        <w:t xml:space="preserve"> </w:t>
      </w:r>
      <w:r w:rsidR="002B3B03">
        <w:rPr>
          <w:rFonts w:cs="Times New Roman"/>
          <w:sz w:val="28"/>
          <w:szCs w:val="28"/>
          <w:lang w:val="az-Latn-AZ"/>
        </w:rPr>
        <w:t>önderlik yapdığı</w:t>
      </w:r>
      <w:r w:rsidR="00655AD3">
        <w:rPr>
          <w:rFonts w:cs="Times New Roman"/>
          <w:sz w:val="28"/>
          <w:szCs w:val="28"/>
          <w:lang w:val="az-Latn-AZ"/>
        </w:rPr>
        <w:t>,</w:t>
      </w:r>
      <w:r w:rsidRPr="00447F39">
        <w:rPr>
          <w:rFonts w:cs="Times New Roman"/>
          <w:sz w:val="28"/>
          <w:szCs w:val="28"/>
          <w:lang w:val="az-Latn-AZ"/>
        </w:rPr>
        <w:t xml:space="preserve"> İran ve Katar’ın</w:t>
      </w:r>
      <w:r w:rsidR="002B3B03">
        <w:rPr>
          <w:rFonts w:cs="Times New Roman"/>
          <w:sz w:val="28"/>
          <w:szCs w:val="28"/>
          <w:lang w:val="az-Latn-AZ"/>
        </w:rPr>
        <w:t xml:space="preserve"> da katıldığı</w:t>
      </w:r>
      <w:r w:rsidR="00654492">
        <w:rPr>
          <w:rFonts w:cs="Times New Roman"/>
          <w:sz w:val="28"/>
          <w:szCs w:val="28"/>
          <w:lang w:val="az-Latn-AZ"/>
        </w:rPr>
        <w:t xml:space="preserve"> doğal</w:t>
      </w:r>
      <w:r w:rsidRPr="00447F39">
        <w:rPr>
          <w:rFonts w:cs="Times New Roman"/>
          <w:sz w:val="28"/>
          <w:szCs w:val="28"/>
          <w:lang w:val="az-Latn-AZ"/>
        </w:rPr>
        <w:t xml:space="preserve">gaz </w:t>
      </w:r>
      <w:r w:rsidR="00295A78">
        <w:rPr>
          <w:rFonts w:cs="Times New Roman"/>
          <w:sz w:val="28"/>
          <w:szCs w:val="28"/>
          <w:lang w:val="az-Latn-AZ"/>
        </w:rPr>
        <w:t>sektöründe</w:t>
      </w:r>
      <w:r w:rsidRPr="00447F39">
        <w:rPr>
          <w:rFonts w:cs="Times New Roman"/>
          <w:sz w:val="28"/>
          <w:szCs w:val="28"/>
          <w:lang w:val="az-Latn-AZ"/>
        </w:rPr>
        <w:t xml:space="preserve"> OPEC</w:t>
      </w:r>
      <w:r w:rsidR="00295A78" w:rsidRPr="00295A78">
        <w:rPr>
          <w:rFonts w:cs="Times New Roman"/>
          <w:sz w:val="28"/>
          <w:szCs w:val="28"/>
          <w:lang w:val="az-Latn-AZ"/>
        </w:rPr>
        <w:t>’</w:t>
      </w:r>
      <w:r w:rsidR="00655AD3">
        <w:rPr>
          <w:rFonts w:cs="Times New Roman"/>
          <w:sz w:val="28"/>
          <w:szCs w:val="28"/>
          <w:lang w:val="az-Latn-AZ"/>
        </w:rPr>
        <w:t>e</w:t>
      </w:r>
      <w:r w:rsidR="00295A78">
        <w:rPr>
          <w:rFonts w:cs="Times New Roman"/>
          <w:sz w:val="28"/>
          <w:szCs w:val="28"/>
          <w:lang w:val="az-Latn-AZ"/>
        </w:rPr>
        <w:t xml:space="preserve"> benzer</w:t>
      </w:r>
      <w:r w:rsidRPr="00447F39">
        <w:rPr>
          <w:rFonts w:cs="Times New Roman"/>
          <w:sz w:val="28"/>
          <w:szCs w:val="28"/>
          <w:lang w:val="az-Latn-AZ"/>
        </w:rPr>
        <w:t xml:space="preserve"> bir örgüt</w:t>
      </w:r>
      <w:r w:rsidR="00295A78">
        <w:rPr>
          <w:rFonts w:cs="Times New Roman"/>
          <w:sz w:val="28"/>
          <w:szCs w:val="28"/>
          <w:lang w:val="az-Latn-AZ"/>
        </w:rPr>
        <w:t>ün</w:t>
      </w:r>
      <w:r w:rsidRPr="00447F39">
        <w:rPr>
          <w:rFonts w:cs="Times New Roman"/>
          <w:sz w:val="28"/>
          <w:szCs w:val="28"/>
          <w:lang w:val="az-Latn-AZ"/>
        </w:rPr>
        <w:t xml:space="preserve"> </w:t>
      </w:r>
      <w:r w:rsidR="00295A78">
        <w:rPr>
          <w:rFonts w:cs="Times New Roman"/>
          <w:sz w:val="28"/>
          <w:szCs w:val="28"/>
          <w:lang w:val="az-Latn-AZ"/>
        </w:rPr>
        <w:t xml:space="preserve">yaradılmasına teşebbüs gösteren </w:t>
      </w:r>
      <w:r w:rsidRPr="00447F39">
        <w:rPr>
          <w:rFonts w:cs="Times New Roman"/>
          <w:sz w:val="28"/>
          <w:szCs w:val="28"/>
          <w:lang w:val="az-Latn-AZ"/>
        </w:rPr>
        <w:t>an</w:t>
      </w:r>
      <w:r w:rsidR="006E4126">
        <w:rPr>
          <w:rFonts w:cs="Times New Roman"/>
          <w:sz w:val="28"/>
          <w:szCs w:val="28"/>
          <w:lang w:val="az-Latn-AZ"/>
        </w:rPr>
        <w:t>laşma imza</w:t>
      </w:r>
      <w:r w:rsidR="00655AD3">
        <w:rPr>
          <w:rFonts w:cs="Times New Roman"/>
          <w:sz w:val="28"/>
          <w:szCs w:val="28"/>
          <w:lang w:val="az-Latn-AZ"/>
        </w:rPr>
        <w:t xml:space="preserve">lanmıştır. </w:t>
      </w:r>
      <w:r w:rsidR="006E4126">
        <w:rPr>
          <w:rFonts w:cs="Times New Roman"/>
          <w:sz w:val="28"/>
          <w:szCs w:val="28"/>
          <w:lang w:val="az-Latn-AZ"/>
        </w:rPr>
        <w:t xml:space="preserve">Gazprom </w:t>
      </w:r>
      <w:r w:rsidRPr="00447F39">
        <w:rPr>
          <w:rFonts w:cs="Times New Roman"/>
          <w:sz w:val="28"/>
          <w:szCs w:val="28"/>
          <w:lang w:val="az-Latn-AZ"/>
        </w:rPr>
        <w:t>2012 yılı</w:t>
      </w:r>
      <w:r w:rsidR="00B44567">
        <w:rPr>
          <w:rFonts w:cs="Times New Roman"/>
          <w:sz w:val="28"/>
          <w:szCs w:val="28"/>
          <w:lang w:val="az-Latn-AZ"/>
        </w:rPr>
        <w:t>nın başların</w:t>
      </w:r>
      <w:r w:rsidR="006E4126">
        <w:rPr>
          <w:rFonts w:cs="Times New Roman"/>
          <w:sz w:val="28"/>
          <w:szCs w:val="28"/>
          <w:lang w:val="az-Latn-AZ"/>
        </w:rPr>
        <w:t xml:space="preserve">da İran ve </w:t>
      </w:r>
      <w:r w:rsidRPr="00447F39">
        <w:rPr>
          <w:rFonts w:cs="Times New Roman"/>
          <w:sz w:val="28"/>
          <w:szCs w:val="28"/>
          <w:lang w:val="az-Latn-AZ"/>
        </w:rPr>
        <w:t>Pakistan</w:t>
      </w:r>
      <w:r w:rsidR="006E4126">
        <w:rPr>
          <w:rFonts w:cs="Times New Roman"/>
          <w:sz w:val="28"/>
          <w:szCs w:val="28"/>
          <w:lang w:val="az-Latn-AZ"/>
        </w:rPr>
        <w:t xml:space="preserve"> arasında</w:t>
      </w:r>
      <w:r w:rsidRPr="00447F39">
        <w:rPr>
          <w:rFonts w:cs="Times New Roman"/>
          <w:sz w:val="28"/>
          <w:szCs w:val="28"/>
          <w:lang w:val="az-Latn-AZ"/>
        </w:rPr>
        <w:t xml:space="preserve"> </w:t>
      </w:r>
      <w:r w:rsidR="006E4126">
        <w:rPr>
          <w:rFonts w:cs="Times New Roman"/>
          <w:sz w:val="28"/>
          <w:szCs w:val="28"/>
          <w:lang w:val="az-Latn-AZ"/>
        </w:rPr>
        <w:t xml:space="preserve">Barış Boru Hattı gibide bilinen </w:t>
      </w:r>
      <w:r w:rsidRPr="00447F39">
        <w:rPr>
          <w:rFonts w:cs="Times New Roman"/>
          <w:sz w:val="28"/>
          <w:szCs w:val="28"/>
          <w:lang w:val="az-Latn-AZ"/>
        </w:rPr>
        <w:t xml:space="preserve">Doğal Gaz Boru </w:t>
      </w:r>
      <w:r w:rsidRPr="00447F39">
        <w:rPr>
          <w:rFonts w:cs="Times New Roman"/>
          <w:sz w:val="28"/>
          <w:szCs w:val="28"/>
          <w:lang w:val="az-Latn-AZ"/>
        </w:rPr>
        <w:lastRenderedPageBreak/>
        <w:t xml:space="preserve">hattına </w:t>
      </w:r>
      <w:r w:rsidR="006E4126">
        <w:rPr>
          <w:rFonts w:cs="Times New Roman"/>
          <w:sz w:val="28"/>
          <w:szCs w:val="28"/>
          <w:lang w:val="az-Latn-AZ"/>
        </w:rPr>
        <w:t>destek</w:t>
      </w:r>
      <w:r w:rsidRPr="00447F39">
        <w:rPr>
          <w:rFonts w:cs="Times New Roman"/>
          <w:sz w:val="28"/>
          <w:szCs w:val="28"/>
          <w:lang w:val="az-Latn-AZ"/>
        </w:rPr>
        <w:t xml:space="preserve"> </w:t>
      </w:r>
      <w:r w:rsidR="00654492">
        <w:rPr>
          <w:rFonts w:cs="Times New Roman"/>
          <w:sz w:val="28"/>
          <w:szCs w:val="28"/>
          <w:lang w:val="az-Latn-AZ"/>
        </w:rPr>
        <w:t>vermek için</w:t>
      </w:r>
      <w:r w:rsidRPr="00447F39">
        <w:rPr>
          <w:rFonts w:cs="Times New Roman"/>
          <w:sz w:val="28"/>
          <w:szCs w:val="28"/>
          <w:lang w:val="az-Latn-AZ"/>
        </w:rPr>
        <w:t xml:space="preserve"> </w:t>
      </w:r>
      <w:r w:rsidR="006E4126">
        <w:rPr>
          <w:rFonts w:cs="Times New Roman"/>
          <w:sz w:val="28"/>
          <w:szCs w:val="28"/>
          <w:lang w:val="az-Latn-AZ"/>
        </w:rPr>
        <w:t>davetde bulunması da taraflar arasında</w:t>
      </w:r>
      <w:r w:rsidR="0032753B">
        <w:rPr>
          <w:rFonts w:cs="Times New Roman"/>
          <w:sz w:val="28"/>
          <w:szCs w:val="28"/>
          <w:lang w:val="az-Latn-AZ"/>
        </w:rPr>
        <w:t>kı</w:t>
      </w:r>
      <w:r w:rsidRPr="00447F39">
        <w:rPr>
          <w:rFonts w:cs="Times New Roman"/>
          <w:sz w:val="28"/>
          <w:szCs w:val="28"/>
          <w:lang w:val="az-Latn-AZ"/>
        </w:rPr>
        <w:t xml:space="preserve"> </w:t>
      </w:r>
      <w:r w:rsidR="0032753B">
        <w:rPr>
          <w:rFonts w:cs="Times New Roman"/>
          <w:sz w:val="28"/>
          <w:szCs w:val="28"/>
          <w:lang w:val="az-Latn-AZ"/>
        </w:rPr>
        <w:t>enerji iş birliğinın</w:t>
      </w:r>
      <w:r w:rsidRPr="00447F39">
        <w:rPr>
          <w:rFonts w:cs="Times New Roman"/>
          <w:sz w:val="28"/>
          <w:szCs w:val="28"/>
          <w:lang w:val="az-Latn-AZ"/>
        </w:rPr>
        <w:t xml:space="preserve"> </w:t>
      </w:r>
      <w:r w:rsidR="0032753B">
        <w:rPr>
          <w:rFonts w:cs="Times New Roman"/>
          <w:sz w:val="28"/>
          <w:szCs w:val="28"/>
          <w:lang w:val="az-Latn-AZ"/>
        </w:rPr>
        <w:t>gelişmesine neden olmuştur</w:t>
      </w:r>
      <w:r w:rsidRPr="00447F39">
        <w:rPr>
          <w:rFonts w:cs="Times New Roman"/>
          <w:sz w:val="28"/>
          <w:szCs w:val="28"/>
          <w:lang w:val="az-Latn-AZ"/>
        </w:rPr>
        <w:t>.</w:t>
      </w:r>
      <w:r w:rsidRPr="003D2EF9">
        <w:rPr>
          <w:sz w:val="28"/>
          <w:szCs w:val="28"/>
          <w:lang w:val="az-Latn-AZ"/>
        </w:rPr>
        <w:t xml:space="preserve"> </w:t>
      </w:r>
      <w:r w:rsidRPr="00516ABB">
        <w:rPr>
          <w:sz w:val="28"/>
          <w:szCs w:val="28"/>
          <w:lang w:val="az-Latn-AZ"/>
        </w:rPr>
        <w:t>[</w:t>
      </w:r>
      <w:r w:rsidR="00AC6F6A">
        <w:rPr>
          <w:sz w:val="28"/>
          <w:szCs w:val="28"/>
          <w:lang w:val="az-Latn-AZ"/>
        </w:rPr>
        <w:t>31,</w:t>
      </w:r>
      <w:r>
        <w:rPr>
          <w:sz w:val="28"/>
          <w:szCs w:val="28"/>
          <w:lang w:val="az-Latn-AZ"/>
        </w:rPr>
        <w:t>s.21</w:t>
      </w:r>
      <w:r w:rsidRPr="00516ABB">
        <w:rPr>
          <w:sz w:val="28"/>
          <w:szCs w:val="28"/>
          <w:lang w:val="az-Latn-AZ"/>
        </w:rPr>
        <w:t>]</w:t>
      </w:r>
      <w:r>
        <w:rPr>
          <w:rFonts w:cs="Times New Roman"/>
          <w:sz w:val="28"/>
          <w:szCs w:val="28"/>
          <w:vertAlign w:val="superscript"/>
          <w:lang w:val="az-Latn-AZ"/>
        </w:rPr>
        <w:t xml:space="preserve"> </w:t>
      </w:r>
      <w:r w:rsidRPr="00447F39">
        <w:rPr>
          <w:rFonts w:cs="Times New Roman"/>
          <w:sz w:val="28"/>
          <w:szCs w:val="28"/>
          <w:lang w:val="az-Latn-AZ"/>
        </w:rPr>
        <w:t>5 Ağustos 2014</w:t>
      </w:r>
      <w:r w:rsidR="001E686B">
        <w:rPr>
          <w:rFonts w:cs="Times New Roman"/>
          <w:sz w:val="28"/>
          <w:szCs w:val="28"/>
          <w:lang w:val="az-Latn-AZ"/>
        </w:rPr>
        <w:t xml:space="preserve"> yılı </w:t>
      </w:r>
      <w:r w:rsidRPr="00447F39">
        <w:rPr>
          <w:rFonts w:cs="Times New Roman"/>
          <w:sz w:val="28"/>
          <w:szCs w:val="28"/>
          <w:lang w:val="az-Latn-AZ"/>
        </w:rPr>
        <w:t>tarihinde R</w:t>
      </w:r>
      <w:r w:rsidR="007D131D">
        <w:rPr>
          <w:rFonts w:cs="Times New Roman"/>
          <w:sz w:val="28"/>
          <w:szCs w:val="28"/>
          <w:lang w:val="az-Latn-AZ"/>
        </w:rPr>
        <w:t>u</w:t>
      </w:r>
      <w:r w:rsidR="001E686B">
        <w:rPr>
          <w:rFonts w:cs="Times New Roman"/>
          <w:sz w:val="28"/>
          <w:szCs w:val="28"/>
          <w:lang w:val="az-Latn-AZ"/>
        </w:rPr>
        <w:t xml:space="preserve">sya </w:t>
      </w:r>
      <w:r w:rsidRPr="00447F39">
        <w:rPr>
          <w:rFonts w:cs="Times New Roman"/>
          <w:sz w:val="28"/>
          <w:szCs w:val="28"/>
          <w:lang w:val="az-Latn-AZ"/>
        </w:rPr>
        <w:t>F</w:t>
      </w:r>
      <w:r w:rsidR="001E686B">
        <w:rPr>
          <w:rFonts w:cs="Times New Roman"/>
          <w:sz w:val="28"/>
          <w:szCs w:val="28"/>
          <w:lang w:val="az-Latn-AZ"/>
        </w:rPr>
        <w:t>edera</w:t>
      </w:r>
      <w:r w:rsidR="000D7C0A">
        <w:rPr>
          <w:rFonts w:cs="Times New Roman"/>
          <w:sz w:val="28"/>
          <w:szCs w:val="28"/>
          <w:lang w:val="az-Latn-AZ"/>
        </w:rPr>
        <w:t xml:space="preserve">- </w:t>
      </w:r>
      <w:r w:rsidR="001E686B">
        <w:rPr>
          <w:rFonts w:cs="Times New Roman"/>
          <w:sz w:val="28"/>
          <w:szCs w:val="28"/>
          <w:lang w:val="az-Latn-AZ"/>
        </w:rPr>
        <w:t>siyonu’nun</w:t>
      </w:r>
      <w:r w:rsidRPr="00447F39">
        <w:rPr>
          <w:rFonts w:cs="Times New Roman"/>
          <w:sz w:val="28"/>
          <w:szCs w:val="28"/>
          <w:lang w:val="az-Latn-AZ"/>
        </w:rPr>
        <w:t xml:space="preserve"> Enerji Bakanlığ</w:t>
      </w:r>
      <w:r w:rsidR="00654492">
        <w:rPr>
          <w:rFonts w:cs="Times New Roman"/>
          <w:sz w:val="28"/>
          <w:szCs w:val="28"/>
          <w:lang w:val="az-Latn-AZ"/>
        </w:rPr>
        <w:t>ının resmi olarak</w:t>
      </w:r>
      <w:r w:rsidR="00AC6F6A">
        <w:rPr>
          <w:rFonts w:cs="Times New Roman"/>
          <w:sz w:val="28"/>
          <w:szCs w:val="28"/>
          <w:lang w:val="az-Latn-AZ"/>
        </w:rPr>
        <w:t xml:space="preserve"> </w:t>
      </w:r>
      <w:r w:rsidR="00DE70B2">
        <w:rPr>
          <w:rFonts w:cs="Times New Roman"/>
          <w:sz w:val="28"/>
          <w:szCs w:val="28"/>
          <w:lang w:val="az-Latn-AZ"/>
        </w:rPr>
        <w:t>“tarafların enerji bakanlarının arasında enerji alanında  imzalanan anlaşmanın</w:t>
      </w:r>
      <w:r w:rsidR="000D7C0A">
        <w:rPr>
          <w:rFonts w:cs="Times New Roman"/>
          <w:sz w:val="28"/>
          <w:szCs w:val="28"/>
          <w:lang w:val="az-Latn-AZ"/>
        </w:rPr>
        <w:t>,</w:t>
      </w:r>
      <w:r w:rsidR="00DE70B2">
        <w:rPr>
          <w:rFonts w:cs="Times New Roman"/>
          <w:sz w:val="28"/>
          <w:szCs w:val="28"/>
          <w:lang w:val="az-Latn-AZ"/>
        </w:rPr>
        <w:t xml:space="preserve"> her iki taraf arasındakı  </w:t>
      </w:r>
      <w:r w:rsidRPr="00447F39">
        <w:rPr>
          <w:rFonts w:cs="Times New Roman"/>
          <w:sz w:val="28"/>
          <w:szCs w:val="28"/>
          <w:lang w:val="az-Latn-AZ"/>
        </w:rPr>
        <w:t xml:space="preserve">iş birliğinin </w:t>
      </w:r>
      <w:r w:rsidR="00DE70B2">
        <w:rPr>
          <w:rFonts w:cs="Times New Roman"/>
          <w:sz w:val="28"/>
          <w:szCs w:val="28"/>
          <w:lang w:val="az-Latn-AZ"/>
        </w:rPr>
        <w:t>ilerilemesine</w:t>
      </w:r>
      <w:r w:rsidRPr="00447F39">
        <w:rPr>
          <w:rFonts w:cs="Times New Roman"/>
          <w:sz w:val="28"/>
          <w:szCs w:val="28"/>
          <w:lang w:val="az-Latn-AZ"/>
        </w:rPr>
        <w:t xml:space="preserve"> önemli </w:t>
      </w:r>
      <w:r w:rsidR="00DE70B2">
        <w:rPr>
          <w:rFonts w:cs="Times New Roman"/>
          <w:sz w:val="28"/>
          <w:szCs w:val="28"/>
          <w:lang w:val="az-Latn-AZ"/>
        </w:rPr>
        <w:t>katkı sağlayacağını</w:t>
      </w:r>
      <w:r w:rsidR="00DE70B2" w:rsidRPr="00DE70B2">
        <w:rPr>
          <w:rFonts w:cs="Times New Roman"/>
          <w:sz w:val="28"/>
          <w:szCs w:val="28"/>
          <w:lang w:val="az-Latn-AZ"/>
        </w:rPr>
        <w:t>” beyan eden a</w:t>
      </w:r>
      <w:r w:rsidR="00DE70B2">
        <w:rPr>
          <w:rFonts w:cs="Times New Roman"/>
          <w:sz w:val="28"/>
          <w:szCs w:val="28"/>
          <w:lang w:val="az-Latn-AZ"/>
        </w:rPr>
        <w:t>çıklamada bulundu</w:t>
      </w:r>
      <w:r w:rsidR="0003497F">
        <w:rPr>
          <w:rFonts w:cs="Times New Roman"/>
          <w:sz w:val="28"/>
          <w:szCs w:val="28"/>
          <w:lang w:val="az-Latn-AZ"/>
        </w:rPr>
        <w:t xml:space="preserve">. </w:t>
      </w:r>
      <w:r w:rsidRPr="00447F39">
        <w:rPr>
          <w:rFonts w:cs="Times New Roman"/>
          <w:sz w:val="28"/>
          <w:szCs w:val="28"/>
          <w:lang w:val="az-Latn-AZ"/>
        </w:rPr>
        <w:t>Söz konusu anlaşma ile, R</w:t>
      </w:r>
      <w:r w:rsidR="0003497F">
        <w:rPr>
          <w:rFonts w:cs="Times New Roman"/>
          <w:sz w:val="28"/>
          <w:szCs w:val="28"/>
          <w:lang w:val="az-Latn-AZ"/>
        </w:rPr>
        <w:t xml:space="preserve">usya </w:t>
      </w:r>
      <w:r w:rsidRPr="00447F39">
        <w:rPr>
          <w:rFonts w:cs="Times New Roman"/>
          <w:sz w:val="28"/>
          <w:szCs w:val="28"/>
          <w:lang w:val="az-Latn-AZ"/>
        </w:rPr>
        <w:t>F</w:t>
      </w:r>
      <w:r w:rsidR="000D7C0A">
        <w:rPr>
          <w:rFonts w:cs="Times New Roman"/>
          <w:sz w:val="28"/>
          <w:szCs w:val="28"/>
          <w:lang w:val="az-Latn-AZ"/>
        </w:rPr>
        <w:t>ederasiyon’u İran</w:t>
      </w:r>
      <w:r w:rsidRPr="00447F39">
        <w:rPr>
          <w:rFonts w:cs="Times New Roman"/>
          <w:sz w:val="28"/>
          <w:szCs w:val="28"/>
          <w:lang w:val="az-Latn-AZ"/>
        </w:rPr>
        <w:t xml:space="preserve"> petrol</w:t>
      </w:r>
      <w:r w:rsidR="0003497F">
        <w:rPr>
          <w:rFonts w:cs="Times New Roman"/>
          <w:sz w:val="28"/>
          <w:szCs w:val="28"/>
          <w:lang w:val="az-Latn-AZ"/>
        </w:rPr>
        <w:t>unun yaklaşık  beş yıllık</w:t>
      </w:r>
      <w:r w:rsidR="003C424A">
        <w:rPr>
          <w:rFonts w:cs="Times New Roman"/>
          <w:sz w:val="28"/>
          <w:szCs w:val="28"/>
          <w:lang w:val="az-Latn-AZ"/>
        </w:rPr>
        <w:t xml:space="preserve"> satışında</w:t>
      </w:r>
      <w:r w:rsidRPr="00447F39">
        <w:rPr>
          <w:rFonts w:cs="Times New Roman"/>
          <w:sz w:val="28"/>
          <w:szCs w:val="28"/>
          <w:lang w:val="az-Latn-AZ"/>
        </w:rPr>
        <w:t xml:space="preserve"> yardım</w:t>
      </w:r>
      <w:r w:rsidR="003C424A">
        <w:rPr>
          <w:rFonts w:cs="Times New Roman"/>
          <w:sz w:val="28"/>
          <w:szCs w:val="28"/>
          <w:lang w:val="az-Latn-AZ"/>
        </w:rPr>
        <w:t>da</w:t>
      </w:r>
      <w:r w:rsidRPr="00447F39">
        <w:rPr>
          <w:rFonts w:cs="Times New Roman"/>
          <w:sz w:val="28"/>
          <w:szCs w:val="28"/>
          <w:lang w:val="az-Latn-AZ"/>
        </w:rPr>
        <w:t xml:space="preserve"> </w:t>
      </w:r>
      <w:r w:rsidR="003C424A">
        <w:rPr>
          <w:rFonts w:cs="Times New Roman"/>
          <w:sz w:val="28"/>
          <w:szCs w:val="28"/>
          <w:lang w:val="az-Latn-AZ"/>
        </w:rPr>
        <w:t>bulunmalı</w:t>
      </w:r>
      <w:r w:rsidRPr="00447F39">
        <w:rPr>
          <w:rFonts w:cs="Times New Roman"/>
          <w:sz w:val="28"/>
          <w:szCs w:val="28"/>
          <w:lang w:val="az-Latn-AZ"/>
        </w:rPr>
        <w:t xml:space="preserve"> ve </w:t>
      </w:r>
      <w:r w:rsidR="003C424A">
        <w:rPr>
          <w:rFonts w:cs="Times New Roman"/>
          <w:sz w:val="28"/>
          <w:szCs w:val="28"/>
          <w:lang w:val="az-Latn-AZ"/>
        </w:rPr>
        <w:t xml:space="preserve">her </w:t>
      </w:r>
      <w:r w:rsidRPr="00447F39">
        <w:rPr>
          <w:rFonts w:cs="Times New Roman"/>
          <w:sz w:val="28"/>
          <w:szCs w:val="28"/>
          <w:lang w:val="az-Latn-AZ"/>
        </w:rPr>
        <w:t xml:space="preserve">iki </w:t>
      </w:r>
      <w:r w:rsidR="000D7C0A">
        <w:rPr>
          <w:rFonts w:cs="Times New Roman"/>
          <w:sz w:val="28"/>
          <w:szCs w:val="28"/>
          <w:lang w:val="az-Latn-AZ"/>
        </w:rPr>
        <w:t>taraf</w:t>
      </w:r>
      <w:r w:rsidRPr="00447F39">
        <w:rPr>
          <w:rFonts w:cs="Times New Roman"/>
          <w:sz w:val="28"/>
          <w:szCs w:val="28"/>
          <w:lang w:val="az-Latn-AZ"/>
        </w:rPr>
        <w:t xml:space="preserve"> petrol ve doğal gaz </w:t>
      </w:r>
      <w:r w:rsidR="003C424A">
        <w:rPr>
          <w:rFonts w:cs="Times New Roman"/>
          <w:sz w:val="28"/>
          <w:szCs w:val="28"/>
          <w:lang w:val="az-Latn-AZ"/>
        </w:rPr>
        <w:t>alanında</w:t>
      </w:r>
      <w:r w:rsidRPr="00447F39">
        <w:rPr>
          <w:rFonts w:cs="Times New Roman"/>
          <w:sz w:val="28"/>
          <w:szCs w:val="28"/>
          <w:lang w:val="az-Latn-AZ"/>
        </w:rPr>
        <w:t xml:space="preserve"> iş birliği</w:t>
      </w:r>
      <w:r w:rsidR="009A60BF">
        <w:rPr>
          <w:rFonts w:cs="Times New Roman"/>
          <w:sz w:val="28"/>
          <w:szCs w:val="28"/>
          <w:lang w:val="az-Latn-AZ"/>
        </w:rPr>
        <w:t xml:space="preserve"> </w:t>
      </w:r>
      <w:r w:rsidR="003C424A">
        <w:rPr>
          <w:rFonts w:cs="Times New Roman"/>
          <w:sz w:val="28"/>
          <w:szCs w:val="28"/>
          <w:lang w:val="az-Latn-AZ"/>
        </w:rPr>
        <w:t>yapmalı</w:t>
      </w:r>
      <w:r w:rsidR="000D7C0A">
        <w:rPr>
          <w:rFonts w:cs="Times New Roman"/>
          <w:sz w:val="28"/>
          <w:szCs w:val="28"/>
          <w:lang w:val="az-Latn-AZ"/>
        </w:rPr>
        <w:t xml:space="preserve">, </w:t>
      </w:r>
      <w:r w:rsidR="00A27EE2">
        <w:rPr>
          <w:rFonts w:cs="Times New Roman"/>
          <w:sz w:val="28"/>
          <w:szCs w:val="28"/>
          <w:lang w:val="az-Latn-AZ"/>
        </w:rPr>
        <w:t>ayrıca Rusya’nı</w:t>
      </w:r>
      <w:r w:rsidRPr="00447F39">
        <w:rPr>
          <w:rFonts w:cs="Times New Roman"/>
          <w:sz w:val="28"/>
          <w:szCs w:val="28"/>
          <w:lang w:val="az-Latn-AZ"/>
        </w:rPr>
        <w:t>n İran’da</w:t>
      </w:r>
      <w:r w:rsidR="00D6739A">
        <w:rPr>
          <w:rFonts w:cs="Times New Roman"/>
          <w:sz w:val="28"/>
          <w:szCs w:val="28"/>
          <w:lang w:val="az-Latn-AZ"/>
        </w:rPr>
        <w:t>ki</w:t>
      </w:r>
      <w:r w:rsidRPr="00447F39">
        <w:rPr>
          <w:rFonts w:cs="Times New Roman"/>
          <w:sz w:val="28"/>
          <w:szCs w:val="28"/>
          <w:lang w:val="az-Latn-AZ"/>
        </w:rPr>
        <w:t xml:space="preserve"> yeni elektrik santrallerinin </w:t>
      </w:r>
      <w:r w:rsidR="00D6739A">
        <w:rPr>
          <w:rFonts w:cs="Times New Roman"/>
          <w:sz w:val="28"/>
          <w:szCs w:val="28"/>
          <w:lang w:val="az-Latn-AZ"/>
        </w:rPr>
        <w:t>inşaasını kendisi üstlemesi karara alınmı</w:t>
      </w:r>
      <w:r w:rsidRPr="00447F39">
        <w:rPr>
          <w:rFonts w:cs="Times New Roman"/>
          <w:sz w:val="28"/>
          <w:szCs w:val="28"/>
          <w:lang w:val="az-Latn-AZ"/>
        </w:rPr>
        <w:t>ştır.</w:t>
      </w:r>
      <w:r w:rsidRPr="00C85E14">
        <w:rPr>
          <w:sz w:val="28"/>
          <w:szCs w:val="28"/>
          <w:lang w:val="az-Latn-AZ"/>
        </w:rPr>
        <w:t xml:space="preserve"> </w:t>
      </w:r>
      <w:r w:rsidRPr="00516ABB">
        <w:rPr>
          <w:sz w:val="28"/>
          <w:szCs w:val="28"/>
          <w:lang w:val="az-Latn-AZ"/>
        </w:rPr>
        <w:t>[</w:t>
      </w:r>
      <w:r>
        <w:rPr>
          <w:sz w:val="28"/>
          <w:szCs w:val="28"/>
          <w:lang w:val="az-Latn-AZ"/>
        </w:rPr>
        <w:t>21</w:t>
      </w:r>
      <w:r w:rsidRPr="00516ABB">
        <w:rPr>
          <w:sz w:val="28"/>
          <w:szCs w:val="28"/>
          <w:lang w:val="az-Latn-AZ"/>
        </w:rPr>
        <w:t>]</w:t>
      </w:r>
    </w:p>
    <w:p w:rsidR="00244338" w:rsidRDefault="00244338" w:rsidP="00A76417">
      <w:pPr>
        <w:spacing w:line="360" w:lineRule="auto"/>
        <w:ind w:firstLine="708"/>
        <w:jc w:val="both"/>
        <w:rPr>
          <w:rFonts w:cs="Times New Roman"/>
          <w:sz w:val="28"/>
          <w:szCs w:val="28"/>
          <w:vertAlign w:val="superscript"/>
          <w:lang w:val="az-Latn-AZ"/>
        </w:rPr>
      </w:pPr>
      <w:r w:rsidRPr="00447F39">
        <w:rPr>
          <w:rFonts w:cs="Times New Roman"/>
          <w:sz w:val="28"/>
          <w:szCs w:val="28"/>
          <w:lang w:val="az-Latn-AZ"/>
        </w:rPr>
        <w:t xml:space="preserve"> </w:t>
      </w:r>
      <w:r>
        <w:rPr>
          <w:rFonts w:cs="Times New Roman"/>
          <w:sz w:val="28"/>
          <w:szCs w:val="28"/>
          <w:lang w:val="az-Latn-AZ"/>
        </w:rPr>
        <w:t xml:space="preserve">15 </w:t>
      </w:r>
      <w:r w:rsidRPr="00447F39">
        <w:rPr>
          <w:rFonts w:cs="Times New Roman"/>
          <w:sz w:val="28"/>
          <w:szCs w:val="28"/>
          <w:lang w:val="az-Latn-AZ"/>
        </w:rPr>
        <w:t xml:space="preserve">Kasım 2017 yılı Rusya </w:t>
      </w:r>
      <w:r>
        <w:rPr>
          <w:rFonts w:cs="Times New Roman"/>
          <w:sz w:val="28"/>
          <w:szCs w:val="28"/>
          <w:lang w:val="az-Latn-AZ"/>
        </w:rPr>
        <w:t>Cumhurbaşkanı</w:t>
      </w:r>
      <w:r w:rsidRPr="00447F39">
        <w:rPr>
          <w:rFonts w:cs="Times New Roman"/>
          <w:sz w:val="28"/>
          <w:szCs w:val="28"/>
          <w:lang w:val="az-Latn-AZ"/>
        </w:rPr>
        <w:t xml:space="preserve"> </w:t>
      </w:r>
      <w:r>
        <w:rPr>
          <w:rFonts w:cs="Times New Roman"/>
          <w:sz w:val="28"/>
          <w:szCs w:val="28"/>
          <w:lang w:val="az-Latn-AZ"/>
        </w:rPr>
        <w:t>Putin</w:t>
      </w:r>
      <w:r w:rsidRPr="00447F39">
        <w:rPr>
          <w:rFonts w:cs="Times New Roman"/>
          <w:sz w:val="28"/>
          <w:szCs w:val="28"/>
          <w:lang w:val="az-Latn-AZ"/>
        </w:rPr>
        <w:t xml:space="preserve"> </w:t>
      </w:r>
      <w:r>
        <w:rPr>
          <w:rFonts w:cs="Times New Roman"/>
          <w:sz w:val="28"/>
          <w:szCs w:val="28"/>
          <w:lang w:val="az-Latn-AZ"/>
        </w:rPr>
        <w:t>İran</w:t>
      </w:r>
      <w:r w:rsidRPr="00294DE8">
        <w:rPr>
          <w:rFonts w:cs="Times New Roman"/>
          <w:sz w:val="28"/>
          <w:szCs w:val="28"/>
          <w:lang w:val="az-Latn-AZ"/>
        </w:rPr>
        <w:t>’</w:t>
      </w:r>
      <w:r>
        <w:rPr>
          <w:rFonts w:cs="Times New Roman"/>
          <w:sz w:val="28"/>
          <w:szCs w:val="28"/>
          <w:lang w:val="az-Latn-AZ"/>
        </w:rPr>
        <w:t>a ziyaret yapmış</w:t>
      </w:r>
      <w:r w:rsidRPr="00294DE8">
        <w:rPr>
          <w:rFonts w:cs="Times New Roman"/>
          <w:sz w:val="28"/>
          <w:szCs w:val="28"/>
          <w:lang w:val="az-Latn-AZ"/>
        </w:rPr>
        <w:t>,</w:t>
      </w:r>
      <w:r>
        <w:rPr>
          <w:rFonts w:cs="Times New Roman"/>
          <w:sz w:val="28"/>
          <w:szCs w:val="28"/>
          <w:lang w:val="az-Latn-AZ"/>
        </w:rPr>
        <w:t xml:space="preserve">ziyaret esnasında </w:t>
      </w:r>
      <w:r w:rsidRPr="00447F39">
        <w:rPr>
          <w:rFonts w:cs="Times New Roman"/>
          <w:sz w:val="28"/>
          <w:szCs w:val="28"/>
          <w:lang w:val="az-Latn-AZ"/>
        </w:rPr>
        <w:t xml:space="preserve"> İran Uluslararası İşler Petrol Bakan Yardımcısı Emir Hüseyin Zamaninia</w:t>
      </w:r>
      <w:r>
        <w:rPr>
          <w:rFonts w:cs="Times New Roman"/>
          <w:sz w:val="28"/>
          <w:szCs w:val="28"/>
          <w:lang w:val="az-Latn-AZ"/>
        </w:rPr>
        <w:t xml:space="preserve"> ile bir araya gelmiş ve taraflar arasında değeri </w:t>
      </w:r>
      <w:r w:rsidRPr="00CE1B3A">
        <w:rPr>
          <w:rFonts w:cs="Times New Roman"/>
          <w:sz w:val="28"/>
          <w:szCs w:val="28"/>
          <w:lang w:val="az-Latn-AZ"/>
        </w:rPr>
        <w:t>30</w:t>
      </w:r>
      <w:r w:rsidRPr="00447F39">
        <w:rPr>
          <w:rFonts w:cs="Times New Roman"/>
          <w:color w:val="333333"/>
          <w:sz w:val="28"/>
          <w:szCs w:val="28"/>
          <w:shd w:val="clear" w:color="auto" w:fill="FFFFFF"/>
          <w:lang w:val="az-Latn-AZ"/>
        </w:rPr>
        <w:t xml:space="preserve"> </w:t>
      </w:r>
      <w:r w:rsidRPr="00CE1B3A">
        <w:rPr>
          <w:rFonts w:cs="Times New Roman"/>
          <w:sz w:val="28"/>
          <w:szCs w:val="28"/>
          <w:lang w:val="az-Latn-AZ"/>
        </w:rPr>
        <w:t>milyar</w:t>
      </w:r>
      <w:r>
        <w:rPr>
          <w:rFonts w:cs="Times New Roman"/>
          <w:sz w:val="28"/>
          <w:szCs w:val="28"/>
          <w:lang w:val="az-Latn-AZ"/>
        </w:rPr>
        <w:t xml:space="preserve"> dolar olan</w:t>
      </w:r>
      <w:r w:rsidRPr="00CE1B3A">
        <w:rPr>
          <w:rFonts w:cs="Times New Roman"/>
          <w:sz w:val="28"/>
          <w:szCs w:val="28"/>
          <w:lang w:val="az-Latn-AZ"/>
        </w:rPr>
        <w:t xml:space="preserve"> petrol ve doğal gaz</w:t>
      </w:r>
      <w:r w:rsidR="00A73E41">
        <w:rPr>
          <w:rFonts w:cs="Times New Roman"/>
          <w:sz w:val="28"/>
          <w:szCs w:val="28"/>
          <w:lang w:val="az-Latn-AZ"/>
        </w:rPr>
        <w:t xml:space="preserve"> alanında</w:t>
      </w:r>
      <w:r w:rsidRPr="00CE1B3A">
        <w:rPr>
          <w:rFonts w:cs="Times New Roman"/>
          <w:sz w:val="28"/>
          <w:szCs w:val="28"/>
          <w:lang w:val="az-Latn-AZ"/>
        </w:rPr>
        <w:t xml:space="preserve"> işbirliği</w:t>
      </w:r>
      <w:r>
        <w:rPr>
          <w:rFonts w:cs="Times New Roman"/>
          <w:sz w:val="28"/>
          <w:szCs w:val="28"/>
          <w:lang w:val="az-Latn-AZ"/>
        </w:rPr>
        <w:t xml:space="preserve"> yapılması için</w:t>
      </w:r>
      <w:r w:rsidRPr="00CE1B3A">
        <w:rPr>
          <w:rFonts w:cs="Times New Roman"/>
          <w:sz w:val="28"/>
          <w:szCs w:val="28"/>
          <w:lang w:val="az-Latn-AZ"/>
        </w:rPr>
        <w:t xml:space="preserve"> </w:t>
      </w:r>
      <w:r>
        <w:rPr>
          <w:rFonts w:cs="Times New Roman"/>
          <w:sz w:val="28"/>
          <w:szCs w:val="28"/>
          <w:lang w:val="az-Latn-AZ"/>
        </w:rPr>
        <w:t>anlaşma imzalamışlar</w:t>
      </w:r>
      <w:r w:rsidRPr="00447F39">
        <w:rPr>
          <w:rFonts w:cs="Times New Roman"/>
          <w:sz w:val="28"/>
          <w:szCs w:val="28"/>
          <w:lang w:val="az-Latn-AZ"/>
        </w:rPr>
        <w:t>.</w:t>
      </w:r>
      <w:r w:rsidRPr="00516ABB">
        <w:rPr>
          <w:sz w:val="28"/>
          <w:szCs w:val="28"/>
          <w:lang w:val="az-Latn-AZ"/>
        </w:rPr>
        <w:t>[</w:t>
      </w:r>
      <w:r>
        <w:rPr>
          <w:sz w:val="28"/>
          <w:szCs w:val="28"/>
          <w:lang w:val="az-Latn-AZ"/>
        </w:rPr>
        <w:t>11</w:t>
      </w:r>
      <w:r w:rsidRPr="00516ABB">
        <w:rPr>
          <w:sz w:val="28"/>
          <w:szCs w:val="28"/>
          <w:lang w:val="az-Latn-AZ"/>
        </w:rPr>
        <w:t>]</w:t>
      </w:r>
      <w:r>
        <w:rPr>
          <w:sz w:val="28"/>
          <w:szCs w:val="28"/>
          <w:lang w:val="az-Latn-AZ"/>
        </w:rPr>
        <w:t xml:space="preserve"> </w:t>
      </w:r>
      <w:r w:rsidRPr="00163578">
        <w:rPr>
          <w:rFonts w:cs="Times New Roman"/>
          <w:sz w:val="28"/>
          <w:szCs w:val="28"/>
          <w:lang w:val="az-Latn-AZ"/>
        </w:rPr>
        <w:t>Mart 2018</w:t>
      </w:r>
      <w:r w:rsidR="00A6414E" w:rsidRPr="00A6414E">
        <w:rPr>
          <w:rFonts w:cs="Times New Roman"/>
          <w:sz w:val="28"/>
          <w:szCs w:val="28"/>
          <w:lang w:val="az-Latn-AZ"/>
        </w:rPr>
        <w:t>’</w:t>
      </w:r>
      <w:r w:rsidR="00A6414E">
        <w:rPr>
          <w:rFonts w:cs="Times New Roman"/>
          <w:sz w:val="28"/>
          <w:szCs w:val="28"/>
          <w:lang w:val="az-Latn-AZ"/>
        </w:rPr>
        <w:t>de</w:t>
      </w:r>
      <w:r w:rsidR="00B871A8" w:rsidRPr="00B871A8">
        <w:rPr>
          <w:rFonts w:cs="Times New Roman"/>
          <w:sz w:val="28"/>
          <w:szCs w:val="28"/>
          <w:lang w:val="az-Latn-AZ"/>
        </w:rPr>
        <w:t xml:space="preserve"> </w:t>
      </w:r>
      <w:r w:rsidR="00B871A8" w:rsidRPr="00447F39">
        <w:rPr>
          <w:rFonts w:cs="Times New Roman"/>
          <w:sz w:val="28"/>
          <w:szCs w:val="28"/>
          <w:lang w:val="az-Latn-AZ"/>
        </w:rPr>
        <w:t>Rus</w:t>
      </w:r>
      <w:r w:rsidR="00B871A8">
        <w:rPr>
          <w:rFonts w:cs="Times New Roman"/>
          <w:sz w:val="28"/>
          <w:szCs w:val="28"/>
          <w:lang w:val="az-Latn-AZ"/>
        </w:rPr>
        <w:t>ya’nın  devlet şirketi</w:t>
      </w:r>
      <w:r w:rsidR="00E14D6D">
        <w:rPr>
          <w:rFonts w:cs="Times New Roman"/>
          <w:sz w:val="28"/>
          <w:szCs w:val="28"/>
          <w:lang w:val="az-Latn-AZ"/>
        </w:rPr>
        <w:t>,</w:t>
      </w:r>
      <w:r w:rsidR="00B871A8" w:rsidRPr="00447F39">
        <w:rPr>
          <w:rFonts w:cs="Times New Roman"/>
          <w:sz w:val="28"/>
          <w:szCs w:val="28"/>
          <w:lang w:val="az-Latn-AZ"/>
        </w:rPr>
        <w:t xml:space="preserve"> Zarubejneft ile</w:t>
      </w:r>
      <w:r w:rsidR="00B871A8">
        <w:rPr>
          <w:rFonts w:cs="Times New Roman"/>
          <w:sz w:val="28"/>
          <w:szCs w:val="28"/>
          <w:lang w:val="az-Latn-AZ"/>
        </w:rPr>
        <w:t xml:space="preserve"> İran’nın  özel şirketi Dana Enerji arasında</w:t>
      </w:r>
      <w:r w:rsidR="00E14D6D">
        <w:rPr>
          <w:rFonts w:cs="Times New Roman"/>
          <w:sz w:val="28"/>
          <w:szCs w:val="28"/>
          <w:lang w:val="az-Latn-AZ"/>
        </w:rPr>
        <w:t>,</w:t>
      </w:r>
      <w:r w:rsidR="00A6414E">
        <w:rPr>
          <w:rFonts w:cs="Times New Roman"/>
          <w:sz w:val="28"/>
          <w:szCs w:val="28"/>
          <w:lang w:val="az-Latn-AZ"/>
        </w:rPr>
        <w:t xml:space="preserve"> Irak sınırları yakınlarında İlam vilayetinde yerleşen Aban ve Paydar sahalarında</w:t>
      </w:r>
      <w:r w:rsidR="00E14D6D">
        <w:rPr>
          <w:rFonts w:cs="Times New Roman"/>
          <w:sz w:val="28"/>
          <w:szCs w:val="28"/>
          <w:lang w:val="az-Latn-AZ"/>
        </w:rPr>
        <w:t>,</w:t>
      </w:r>
      <w:r w:rsidRPr="00447F39">
        <w:rPr>
          <w:rFonts w:cs="Times New Roman"/>
          <w:sz w:val="28"/>
          <w:szCs w:val="28"/>
          <w:lang w:val="az-Latn-AZ"/>
        </w:rPr>
        <w:t xml:space="preserve"> üretimi</w:t>
      </w:r>
      <w:r w:rsidR="00566C65">
        <w:rPr>
          <w:rFonts w:cs="Times New Roman"/>
          <w:sz w:val="28"/>
          <w:szCs w:val="28"/>
          <w:lang w:val="az-Latn-AZ"/>
        </w:rPr>
        <w:t>n</w:t>
      </w:r>
      <w:r w:rsidRPr="00447F39">
        <w:rPr>
          <w:rFonts w:cs="Times New Roman"/>
          <w:sz w:val="28"/>
          <w:szCs w:val="28"/>
          <w:lang w:val="az-Latn-AZ"/>
        </w:rPr>
        <w:t xml:space="preserve"> </w:t>
      </w:r>
      <w:r w:rsidR="00566C65">
        <w:rPr>
          <w:rFonts w:cs="Times New Roman"/>
          <w:sz w:val="28"/>
          <w:szCs w:val="28"/>
          <w:lang w:val="az-Latn-AZ"/>
        </w:rPr>
        <w:t>günlük</w:t>
      </w:r>
      <w:r w:rsidR="00566C65" w:rsidRPr="00447F39">
        <w:rPr>
          <w:rFonts w:cs="Times New Roman"/>
          <w:sz w:val="28"/>
          <w:szCs w:val="28"/>
          <w:lang w:val="az-Latn-AZ"/>
        </w:rPr>
        <w:t xml:space="preserve"> </w:t>
      </w:r>
      <w:r w:rsidRPr="00447F39">
        <w:rPr>
          <w:rFonts w:cs="Times New Roman"/>
          <w:sz w:val="28"/>
          <w:szCs w:val="28"/>
          <w:lang w:val="az-Latn-AZ"/>
        </w:rPr>
        <w:t xml:space="preserve">36 bin varilden 48 bin varile </w:t>
      </w:r>
      <w:r w:rsidR="00566C65">
        <w:rPr>
          <w:rFonts w:cs="Times New Roman"/>
          <w:sz w:val="28"/>
          <w:szCs w:val="28"/>
          <w:lang w:val="az-Latn-AZ"/>
        </w:rPr>
        <w:t>yükseltilmesi</w:t>
      </w:r>
      <w:r w:rsidRPr="00447F39">
        <w:rPr>
          <w:rFonts w:cs="Times New Roman"/>
          <w:sz w:val="28"/>
          <w:szCs w:val="28"/>
          <w:lang w:val="az-Latn-AZ"/>
        </w:rPr>
        <w:t xml:space="preserve"> için 742 milyon dolarlık </w:t>
      </w:r>
      <w:r w:rsidR="00A73E41">
        <w:rPr>
          <w:rFonts w:cs="Times New Roman"/>
          <w:sz w:val="28"/>
          <w:szCs w:val="28"/>
          <w:lang w:val="az-Latn-AZ"/>
        </w:rPr>
        <w:t xml:space="preserve">yeni </w:t>
      </w:r>
      <w:r w:rsidRPr="00447F39">
        <w:rPr>
          <w:rFonts w:cs="Times New Roman"/>
          <w:sz w:val="28"/>
          <w:szCs w:val="28"/>
          <w:lang w:val="az-Latn-AZ"/>
        </w:rPr>
        <w:t>bir anlaşma imzala</w:t>
      </w:r>
      <w:r>
        <w:rPr>
          <w:rFonts w:cs="Times New Roman"/>
          <w:sz w:val="28"/>
          <w:szCs w:val="28"/>
          <w:lang w:val="az-Latn-AZ"/>
        </w:rPr>
        <w:t>n</w:t>
      </w:r>
      <w:r w:rsidRPr="00447F39">
        <w:rPr>
          <w:rFonts w:cs="Times New Roman"/>
          <w:sz w:val="28"/>
          <w:szCs w:val="28"/>
          <w:lang w:val="az-Latn-AZ"/>
        </w:rPr>
        <w:t>dı.</w:t>
      </w:r>
      <w:r w:rsidRPr="00163578">
        <w:rPr>
          <w:rFonts w:cs="Times New Roman"/>
          <w:sz w:val="28"/>
          <w:szCs w:val="28"/>
          <w:lang w:val="az-Latn-AZ"/>
        </w:rPr>
        <w:t xml:space="preserve"> </w:t>
      </w:r>
      <w:r w:rsidRPr="00447F39">
        <w:rPr>
          <w:rFonts w:cs="Times New Roman"/>
          <w:sz w:val="28"/>
          <w:szCs w:val="28"/>
          <w:lang w:val="az-Latn-AZ"/>
        </w:rPr>
        <w:t xml:space="preserve">İran Petrol Bakanı Bijen Namadar </w:t>
      </w:r>
      <w:r w:rsidRPr="00163578">
        <w:rPr>
          <w:rFonts w:cs="Times New Roman"/>
          <w:sz w:val="28"/>
          <w:szCs w:val="28"/>
          <w:lang w:val="az-Latn-AZ"/>
        </w:rPr>
        <w:t xml:space="preserve">Zengene </w:t>
      </w:r>
      <w:r w:rsidRPr="00447F39">
        <w:rPr>
          <w:rFonts w:cs="Times New Roman"/>
          <w:sz w:val="28"/>
          <w:szCs w:val="28"/>
          <w:lang w:val="az-Latn-AZ"/>
        </w:rPr>
        <w:t>İmza töreninde</w:t>
      </w:r>
      <w:r w:rsidR="00D35AE9">
        <w:rPr>
          <w:rFonts w:cs="Times New Roman"/>
          <w:sz w:val="28"/>
          <w:szCs w:val="28"/>
          <w:lang w:val="az-Latn-AZ"/>
        </w:rPr>
        <w:t>ki</w:t>
      </w:r>
      <w:r w:rsidRPr="00447F39">
        <w:rPr>
          <w:rFonts w:cs="Times New Roman"/>
          <w:sz w:val="28"/>
          <w:szCs w:val="28"/>
          <w:lang w:val="az-Latn-AZ"/>
        </w:rPr>
        <w:t xml:space="preserve"> </w:t>
      </w:r>
      <w:r w:rsidR="00D35AE9">
        <w:rPr>
          <w:rFonts w:cs="Times New Roman"/>
          <w:sz w:val="28"/>
          <w:szCs w:val="28"/>
          <w:lang w:val="az-Latn-AZ"/>
        </w:rPr>
        <w:t>açıklamasında</w:t>
      </w:r>
      <w:r>
        <w:rPr>
          <w:rFonts w:cs="Times New Roman"/>
          <w:sz w:val="28"/>
          <w:szCs w:val="28"/>
          <w:lang w:val="az-Latn-AZ"/>
        </w:rPr>
        <w:t xml:space="preserve"> </w:t>
      </w:r>
      <w:r w:rsidRPr="00163578">
        <w:rPr>
          <w:rFonts w:cs="Times New Roman"/>
          <w:sz w:val="28"/>
          <w:szCs w:val="28"/>
          <w:lang w:val="az-Latn-AZ"/>
        </w:rPr>
        <w:t xml:space="preserve">ise </w:t>
      </w:r>
      <w:r w:rsidRPr="00447F39">
        <w:rPr>
          <w:rFonts w:cs="Times New Roman"/>
          <w:sz w:val="28"/>
          <w:szCs w:val="28"/>
          <w:lang w:val="az-Latn-AZ"/>
        </w:rPr>
        <w:t xml:space="preserve">Aban ve Paydar </w:t>
      </w:r>
      <w:r>
        <w:rPr>
          <w:rFonts w:cs="Times New Roman"/>
          <w:sz w:val="28"/>
          <w:szCs w:val="28"/>
          <w:lang w:val="az-Latn-AZ"/>
        </w:rPr>
        <w:t>sahasında</w:t>
      </w:r>
      <w:r w:rsidR="00F94BAE">
        <w:rPr>
          <w:rFonts w:cs="Times New Roman"/>
          <w:sz w:val="28"/>
          <w:szCs w:val="28"/>
          <w:lang w:val="az-Latn-AZ"/>
        </w:rPr>
        <w:t>kı</w:t>
      </w:r>
      <w:r>
        <w:rPr>
          <w:rFonts w:cs="Times New Roman"/>
          <w:sz w:val="28"/>
          <w:szCs w:val="28"/>
          <w:lang w:val="az-Latn-AZ"/>
        </w:rPr>
        <w:t xml:space="preserve"> </w:t>
      </w:r>
      <w:r w:rsidRPr="00163578">
        <w:rPr>
          <w:rFonts w:cs="Times New Roman"/>
          <w:sz w:val="28"/>
          <w:szCs w:val="28"/>
          <w:lang w:val="az-Latn-AZ"/>
        </w:rPr>
        <w:t>üretim</w:t>
      </w:r>
      <w:r w:rsidR="00F94BAE">
        <w:rPr>
          <w:rFonts w:cs="Times New Roman"/>
          <w:sz w:val="28"/>
          <w:szCs w:val="28"/>
          <w:lang w:val="az-Latn-AZ"/>
        </w:rPr>
        <w:t>de</w:t>
      </w:r>
      <w:r w:rsidRPr="00163578">
        <w:rPr>
          <w:rFonts w:cs="Times New Roman"/>
          <w:sz w:val="28"/>
          <w:szCs w:val="28"/>
          <w:lang w:val="az-Latn-AZ"/>
        </w:rPr>
        <w:t xml:space="preserve"> </w:t>
      </w:r>
      <w:r w:rsidR="00F94BAE">
        <w:rPr>
          <w:rFonts w:cs="Times New Roman"/>
          <w:sz w:val="28"/>
          <w:szCs w:val="28"/>
          <w:lang w:val="az-Latn-AZ"/>
        </w:rPr>
        <w:t>yükselişin</w:t>
      </w:r>
      <w:r w:rsidR="00E14D6D">
        <w:rPr>
          <w:rFonts w:cs="Times New Roman"/>
          <w:sz w:val="28"/>
          <w:szCs w:val="28"/>
          <w:lang w:val="az-Latn-AZ"/>
        </w:rPr>
        <w:t>,</w:t>
      </w:r>
      <w:r w:rsidRPr="00163578">
        <w:rPr>
          <w:rFonts w:cs="Times New Roman"/>
          <w:sz w:val="28"/>
          <w:szCs w:val="28"/>
          <w:lang w:val="az-Latn-AZ"/>
        </w:rPr>
        <w:t xml:space="preserve"> </w:t>
      </w:r>
      <w:r w:rsidR="00F94BAE">
        <w:rPr>
          <w:rFonts w:cs="Times New Roman"/>
          <w:sz w:val="28"/>
          <w:szCs w:val="28"/>
          <w:lang w:val="az-Latn-AZ"/>
        </w:rPr>
        <w:t>gelecek</w:t>
      </w:r>
      <w:r w:rsidRPr="00953B2F">
        <w:rPr>
          <w:rFonts w:cs="Times New Roman"/>
          <w:sz w:val="28"/>
          <w:szCs w:val="28"/>
          <w:lang w:val="az-Latn-AZ"/>
        </w:rPr>
        <w:t xml:space="preserve"> yıllarda </w:t>
      </w:r>
      <w:r w:rsidR="00F94BAE">
        <w:rPr>
          <w:rFonts w:cs="Times New Roman"/>
          <w:sz w:val="28"/>
          <w:szCs w:val="28"/>
          <w:lang w:val="az-Latn-AZ"/>
        </w:rPr>
        <w:t>İran</w:t>
      </w:r>
      <w:r w:rsidRPr="00953B2F">
        <w:rPr>
          <w:rFonts w:cs="Times New Roman"/>
          <w:sz w:val="28"/>
          <w:szCs w:val="28"/>
          <w:lang w:val="az-Latn-AZ"/>
        </w:rPr>
        <w:t>'a 4 milyar dolar</w:t>
      </w:r>
      <w:r>
        <w:rPr>
          <w:rFonts w:cs="Times New Roman"/>
          <w:sz w:val="28"/>
          <w:szCs w:val="28"/>
          <w:lang w:val="az-Latn-AZ"/>
        </w:rPr>
        <w:t xml:space="preserve"> kar</w:t>
      </w:r>
      <w:r w:rsidRPr="00953B2F">
        <w:rPr>
          <w:rFonts w:cs="Times New Roman"/>
          <w:sz w:val="28"/>
          <w:szCs w:val="28"/>
          <w:lang w:val="az-Latn-AZ"/>
        </w:rPr>
        <w:t xml:space="preserve"> kazandıracağını söyledi.</w:t>
      </w:r>
      <w:r w:rsidRPr="0065128E">
        <w:rPr>
          <w:sz w:val="28"/>
          <w:szCs w:val="28"/>
          <w:lang w:val="az-Latn-AZ"/>
        </w:rPr>
        <w:t xml:space="preserve"> </w:t>
      </w:r>
      <w:r w:rsidRPr="00516ABB">
        <w:rPr>
          <w:sz w:val="28"/>
          <w:szCs w:val="28"/>
          <w:lang w:val="az-Latn-AZ"/>
        </w:rPr>
        <w:t>[</w:t>
      </w:r>
      <w:r>
        <w:rPr>
          <w:sz w:val="28"/>
          <w:szCs w:val="28"/>
          <w:lang w:val="az-Latn-AZ"/>
        </w:rPr>
        <w:t>14</w:t>
      </w:r>
      <w:r w:rsidRPr="00516ABB">
        <w:rPr>
          <w:sz w:val="28"/>
          <w:szCs w:val="28"/>
          <w:lang w:val="az-Latn-AZ"/>
        </w:rPr>
        <w:t>]</w:t>
      </w:r>
    </w:p>
    <w:p w:rsidR="00244338" w:rsidRPr="00CC6964" w:rsidRDefault="00244338" w:rsidP="00A640C4">
      <w:pPr>
        <w:spacing w:line="360" w:lineRule="auto"/>
        <w:jc w:val="both"/>
        <w:rPr>
          <w:rFonts w:cs="Times New Roman"/>
          <w:sz w:val="28"/>
          <w:szCs w:val="28"/>
          <w:lang w:val="az-Latn-AZ"/>
        </w:rPr>
      </w:pPr>
      <w:r>
        <w:rPr>
          <w:rFonts w:cs="Times New Roman"/>
          <w:sz w:val="28"/>
          <w:szCs w:val="28"/>
          <w:lang w:val="az-Latn-AZ"/>
        </w:rPr>
        <w:tab/>
      </w:r>
      <w:r w:rsidR="00B14E7D">
        <w:rPr>
          <w:rFonts w:cs="Times New Roman"/>
          <w:sz w:val="28"/>
          <w:szCs w:val="28"/>
          <w:lang w:val="az-Latn-AZ"/>
        </w:rPr>
        <w:t>Taraflar arasında ilişkilerin olumlu yönde ilerilemesine rağmen</w:t>
      </w:r>
      <w:r w:rsidRPr="00953B2F">
        <w:rPr>
          <w:rFonts w:cs="Times New Roman"/>
          <w:sz w:val="28"/>
          <w:szCs w:val="28"/>
          <w:lang w:val="az-Latn-AZ"/>
        </w:rPr>
        <w:t>,</w:t>
      </w:r>
      <w:r w:rsidR="00B14E7D">
        <w:rPr>
          <w:rFonts w:cs="Times New Roman"/>
          <w:sz w:val="28"/>
          <w:szCs w:val="28"/>
          <w:lang w:val="az-Latn-AZ"/>
        </w:rPr>
        <w:t xml:space="preserve"> İran’a yapılan</w:t>
      </w:r>
      <w:r w:rsidRPr="00953B2F">
        <w:rPr>
          <w:rFonts w:cs="Times New Roman"/>
          <w:sz w:val="28"/>
          <w:szCs w:val="28"/>
          <w:lang w:val="az-Latn-AZ"/>
        </w:rPr>
        <w:t xml:space="preserve"> yaptır</w:t>
      </w:r>
      <w:r w:rsidR="00B14E7D">
        <w:rPr>
          <w:rFonts w:cs="Times New Roman"/>
          <w:sz w:val="28"/>
          <w:szCs w:val="28"/>
          <w:lang w:val="az-Latn-AZ"/>
        </w:rPr>
        <w:t xml:space="preserve">ımların kaldırılmasından sonra, ilişkilere halel getire bilecek </w:t>
      </w:r>
      <w:r w:rsidRPr="00953B2F">
        <w:rPr>
          <w:rFonts w:cs="Times New Roman"/>
          <w:sz w:val="28"/>
          <w:szCs w:val="28"/>
          <w:lang w:val="az-Latn-AZ"/>
        </w:rPr>
        <w:t xml:space="preserve">üç </w:t>
      </w:r>
      <w:r w:rsidR="00B14E7D">
        <w:rPr>
          <w:rFonts w:cs="Times New Roman"/>
          <w:sz w:val="28"/>
          <w:szCs w:val="28"/>
          <w:lang w:val="az-Latn-AZ"/>
        </w:rPr>
        <w:t>temel</w:t>
      </w:r>
      <w:r w:rsidRPr="00953B2F">
        <w:rPr>
          <w:rFonts w:cs="Times New Roman"/>
          <w:sz w:val="28"/>
          <w:szCs w:val="28"/>
          <w:lang w:val="az-Latn-AZ"/>
        </w:rPr>
        <w:t xml:space="preserve"> sorun bulun</w:t>
      </w:r>
      <w:r w:rsidR="00E14D6D">
        <w:rPr>
          <w:rFonts w:cs="Times New Roman"/>
          <w:sz w:val="28"/>
          <w:szCs w:val="28"/>
          <w:lang w:val="az-Latn-AZ"/>
        </w:rPr>
        <w:t xml:space="preserve">- </w:t>
      </w:r>
      <w:r w:rsidRPr="00953B2F">
        <w:rPr>
          <w:rFonts w:cs="Times New Roman"/>
          <w:sz w:val="28"/>
          <w:szCs w:val="28"/>
          <w:lang w:val="az-Latn-AZ"/>
        </w:rPr>
        <w:t>maktadır</w:t>
      </w:r>
      <w:r w:rsidRPr="00361038">
        <w:rPr>
          <w:rFonts w:cs="Times New Roman"/>
          <w:sz w:val="28"/>
          <w:szCs w:val="28"/>
          <w:lang w:val="az-Latn-AZ"/>
        </w:rPr>
        <w:t xml:space="preserve">. </w:t>
      </w:r>
      <w:r w:rsidRPr="00953B2F">
        <w:rPr>
          <w:rFonts w:cs="Times New Roman"/>
          <w:sz w:val="28"/>
          <w:szCs w:val="28"/>
          <w:lang w:val="az-Latn-AZ"/>
        </w:rPr>
        <w:t>İlk</w:t>
      </w:r>
      <w:r w:rsidR="004B5EE7">
        <w:rPr>
          <w:rFonts w:cs="Times New Roman"/>
          <w:sz w:val="28"/>
          <w:szCs w:val="28"/>
          <w:lang w:val="az-Latn-AZ"/>
        </w:rPr>
        <w:t xml:space="preserve"> sorun</w:t>
      </w:r>
      <w:r w:rsidRPr="00953B2F">
        <w:rPr>
          <w:rFonts w:cs="Times New Roman"/>
          <w:sz w:val="28"/>
          <w:szCs w:val="28"/>
          <w:lang w:val="az-Latn-AZ"/>
        </w:rPr>
        <w:t>,</w:t>
      </w:r>
      <w:r w:rsidR="00752A27">
        <w:rPr>
          <w:rFonts w:cs="Times New Roman"/>
          <w:sz w:val="28"/>
          <w:szCs w:val="28"/>
          <w:lang w:val="az-Latn-AZ"/>
        </w:rPr>
        <w:t xml:space="preserve"> Avrupa</w:t>
      </w:r>
      <w:r w:rsidR="002235E6">
        <w:rPr>
          <w:rFonts w:cs="Times New Roman"/>
          <w:sz w:val="28"/>
          <w:szCs w:val="28"/>
          <w:lang w:val="az-Latn-AZ"/>
        </w:rPr>
        <w:t xml:space="preserve"> için</w:t>
      </w:r>
      <w:r w:rsidR="00752A27">
        <w:rPr>
          <w:rFonts w:cs="Times New Roman"/>
          <w:sz w:val="28"/>
          <w:szCs w:val="28"/>
          <w:lang w:val="az-Latn-AZ"/>
        </w:rPr>
        <w:t xml:space="preserve"> petrol piyasası olabilme ihtimalidir</w:t>
      </w:r>
      <w:r>
        <w:rPr>
          <w:rFonts w:cs="Times New Roman"/>
          <w:sz w:val="28"/>
          <w:szCs w:val="28"/>
          <w:lang w:val="az-Latn-AZ"/>
        </w:rPr>
        <w:t>.</w:t>
      </w:r>
      <w:r w:rsidRPr="00041181">
        <w:rPr>
          <w:rFonts w:cs="Times New Roman"/>
          <w:sz w:val="28"/>
          <w:szCs w:val="28"/>
          <w:lang w:val="az-Latn-AZ"/>
        </w:rPr>
        <w:t xml:space="preserve"> </w:t>
      </w:r>
      <w:r w:rsidR="00752A27">
        <w:rPr>
          <w:rFonts w:cs="Times New Roman"/>
          <w:sz w:val="28"/>
          <w:szCs w:val="28"/>
          <w:lang w:val="az-Latn-AZ"/>
        </w:rPr>
        <w:t>Buna</w:t>
      </w:r>
      <w:r w:rsidRPr="00953B2F">
        <w:rPr>
          <w:rFonts w:cs="Times New Roman"/>
          <w:sz w:val="28"/>
          <w:szCs w:val="28"/>
          <w:lang w:val="az-Latn-AZ"/>
        </w:rPr>
        <w:t xml:space="preserve"> ilk seb</w:t>
      </w:r>
      <w:r w:rsidR="00752A27">
        <w:rPr>
          <w:rFonts w:cs="Times New Roman"/>
          <w:sz w:val="28"/>
          <w:szCs w:val="28"/>
          <w:lang w:val="az-Latn-AZ"/>
        </w:rPr>
        <w:t>ep olarak</w:t>
      </w:r>
      <w:r w:rsidRPr="00953B2F">
        <w:rPr>
          <w:rFonts w:cs="Times New Roman"/>
          <w:sz w:val="28"/>
          <w:szCs w:val="28"/>
          <w:lang w:val="az-Latn-AZ"/>
        </w:rPr>
        <w:t xml:space="preserve">, Rusya’nın </w:t>
      </w:r>
      <w:r w:rsidR="00F574A6">
        <w:rPr>
          <w:rFonts w:cs="Times New Roman"/>
          <w:sz w:val="28"/>
          <w:szCs w:val="28"/>
          <w:lang w:val="az-Latn-AZ"/>
        </w:rPr>
        <w:t>en önemli</w:t>
      </w:r>
      <w:r w:rsidRPr="00953B2F">
        <w:rPr>
          <w:rFonts w:cs="Times New Roman"/>
          <w:sz w:val="28"/>
          <w:szCs w:val="28"/>
          <w:lang w:val="az-Latn-AZ"/>
        </w:rPr>
        <w:t xml:space="preserve"> petrol ihracı olan Ural petrolüne en çok benzeyen karışımın İran petrolü olmasıdır</w:t>
      </w:r>
      <w:r>
        <w:rPr>
          <w:rFonts w:cs="Times New Roman"/>
          <w:sz w:val="28"/>
          <w:szCs w:val="28"/>
          <w:lang w:val="az-Latn-AZ"/>
        </w:rPr>
        <w:t>.</w:t>
      </w:r>
      <w:r w:rsidR="00E14D6D">
        <w:rPr>
          <w:rFonts w:cs="Times New Roman"/>
          <w:sz w:val="28"/>
          <w:szCs w:val="28"/>
          <w:lang w:val="az-Latn-AZ"/>
        </w:rPr>
        <w:t xml:space="preserve"> </w:t>
      </w:r>
      <w:r w:rsidR="002B5E3F">
        <w:rPr>
          <w:rFonts w:cs="Times New Roman"/>
          <w:sz w:val="28"/>
          <w:szCs w:val="28"/>
          <w:lang w:val="az-Latn-AZ"/>
        </w:rPr>
        <w:t>2012 yılı tarihinde AB</w:t>
      </w:r>
      <w:r w:rsidR="00E14D6D">
        <w:rPr>
          <w:rFonts w:cs="Times New Roman"/>
          <w:sz w:val="28"/>
          <w:szCs w:val="28"/>
          <w:lang w:val="az-Latn-AZ"/>
        </w:rPr>
        <w:t>,</w:t>
      </w:r>
      <w:r w:rsidRPr="00953B2F">
        <w:rPr>
          <w:rFonts w:cs="Times New Roman"/>
          <w:sz w:val="28"/>
          <w:szCs w:val="28"/>
          <w:lang w:val="az-Latn-AZ"/>
        </w:rPr>
        <w:t xml:space="preserve"> İran’dan petrol </w:t>
      </w:r>
      <w:r w:rsidRPr="002235E6">
        <w:rPr>
          <w:rFonts w:cs="Times New Roman"/>
          <w:sz w:val="28"/>
          <w:szCs w:val="28"/>
          <w:lang w:val="az-Latn-AZ"/>
        </w:rPr>
        <w:t xml:space="preserve">ihracatını </w:t>
      </w:r>
      <w:r w:rsidR="002B5E3F">
        <w:rPr>
          <w:rFonts w:cs="Times New Roman"/>
          <w:sz w:val="28"/>
          <w:szCs w:val="28"/>
          <w:lang w:val="az-Latn-AZ"/>
        </w:rPr>
        <w:t>yapmayı yasaklayan kararın kararın kabul edilmesi ile</w:t>
      </w:r>
      <w:r w:rsidRPr="002235E6">
        <w:rPr>
          <w:rFonts w:cs="Times New Roman"/>
          <w:sz w:val="28"/>
          <w:szCs w:val="28"/>
          <w:lang w:val="az-Latn-AZ"/>
        </w:rPr>
        <w:t xml:space="preserve"> İran </w:t>
      </w:r>
      <w:r w:rsidR="006A3808">
        <w:rPr>
          <w:rFonts w:cs="Times New Roman"/>
          <w:sz w:val="28"/>
          <w:szCs w:val="28"/>
          <w:lang w:val="az-Latn-AZ"/>
        </w:rPr>
        <w:t xml:space="preserve">kendi petrolünü </w:t>
      </w:r>
      <w:r w:rsidRPr="002235E6">
        <w:rPr>
          <w:rFonts w:cs="Times New Roman"/>
          <w:sz w:val="28"/>
          <w:szCs w:val="28"/>
          <w:lang w:val="az-Latn-AZ"/>
        </w:rPr>
        <w:t>pazar</w:t>
      </w:r>
      <w:r w:rsidR="006A3808">
        <w:rPr>
          <w:rFonts w:cs="Times New Roman"/>
          <w:sz w:val="28"/>
          <w:szCs w:val="28"/>
          <w:lang w:val="az-Latn-AZ"/>
        </w:rPr>
        <w:t>a çıkara bilme</w:t>
      </w:r>
      <w:r w:rsidR="00E14D6D">
        <w:rPr>
          <w:rFonts w:cs="Times New Roman"/>
          <w:sz w:val="28"/>
          <w:szCs w:val="28"/>
          <w:lang w:val="az-Latn-AZ"/>
        </w:rPr>
        <w:t xml:space="preserve">- </w:t>
      </w:r>
      <w:r w:rsidR="006A3808">
        <w:rPr>
          <w:rFonts w:cs="Times New Roman"/>
          <w:sz w:val="28"/>
          <w:szCs w:val="28"/>
          <w:lang w:val="az-Latn-AZ"/>
        </w:rPr>
        <w:t>miş</w:t>
      </w:r>
      <w:r w:rsidR="006A3808" w:rsidRPr="002235E6">
        <w:rPr>
          <w:rFonts w:asciiTheme="majorBidi" w:eastAsiaTheme="minorHAnsi" w:hAnsiTheme="majorBidi" w:cstheme="majorBidi"/>
          <w:sz w:val="28"/>
          <w:szCs w:val="28"/>
          <w:lang w:val="az-Latn-AZ" w:eastAsia="en-US" w:bidi="ar-SA"/>
        </w:rPr>
        <w:t>,</w:t>
      </w:r>
      <w:r w:rsidR="006A3808">
        <w:rPr>
          <w:rFonts w:cs="Times New Roman"/>
          <w:sz w:val="28"/>
          <w:szCs w:val="28"/>
          <w:lang w:val="az-Latn-AZ"/>
        </w:rPr>
        <w:t xml:space="preserve"> bununlada pazarın </w:t>
      </w:r>
      <w:r w:rsidRPr="002235E6">
        <w:rPr>
          <w:rFonts w:cs="Times New Roman"/>
          <w:sz w:val="28"/>
          <w:szCs w:val="28"/>
          <w:lang w:val="az-Latn-AZ"/>
        </w:rPr>
        <w:t xml:space="preserve">büyük </w:t>
      </w:r>
      <w:r w:rsidR="006A3808">
        <w:rPr>
          <w:rFonts w:cs="Times New Roman"/>
          <w:sz w:val="28"/>
          <w:szCs w:val="28"/>
          <w:lang w:val="az-Latn-AZ"/>
        </w:rPr>
        <w:t>hissesi</w:t>
      </w:r>
      <w:r w:rsidRPr="002235E6">
        <w:rPr>
          <w:rFonts w:cs="Times New Roman"/>
          <w:sz w:val="28"/>
          <w:szCs w:val="28"/>
          <w:lang w:val="az-Latn-AZ"/>
        </w:rPr>
        <w:t xml:space="preserve"> </w:t>
      </w:r>
      <w:r w:rsidR="002235E6" w:rsidRPr="002235E6">
        <w:rPr>
          <w:rFonts w:asciiTheme="majorBidi" w:eastAsiaTheme="minorHAnsi" w:hAnsiTheme="majorBidi" w:cstheme="majorBidi"/>
          <w:sz w:val="28"/>
          <w:szCs w:val="28"/>
          <w:lang w:val="az-Latn-AZ" w:eastAsia="en-US" w:bidi="ar-SA"/>
        </w:rPr>
        <w:t>Rusya</w:t>
      </w:r>
      <w:r w:rsidR="006A3808" w:rsidRPr="006A3808">
        <w:rPr>
          <w:rFonts w:asciiTheme="majorBidi" w:eastAsiaTheme="minorHAnsi" w:hAnsiTheme="majorBidi" w:cstheme="majorBidi"/>
          <w:sz w:val="28"/>
          <w:szCs w:val="28"/>
          <w:lang w:val="az-Latn-AZ" w:eastAsia="en-US" w:bidi="ar-SA"/>
        </w:rPr>
        <w:t>’</w:t>
      </w:r>
      <w:r w:rsidR="006A3808">
        <w:rPr>
          <w:rFonts w:asciiTheme="majorBidi" w:eastAsiaTheme="minorHAnsi" w:hAnsiTheme="majorBidi" w:cstheme="majorBidi"/>
          <w:sz w:val="28"/>
          <w:szCs w:val="28"/>
          <w:lang w:val="az-Latn-AZ" w:eastAsia="en-US" w:bidi="ar-SA"/>
        </w:rPr>
        <w:t>nın</w:t>
      </w:r>
      <w:r w:rsidR="002235E6" w:rsidRPr="002235E6">
        <w:rPr>
          <w:rFonts w:asciiTheme="majorBidi" w:eastAsiaTheme="minorHAnsi" w:hAnsiTheme="majorBidi" w:cstheme="majorBidi"/>
          <w:sz w:val="28"/>
          <w:szCs w:val="28"/>
          <w:lang w:val="az-Latn-AZ" w:eastAsia="en-US" w:bidi="ar-SA"/>
        </w:rPr>
        <w:t xml:space="preserve"> </w:t>
      </w:r>
      <w:r w:rsidR="006A3808">
        <w:rPr>
          <w:rFonts w:asciiTheme="majorBidi" w:eastAsiaTheme="minorHAnsi" w:hAnsiTheme="majorBidi" w:cstheme="majorBidi"/>
          <w:sz w:val="28"/>
          <w:szCs w:val="28"/>
          <w:lang w:val="az-Latn-AZ" w:eastAsia="en-US" w:bidi="ar-SA"/>
        </w:rPr>
        <w:t>kontrolüne geçmiş</w:t>
      </w:r>
      <w:r w:rsidR="002235E6" w:rsidRPr="002235E6">
        <w:rPr>
          <w:rFonts w:asciiTheme="majorBidi" w:eastAsiaTheme="minorHAnsi" w:hAnsiTheme="majorBidi" w:cstheme="majorBidi"/>
          <w:sz w:val="28"/>
          <w:szCs w:val="28"/>
          <w:lang w:val="az-Latn-AZ" w:eastAsia="en-US" w:bidi="ar-SA"/>
        </w:rPr>
        <w:t xml:space="preserve"> ve Rusya,</w:t>
      </w:r>
      <w:r w:rsidR="006A3808">
        <w:rPr>
          <w:rFonts w:asciiTheme="majorBidi" w:eastAsiaTheme="minorHAnsi" w:hAnsiTheme="majorBidi" w:cstheme="majorBidi"/>
          <w:sz w:val="28"/>
          <w:szCs w:val="28"/>
          <w:lang w:val="az-Latn-AZ" w:eastAsia="en-US" w:bidi="ar-SA"/>
        </w:rPr>
        <w:t xml:space="preserve"> bu </w:t>
      </w:r>
      <w:r w:rsidR="002235E6" w:rsidRPr="002235E6">
        <w:rPr>
          <w:rFonts w:asciiTheme="majorBidi" w:eastAsiaTheme="minorHAnsi" w:hAnsiTheme="majorBidi" w:cstheme="majorBidi"/>
          <w:sz w:val="28"/>
          <w:szCs w:val="28"/>
          <w:lang w:val="az-Latn-AZ" w:eastAsia="en-US" w:bidi="ar-SA"/>
        </w:rPr>
        <w:t xml:space="preserve">yaptırımlarından en çok </w:t>
      </w:r>
      <w:r w:rsidR="006A3808">
        <w:rPr>
          <w:rFonts w:asciiTheme="majorBidi" w:eastAsiaTheme="minorHAnsi" w:hAnsiTheme="majorBidi" w:cstheme="majorBidi"/>
          <w:sz w:val="28"/>
          <w:szCs w:val="28"/>
          <w:lang w:val="az-Latn-AZ" w:eastAsia="en-US" w:bidi="ar-SA"/>
        </w:rPr>
        <w:t>kazanan</w:t>
      </w:r>
      <w:r w:rsidR="002235E6" w:rsidRPr="002235E6">
        <w:rPr>
          <w:rFonts w:asciiTheme="majorBidi" w:eastAsiaTheme="minorHAnsi" w:hAnsiTheme="majorBidi" w:cstheme="majorBidi"/>
          <w:sz w:val="28"/>
          <w:szCs w:val="28"/>
          <w:lang w:val="az-Latn-AZ" w:eastAsia="en-US" w:bidi="ar-SA"/>
        </w:rPr>
        <w:t xml:space="preserve"> ülkelerden biri olmuştu.</w:t>
      </w:r>
      <w:r w:rsidR="00CC6964">
        <w:rPr>
          <w:rFonts w:cs="Times New Roman"/>
          <w:sz w:val="28"/>
          <w:szCs w:val="28"/>
          <w:lang w:val="az-Latn-AZ"/>
        </w:rPr>
        <w:t xml:space="preserve"> </w:t>
      </w:r>
      <w:r w:rsidR="00A640C4">
        <w:rPr>
          <w:rFonts w:cs="Times New Roman"/>
          <w:sz w:val="28"/>
          <w:szCs w:val="28"/>
          <w:lang w:val="az-Latn-AZ"/>
        </w:rPr>
        <w:t>Faka</w:t>
      </w:r>
      <w:r w:rsidRPr="00953B2F">
        <w:rPr>
          <w:rFonts w:cs="Times New Roman"/>
          <w:sz w:val="28"/>
          <w:szCs w:val="28"/>
          <w:lang w:val="az-Latn-AZ"/>
        </w:rPr>
        <w:t xml:space="preserve"> şimdi, İran Petrol Bakanı Zanganeh’in </w:t>
      </w:r>
      <w:r w:rsidR="00A640C4">
        <w:rPr>
          <w:rFonts w:cs="Times New Roman"/>
          <w:sz w:val="28"/>
          <w:szCs w:val="28"/>
          <w:lang w:val="az-Latn-AZ"/>
        </w:rPr>
        <w:t>söylediği</w:t>
      </w:r>
      <w:r w:rsidRPr="00953B2F">
        <w:rPr>
          <w:rFonts w:cs="Times New Roman"/>
          <w:sz w:val="28"/>
          <w:szCs w:val="28"/>
          <w:lang w:val="az-Latn-AZ"/>
        </w:rPr>
        <w:t xml:space="preserve"> </w:t>
      </w:r>
      <w:r w:rsidR="00A640C4">
        <w:rPr>
          <w:rFonts w:cs="Times New Roman"/>
          <w:sz w:val="28"/>
          <w:szCs w:val="28"/>
          <w:lang w:val="az-Latn-AZ"/>
        </w:rPr>
        <w:t>gibi, yaptırımlar kalkarsa</w:t>
      </w:r>
      <w:r w:rsidRPr="00953B2F">
        <w:rPr>
          <w:rFonts w:cs="Times New Roman"/>
          <w:sz w:val="28"/>
          <w:szCs w:val="28"/>
          <w:lang w:val="az-Latn-AZ"/>
        </w:rPr>
        <w:t xml:space="preserve"> </w:t>
      </w:r>
      <w:r w:rsidR="00A640C4">
        <w:rPr>
          <w:rFonts w:cs="Times New Roman"/>
          <w:sz w:val="28"/>
          <w:szCs w:val="28"/>
          <w:lang w:val="az-Latn-AZ"/>
        </w:rPr>
        <w:t>İran</w:t>
      </w:r>
      <w:r w:rsidRPr="00953B2F">
        <w:rPr>
          <w:rFonts w:cs="Times New Roman"/>
          <w:sz w:val="28"/>
          <w:szCs w:val="28"/>
          <w:lang w:val="az-Latn-AZ"/>
        </w:rPr>
        <w:t xml:space="preserve"> yönetimi, </w:t>
      </w:r>
      <w:r w:rsidR="00A640C4">
        <w:rPr>
          <w:rFonts w:cs="Times New Roman"/>
          <w:sz w:val="28"/>
          <w:szCs w:val="28"/>
          <w:lang w:val="az-Latn-AZ"/>
        </w:rPr>
        <w:t xml:space="preserve">derhal </w:t>
      </w:r>
      <w:r w:rsidRPr="00953B2F">
        <w:rPr>
          <w:rFonts w:cs="Times New Roman"/>
          <w:sz w:val="28"/>
          <w:szCs w:val="28"/>
          <w:lang w:val="az-Latn-AZ"/>
        </w:rPr>
        <w:t xml:space="preserve">‘kaybettiği’ pazar geri </w:t>
      </w:r>
      <w:r w:rsidR="00A640C4">
        <w:rPr>
          <w:rFonts w:cs="Times New Roman"/>
          <w:sz w:val="28"/>
          <w:szCs w:val="28"/>
          <w:lang w:val="az-Latn-AZ"/>
        </w:rPr>
        <w:t>iade etmek</w:t>
      </w:r>
      <w:r w:rsidRPr="00953B2F">
        <w:rPr>
          <w:rFonts w:cs="Times New Roman"/>
          <w:sz w:val="28"/>
          <w:szCs w:val="28"/>
          <w:lang w:val="az-Latn-AZ"/>
        </w:rPr>
        <w:t xml:space="preserve"> için her</w:t>
      </w:r>
      <w:r w:rsidR="00A640C4">
        <w:rPr>
          <w:rFonts w:cs="Times New Roman"/>
          <w:sz w:val="28"/>
          <w:szCs w:val="28"/>
          <w:lang w:val="az-Latn-AZ"/>
        </w:rPr>
        <w:t xml:space="preserve"> bir</w:t>
      </w:r>
      <w:r w:rsidRPr="00953B2F">
        <w:rPr>
          <w:rFonts w:cs="Times New Roman"/>
          <w:sz w:val="28"/>
          <w:szCs w:val="28"/>
          <w:lang w:val="az-Latn-AZ"/>
        </w:rPr>
        <w:t xml:space="preserve"> şeyi yapacaktır.</w:t>
      </w:r>
      <w:r w:rsidRPr="0065128E">
        <w:rPr>
          <w:sz w:val="28"/>
          <w:szCs w:val="28"/>
          <w:lang w:val="az-Latn-AZ"/>
        </w:rPr>
        <w:t xml:space="preserve"> </w:t>
      </w:r>
      <w:r w:rsidRPr="00516ABB">
        <w:rPr>
          <w:sz w:val="28"/>
          <w:szCs w:val="28"/>
          <w:lang w:val="az-Latn-AZ"/>
        </w:rPr>
        <w:t>[</w:t>
      </w:r>
      <w:r>
        <w:rPr>
          <w:sz w:val="28"/>
          <w:szCs w:val="28"/>
          <w:lang w:val="az-Latn-AZ"/>
        </w:rPr>
        <w:t>30</w:t>
      </w:r>
      <w:r w:rsidRPr="00516ABB">
        <w:rPr>
          <w:sz w:val="28"/>
          <w:szCs w:val="28"/>
          <w:lang w:val="az-Latn-AZ"/>
        </w:rPr>
        <w:t>]</w:t>
      </w:r>
      <w:r>
        <w:rPr>
          <w:rFonts w:cs="Times New Roman"/>
          <w:sz w:val="28"/>
          <w:szCs w:val="28"/>
          <w:vertAlign w:val="superscript"/>
          <w:lang w:val="az-Latn-AZ"/>
        </w:rPr>
        <w:t xml:space="preserve">  </w:t>
      </w:r>
    </w:p>
    <w:p w:rsidR="00D820C2" w:rsidRDefault="00244338" w:rsidP="007D131D">
      <w:pPr>
        <w:spacing w:line="360" w:lineRule="auto"/>
        <w:jc w:val="both"/>
        <w:rPr>
          <w:rFonts w:cs="Times New Roman"/>
          <w:sz w:val="28"/>
          <w:szCs w:val="28"/>
          <w:lang w:val="az-Latn-AZ"/>
        </w:rPr>
      </w:pPr>
      <w:r w:rsidRPr="00953B2F">
        <w:rPr>
          <w:rFonts w:cs="Times New Roman"/>
          <w:sz w:val="28"/>
          <w:szCs w:val="28"/>
          <w:lang w:val="az-Latn-AZ"/>
        </w:rPr>
        <w:lastRenderedPageBreak/>
        <w:tab/>
        <w:t xml:space="preserve">İkinci </w:t>
      </w:r>
      <w:r w:rsidR="007A377B">
        <w:rPr>
          <w:rFonts w:cs="Times New Roman"/>
          <w:sz w:val="28"/>
          <w:szCs w:val="28"/>
          <w:lang w:val="az-Latn-AZ"/>
        </w:rPr>
        <w:t>sorun</w:t>
      </w:r>
      <w:r w:rsidRPr="00953B2F">
        <w:rPr>
          <w:rFonts w:cs="Times New Roman"/>
          <w:sz w:val="28"/>
          <w:szCs w:val="28"/>
          <w:lang w:val="az-Latn-AZ"/>
        </w:rPr>
        <w:t xml:space="preserve"> alanı, ge</w:t>
      </w:r>
      <w:r w:rsidR="007438A8">
        <w:rPr>
          <w:rFonts w:cs="Times New Roman"/>
          <w:sz w:val="28"/>
          <w:szCs w:val="28"/>
          <w:lang w:val="az-Latn-AZ"/>
        </w:rPr>
        <w:t xml:space="preserve">lecekte </w:t>
      </w:r>
      <w:r w:rsidR="00C54733">
        <w:rPr>
          <w:rFonts w:cs="Times New Roman"/>
          <w:sz w:val="28"/>
          <w:szCs w:val="28"/>
          <w:lang w:val="az-Latn-AZ"/>
        </w:rPr>
        <w:t xml:space="preserve">Çin doğal gaz idhalında </w:t>
      </w:r>
      <w:r w:rsidR="007A377B">
        <w:rPr>
          <w:rFonts w:cs="Times New Roman"/>
          <w:sz w:val="28"/>
          <w:szCs w:val="28"/>
          <w:lang w:val="az-Latn-AZ"/>
        </w:rPr>
        <w:t xml:space="preserve">Rusya doğalgazının </w:t>
      </w:r>
      <w:r w:rsidR="007438A8">
        <w:rPr>
          <w:rFonts w:cs="Times New Roman"/>
          <w:sz w:val="28"/>
          <w:szCs w:val="28"/>
          <w:lang w:val="az-Latn-AZ"/>
        </w:rPr>
        <w:t>yerine</w:t>
      </w:r>
      <w:r w:rsidR="007438A8" w:rsidRPr="007438A8">
        <w:rPr>
          <w:rFonts w:cs="Times New Roman"/>
          <w:sz w:val="28"/>
          <w:szCs w:val="28"/>
          <w:lang w:val="az-Latn-AZ"/>
        </w:rPr>
        <w:t xml:space="preserve"> </w:t>
      </w:r>
      <w:r w:rsidR="00501668">
        <w:rPr>
          <w:rFonts w:cs="Times New Roman"/>
          <w:sz w:val="28"/>
          <w:szCs w:val="28"/>
          <w:lang w:val="az-Latn-AZ"/>
        </w:rPr>
        <w:t>İran doğalgazına üstünlük</w:t>
      </w:r>
      <w:r w:rsidRPr="00953B2F">
        <w:rPr>
          <w:rFonts w:cs="Times New Roman"/>
          <w:sz w:val="28"/>
          <w:szCs w:val="28"/>
          <w:lang w:val="az-Latn-AZ"/>
        </w:rPr>
        <w:t xml:space="preserve"> </w:t>
      </w:r>
      <w:r w:rsidR="00501668">
        <w:rPr>
          <w:rFonts w:cs="Times New Roman"/>
          <w:sz w:val="28"/>
          <w:szCs w:val="28"/>
          <w:lang w:val="az-Latn-AZ"/>
        </w:rPr>
        <w:t>vermesi</w:t>
      </w:r>
      <w:r w:rsidR="007438A8">
        <w:rPr>
          <w:rFonts w:cs="Times New Roman"/>
          <w:sz w:val="28"/>
          <w:szCs w:val="28"/>
          <w:lang w:val="az-Latn-AZ"/>
        </w:rPr>
        <w:t xml:space="preserve"> ihtimalidir</w:t>
      </w:r>
      <w:r w:rsidRPr="00953B2F">
        <w:rPr>
          <w:rFonts w:cs="Times New Roman"/>
          <w:sz w:val="28"/>
          <w:szCs w:val="28"/>
          <w:lang w:val="az-Latn-AZ"/>
        </w:rPr>
        <w:t xml:space="preserve">. </w:t>
      </w:r>
      <w:r w:rsidR="005A202A">
        <w:rPr>
          <w:rFonts w:cs="Times New Roman"/>
          <w:sz w:val="28"/>
          <w:szCs w:val="28"/>
          <w:lang w:val="az-Latn-AZ"/>
        </w:rPr>
        <w:t>Moskova ve Pekin tarafı</w:t>
      </w:r>
      <w:r w:rsidRPr="00030959">
        <w:rPr>
          <w:rFonts w:cs="Times New Roman"/>
          <w:sz w:val="28"/>
          <w:szCs w:val="28"/>
          <w:lang w:val="az-Latn-AZ"/>
        </w:rPr>
        <w:t xml:space="preserve"> </w:t>
      </w:r>
      <w:r w:rsidR="005A202A">
        <w:rPr>
          <w:rFonts w:cs="Times New Roman"/>
          <w:sz w:val="28"/>
          <w:szCs w:val="28"/>
          <w:lang w:val="az-Latn-AZ"/>
        </w:rPr>
        <w:t xml:space="preserve">2018 yılında </w:t>
      </w:r>
      <w:r w:rsidR="005A202A" w:rsidRPr="00030959">
        <w:rPr>
          <w:rFonts w:cs="Times New Roman"/>
          <w:sz w:val="28"/>
          <w:szCs w:val="28"/>
          <w:lang w:val="az-Latn-AZ"/>
        </w:rPr>
        <w:t xml:space="preserve"> </w:t>
      </w:r>
      <w:r w:rsidRPr="00030959">
        <w:rPr>
          <w:rFonts w:cs="Times New Roman"/>
          <w:sz w:val="28"/>
          <w:szCs w:val="28"/>
          <w:lang w:val="az-Latn-AZ"/>
        </w:rPr>
        <w:t>Power of Siberi</w:t>
      </w:r>
      <w:r w:rsidR="005A202A">
        <w:rPr>
          <w:rFonts w:cs="Times New Roman"/>
          <w:sz w:val="28"/>
          <w:szCs w:val="28"/>
          <w:lang w:val="az-Latn-AZ"/>
        </w:rPr>
        <w:t>a doğalgaz boru hattının yüzde 93</w:t>
      </w:r>
      <w:r w:rsidR="005A202A" w:rsidRPr="005A202A">
        <w:rPr>
          <w:rFonts w:cs="Times New Roman"/>
          <w:sz w:val="28"/>
          <w:szCs w:val="28"/>
          <w:lang w:val="az-Latn-AZ"/>
        </w:rPr>
        <w:t>’</w:t>
      </w:r>
      <w:r w:rsidR="005A202A">
        <w:rPr>
          <w:rFonts w:cs="Times New Roman"/>
          <w:sz w:val="28"/>
          <w:szCs w:val="28"/>
          <w:lang w:val="az-Latn-AZ"/>
        </w:rPr>
        <w:t>ü tamamladı</w:t>
      </w:r>
      <w:r w:rsidR="007F3FDE">
        <w:rPr>
          <w:rFonts w:cs="Times New Roman"/>
          <w:sz w:val="28"/>
          <w:szCs w:val="28"/>
          <w:lang w:val="az-Latn-AZ"/>
        </w:rPr>
        <w:t xml:space="preserve">. </w:t>
      </w:r>
      <w:r w:rsidR="00C54733">
        <w:rPr>
          <w:rFonts w:cs="Times New Roman"/>
          <w:sz w:val="28"/>
          <w:szCs w:val="28"/>
          <w:lang w:val="az-Latn-AZ"/>
        </w:rPr>
        <w:t xml:space="preserve"> </w:t>
      </w:r>
      <w:r w:rsidR="007F3FDE">
        <w:rPr>
          <w:rFonts w:cs="Times New Roman"/>
          <w:sz w:val="28"/>
          <w:szCs w:val="28"/>
          <w:lang w:val="az-Latn-AZ"/>
        </w:rPr>
        <w:t>İran</w:t>
      </w:r>
      <w:r w:rsidRPr="00030959">
        <w:rPr>
          <w:rFonts w:cs="Times New Roman"/>
          <w:sz w:val="28"/>
          <w:szCs w:val="28"/>
          <w:lang w:val="az-Latn-AZ"/>
        </w:rPr>
        <w:t xml:space="preserve"> </w:t>
      </w:r>
      <w:r w:rsidR="007F3FDE">
        <w:rPr>
          <w:rFonts w:cs="Times New Roman"/>
          <w:sz w:val="28"/>
          <w:szCs w:val="28"/>
          <w:lang w:val="az-Latn-AZ"/>
        </w:rPr>
        <w:t xml:space="preserve">kısa zamanda </w:t>
      </w:r>
      <w:r w:rsidRPr="00030959">
        <w:rPr>
          <w:rFonts w:cs="Times New Roman"/>
          <w:sz w:val="28"/>
          <w:szCs w:val="28"/>
          <w:lang w:val="az-Latn-AZ"/>
        </w:rPr>
        <w:t xml:space="preserve">LNG ve uzun </w:t>
      </w:r>
      <w:r w:rsidR="00E14D6D">
        <w:rPr>
          <w:rFonts w:cs="Times New Roman"/>
          <w:sz w:val="28"/>
          <w:szCs w:val="28"/>
          <w:lang w:val="az-Latn-AZ"/>
        </w:rPr>
        <w:t>zaman içerisinde</w:t>
      </w:r>
      <w:r w:rsidR="007F3FDE" w:rsidRPr="00030959">
        <w:rPr>
          <w:rFonts w:cs="Times New Roman"/>
          <w:sz w:val="28"/>
          <w:szCs w:val="28"/>
          <w:lang w:val="az-Latn-AZ"/>
        </w:rPr>
        <w:t xml:space="preserve"> </w:t>
      </w:r>
      <w:r w:rsidR="007F3FDE">
        <w:rPr>
          <w:rFonts w:cs="Times New Roman"/>
          <w:sz w:val="28"/>
          <w:szCs w:val="28"/>
          <w:lang w:val="az-Latn-AZ"/>
        </w:rPr>
        <w:t>ise boru hattları ile Çin tarafına</w:t>
      </w:r>
      <w:r w:rsidRPr="00030959">
        <w:rPr>
          <w:rFonts w:cs="Times New Roman"/>
          <w:sz w:val="28"/>
          <w:szCs w:val="28"/>
          <w:lang w:val="az-Latn-AZ"/>
        </w:rPr>
        <w:t xml:space="preserve"> doğalgaz </w:t>
      </w:r>
      <w:r w:rsidR="00C54733">
        <w:rPr>
          <w:rFonts w:cs="Times New Roman"/>
          <w:sz w:val="28"/>
          <w:szCs w:val="28"/>
          <w:lang w:val="az-Latn-AZ"/>
        </w:rPr>
        <w:t>ulaştıra bilme potensiyalına sahip olması ihtimali, Rusya</w:t>
      </w:r>
      <w:r w:rsidR="001F42CF">
        <w:rPr>
          <w:rFonts w:cs="Times New Roman"/>
          <w:sz w:val="28"/>
          <w:szCs w:val="28"/>
          <w:lang w:val="az-Latn-AZ"/>
        </w:rPr>
        <w:t>’nın Çin’e doğal gaz ihracında baya azalmasına neden ola biler</w:t>
      </w:r>
      <w:r w:rsidRPr="00030959">
        <w:rPr>
          <w:rFonts w:cs="Times New Roman"/>
          <w:sz w:val="28"/>
          <w:szCs w:val="28"/>
          <w:lang w:val="az-Latn-AZ"/>
        </w:rPr>
        <w:t>. Diğer bir deyişle İran</w:t>
      </w:r>
      <w:r w:rsidR="00520785">
        <w:rPr>
          <w:rFonts w:cs="Times New Roman"/>
          <w:sz w:val="28"/>
          <w:szCs w:val="28"/>
          <w:lang w:val="az-Latn-AZ"/>
        </w:rPr>
        <w:t xml:space="preserve"> doğal</w:t>
      </w:r>
      <w:r w:rsidR="00D856E0">
        <w:rPr>
          <w:rFonts w:cs="Times New Roman"/>
          <w:sz w:val="28"/>
          <w:szCs w:val="28"/>
          <w:lang w:val="az-Latn-AZ"/>
        </w:rPr>
        <w:t>gazı</w:t>
      </w:r>
      <w:r w:rsidRPr="00030959">
        <w:rPr>
          <w:rFonts w:cs="Times New Roman"/>
          <w:sz w:val="28"/>
          <w:szCs w:val="28"/>
          <w:lang w:val="az-Latn-AZ"/>
        </w:rPr>
        <w:t xml:space="preserve">, Türkistan doğalgazı gibi, Çin’in </w:t>
      </w:r>
      <w:r w:rsidR="00007527">
        <w:rPr>
          <w:rFonts w:cs="Times New Roman"/>
          <w:sz w:val="28"/>
          <w:szCs w:val="28"/>
          <w:lang w:val="az-Latn-AZ"/>
        </w:rPr>
        <w:t>doğal</w:t>
      </w:r>
      <w:r w:rsidR="008C41E1">
        <w:rPr>
          <w:rFonts w:cs="Times New Roman"/>
          <w:sz w:val="28"/>
          <w:szCs w:val="28"/>
          <w:lang w:val="az-Latn-AZ"/>
        </w:rPr>
        <w:t>gaz ihracatçıları sırasında baş</w:t>
      </w:r>
      <w:r w:rsidRPr="00030959">
        <w:rPr>
          <w:rFonts w:cs="Times New Roman"/>
          <w:sz w:val="28"/>
          <w:szCs w:val="28"/>
          <w:lang w:val="az-Latn-AZ"/>
        </w:rPr>
        <w:t xml:space="preserve">da </w:t>
      </w:r>
      <w:r w:rsidR="00D856E0">
        <w:rPr>
          <w:rFonts w:cs="Times New Roman"/>
          <w:sz w:val="28"/>
          <w:szCs w:val="28"/>
          <w:lang w:val="az-Latn-AZ"/>
        </w:rPr>
        <w:t xml:space="preserve">yer almaktadır ve bununla da </w:t>
      </w:r>
      <w:r w:rsidRPr="00030959">
        <w:rPr>
          <w:rFonts w:cs="Times New Roman"/>
          <w:sz w:val="28"/>
          <w:szCs w:val="28"/>
          <w:lang w:val="az-Latn-AZ"/>
        </w:rPr>
        <w:t xml:space="preserve">uzun </w:t>
      </w:r>
      <w:r w:rsidR="00D856E0">
        <w:rPr>
          <w:rFonts w:cs="Times New Roman"/>
          <w:sz w:val="28"/>
          <w:szCs w:val="28"/>
          <w:lang w:val="az-Latn-AZ"/>
        </w:rPr>
        <w:t xml:space="preserve">zaman içerisinde kazanılan </w:t>
      </w:r>
      <w:r w:rsidRPr="00030959">
        <w:rPr>
          <w:rFonts w:cs="Times New Roman"/>
          <w:sz w:val="28"/>
          <w:szCs w:val="28"/>
          <w:lang w:val="az-Latn-AZ"/>
        </w:rPr>
        <w:t>İra</w:t>
      </w:r>
      <w:r w:rsidR="00D856E0">
        <w:rPr>
          <w:rFonts w:cs="Times New Roman"/>
          <w:sz w:val="28"/>
          <w:szCs w:val="28"/>
          <w:lang w:val="az-Latn-AZ"/>
        </w:rPr>
        <w:t>n</w:t>
      </w:r>
      <w:r w:rsidRPr="00030959">
        <w:rPr>
          <w:rFonts w:cs="Times New Roman"/>
          <w:sz w:val="28"/>
          <w:szCs w:val="28"/>
          <w:lang w:val="az-Latn-AZ"/>
        </w:rPr>
        <w:t xml:space="preserve"> kazancı, Rusya’nın nispi kaybı</w:t>
      </w:r>
      <w:r w:rsidR="00D856E0">
        <w:rPr>
          <w:rFonts w:cs="Times New Roman"/>
          <w:sz w:val="28"/>
          <w:szCs w:val="28"/>
          <w:lang w:val="az-Latn-AZ"/>
        </w:rPr>
        <w:t xml:space="preserve">na neden </w:t>
      </w:r>
      <w:r w:rsidRPr="00030959">
        <w:rPr>
          <w:rFonts w:cs="Times New Roman"/>
          <w:sz w:val="28"/>
          <w:szCs w:val="28"/>
          <w:lang w:val="az-Latn-AZ"/>
        </w:rPr>
        <w:t xml:space="preserve"> olacaktır.</w:t>
      </w:r>
    </w:p>
    <w:p w:rsidR="00244338" w:rsidRDefault="00244338" w:rsidP="007D131D">
      <w:pPr>
        <w:spacing w:line="360" w:lineRule="auto"/>
        <w:ind w:firstLine="708"/>
        <w:jc w:val="both"/>
        <w:rPr>
          <w:rFonts w:cs="Times New Roman"/>
          <w:sz w:val="28"/>
          <w:szCs w:val="28"/>
          <w:vertAlign w:val="superscript"/>
          <w:lang w:val="az-Latn-AZ"/>
        </w:rPr>
      </w:pPr>
      <w:r w:rsidRPr="00030959">
        <w:rPr>
          <w:rFonts w:cs="Times New Roman"/>
          <w:sz w:val="28"/>
          <w:szCs w:val="28"/>
          <w:lang w:val="az-Latn-AZ"/>
        </w:rPr>
        <w:t>Üçüncü</w:t>
      </w:r>
      <w:r w:rsidR="00F56682">
        <w:rPr>
          <w:rFonts w:cs="Times New Roman"/>
          <w:sz w:val="28"/>
          <w:szCs w:val="28"/>
          <w:lang w:val="az-Latn-AZ"/>
        </w:rPr>
        <w:t xml:space="preserve"> </w:t>
      </w:r>
      <w:r w:rsidR="00600850">
        <w:rPr>
          <w:rFonts w:cs="Times New Roman"/>
          <w:sz w:val="28"/>
          <w:szCs w:val="28"/>
          <w:lang w:val="az-Latn-AZ"/>
        </w:rPr>
        <w:t>sonuncu sorun alanı ise</w:t>
      </w:r>
      <w:r w:rsidR="00F56682">
        <w:rPr>
          <w:rFonts w:cs="Times New Roman"/>
          <w:sz w:val="28"/>
          <w:szCs w:val="28"/>
          <w:lang w:val="az-Latn-AZ"/>
        </w:rPr>
        <w:t>, İran yaptırımlar kalkdıkdan sonra</w:t>
      </w:r>
      <w:r w:rsidRPr="00030959">
        <w:rPr>
          <w:rFonts w:cs="Times New Roman"/>
          <w:sz w:val="28"/>
          <w:szCs w:val="28"/>
          <w:lang w:val="az-Latn-AZ"/>
        </w:rPr>
        <w:t>, Güney Kaf</w:t>
      </w:r>
      <w:r w:rsidR="00F56682">
        <w:rPr>
          <w:rFonts w:cs="Times New Roman"/>
          <w:sz w:val="28"/>
          <w:szCs w:val="28"/>
          <w:lang w:val="az-Latn-AZ"/>
        </w:rPr>
        <w:t xml:space="preserve">kasya ve Güney Batı Türkistan bölgelerinde, </w:t>
      </w:r>
      <w:r w:rsidRPr="00030959">
        <w:rPr>
          <w:rFonts w:cs="Times New Roman"/>
          <w:sz w:val="28"/>
          <w:szCs w:val="28"/>
          <w:lang w:val="az-Latn-AZ"/>
        </w:rPr>
        <w:t>etkisini artırma</w:t>
      </w:r>
      <w:r w:rsidR="00007527">
        <w:rPr>
          <w:rFonts w:cs="Times New Roman"/>
          <w:sz w:val="28"/>
          <w:szCs w:val="28"/>
          <w:lang w:val="az-Latn-AZ"/>
        </w:rPr>
        <w:t>kn için yoğun</w:t>
      </w:r>
      <w:r w:rsidR="00F56682">
        <w:rPr>
          <w:rFonts w:cs="Times New Roman"/>
          <w:sz w:val="28"/>
          <w:szCs w:val="28"/>
          <w:lang w:val="az-Latn-AZ"/>
        </w:rPr>
        <w:t xml:space="preserve"> çaba sarf edeceğidir</w:t>
      </w:r>
      <w:r w:rsidRPr="00030959">
        <w:rPr>
          <w:rFonts w:cs="Times New Roman"/>
          <w:sz w:val="28"/>
          <w:szCs w:val="28"/>
          <w:lang w:val="az-Latn-AZ"/>
        </w:rPr>
        <w:t>.</w:t>
      </w:r>
      <w:r w:rsidR="004D279B">
        <w:rPr>
          <w:rFonts w:cs="Times New Roman"/>
          <w:sz w:val="28"/>
          <w:szCs w:val="28"/>
          <w:lang w:val="az-Latn-AZ"/>
        </w:rPr>
        <w:t xml:space="preserve"> Erivan </w:t>
      </w:r>
      <w:r w:rsidRPr="00030959">
        <w:rPr>
          <w:rFonts w:cs="Times New Roman"/>
          <w:sz w:val="28"/>
          <w:szCs w:val="28"/>
          <w:lang w:val="az-Latn-AZ"/>
        </w:rPr>
        <w:t xml:space="preserve">ve </w:t>
      </w:r>
      <w:r w:rsidR="004D279B">
        <w:rPr>
          <w:rFonts w:cs="Times New Roman"/>
          <w:sz w:val="28"/>
          <w:szCs w:val="28"/>
          <w:lang w:val="az-Latn-AZ"/>
        </w:rPr>
        <w:t>Tehran tarafları</w:t>
      </w:r>
      <w:r w:rsidRPr="00030959">
        <w:rPr>
          <w:rFonts w:cs="Times New Roman"/>
          <w:sz w:val="28"/>
          <w:szCs w:val="28"/>
          <w:lang w:val="az-Latn-AZ"/>
        </w:rPr>
        <w:t xml:space="preserve"> arasında bir doğalgaz-elektrik </w:t>
      </w:r>
      <w:r w:rsidR="004D279B">
        <w:rPr>
          <w:rFonts w:cs="Times New Roman"/>
          <w:sz w:val="28"/>
          <w:szCs w:val="28"/>
          <w:lang w:val="az-Latn-AZ"/>
        </w:rPr>
        <w:t xml:space="preserve">mübadilesi </w:t>
      </w:r>
      <w:r w:rsidRPr="00030959">
        <w:rPr>
          <w:rFonts w:cs="Times New Roman"/>
          <w:sz w:val="28"/>
          <w:szCs w:val="28"/>
          <w:lang w:val="az-Latn-AZ"/>
        </w:rPr>
        <w:t>anlaş</w:t>
      </w:r>
      <w:r w:rsidR="00E14D6D">
        <w:rPr>
          <w:rFonts w:cs="Times New Roman"/>
          <w:sz w:val="28"/>
          <w:szCs w:val="28"/>
          <w:lang w:val="az-Latn-AZ"/>
        </w:rPr>
        <w:t xml:space="preserve">- </w:t>
      </w:r>
      <w:r w:rsidRPr="00030959">
        <w:rPr>
          <w:rFonts w:cs="Times New Roman"/>
          <w:sz w:val="28"/>
          <w:szCs w:val="28"/>
          <w:lang w:val="az-Latn-AZ"/>
        </w:rPr>
        <w:t xml:space="preserve">ması </w:t>
      </w:r>
      <w:r w:rsidR="007723E0">
        <w:rPr>
          <w:rFonts w:cs="Times New Roman"/>
          <w:sz w:val="28"/>
          <w:szCs w:val="28"/>
          <w:lang w:val="az-Latn-AZ"/>
        </w:rPr>
        <w:t>vardır.</w:t>
      </w:r>
      <w:r w:rsidR="00007527">
        <w:rPr>
          <w:rFonts w:cs="Times New Roman"/>
          <w:sz w:val="28"/>
          <w:szCs w:val="28"/>
          <w:lang w:val="az-Latn-AZ"/>
        </w:rPr>
        <w:t xml:space="preserve"> </w:t>
      </w:r>
      <w:r w:rsidR="004D279B">
        <w:rPr>
          <w:rFonts w:cs="Times New Roman"/>
          <w:sz w:val="28"/>
          <w:szCs w:val="28"/>
          <w:lang w:val="az-Latn-AZ"/>
        </w:rPr>
        <w:t>İran</w:t>
      </w:r>
      <w:r w:rsidRPr="00030959">
        <w:rPr>
          <w:rFonts w:cs="Times New Roman"/>
          <w:sz w:val="28"/>
          <w:szCs w:val="28"/>
          <w:lang w:val="az-Latn-AZ"/>
        </w:rPr>
        <w:t xml:space="preserve"> Ermenistan’a </w:t>
      </w:r>
      <w:r w:rsidR="00E14D6D">
        <w:rPr>
          <w:rFonts w:cs="Times New Roman"/>
          <w:sz w:val="28"/>
          <w:szCs w:val="28"/>
          <w:lang w:val="az-Latn-AZ"/>
        </w:rPr>
        <w:t>satdığı</w:t>
      </w:r>
      <w:r w:rsidR="004D279B">
        <w:rPr>
          <w:rFonts w:cs="Times New Roman"/>
          <w:sz w:val="28"/>
          <w:szCs w:val="28"/>
          <w:lang w:val="az-Latn-AZ"/>
        </w:rPr>
        <w:t xml:space="preserve"> her bir metreküp doğalgaz karşılığında</w:t>
      </w:r>
      <w:r w:rsidRPr="00030959">
        <w:rPr>
          <w:rFonts w:cs="Times New Roman"/>
          <w:sz w:val="28"/>
          <w:szCs w:val="28"/>
          <w:lang w:val="az-Latn-AZ"/>
        </w:rPr>
        <w:t xml:space="preserve"> Ermenis</w:t>
      </w:r>
      <w:r w:rsidR="00007527">
        <w:rPr>
          <w:rFonts w:cs="Times New Roman"/>
          <w:sz w:val="28"/>
          <w:szCs w:val="28"/>
          <w:lang w:val="az-Latn-AZ"/>
        </w:rPr>
        <w:t xml:space="preserve">- </w:t>
      </w:r>
      <w:r w:rsidRPr="00030959">
        <w:rPr>
          <w:rFonts w:cs="Times New Roman"/>
          <w:sz w:val="28"/>
          <w:szCs w:val="28"/>
          <w:lang w:val="az-Latn-AZ"/>
        </w:rPr>
        <w:t xml:space="preserve">tan </w:t>
      </w:r>
      <w:r w:rsidR="004D279B">
        <w:rPr>
          <w:rFonts w:cs="Times New Roman"/>
          <w:sz w:val="28"/>
          <w:szCs w:val="28"/>
          <w:lang w:val="az-Latn-AZ"/>
        </w:rPr>
        <w:t xml:space="preserve">tarafıda </w:t>
      </w:r>
      <w:r w:rsidRPr="00030959">
        <w:rPr>
          <w:rFonts w:cs="Times New Roman"/>
          <w:sz w:val="28"/>
          <w:szCs w:val="28"/>
          <w:lang w:val="az-Latn-AZ"/>
        </w:rPr>
        <w:t>İran’a üç kilovat saat (KWh) elektrik</w:t>
      </w:r>
      <w:r w:rsidR="004D279B" w:rsidRPr="004D279B">
        <w:rPr>
          <w:rFonts w:cs="Times New Roman"/>
          <w:sz w:val="28"/>
          <w:szCs w:val="28"/>
          <w:lang w:val="az-Latn-AZ"/>
        </w:rPr>
        <w:t xml:space="preserve"> </w:t>
      </w:r>
      <w:r w:rsidR="004D279B">
        <w:rPr>
          <w:rFonts w:cs="Times New Roman"/>
          <w:sz w:val="28"/>
          <w:szCs w:val="28"/>
          <w:lang w:val="az-Latn-AZ"/>
        </w:rPr>
        <w:t>ulaştırmaktadır</w:t>
      </w:r>
      <w:r w:rsidRPr="00030959">
        <w:rPr>
          <w:rFonts w:cs="Times New Roman"/>
          <w:sz w:val="28"/>
          <w:szCs w:val="28"/>
          <w:lang w:val="az-Latn-AZ"/>
        </w:rPr>
        <w:t xml:space="preserve">. </w:t>
      </w:r>
      <w:r w:rsidR="004D279B">
        <w:rPr>
          <w:rFonts w:cs="Times New Roman"/>
          <w:sz w:val="28"/>
          <w:szCs w:val="28"/>
          <w:lang w:val="az-Latn-AZ"/>
        </w:rPr>
        <w:t xml:space="preserve">Fakat </w:t>
      </w:r>
      <w:r w:rsidRPr="00030959">
        <w:rPr>
          <w:rFonts w:cs="Times New Roman"/>
          <w:sz w:val="28"/>
          <w:szCs w:val="28"/>
          <w:lang w:val="az-Latn-AZ"/>
        </w:rPr>
        <w:t xml:space="preserve">2015 </w:t>
      </w:r>
      <w:r w:rsidR="004D279B">
        <w:rPr>
          <w:rFonts w:cs="Times New Roman"/>
          <w:sz w:val="28"/>
          <w:szCs w:val="28"/>
          <w:lang w:val="az-Latn-AZ"/>
        </w:rPr>
        <w:t xml:space="preserve">yılı </w:t>
      </w:r>
      <w:r w:rsidRPr="00030959">
        <w:rPr>
          <w:rFonts w:cs="Times New Roman"/>
          <w:sz w:val="28"/>
          <w:szCs w:val="28"/>
          <w:lang w:val="az-Latn-AZ"/>
        </w:rPr>
        <w:t>sonlarında</w:t>
      </w:r>
      <w:r w:rsidR="004D279B">
        <w:rPr>
          <w:rFonts w:cs="Times New Roman"/>
          <w:sz w:val="28"/>
          <w:szCs w:val="28"/>
          <w:lang w:val="az-Latn-AZ"/>
        </w:rPr>
        <w:t>n itibaren</w:t>
      </w:r>
      <w:r w:rsidRPr="00030959">
        <w:rPr>
          <w:rFonts w:cs="Times New Roman"/>
          <w:sz w:val="28"/>
          <w:szCs w:val="28"/>
          <w:lang w:val="az-Latn-AZ"/>
        </w:rPr>
        <w:t xml:space="preserve"> Rus</w:t>
      </w:r>
      <w:r w:rsidR="004D279B">
        <w:rPr>
          <w:rFonts w:cs="Times New Roman"/>
          <w:sz w:val="28"/>
          <w:szCs w:val="28"/>
          <w:lang w:val="az-Latn-AZ"/>
        </w:rPr>
        <w:t>ya’nın</w:t>
      </w:r>
      <w:r w:rsidRPr="00030959">
        <w:rPr>
          <w:rFonts w:cs="Times New Roman"/>
          <w:sz w:val="28"/>
          <w:szCs w:val="28"/>
          <w:lang w:val="az-Latn-AZ"/>
        </w:rPr>
        <w:t xml:space="preserve"> Gazprom şirketi, Ermenistan’a </w:t>
      </w:r>
      <w:r w:rsidR="008025B1">
        <w:rPr>
          <w:rFonts w:cs="Times New Roman"/>
          <w:sz w:val="28"/>
          <w:szCs w:val="28"/>
          <w:lang w:val="az-Latn-AZ"/>
        </w:rPr>
        <w:t>ulaştırılan</w:t>
      </w:r>
      <w:r w:rsidR="008025B1" w:rsidRPr="008025B1">
        <w:rPr>
          <w:rFonts w:cs="Times New Roman"/>
          <w:sz w:val="28"/>
          <w:szCs w:val="28"/>
          <w:lang w:val="az-Latn-AZ"/>
        </w:rPr>
        <w:t xml:space="preserve"> </w:t>
      </w:r>
      <w:r w:rsidR="008025B1" w:rsidRPr="00030959">
        <w:rPr>
          <w:rFonts w:cs="Times New Roman"/>
          <w:sz w:val="28"/>
          <w:szCs w:val="28"/>
          <w:lang w:val="az-Latn-AZ"/>
        </w:rPr>
        <w:t>İran doğalgazının</w:t>
      </w:r>
      <w:r w:rsidR="00ED15E5">
        <w:rPr>
          <w:rFonts w:cs="Times New Roman"/>
          <w:sz w:val="28"/>
          <w:szCs w:val="28"/>
          <w:lang w:val="az-Latn-AZ"/>
        </w:rPr>
        <w:t xml:space="preserve"> 41 kilometre uzunluğundaki bor</w:t>
      </w:r>
      <w:r w:rsidRPr="00030959">
        <w:rPr>
          <w:rFonts w:cs="Times New Roman"/>
          <w:sz w:val="28"/>
          <w:szCs w:val="28"/>
          <w:lang w:val="az-Latn-AZ"/>
        </w:rPr>
        <w:t>u hattını devralarak, adeta İran ve Ermenis</w:t>
      </w:r>
      <w:r w:rsidR="007723E0">
        <w:rPr>
          <w:rFonts w:cs="Times New Roman"/>
          <w:sz w:val="28"/>
          <w:szCs w:val="28"/>
          <w:lang w:val="az-Latn-AZ"/>
        </w:rPr>
        <w:t xml:space="preserve">- </w:t>
      </w:r>
      <w:r w:rsidRPr="00030959">
        <w:rPr>
          <w:rFonts w:cs="Times New Roman"/>
          <w:sz w:val="28"/>
          <w:szCs w:val="28"/>
          <w:lang w:val="az-Latn-AZ"/>
        </w:rPr>
        <w:t>tan arasındak</w:t>
      </w:r>
      <w:r w:rsidR="00ED15E5">
        <w:rPr>
          <w:rFonts w:cs="Times New Roman"/>
          <w:sz w:val="28"/>
          <w:szCs w:val="28"/>
          <w:lang w:val="az-Latn-AZ"/>
        </w:rPr>
        <w:t>i enerji ilişkilerini kontrolünü elə</w:t>
      </w:r>
      <w:r w:rsidRPr="00030959">
        <w:rPr>
          <w:rFonts w:cs="Times New Roman"/>
          <w:sz w:val="28"/>
          <w:szCs w:val="28"/>
          <w:lang w:val="az-Latn-AZ"/>
        </w:rPr>
        <w:t xml:space="preserve"> almış oldu. Rusya’nın,</w:t>
      </w:r>
      <w:r w:rsidR="00D562E8">
        <w:rPr>
          <w:rFonts w:cs="Times New Roman"/>
          <w:sz w:val="28"/>
          <w:szCs w:val="28"/>
          <w:lang w:val="az-Latn-AZ"/>
        </w:rPr>
        <w:t xml:space="preserve"> nükleer anlaşmasının ardından</w:t>
      </w:r>
      <w:r w:rsidR="00D562E8" w:rsidRPr="00D562E8">
        <w:rPr>
          <w:rFonts w:cs="Times New Roman"/>
          <w:sz w:val="28"/>
          <w:szCs w:val="28"/>
          <w:lang w:val="az-Latn-AZ"/>
        </w:rPr>
        <w:t xml:space="preserve"> </w:t>
      </w:r>
      <w:r w:rsidR="00D562E8">
        <w:rPr>
          <w:rFonts w:cs="Times New Roman"/>
          <w:sz w:val="28"/>
          <w:szCs w:val="28"/>
          <w:lang w:val="az-Latn-AZ"/>
        </w:rPr>
        <w:t>b</w:t>
      </w:r>
      <w:r w:rsidR="00D562E8" w:rsidRPr="00030959">
        <w:rPr>
          <w:rFonts w:cs="Times New Roman"/>
          <w:sz w:val="28"/>
          <w:szCs w:val="28"/>
          <w:lang w:val="az-Latn-AZ"/>
        </w:rPr>
        <w:t xml:space="preserve">öyle bir </w:t>
      </w:r>
      <w:r w:rsidR="00D562E8">
        <w:rPr>
          <w:rFonts w:cs="Times New Roman"/>
          <w:sz w:val="28"/>
          <w:szCs w:val="28"/>
          <w:lang w:val="az-Latn-AZ"/>
        </w:rPr>
        <w:t>olayı etmesi, yaptırımların kaldırılması ile</w:t>
      </w:r>
      <w:r w:rsidR="00D562E8" w:rsidRPr="00D562E8">
        <w:rPr>
          <w:rFonts w:cs="Times New Roman"/>
          <w:sz w:val="28"/>
          <w:szCs w:val="28"/>
          <w:lang w:val="az-Latn-AZ"/>
        </w:rPr>
        <w:t xml:space="preserve"> </w:t>
      </w:r>
      <w:r w:rsidR="00D562E8" w:rsidRPr="00030959">
        <w:rPr>
          <w:rFonts w:cs="Times New Roman"/>
          <w:sz w:val="28"/>
          <w:szCs w:val="28"/>
          <w:lang w:val="az-Latn-AZ"/>
        </w:rPr>
        <w:t xml:space="preserve">İran’ın </w:t>
      </w:r>
      <w:r w:rsidR="00D562E8">
        <w:rPr>
          <w:rFonts w:cs="Times New Roman"/>
          <w:sz w:val="28"/>
          <w:szCs w:val="28"/>
          <w:lang w:val="az-Latn-AZ"/>
        </w:rPr>
        <w:t>bölgedeki arta bilecek gücünün karşısını ala bilmek muradı şekilinde yorumlaya bileriz</w:t>
      </w:r>
      <w:r w:rsidRPr="00030959">
        <w:rPr>
          <w:rFonts w:cs="Times New Roman"/>
          <w:sz w:val="28"/>
          <w:szCs w:val="28"/>
          <w:lang w:val="az-Latn-AZ"/>
        </w:rPr>
        <w:t>.</w:t>
      </w:r>
      <w:r w:rsidRPr="0099668E">
        <w:rPr>
          <w:sz w:val="28"/>
          <w:szCs w:val="28"/>
          <w:lang w:val="az-Latn-AZ"/>
        </w:rPr>
        <w:t xml:space="preserve"> </w:t>
      </w:r>
      <w:r w:rsidRPr="00516ABB">
        <w:rPr>
          <w:sz w:val="28"/>
          <w:szCs w:val="28"/>
          <w:lang w:val="az-Latn-AZ"/>
        </w:rPr>
        <w:t>[</w:t>
      </w:r>
      <w:r w:rsidR="00AC6F6A">
        <w:rPr>
          <w:sz w:val="28"/>
          <w:szCs w:val="28"/>
          <w:lang w:val="az-Latn-AZ"/>
        </w:rPr>
        <w:t>93,</w:t>
      </w:r>
      <w:r>
        <w:rPr>
          <w:sz w:val="28"/>
          <w:szCs w:val="28"/>
          <w:lang w:val="az-Latn-AZ"/>
        </w:rPr>
        <w:t>s.41</w:t>
      </w:r>
      <w:r w:rsidRPr="00516ABB">
        <w:rPr>
          <w:sz w:val="28"/>
          <w:szCs w:val="28"/>
          <w:lang w:val="az-Latn-AZ"/>
        </w:rPr>
        <w:t>]</w:t>
      </w:r>
      <w:r>
        <w:rPr>
          <w:rFonts w:cs="Times New Roman"/>
          <w:sz w:val="28"/>
          <w:szCs w:val="28"/>
          <w:vertAlign w:val="superscript"/>
          <w:lang w:val="az-Latn-AZ"/>
        </w:rPr>
        <w:t xml:space="preserve">  </w:t>
      </w:r>
    </w:p>
    <w:p w:rsidR="00244338" w:rsidRDefault="00244338" w:rsidP="00244338">
      <w:pPr>
        <w:spacing w:line="360" w:lineRule="auto"/>
        <w:jc w:val="both"/>
        <w:rPr>
          <w:rFonts w:cs="Times New Roman"/>
          <w:sz w:val="28"/>
          <w:szCs w:val="28"/>
          <w:vertAlign w:val="superscript"/>
          <w:lang w:val="az-Latn-AZ"/>
        </w:rPr>
      </w:pPr>
    </w:p>
    <w:p w:rsidR="00244338" w:rsidRDefault="00244338" w:rsidP="00244338">
      <w:pPr>
        <w:pStyle w:val="a6"/>
        <w:spacing w:after="0" w:line="360" w:lineRule="auto"/>
        <w:jc w:val="both"/>
        <w:rPr>
          <w:b/>
          <w:sz w:val="28"/>
          <w:szCs w:val="28"/>
          <w:lang w:val="az-Latn-AZ"/>
        </w:rPr>
      </w:pPr>
      <w:r>
        <w:rPr>
          <w:b/>
          <w:sz w:val="28"/>
          <w:szCs w:val="28"/>
          <w:lang w:val="az-Latn-AZ"/>
        </w:rPr>
        <w:t>3.2. Rusya</w:t>
      </w:r>
      <w:r w:rsidRPr="00007527">
        <w:rPr>
          <w:bCs/>
          <w:sz w:val="28"/>
          <w:szCs w:val="28"/>
          <w:lang w:val="az-Latn-AZ"/>
        </w:rPr>
        <w:t>-</w:t>
      </w:r>
      <w:r>
        <w:rPr>
          <w:b/>
          <w:sz w:val="28"/>
          <w:szCs w:val="28"/>
          <w:lang w:val="az-Latn-AZ"/>
        </w:rPr>
        <w:t>İran</w:t>
      </w:r>
      <w:r w:rsidRPr="00F65BC8">
        <w:rPr>
          <w:b/>
          <w:sz w:val="28"/>
          <w:szCs w:val="28"/>
          <w:lang w:val="az-Latn-AZ"/>
        </w:rPr>
        <w:t xml:space="preserve"> Askeri ili</w:t>
      </w:r>
      <w:r w:rsidRPr="00933392">
        <w:rPr>
          <w:b/>
          <w:sz w:val="28"/>
          <w:szCs w:val="28"/>
          <w:lang w:val="az-Latn-AZ"/>
        </w:rPr>
        <w:t>şkiler</w:t>
      </w:r>
      <w:r w:rsidR="00007527">
        <w:rPr>
          <w:b/>
          <w:sz w:val="28"/>
          <w:szCs w:val="28"/>
          <w:lang w:val="az-Latn-AZ"/>
        </w:rPr>
        <w:t>i</w:t>
      </w:r>
      <w:r w:rsidRPr="00933392">
        <w:rPr>
          <w:b/>
          <w:sz w:val="28"/>
          <w:szCs w:val="28"/>
          <w:lang w:val="az-Latn-AZ"/>
        </w:rPr>
        <w:t xml:space="preserve"> </w:t>
      </w:r>
    </w:p>
    <w:p w:rsidR="00244338" w:rsidRDefault="00244338" w:rsidP="008626B6">
      <w:pPr>
        <w:spacing w:line="360" w:lineRule="auto"/>
        <w:jc w:val="both"/>
        <w:rPr>
          <w:rFonts w:cs="Times New Roman"/>
          <w:sz w:val="28"/>
          <w:szCs w:val="28"/>
          <w:lang w:val="az-Latn-AZ"/>
        </w:rPr>
      </w:pPr>
      <w:r w:rsidRPr="00933392">
        <w:rPr>
          <w:rFonts w:cs="Times New Roman"/>
          <w:sz w:val="28"/>
          <w:szCs w:val="28"/>
          <w:lang w:val="az-Latn-AZ"/>
        </w:rPr>
        <w:t xml:space="preserve">Rusya-İran </w:t>
      </w:r>
      <w:r w:rsidR="00A8584D">
        <w:rPr>
          <w:rFonts w:cs="Times New Roman"/>
          <w:sz w:val="28"/>
          <w:szCs w:val="28"/>
          <w:lang w:val="az-Latn-AZ"/>
        </w:rPr>
        <w:t xml:space="preserve"> tarafları arasında </w:t>
      </w:r>
      <w:r w:rsidR="00CB48D8">
        <w:rPr>
          <w:rFonts w:cs="Times New Roman"/>
          <w:sz w:val="28"/>
          <w:szCs w:val="28"/>
          <w:lang w:val="az-Latn-AZ"/>
        </w:rPr>
        <w:t>askeri-teknik ilişkiler</w:t>
      </w:r>
      <w:r w:rsidRPr="00933392">
        <w:rPr>
          <w:rFonts w:cs="Times New Roman"/>
          <w:sz w:val="28"/>
          <w:szCs w:val="28"/>
          <w:lang w:val="az-Latn-AZ"/>
        </w:rPr>
        <w:t xml:space="preserve"> tarihi</w:t>
      </w:r>
      <w:r w:rsidR="00CB48D8">
        <w:rPr>
          <w:rFonts w:cs="Times New Roman"/>
          <w:sz w:val="28"/>
          <w:szCs w:val="28"/>
          <w:lang w:val="az-Latn-AZ"/>
        </w:rPr>
        <w:t>ne bakdığımızda</w:t>
      </w:r>
      <w:r>
        <w:rPr>
          <w:rFonts w:cs="Times New Roman"/>
          <w:sz w:val="28"/>
          <w:szCs w:val="28"/>
          <w:lang w:val="az-Latn-AZ"/>
        </w:rPr>
        <w:t xml:space="preserve"> </w:t>
      </w:r>
      <w:r w:rsidR="00A8584D">
        <w:rPr>
          <w:rFonts w:cs="Times New Roman"/>
          <w:sz w:val="28"/>
          <w:szCs w:val="28"/>
          <w:lang w:val="az-Latn-AZ"/>
        </w:rPr>
        <w:t xml:space="preserve">beş yüzyıl bundan önceye yani </w:t>
      </w:r>
      <w:r w:rsidRPr="00933392">
        <w:rPr>
          <w:rFonts w:cs="Times New Roman"/>
          <w:sz w:val="28"/>
          <w:szCs w:val="28"/>
          <w:lang w:val="az-Latn-AZ"/>
        </w:rPr>
        <w:t>16. yü</w:t>
      </w:r>
      <w:r w:rsidR="00A8584D">
        <w:rPr>
          <w:rFonts w:cs="Times New Roman"/>
          <w:sz w:val="28"/>
          <w:szCs w:val="28"/>
          <w:lang w:val="az-Latn-AZ"/>
        </w:rPr>
        <w:t>zyıla</w:t>
      </w:r>
      <w:r>
        <w:rPr>
          <w:rFonts w:cs="Times New Roman"/>
          <w:sz w:val="28"/>
          <w:szCs w:val="28"/>
          <w:lang w:val="az-Latn-AZ"/>
        </w:rPr>
        <w:t xml:space="preserve"> </w:t>
      </w:r>
      <w:r w:rsidR="00A8584D">
        <w:rPr>
          <w:rFonts w:cs="Times New Roman"/>
          <w:sz w:val="28"/>
          <w:szCs w:val="28"/>
          <w:lang w:val="az-Latn-AZ"/>
        </w:rPr>
        <w:t>gedib çıkıyor</w:t>
      </w:r>
      <w:r>
        <w:rPr>
          <w:rFonts w:cs="Times New Roman"/>
          <w:sz w:val="28"/>
          <w:szCs w:val="28"/>
          <w:lang w:val="az-Latn-AZ"/>
        </w:rPr>
        <w:t xml:space="preserve">. </w:t>
      </w:r>
      <w:r w:rsidR="0024249C">
        <w:rPr>
          <w:rFonts w:cs="Times New Roman"/>
          <w:sz w:val="28"/>
          <w:szCs w:val="28"/>
          <w:lang w:val="az-Latn-AZ"/>
        </w:rPr>
        <w:t xml:space="preserve">1521 yılı tarihinde </w:t>
      </w:r>
      <w:r w:rsidRPr="00933392">
        <w:rPr>
          <w:rFonts w:cs="Times New Roman"/>
          <w:sz w:val="28"/>
          <w:szCs w:val="28"/>
          <w:lang w:val="az-Latn-AZ"/>
        </w:rPr>
        <w:t xml:space="preserve"> İran</w:t>
      </w:r>
      <w:r>
        <w:rPr>
          <w:rFonts w:cs="Times New Roman"/>
          <w:sz w:val="28"/>
          <w:szCs w:val="28"/>
          <w:lang w:val="az-Latn-AZ"/>
        </w:rPr>
        <w:t xml:space="preserve"> tarafı Rusya ile </w:t>
      </w:r>
      <w:r w:rsidRPr="00933392">
        <w:rPr>
          <w:rFonts w:cs="Times New Roman"/>
          <w:sz w:val="28"/>
          <w:szCs w:val="28"/>
          <w:lang w:val="az-Latn-AZ"/>
        </w:rPr>
        <w:t xml:space="preserve">ilişkilerini geliştirmek </w:t>
      </w:r>
      <w:r>
        <w:rPr>
          <w:rFonts w:cs="Times New Roman"/>
          <w:sz w:val="28"/>
          <w:szCs w:val="28"/>
          <w:lang w:val="az-Latn-AZ"/>
        </w:rPr>
        <w:t xml:space="preserve">için </w:t>
      </w:r>
      <w:r w:rsidRPr="00933392">
        <w:rPr>
          <w:rFonts w:cs="Times New Roman"/>
          <w:sz w:val="28"/>
          <w:szCs w:val="28"/>
          <w:lang w:val="az-Latn-AZ"/>
        </w:rPr>
        <w:t xml:space="preserve">elçilik </w:t>
      </w:r>
      <w:r w:rsidR="00D15F21">
        <w:rPr>
          <w:rFonts w:cs="Times New Roman"/>
          <w:sz w:val="28"/>
          <w:szCs w:val="28"/>
          <w:lang w:val="az-Latn-AZ"/>
        </w:rPr>
        <w:t>kadrosunu</w:t>
      </w:r>
      <w:r w:rsidRPr="00933392">
        <w:rPr>
          <w:rFonts w:cs="Times New Roman"/>
          <w:sz w:val="28"/>
          <w:szCs w:val="28"/>
          <w:lang w:val="az-Latn-AZ"/>
        </w:rPr>
        <w:t xml:space="preserve"> Moskova’ya </w:t>
      </w:r>
      <w:r w:rsidR="00D15F21">
        <w:rPr>
          <w:rFonts w:cs="Times New Roman"/>
          <w:sz w:val="28"/>
          <w:szCs w:val="28"/>
          <w:lang w:val="az-Latn-AZ"/>
        </w:rPr>
        <w:t>göndermişd</w:t>
      </w:r>
      <w:r>
        <w:rPr>
          <w:rFonts w:cs="Times New Roman"/>
          <w:sz w:val="28"/>
          <w:szCs w:val="28"/>
          <w:lang w:val="az-Latn-AZ"/>
        </w:rPr>
        <w:t>ir</w:t>
      </w:r>
      <w:r w:rsidRPr="00933392">
        <w:rPr>
          <w:rFonts w:cs="Times New Roman"/>
          <w:sz w:val="28"/>
          <w:szCs w:val="28"/>
          <w:lang w:val="az-Latn-AZ"/>
        </w:rPr>
        <w:t xml:space="preserve">. Kırım Hanı, Kanuni Sultan Süleyman’a </w:t>
      </w:r>
      <w:r w:rsidR="00D26FED">
        <w:rPr>
          <w:rFonts w:cs="Times New Roman"/>
          <w:sz w:val="28"/>
          <w:szCs w:val="28"/>
          <w:lang w:val="az-Latn-AZ"/>
        </w:rPr>
        <w:t>sözü geden</w:t>
      </w:r>
      <w:r w:rsidRPr="00933392">
        <w:rPr>
          <w:rFonts w:cs="Times New Roman"/>
          <w:sz w:val="28"/>
          <w:szCs w:val="28"/>
          <w:lang w:val="az-Latn-AZ"/>
        </w:rPr>
        <w:t xml:space="preserve"> ziyaret</w:t>
      </w:r>
      <w:r w:rsidR="00D26FED">
        <w:rPr>
          <w:rFonts w:cs="Times New Roman"/>
          <w:sz w:val="28"/>
          <w:szCs w:val="28"/>
          <w:lang w:val="az-Latn-AZ"/>
        </w:rPr>
        <w:t>in belgeleri</w:t>
      </w:r>
      <w:r w:rsidRPr="00933392">
        <w:rPr>
          <w:rFonts w:cs="Times New Roman"/>
          <w:sz w:val="28"/>
          <w:szCs w:val="28"/>
          <w:lang w:val="az-Latn-AZ"/>
        </w:rPr>
        <w:t xml:space="preserve"> hak</w:t>
      </w:r>
      <w:r>
        <w:rPr>
          <w:rFonts w:cs="Times New Roman"/>
          <w:sz w:val="28"/>
          <w:szCs w:val="28"/>
          <w:lang w:val="az-Latn-AZ"/>
        </w:rPr>
        <w:t xml:space="preserve">kında </w:t>
      </w:r>
      <w:r w:rsidR="00D26FED">
        <w:rPr>
          <w:rFonts w:cs="Times New Roman"/>
          <w:sz w:val="28"/>
          <w:szCs w:val="28"/>
          <w:lang w:val="az-Latn-AZ"/>
        </w:rPr>
        <w:t xml:space="preserve">ulaştırdığı </w:t>
      </w:r>
      <w:r>
        <w:rPr>
          <w:rFonts w:cs="Times New Roman"/>
          <w:sz w:val="28"/>
          <w:szCs w:val="28"/>
          <w:lang w:val="az-Latn-AZ"/>
        </w:rPr>
        <w:t xml:space="preserve"> </w:t>
      </w:r>
      <w:r w:rsidR="00D26FED">
        <w:rPr>
          <w:rFonts w:cs="Times New Roman"/>
          <w:sz w:val="28"/>
          <w:szCs w:val="28"/>
          <w:lang w:val="az-Latn-AZ"/>
        </w:rPr>
        <w:t>hisabatında</w:t>
      </w:r>
      <w:r>
        <w:rPr>
          <w:rFonts w:cs="Times New Roman"/>
          <w:sz w:val="28"/>
          <w:szCs w:val="28"/>
          <w:lang w:val="az-Latn-AZ"/>
        </w:rPr>
        <w:t xml:space="preserve">, </w:t>
      </w:r>
      <w:r w:rsidR="00D26FED" w:rsidRPr="00933392">
        <w:rPr>
          <w:rFonts w:cs="Times New Roman"/>
          <w:sz w:val="28"/>
          <w:szCs w:val="28"/>
          <w:lang w:val="az-Latn-AZ"/>
        </w:rPr>
        <w:t>Ruslar</w:t>
      </w:r>
      <w:r w:rsidR="00D26FED" w:rsidRPr="00DB7992">
        <w:rPr>
          <w:rFonts w:cs="Times New Roman"/>
          <w:sz w:val="28"/>
          <w:szCs w:val="28"/>
          <w:lang w:val="az-Latn-AZ"/>
        </w:rPr>
        <w:t>’</w:t>
      </w:r>
      <w:r w:rsidR="00D26FED">
        <w:rPr>
          <w:rFonts w:cs="Times New Roman"/>
          <w:sz w:val="28"/>
          <w:szCs w:val="28"/>
          <w:lang w:val="az-Latn-AZ"/>
        </w:rPr>
        <w:t>ın gönderilmiş</w:t>
      </w:r>
      <w:r w:rsidRPr="00933392">
        <w:rPr>
          <w:rFonts w:cs="Times New Roman"/>
          <w:sz w:val="28"/>
          <w:szCs w:val="28"/>
          <w:lang w:val="az-Latn-AZ"/>
        </w:rPr>
        <w:t xml:space="preserve"> </w:t>
      </w:r>
      <w:r w:rsidR="008777BF">
        <w:rPr>
          <w:rFonts w:cs="Times New Roman"/>
          <w:sz w:val="28"/>
          <w:szCs w:val="28"/>
          <w:lang w:val="az-Latn-AZ"/>
        </w:rPr>
        <w:t>İran elçileri</w:t>
      </w:r>
      <w:r w:rsidRPr="00933392">
        <w:rPr>
          <w:rFonts w:cs="Times New Roman"/>
          <w:sz w:val="28"/>
          <w:szCs w:val="28"/>
          <w:lang w:val="az-Latn-AZ"/>
        </w:rPr>
        <w:t xml:space="preserve"> </w:t>
      </w:r>
      <w:r w:rsidR="00D15F21">
        <w:rPr>
          <w:rFonts w:cs="Times New Roman"/>
          <w:sz w:val="28"/>
          <w:szCs w:val="28"/>
          <w:lang w:val="az-Latn-AZ"/>
        </w:rPr>
        <w:t>kadrosuna</w:t>
      </w:r>
      <w:r w:rsidRPr="00933392">
        <w:rPr>
          <w:rFonts w:cs="Times New Roman"/>
          <w:sz w:val="28"/>
          <w:szCs w:val="28"/>
          <w:lang w:val="az-Latn-AZ"/>
        </w:rPr>
        <w:t xml:space="preserve"> “bir </w:t>
      </w:r>
      <w:r w:rsidR="008777BF">
        <w:rPr>
          <w:rFonts w:cs="Times New Roman"/>
          <w:sz w:val="28"/>
          <w:szCs w:val="28"/>
          <w:lang w:val="az-Latn-AZ"/>
        </w:rPr>
        <w:t>kaç</w:t>
      </w:r>
      <w:r w:rsidR="007723E0">
        <w:rPr>
          <w:rFonts w:cs="Times New Roman"/>
          <w:sz w:val="28"/>
          <w:szCs w:val="28"/>
          <w:lang w:val="az-Latn-AZ"/>
        </w:rPr>
        <w:t xml:space="preserve"> top, </w:t>
      </w:r>
      <w:r w:rsidRPr="00933392">
        <w:rPr>
          <w:rFonts w:cs="Times New Roman"/>
          <w:sz w:val="28"/>
          <w:szCs w:val="28"/>
          <w:lang w:val="az-Latn-AZ"/>
        </w:rPr>
        <w:t>usta ve zırhlar”</w:t>
      </w:r>
      <w:r w:rsidR="007723E0">
        <w:rPr>
          <w:rFonts w:cs="Times New Roman"/>
          <w:sz w:val="28"/>
          <w:szCs w:val="28"/>
          <w:lang w:val="az-Latn-AZ"/>
        </w:rPr>
        <w:t xml:space="preserve"> </w:t>
      </w:r>
      <w:r w:rsidR="000D0677">
        <w:rPr>
          <w:rFonts w:cs="Times New Roman"/>
          <w:sz w:val="28"/>
          <w:szCs w:val="28"/>
          <w:lang w:val="az-Latn-AZ"/>
        </w:rPr>
        <w:t xml:space="preserve">dan oluşan </w:t>
      </w:r>
      <w:r w:rsidRPr="00933392">
        <w:rPr>
          <w:rFonts w:cs="Times New Roman"/>
          <w:sz w:val="28"/>
          <w:szCs w:val="28"/>
          <w:lang w:val="az-Latn-AZ"/>
        </w:rPr>
        <w:t xml:space="preserve"> askeri malzeme</w:t>
      </w:r>
      <w:r w:rsidR="008777BF">
        <w:rPr>
          <w:rFonts w:cs="Times New Roman"/>
          <w:sz w:val="28"/>
          <w:szCs w:val="28"/>
          <w:lang w:val="az-Latn-AZ"/>
        </w:rPr>
        <w:t>lerin verilmesin</w:t>
      </w:r>
      <w:r w:rsidRPr="00933392">
        <w:rPr>
          <w:rFonts w:cs="Times New Roman"/>
          <w:sz w:val="28"/>
          <w:szCs w:val="28"/>
          <w:lang w:val="az-Latn-AZ"/>
        </w:rPr>
        <w:t>den bahs</w:t>
      </w:r>
      <w:r w:rsidR="007723E0">
        <w:rPr>
          <w:rFonts w:cs="Times New Roman"/>
          <w:sz w:val="28"/>
          <w:szCs w:val="28"/>
          <w:lang w:val="az-Latn-AZ"/>
        </w:rPr>
        <w:t xml:space="preserve"> etmişdir.</w:t>
      </w:r>
      <w:r>
        <w:rPr>
          <w:rFonts w:cs="Times New Roman"/>
          <w:sz w:val="28"/>
          <w:szCs w:val="28"/>
          <w:lang w:val="az-Latn-AZ"/>
        </w:rPr>
        <w:t xml:space="preserve"> 1569 </w:t>
      </w:r>
      <w:r w:rsidRPr="00933392">
        <w:rPr>
          <w:rFonts w:cs="Times New Roman"/>
          <w:sz w:val="28"/>
          <w:szCs w:val="28"/>
          <w:lang w:val="az-Latn-AZ"/>
        </w:rPr>
        <w:t xml:space="preserve"> yıl</w:t>
      </w:r>
      <w:r>
        <w:rPr>
          <w:rFonts w:cs="Times New Roman"/>
          <w:sz w:val="28"/>
          <w:szCs w:val="28"/>
          <w:lang w:val="az-Latn-AZ"/>
        </w:rPr>
        <w:t>ında</w:t>
      </w:r>
      <w:r w:rsidRPr="00933392">
        <w:rPr>
          <w:rFonts w:cs="Times New Roman"/>
          <w:sz w:val="28"/>
          <w:szCs w:val="28"/>
          <w:lang w:val="az-Latn-AZ"/>
        </w:rPr>
        <w:t xml:space="preserve">, IV. İvan’ın </w:t>
      </w:r>
      <w:r>
        <w:rPr>
          <w:rFonts w:cs="Times New Roman"/>
          <w:sz w:val="28"/>
          <w:szCs w:val="28"/>
          <w:lang w:val="az-Latn-AZ"/>
        </w:rPr>
        <w:t xml:space="preserve">emri ile Hoznikovun başçılığı </w:t>
      </w:r>
      <w:r w:rsidR="00992D15">
        <w:rPr>
          <w:rFonts w:cs="Times New Roman"/>
          <w:sz w:val="28"/>
          <w:szCs w:val="28"/>
          <w:lang w:val="az-Latn-AZ"/>
        </w:rPr>
        <w:t>altında</w:t>
      </w:r>
      <w:r>
        <w:rPr>
          <w:rFonts w:cs="Times New Roman"/>
          <w:sz w:val="28"/>
          <w:szCs w:val="28"/>
          <w:lang w:val="az-Latn-AZ"/>
        </w:rPr>
        <w:t xml:space="preserve"> </w:t>
      </w:r>
      <w:r w:rsidRPr="00933392">
        <w:rPr>
          <w:rFonts w:cs="Times New Roman"/>
          <w:sz w:val="28"/>
          <w:szCs w:val="28"/>
          <w:lang w:val="az-Latn-AZ"/>
        </w:rPr>
        <w:t xml:space="preserve">bir Rus elçilik </w:t>
      </w:r>
      <w:r w:rsidR="00992D15">
        <w:rPr>
          <w:rFonts w:cs="Times New Roman"/>
          <w:sz w:val="28"/>
          <w:szCs w:val="28"/>
          <w:lang w:val="az-Latn-AZ"/>
        </w:rPr>
        <w:t>kadrosu</w:t>
      </w:r>
      <w:r w:rsidRPr="00933392">
        <w:rPr>
          <w:rFonts w:cs="Times New Roman"/>
          <w:sz w:val="28"/>
          <w:szCs w:val="28"/>
          <w:lang w:val="az-Latn-AZ"/>
        </w:rPr>
        <w:t xml:space="preserve"> İran’a </w:t>
      </w:r>
      <w:r w:rsidRPr="00933392">
        <w:rPr>
          <w:rFonts w:cs="Times New Roman"/>
          <w:sz w:val="28"/>
          <w:szCs w:val="28"/>
          <w:lang w:val="az-Latn-AZ"/>
        </w:rPr>
        <w:lastRenderedPageBreak/>
        <w:t>ula</w:t>
      </w:r>
      <w:r w:rsidR="00A51A83">
        <w:rPr>
          <w:rFonts w:cs="Times New Roman"/>
          <w:sz w:val="28"/>
          <w:szCs w:val="28"/>
          <w:lang w:val="az-Latn-AZ"/>
        </w:rPr>
        <w:t>şmıştır. Ruslar</w:t>
      </w:r>
      <w:r w:rsidRPr="00933392">
        <w:rPr>
          <w:rFonts w:cs="Times New Roman"/>
          <w:sz w:val="28"/>
          <w:szCs w:val="28"/>
          <w:lang w:val="az-Latn-AZ"/>
        </w:rPr>
        <w:t>,</w:t>
      </w:r>
      <w:r w:rsidR="000C7762">
        <w:rPr>
          <w:rFonts w:cs="Times New Roman"/>
          <w:sz w:val="28"/>
          <w:szCs w:val="28"/>
          <w:lang w:val="az-Latn-AZ"/>
        </w:rPr>
        <w:t xml:space="preserve"> </w:t>
      </w:r>
      <w:r w:rsidR="00A51A83">
        <w:rPr>
          <w:rFonts w:cs="Times New Roman"/>
          <w:sz w:val="28"/>
          <w:szCs w:val="28"/>
          <w:lang w:val="az-Latn-AZ"/>
        </w:rPr>
        <w:t>İran tarafına Osmanlılarla savaş</w:t>
      </w:r>
      <w:r w:rsidRPr="00933392">
        <w:rPr>
          <w:rFonts w:cs="Times New Roman"/>
          <w:sz w:val="28"/>
          <w:szCs w:val="28"/>
          <w:lang w:val="az-Latn-AZ"/>
        </w:rPr>
        <w:t>da kullanma</w:t>
      </w:r>
      <w:r w:rsidR="007723E0">
        <w:rPr>
          <w:rFonts w:cs="Times New Roman"/>
          <w:sz w:val="28"/>
          <w:szCs w:val="28"/>
          <w:lang w:val="az-Latn-AZ"/>
        </w:rPr>
        <w:t>sı için “100 top ve 500 tüfeği”</w:t>
      </w:r>
      <w:r>
        <w:rPr>
          <w:rFonts w:cs="Times New Roman"/>
          <w:sz w:val="28"/>
          <w:szCs w:val="28"/>
          <w:lang w:val="az-Latn-AZ"/>
        </w:rPr>
        <w:t xml:space="preserve"> </w:t>
      </w:r>
      <w:r w:rsidRPr="00933392">
        <w:rPr>
          <w:rFonts w:cs="Times New Roman"/>
          <w:sz w:val="28"/>
          <w:szCs w:val="28"/>
          <w:lang w:val="az-Latn-AZ"/>
        </w:rPr>
        <w:t xml:space="preserve">askeri yardım olarak </w:t>
      </w:r>
      <w:r w:rsidR="008626B6">
        <w:rPr>
          <w:rFonts w:cs="Times New Roman"/>
          <w:sz w:val="28"/>
          <w:szCs w:val="28"/>
          <w:lang w:val="az-Latn-AZ"/>
        </w:rPr>
        <w:t>teslim etmiştir</w:t>
      </w:r>
      <w:r w:rsidR="00992D15">
        <w:rPr>
          <w:rFonts w:cs="Times New Roman"/>
          <w:sz w:val="28"/>
          <w:szCs w:val="28"/>
          <w:lang w:val="az-Latn-AZ"/>
        </w:rPr>
        <w:t>.</w:t>
      </w:r>
    </w:p>
    <w:p w:rsidR="00244338" w:rsidRPr="00FA5298" w:rsidRDefault="00244338" w:rsidP="00EE0858">
      <w:pPr>
        <w:spacing w:line="360" w:lineRule="auto"/>
        <w:ind w:firstLine="709"/>
        <w:jc w:val="both"/>
        <w:rPr>
          <w:rFonts w:cs="Times New Roman"/>
          <w:sz w:val="28"/>
          <w:szCs w:val="28"/>
          <w:lang w:val="az-Latn-AZ"/>
        </w:rPr>
      </w:pPr>
      <w:r>
        <w:rPr>
          <w:rFonts w:cs="Times New Roman"/>
          <w:sz w:val="28"/>
          <w:szCs w:val="28"/>
          <w:lang w:val="az-Latn-AZ"/>
        </w:rPr>
        <w:t xml:space="preserve"> 2. Dünya Savaşı bitdikden</w:t>
      </w:r>
      <w:r w:rsidR="007723E0">
        <w:rPr>
          <w:rFonts w:cs="Times New Roman"/>
          <w:sz w:val="28"/>
          <w:szCs w:val="28"/>
          <w:lang w:val="az-Latn-AZ"/>
        </w:rPr>
        <w:t xml:space="preserve"> sonra</w:t>
      </w:r>
      <w:r w:rsidRPr="00933392">
        <w:rPr>
          <w:rFonts w:cs="Times New Roman"/>
          <w:sz w:val="28"/>
          <w:szCs w:val="28"/>
          <w:lang w:val="az-Latn-AZ"/>
        </w:rPr>
        <w:t xml:space="preserve"> </w:t>
      </w:r>
      <w:r w:rsidR="003A268F">
        <w:rPr>
          <w:rFonts w:cs="Times New Roman"/>
          <w:sz w:val="28"/>
          <w:szCs w:val="28"/>
          <w:lang w:val="az-Latn-AZ"/>
        </w:rPr>
        <w:t>ABD</w:t>
      </w:r>
      <w:r w:rsidR="007723E0">
        <w:rPr>
          <w:rFonts w:cs="Times New Roman"/>
          <w:sz w:val="28"/>
          <w:szCs w:val="28"/>
          <w:lang w:val="az-Latn-AZ"/>
        </w:rPr>
        <w:t>,</w:t>
      </w:r>
      <w:r w:rsidR="003A268F">
        <w:rPr>
          <w:rFonts w:cs="Times New Roman"/>
          <w:sz w:val="28"/>
          <w:szCs w:val="28"/>
          <w:lang w:val="az-Latn-AZ"/>
        </w:rPr>
        <w:t xml:space="preserve"> kendi</w:t>
      </w:r>
      <w:r w:rsidRPr="00933392">
        <w:rPr>
          <w:rFonts w:cs="Times New Roman"/>
          <w:sz w:val="28"/>
          <w:szCs w:val="28"/>
          <w:lang w:val="az-Latn-AZ"/>
        </w:rPr>
        <w:t xml:space="preserve"> nüfuzu</w:t>
      </w:r>
      <w:r w:rsidR="003A268F">
        <w:rPr>
          <w:rFonts w:cs="Times New Roman"/>
          <w:sz w:val="28"/>
          <w:szCs w:val="28"/>
          <w:lang w:val="az-Latn-AZ"/>
        </w:rPr>
        <w:t xml:space="preserve">nu yavaş yavaş  </w:t>
      </w:r>
      <w:r w:rsidR="003A268F" w:rsidRPr="00933392">
        <w:rPr>
          <w:rFonts w:cs="Times New Roman"/>
          <w:sz w:val="28"/>
          <w:szCs w:val="28"/>
          <w:lang w:val="az-Latn-AZ"/>
        </w:rPr>
        <w:t>İran’da</w:t>
      </w:r>
      <w:r w:rsidR="003A268F">
        <w:rPr>
          <w:rFonts w:cs="Times New Roman"/>
          <w:sz w:val="28"/>
          <w:szCs w:val="28"/>
          <w:lang w:val="az-Latn-AZ"/>
        </w:rPr>
        <w:t xml:space="preserve"> artırmaya</w:t>
      </w:r>
      <w:r w:rsidRPr="00933392">
        <w:rPr>
          <w:rFonts w:cs="Times New Roman"/>
          <w:sz w:val="28"/>
          <w:szCs w:val="28"/>
          <w:lang w:val="az-Latn-AZ"/>
        </w:rPr>
        <w:t xml:space="preserve"> başla</w:t>
      </w:r>
      <w:r w:rsidR="003A268F">
        <w:rPr>
          <w:rFonts w:cs="Times New Roman"/>
          <w:sz w:val="28"/>
          <w:szCs w:val="28"/>
          <w:lang w:val="az-Latn-AZ"/>
        </w:rPr>
        <w:t>t</w:t>
      </w:r>
      <w:r w:rsidRPr="00933392">
        <w:rPr>
          <w:rFonts w:cs="Times New Roman"/>
          <w:sz w:val="28"/>
          <w:szCs w:val="28"/>
          <w:lang w:val="az-Latn-AZ"/>
        </w:rPr>
        <w:t xml:space="preserve">dı. ABD’nin </w:t>
      </w:r>
      <w:r>
        <w:rPr>
          <w:rFonts w:cs="Times New Roman"/>
          <w:sz w:val="28"/>
          <w:szCs w:val="28"/>
          <w:lang w:val="az-Latn-AZ"/>
        </w:rPr>
        <w:t>İran</w:t>
      </w:r>
      <w:r w:rsidRPr="00FA5298">
        <w:rPr>
          <w:rFonts w:cs="Times New Roman"/>
          <w:sz w:val="28"/>
          <w:szCs w:val="28"/>
          <w:lang w:val="az-Latn-AZ"/>
        </w:rPr>
        <w:t>’</w:t>
      </w:r>
      <w:r>
        <w:rPr>
          <w:rFonts w:cs="Times New Roman"/>
          <w:sz w:val="28"/>
          <w:szCs w:val="28"/>
          <w:lang w:val="az-Latn-AZ"/>
        </w:rPr>
        <w:t>dakı nüfüz alanının artmasına rağmen</w:t>
      </w:r>
      <w:r w:rsidR="007723E0">
        <w:rPr>
          <w:rFonts w:cs="Times New Roman"/>
          <w:sz w:val="28"/>
          <w:szCs w:val="28"/>
          <w:lang w:val="az-Latn-AZ"/>
        </w:rPr>
        <w:t>,</w:t>
      </w:r>
      <w:r w:rsidRPr="00933392">
        <w:rPr>
          <w:rFonts w:cs="Times New Roman"/>
          <w:sz w:val="28"/>
          <w:szCs w:val="28"/>
          <w:lang w:val="az-Latn-AZ"/>
        </w:rPr>
        <w:t xml:space="preserve"> </w:t>
      </w:r>
      <w:r>
        <w:rPr>
          <w:rFonts w:cs="Times New Roman"/>
          <w:sz w:val="28"/>
          <w:szCs w:val="28"/>
          <w:lang w:val="az-Latn-AZ"/>
        </w:rPr>
        <w:t>Sovetler</w:t>
      </w:r>
      <w:r w:rsidR="003A268F">
        <w:rPr>
          <w:rFonts w:cs="Times New Roman"/>
          <w:sz w:val="28"/>
          <w:szCs w:val="28"/>
          <w:lang w:val="az-Latn-AZ"/>
        </w:rPr>
        <w:t>le</w:t>
      </w:r>
      <w:r w:rsidR="002C2D4B">
        <w:rPr>
          <w:rFonts w:cs="Times New Roman"/>
          <w:sz w:val="28"/>
          <w:szCs w:val="28"/>
          <w:lang w:val="az-Latn-AZ"/>
        </w:rPr>
        <w:t xml:space="preserve">r, </w:t>
      </w:r>
      <w:r w:rsidR="002C2D4B" w:rsidRPr="00933392">
        <w:rPr>
          <w:rFonts w:cs="Times New Roman"/>
          <w:sz w:val="28"/>
          <w:szCs w:val="28"/>
          <w:lang w:val="az-Latn-AZ"/>
        </w:rPr>
        <w:t>İran</w:t>
      </w:r>
      <w:r w:rsidR="002C2D4B">
        <w:rPr>
          <w:rFonts w:cs="Times New Roman"/>
          <w:sz w:val="28"/>
          <w:szCs w:val="28"/>
          <w:lang w:val="az-Latn-AZ"/>
        </w:rPr>
        <w:t xml:space="preserve"> tarafı ile</w:t>
      </w:r>
      <w:r w:rsidR="003A268F">
        <w:rPr>
          <w:rFonts w:cs="Times New Roman"/>
          <w:sz w:val="28"/>
          <w:szCs w:val="28"/>
          <w:lang w:val="az-Latn-AZ"/>
        </w:rPr>
        <w:t xml:space="preserve"> ister </w:t>
      </w:r>
      <w:r w:rsidRPr="00933392">
        <w:rPr>
          <w:rFonts w:cs="Times New Roman"/>
          <w:sz w:val="28"/>
          <w:szCs w:val="28"/>
          <w:lang w:val="az-Latn-AZ"/>
        </w:rPr>
        <w:t xml:space="preserve">ekonomik, politik </w:t>
      </w:r>
      <w:r w:rsidR="003A268F">
        <w:rPr>
          <w:rFonts w:cs="Times New Roman"/>
          <w:sz w:val="28"/>
          <w:szCs w:val="28"/>
          <w:lang w:val="az-Latn-AZ"/>
        </w:rPr>
        <w:t>isterse d</w:t>
      </w:r>
      <w:r w:rsidRPr="00933392">
        <w:rPr>
          <w:rFonts w:cs="Times New Roman"/>
          <w:sz w:val="28"/>
          <w:szCs w:val="28"/>
          <w:lang w:val="az-Latn-AZ"/>
        </w:rPr>
        <w:t>e askeri alanlarda</w:t>
      </w:r>
      <w:r w:rsidR="004F1688">
        <w:rPr>
          <w:rFonts w:cs="Times New Roman"/>
          <w:sz w:val="28"/>
          <w:szCs w:val="28"/>
          <w:lang w:val="az-Latn-AZ"/>
        </w:rPr>
        <w:t>kı ilişkileri</w:t>
      </w:r>
      <w:r w:rsidRPr="00933392">
        <w:rPr>
          <w:rFonts w:cs="Times New Roman"/>
          <w:sz w:val="28"/>
          <w:szCs w:val="28"/>
          <w:lang w:val="az-Latn-AZ"/>
        </w:rPr>
        <w:t xml:space="preserve"> </w:t>
      </w:r>
      <w:r w:rsidR="003A268F">
        <w:rPr>
          <w:rFonts w:cs="Times New Roman"/>
          <w:sz w:val="28"/>
          <w:szCs w:val="28"/>
          <w:lang w:val="az-Latn-AZ"/>
        </w:rPr>
        <w:t>geliştirmek</w:t>
      </w:r>
      <w:r w:rsidR="002C2D4B">
        <w:rPr>
          <w:rFonts w:cs="Times New Roman"/>
          <w:sz w:val="28"/>
          <w:szCs w:val="28"/>
          <w:lang w:val="az-Latn-AZ"/>
        </w:rPr>
        <w:t xml:space="preserve"> için</w:t>
      </w:r>
      <w:r w:rsidR="002C2D4B" w:rsidRPr="002C2D4B">
        <w:rPr>
          <w:rFonts w:cs="Times New Roman"/>
          <w:sz w:val="28"/>
          <w:szCs w:val="28"/>
          <w:lang w:val="az-Latn-AZ"/>
        </w:rPr>
        <w:t xml:space="preserve"> </w:t>
      </w:r>
      <w:r w:rsidR="002C2D4B">
        <w:rPr>
          <w:rFonts w:cs="Times New Roman"/>
          <w:sz w:val="28"/>
          <w:szCs w:val="28"/>
          <w:lang w:val="az-Latn-AZ"/>
        </w:rPr>
        <w:t>1960 yıl</w:t>
      </w:r>
      <w:r w:rsidR="002C2D4B" w:rsidRPr="00933392">
        <w:rPr>
          <w:rFonts w:cs="Times New Roman"/>
          <w:sz w:val="28"/>
          <w:szCs w:val="28"/>
          <w:lang w:val="az-Latn-AZ"/>
        </w:rPr>
        <w:t>ların sonuna doğru</w:t>
      </w:r>
      <w:r w:rsidR="002C2D4B">
        <w:rPr>
          <w:rFonts w:cs="Times New Roman"/>
          <w:sz w:val="28"/>
          <w:szCs w:val="28"/>
          <w:lang w:val="az-Latn-AZ"/>
        </w:rPr>
        <w:t xml:space="preserve"> </w:t>
      </w:r>
      <w:r w:rsidR="004F1688">
        <w:rPr>
          <w:rFonts w:cs="Times New Roman"/>
          <w:sz w:val="28"/>
          <w:szCs w:val="28"/>
          <w:lang w:val="az-Latn-AZ"/>
        </w:rPr>
        <w:t>t</w:t>
      </w:r>
      <w:bookmarkStart w:id="0" w:name="_GoBack"/>
      <w:bookmarkEnd w:id="0"/>
      <w:r w:rsidR="004F1688">
        <w:rPr>
          <w:rFonts w:cs="Times New Roman"/>
          <w:sz w:val="28"/>
          <w:szCs w:val="28"/>
          <w:lang w:val="az-Latn-AZ"/>
        </w:rPr>
        <w:t>üm girişimlere</w:t>
      </w:r>
      <w:r w:rsidRPr="00933392">
        <w:rPr>
          <w:rFonts w:cs="Times New Roman"/>
          <w:sz w:val="28"/>
          <w:szCs w:val="28"/>
          <w:lang w:val="az-Latn-AZ"/>
        </w:rPr>
        <w:t xml:space="preserve"> </w:t>
      </w:r>
      <w:r w:rsidR="004F1688">
        <w:rPr>
          <w:rFonts w:cs="Times New Roman"/>
          <w:sz w:val="28"/>
          <w:szCs w:val="28"/>
          <w:lang w:val="az-Latn-AZ"/>
        </w:rPr>
        <w:t>baş vurdukları</w:t>
      </w:r>
      <w:r>
        <w:rPr>
          <w:rFonts w:cs="Times New Roman"/>
          <w:sz w:val="28"/>
          <w:szCs w:val="28"/>
          <w:lang w:val="az-Latn-AZ"/>
        </w:rPr>
        <w:t xml:space="preserve"> görülmektedir. </w:t>
      </w:r>
      <w:r w:rsidRPr="00933392">
        <w:rPr>
          <w:rFonts w:cs="Times New Roman"/>
          <w:sz w:val="28"/>
          <w:szCs w:val="28"/>
          <w:lang w:val="az-Latn-AZ"/>
        </w:rPr>
        <w:t xml:space="preserve">İran </w:t>
      </w:r>
      <w:r>
        <w:rPr>
          <w:rFonts w:cs="Times New Roman"/>
          <w:sz w:val="28"/>
          <w:szCs w:val="28"/>
          <w:lang w:val="az-Latn-AZ"/>
        </w:rPr>
        <w:t>13 Ocak 1966 yılın</w:t>
      </w:r>
      <w:r w:rsidRPr="00933392">
        <w:rPr>
          <w:rFonts w:cs="Times New Roman"/>
          <w:sz w:val="28"/>
          <w:szCs w:val="28"/>
          <w:lang w:val="az-Latn-AZ"/>
        </w:rPr>
        <w:t>da</w:t>
      </w:r>
      <w:r w:rsidRPr="001D0CF4">
        <w:rPr>
          <w:rFonts w:cs="Times New Roman"/>
          <w:sz w:val="28"/>
          <w:szCs w:val="28"/>
          <w:lang w:val="az-Latn-AZ"/>
        </w:rPr>
        <w:t xml:space="preserve"> </w:t>
      </w:r>
      <w:r w:rsidRPr="00933392">
        <w:rPr>
          <w:rFonts w:cs="Times New Roman"/>
          <w:sz w:val="28"/>
          <w:szCs w:val="28"/>
          <w:lang w:val="az-Latn-AZ"/>
        </w:rPr>
        <w:t>S</w:t>
      </w:r>
      <w:r>
        <w:rPr>
          <w:rFonts w:cs="Times New Roman"/>
          <w:sz w:val="28"/>
          <w:szCs w:val="28"/>
          <w:lang w:val="az-Latn-AZ"/>
        </w:rPr>
        <w:t xml:space="preserve">ovyetlerle anlaşma </w:t>
      </w:r>
      <w:r w:rsidR="002C2D4B">
        <w:rPr>
          <w:rFonts w:cs="Times New Roman"/>
          <w:sz w:val="28"/>
          <w:szCs w:val="28"/>
          <w:lang w:val="az-Latn-AZ"/>
        </w:rPr>
        <w:t>vardı</w:t>
      </w:r>
      <w:r>
        <w:rPr>
          <w:rFonts w:cs="Times New Roman"/>
          <w:sz w:val="28"/>
          <w:szCs w:val="28"/>
          <w:lang w:val="az-Latn-AZ"/>
        </w:rPr>
        <w:t>. Anlaşmaya ile SSCB</w:t>
      </w:r>
      <w:r w:rsidRPr="00933392">
        <w:rPr>
          <w:rFonts w:cs="Times New Roman"/>
          <w:sz w:val="28"/>
          <w:szCs w:val="28"/>
          <w:lang w:val="az-Latn-AZ"/>
        </w:rPr>
        <w:t xml:space="preserve"> </w:t>
      </w:r>
      <w:r>
        <w:rPr>
          <w:rFonts w:cs="Times New Roman"/>
          <w:sz w:val="28"/>
          <w:szCs w:val="28"/>
          <w:lang w:val="az-Latn-AZ"/>
        </w:rPr>
        <w:t>İran</w:t>
      </w:r>
      <w:r w:rsidRPr="001D0CF4">
        <w:rPr>
          <w:rFonts w:cs="Times New Roman"/>
          <w:sz w:val="28"/>
          <w:szCs w:val="28"/>
          <w:lang w:val="az-Latn-AZ"/>
        </w:rPr>
        <w:t>’</w:t>
      </w:r>
      <w:r>
        <w:rPr>
          <w:rFonts w:cs="Times New Roman"/>
          <w:sz w:val="28"/>
          <w:szCs w:val="28"/>
          <w:lang w:val="az-Latn-AZ"/>
        </w:rPr>
        <w:t>da</w:t>
      </w:r>
      <w:r w:rsidRPr="00933392">
        <w:rPr>
          <w:rFonts w:cs="Times New Roman"/>
          <w:sz w:val="28"/>
          <w:szCs w:val="28"/>
          <w:lang w:val="az-Latn-AZ"/>
        </w:rPr>
        <w:t xml:space="preserve"> demir-çelik, otomobil </w:t>
      </w:r>
      <w:r w:rsidR="003B09F1">
        <w:rPr>
          <w:rFonts w:cs="Times New Roman"/>
          <w:sz w:val="28"/>
          <w:szCs w:val="28"/>
          <w:lang w:val="az-Latn-AZ"/>
        </w:rPr>
        <w:t>gibi fabrikalar</w:t>
      </w:r>
      <w:r w:rsidRPr="00933392">
        <w:rPr>
          <w:rFonts w:cs="Times New Roman"/>
          <w:sz w:val="28"/>
          <w:szCs w:val="28"/>
          <w:lang w:val="az-Latn-AZ"/>
        </w:rPr>
        <w:t xml:space="preserve"> ve doğalgaz boru hatları</w:t>
      </w:r>
      <w:r w:rsidR="00760A31">
        <w:rPr>
          <w:rFonts w:cs="Times New Roman"/>
          <w:sz w:val="28"/>
          <w:szCs w:val="28"/>
          <w:lang w:val="az-Latn-AZ"/>
        </w:rPr>
        <w:t>ndan</w:t>
      </w:r>
      <w:r w:rsidRPr="00933392">
        <w:rPr>
          <w:rFonts w:cs="Times New Roman"/>
          <w:sz w:val="28"/>
          <w:szCs w:val="28"/>
          <w:lang w:val="az-Latn-AZ"/>
        </w:rPr>
        <w:t xml:space="preserve"> </w:t>
      </w:r>
      <w:r w:rsidR="00760A31">
        <w:rPr>
          <w:rFonts w:cs="Times New Roman"/>
          <w:sz w:val="28"/>
          <w:szCs w:val="28"/>
          <w:lang w:val="az-Latn-AZ"/>
        </w:rPr>
        <w:t>oluşan</w:t>
      </w:r>
      <w:r w:rsidRPr="00933392">
        <w:rPr>
          <w:rFonts w:cs="Times New Roman"/>
          <w:sz w:val="28"/>
          <w:szCs w:val="28"/>
          <w:lang w:val="az-Latn-AZ"/>
        </w:rPr>
        <w:t xml:space="preserve"> </w:t>
      </w:r>
      <w:r>
        <w:rPr>
          <w:rFonts w:cs="Times New Roman"/>
          <w:sz w:val="28"/>
          <w:szCs w:val="28"/>
          <w:lang w:val="az-Latn-AZ"/>
        </w:rPr>
        <w:t>dev</w:t>
      </w:r>
      <w:r w:rsidRPr="00933392">
        <w:rPr>
          <w:rFonts w:cs="Times New Roman"/>
          <w:sz w:val="28"/>
          <w:szCs w:val="28"/>
          <w:lang w:val="az-Latn-AZ"/>
        </w:rPr>
        <w:t xml:space="preserve"> projeler </w:t>
      </w:r>
      <w:r>
        <w:rPr>
          <w:rFonts w:cs="Times New Roman"/>
          <w:sz w:val="28"/>
          <w:szCs w:val="28"/>
          <w:lang w:val="az-Latn-AZ"/>
        </w:rPr>
        <w:t>hayata geçirdi</w:t>
      </w:r>
      <w:r w:rsidR="002C2D4B">
        <w:rPr>
          <w:rFonts w:cs="Times New Roman"/>
          <w:sz w:val="28"/>
          <w:szCs w:val="28"/>
          <w:lang w:val="az-Latn-AZ"/>
        </w:rPr>
        <w:t>. Bu yıllar içerisinde</w:t>
      </w:r>
      <w:r w:rsidRPr="00933392">
        <w:rPr>
          <w:rFonts w:cs="Times New Roman"/>
          <w:sz w:val="28"/>
          <w:szCs w:val="28"/>
          <w:lang w:val="az-Latn-AZ"/>
        </w:rPr>
        <w:t xml:space="preserve"> </w:t>
      </w:r>
      <w:r w:rsidR="007F4BEC">
        <w:rPr>
          <w:rFonts w:cs="Times New Roman"/>
          <w:sz w:val="28"/>
          <w:szCs w:val="28"/>
          <w:lang w:val="az-Latn-AZ"/>
        </w:rPr>
        <w:t xml:space="preserve">Sovyetler İran’a bazı askeri malzemeler </w:t>
      </w:r>
      <w:r w:rsidRPr="00933392">
        <w:rPr>
          <w:rFonts w:cs="Times New Roman"/>
          <w:sz w:val="28"/>
          <w:szCs w:val="28"/>
          <w:lang w:val="az-Latn-AZ"/>
        </w:rPr>
        <w:t>s</w:t>
      </w:r>
      <w:r w:rsidR="007F4BEC">
        <w:rPr>
          <w:rFonts w:cs="Times New Roman"/>
          <w:sz w:val="28"/>
          <w:szCs w:val="28"/>
          <w:lang w:val="az-Latn-AZ"/>
        </w:rPr>
        <w:t xml:space="preserve">atışına </w:t>
      </w:r>
      <w:r w:rsidRPr="00933392">
        <w:rPr>
          <w:rFonts w:cs="Times New Roman"/>
          <w:sz w:val="28"/>
          <w:szCs w:val="28"/>
          <w:lang w:val="az-Latn-AZ"/>
        </w:rPr>
        <w:t>başladı.</w:t>
      </w:r>
      <w:r w:rsidRPr="00BA4AF5">
        <w:rPr>
          <w:sz w:val="28"/>
          <w:szCs w:val="28"/>
          <w:lang w:val="az-Latn-AZ"/>
        </w:rPr>
        <w:t xml:space="preserve"> </w:t>
      </w:r>
      <w:r w:rsidRPr="00516ABB">
        <w:rPr>
          <w:sz w:val="28"/>
          <w:szCs w:val="28"/>
          <w:lang w:val="az-Latn-AZ"/>
        </w:rPr>
        <w:t>[</w:t>
      </w:r>
      <w:r>
        <w:rPr>
          <w:sz w:val="28"/>
          <w:szCs w:val="28"/>
          <w:lang w:val="az-Latn-AZ"/>
        </w:rPr>
        <w:t>99</w:t>
      </w:r>
      <w:r w:rsidRPr="00516ABB">
        <w:rPr>
          <w:sz w:val="28"/>
          <w:szCs w:val="28"/>
          <w:lang w:val="az-Latn-AZ"/>
        </w:rPr>
        <w:t>]</w:t>
      </w:r>
      <w:r>
        <w:rPr>
          <w:rFonts w:cs="Times New Roman"/>
          <w:sz w:val="28"/>
          <w:szCs w:val="28"/>
          <w:vertAlign w:val="superscript"/>
          <w:lang w:val="az-Latn-AZ"/>
        </w:rPr>
        <w:t xml:space="preserve">  </w:t>
      </w:r>
    </w:p>
    <w:p w:rsidR="00013651" w:rsidRDefault="00244338" w:rsidP="00013651">
      <w:pPr>
        <w:spacing w:line="360" w:lineRule="auto"/>
        <w:jc w:val="both"/>
        <w:rPr>
          <w:rFonts w:cs="Times New Roman"/>
          <w:sz w:val="28"/>
          <w:szCs w:val="28"/>
          <w:lang w:val="az-Latn-AZ"/>
        </w:rPr>
      </w:pPr>
      <w:r>
        <w:rPr>
          <w:rFonts w:cs="Times New Roman"/>
          <w:sz w:val="28"/>
          <w:szCs w:val="28"/>
          <w:lang w:val="az-Latn-AZ"/>
        </w:rPr>
        <w:tab/>
      </w:r>
      <w:r w:rsidRPr="004B7233">
        <w:rPr>
          <w:rFonts w:cs="Times New Roman"/>
          <w:sz w:val="28"/>
          <w:szCs w:val="28"/>
          <w:lang w:val="az-Latn-AZ"/>
        </w:rPr>
        <w:t>S</w:t>
      </w:r>
      <w:r>
        <w:rPr>
          <w:rFonts w:cs="Times New Roman"/>
          <w:sz w:val="28"/>
          <w:szCs w:val="28"/>
          <w:lang w:val="az-Latn-AZ"/>
        </w:rPr>
        <w:t>SCB</w:t>
      </w:r>
      <w:r w:rsidRPr="004B7233">
        <w:rPr>
          <w:rFonts w:cs="Times New Roman"/>
          <w:sz w:val="28"/>
          <w:szCs w:val="28"/>
          <w:lang w:val="az-Latn-AZ"/>
        </w:rPr>
        <w:t xml:space="preserve"> döneminde İran’la askeri ilişkiler </w:t>
      </w:r>
      <w:r>
        <w:rPr>
          <w:rFonts w:cs="Times New Roman"/>
          <w:sz w:val="28"/>
          <w:szCs w:val="28"/>
          <w:lang w:val="az-Latn-AZ"/>
        </w:rPr>
        <w:t>ilerilemiş</w:t>
      </w:r>
      <w:r w:rsidR="002C2D4B">
        <w:rPr>
          <w:rFonts w:cs="Times New Roman"/>
          <w:sz w:val="28"/>
          <w:szCs w:val="28"/>
          <w:lang w:val="az-Latn-AZ"/>
        </w:rPr>
        <w:t>, Moskova</w:t>
      </w:r>
      <w:r w:rsidRPr="004B7233">
        <w:rPr>
          <w:rFonts w:cs="Times New Roman"/>
          <w:sz w:val="28"/>
          <w:szCs w:val="28"/>
          <w:lang w:val="az-Latn-AZ"/>
        </w:rPr>
        <w:t xml:space="preserve"> kendi askeri </w:t>
      </w:r>
      <w:r>
        <w:rPr>
          <w:rFonts w:cs="Times New Roman"/>
          <w:sz w:val="28"/>
          <w:szCs w:val="28"/>
          <w:lang w:val="az-Latn-AZ"/>
        </w:rPr>
        <w:t>malze</w:t>
      </w:r>
      <w:r w:rsidR="00687F1F">
        <w:rPr>
          <w:rFonts w:cs="Times New Roman"/>
          <w:sz w:val="28"/>
          <w:szCs w:val="28"/>
          <w:lang w:val="az-Latn-AZ"/>
        </w:rPr>
        <w:t xml:space="preserve"> </w:t>
      </w:r>
      <w:r>
        <w:rPr>
          <w:rFonts w:cs="Times New Roman"/>
          <w:sz w:val="28"/>
          <w:szCs w:val="28"/>
          <w:lang w:val="az-Latn-AZ"/>
        </w:rPr>
        <w:t>meler</w:t>
      </w:r>
      <w:r w:rsidRPr="004B7233">
        <w:rPr>
          <w:rFonts w:cs="Times New Roman"/>
          <w:sz w:val="28"/>
          <w:szCs w:val="28"/>
          <w:lang w:val="az-Latn-AZ"/>
        </w:rPr>
        <w:t xml:space="preserve"> ve teknolojilerini İran’a </w:t>
      </w:r>
      <w:r w:rsidR="002C2D4B">
        <w:rPr>
          <w:rFonts w:cs="Times New Roman"/>
          <w:sz w:val="28"/>
          <w:szCs w:val="28"/>
          <w:lang w:val="az-Latn-AZ"/>
        </w:rPr>
        <w:t>pazarl</w:t>
      </w:r>
      <w:r>
        <w:rPr>
          <w:rFonts w:cs="Times New Roman"/>
          <w:sz w:val="28"/>
          <w:szCs w:val="28"/>
          <w:lang w:val="az-Latn-AZ"/>
        </w:rPr>
        <w:t>makla</w:t>
      </w:r>
      <w:r w:rsidRPr="004B7233">
        <w:rPr>
          <w:rFonts w:cs="Times New Roman"/>
          <w:sz w:val="28"/>
          <w:szCs w:val="28"/>
          <w:lang w:val="az-Latn-AZ"/>
        </w:rPr>
        <w:t xml:space="preserve"> yetinmemiş; bir de zırhlı araç fabrikası</w:t>
      </w:r>
      <w:r w:rsidR="000A5CFE">
        <w:rPr>
          <w:rFonts w:cs="Times New Roman"/>
          <w:sz w:val="28"/>
          <w:szCs w:val="28"/>
          <w:lang w:val="az-Latn-AZ"/>
        </w:rPr>
        <w:t>nın</w:t>
      </w:r>
      <w:r w:rsidRPr="004B7233">
        <w:rPr>
          <w:rFonts w:cs="Times New Roman"/>
          <w:sz w:val="28"/>
          <w:szCs w:val="28"/>
          <w:lang w:val="az-Latn-AZ"/>
        </w:rPr>
        <w:t xml:space="preserve"> inşa</w:t>
      </w:r>
      <w:r w:rsidR="000A5CFE">
        <w:rPr>
          <w:rFonts w:cs="Times New Roman"/>
          <w:sz w:val="28"/>
          <w:szCs w:val="28"/>
          <w:lang w:val="az-Latn-AZ"/>
        </w:rPr>
        <w:t>sı</w:t>
      </w:r>
      <w:r w:rsidRPr="004B7233">
        <w:rPr>
          <w:rFonts w:cs="Times New Roman"/>
          <w:sz w:val="28"/>
          <w:szCs w:val="28"/>
          <w:lang w:val="az-Latn-AZ"/>
        </w:rPr>
        <w:t xml:space="preserve"> konusunda anlaşmaya varılmıştır.</w:t>
      </w:r>
      <w:r w:rsidR="00820DC9">
        <w:rPr>
          <w:rFonts w:cs="Times New Roman"/>
          <w:sz w:val="28"/>
          <w:szCs w:val="28"/>
          <w:lang w:val="az-Latn-AZ"/>
        </w:rPr>
        <w:t xml:space="preserve"> Rusya</w:t>
      </w:r>
      <w:r w:rsidR="002C2D4B">
        <w:rPr>
          <w:rFonts w:cs="Times New Roman"/>
          <w:sz w:val="28"/>
          <w:szCs w:val="28"/>
          <w:lang w:val="az-Latn-AZ"/>
        </w:rPr>
        <w:t xml:space="preserve">’nın </w:t>
      </w:r>
      <w:r w:rsidRPr="004B7233">
        <w:rPr>
          <w:rFonts w:cs="Times New Roman"/>
          <w:sz w:val="28"/>
          <w:szCs w:val="28"/>
          <w:lang w:val="az-Latn-AZ"/>
        </w:rPr>
        <w:t xml:space="preserve"> Çin ve Hindistan’dan sonra üçüncü</w:t>
      </w:r>
      <w:r w:rsidR="00820DC9">
        <w:rPr>
          <w:rFonts w:cs="Times New Roman"/>
          <w:sz w:val="28"/>
          <w:szCs w:val="28"/>
          <w:lang w:val="az-Latn-AZ"/>
        </w:rPr>
        <w:t xml:space="preserve"> olarak en çok </w:t>
      </w:r>
      <w:r w:rsidRPr="004B7233">
        <w:rPr>
          <w:rFonts w:cs="Times New Roman"/>
          <w:sz w:val="28"/>
          <w:szCs w:val="28"/>
          <w:lang w:val="az-Latn-AZ"/>
        </w:rPr>
        <w:t xml:space="preserve"> silah</w:t>
      </w:r>
      <w:r w:rsidR="00820DC9">
        <w:rPr>
          <w:rFonts w:cs="Times New Roman"/>
          <w:sz w:val="28"/>
          <w:szCs w:val="28"/>
          <w:lang w:val="az-Latn-AZ"/>
        </w:rPr>
        <w:t xml:space="preserve"> ihrac etdiği ülke İran</w:t>
      </w:r>
      <w:r w:rsidRPr="004B7233">
        <w:rPr>
          <w:rFonts w:cs="Times New Roman"/>
          <w:sz w:val="28"/>
          <w:szCs w:val="28"/>
          <w:lang w:val="az-Latn-AZ"/>
        </w:rPr>
        <w:t>dır.</w:t>
      </w:r>
      <w:r w:rsidRPr="00BA4AF5">
        <w:rPr>
          <w:sz w:val="28"/>
          <w:szCs w:val="28"/>
          <w:lang w:val="az-Latn-AZ"/>
        </w:rPr>
        <w:t xml:space="preserve"> </w:t>
      </w:r>
      <w:r w:rsidRPr="00516ABB">
        <w:rPr>
          <w:sz w:val="28"/>
          <w:szCs w:val="28"/>
          <w:lang w:val="az-Latn-AZ"/>
        </w:rPr>
        <w:t>[</w:t>
      </w:r>
      <w:r w:rsidR="00AC6F6A">
        <w:rPr>
          <w:sz w:val="28"/>
          <w:szCs w:val="28"/>
          <w:lang w:val="az-Latn-AZ"/>
        </w:rPr>
        <w:t>49,</w:t>
      </w:r>
      <w:r>
        <w:rPr>
          <w:sz w:val="28"/>
          <w:szCs w:val="28"/>
          <w:lang w:val="az-Latn-AZ"/>
        </w:rPr>
        <w:t>s.2</w:t>
      </w:r>
      <w:r w:rsidRPr="00516ABB">
        <w:rPr>
          <w:sz w:val="28"/>
          <w:szCs w:val="28"/>
          <w:lang w:val="az-Latn-AZ"/>
        </w:rPr>
        <w:t>]</w:t>
      </w:r>
      <w:r>
        <w:rPr>
          <w:rFonts w:cs="Times New Roman"/>
          <w:sz w:val="28"/>
          <w:szCs w:val="28"/>
          <w:vertAlign w:val="superscript"/>
          <w:lang w:val="az-Latn-AZ"/>
        </w:rPr>
        <w:t xml:space="preserve"> </w:t>
      </w:r>
      <w:r w:rsidR="004461D1">
        <w:rPr>
          <w:rFonts w:cs="Times New Roman"/>
          <w:sz w:val="28"/>
          <w:szCs w:val="28"/>
          <w:lang w:val="az-Latn-AZ"/>
        </w:rPr>
        <w:t>1980 yılların sonların</w:t>
      </w:r>
      <w:r w:rsidR="004461D1" w:rsidRPr="00933392">
        <w:rPr>
          <w:rFonts w:cs="Times New Roman"/>
          <w:sz w:val="28"/>
          <w:szCs w:val="28"/>
          <w:lang w:val="az-Latn-AZ"/>
        </w:rPr>
        <w:t>da</w:t>
      </w:r>
      <w:r>
        <w:rPr>
          <w:rFonts w:cs="Times New Roman"/>
          <w:sz w:val="28"/>
          <w:szCs w:val="28"/>
          <w:vertAlign w:val="superscript"/>
          <w:lang w:val="az-Latn-AZ"/>
        </w:rPr>
        <w:t xml:space="preserve"> </w:t>
      </w:r>
      <w:r>
        <w:rPr>
          <w:rFonts w:cs="Times New Roman"/>
          <w:sz w:val="28"/>
          <w:szCs w:val="28"/>
          <w:lang w:val="az-Latn-AZ"/>
        </w:rPr>
        <w:t>Moskova</w:t>
      </w:r>
      <w:r w:rsidRPr="00933392">
        <w:rPr>
          <w:rFonts w:cs="Times New Roman"/>
          <w:sz w:val="28"/>
          <w:szCs w:val="28"/>
          <w:lang w:val="az-Latn-AZ"/>
        </w:rPr>
        <w:t xml:space="preserve"> ile </w:t>
      </w:r>
      <w:r>
        <w:rPr>
          <w:rFonts w:cs="Times New Roman"/>
          <w:sz w:val="28"/>
          <w:szCs w:val="28"/>
          <w:lang w:val="az-Latn-AZ"/>
        </w:rPr>
        <w:t>Tehran</w:t>
      </w:r>
      <w:r w:rsidR="004461D1">
        <w:rPr>
          <w:rFonts w:cs="Times New Roman"/>
          <w:sz w:val="28"/>
          <w:szCs w:val="28"/>
          <w:lang w:val="az-Latn-AZ"/>
        </w:rPr>
        <w:t xml:space="preserve"> askeri ilişkilerinde canlanma yaşandı</w:t>
      </w:r>
      <w:r w:rsidRPr="00933392">
        <w:rPr>
          <w:rFonts w:cs="Times New Roman"/>
          <w:sz w:val="28"/>
          <w:szCs w:val="28"/>
          <w:lang w:val="az-Latn-AZ"/>
        </w:rPr>
        <w:t>.</w:t>
      </w:r>
      <w:r>
        <w:rPr>
          <w:rFonts w:cs="Times New Roman"/>
          <w:sz w:val="28"/>
          <w:szCs w:val="28"/>
          <w:lang w:val="az-Latn-AZ"/>
        </w:rPr>
        <w:t xml:space="preserve"> Rusya</w:t>
      </w:r>
      <w:r w:rsidRPr="00933392">
        <w:rPr>
          <w:rFonts w:cs="Times New Roman"/>
          <w:sz w:val="28"/>
          <w:szCs w:val="28"/>
          <w:lang w:val="az-Latn-AZ"/>
        </w:rPr>
        <w:t>-</w:t>
      </w:r>
      <w:r>
        <w:rPr>
          <w:rFonts w:cs="Times New Roman"/>
          <w:sz w:val="28"/>
          <w:szCs w:val="28"/>
          <w:lang w:val="az-Latn-AZ"/>
        </w:rPr>
        <w:t>İran</w:t>
      </w:r>
      <w:r w:rsidRPr="00933392">
        <w:rPr>
          <w:rFonts w:cs="Times New Roman"/>
          <w:sz w:val="28"/>
          <w:szCs w:val="28"/>
          <w:lang w:val="az-Latn-AZ"/>
        </w:rPr>
        <w:t xml:space="preserve"> askeri </w:t>
      </w:r>
      <w:r>
        <w:rPr>
          <w:rFonts w:cs="Times New Roman"/>
          <w:sz w:val="28"/>
          <w:szCs w:val="28"/>
          <w:lang w:val="az-Latn-AZ"/>
        </w:rPr>
        <w:t xml:space="preserve">alandaki </w:t>
      </w:r>
      <w:r w:rsidRPr="00933392">
        <w:rPr>
          <w:rFonts w:cs="Times New Roman"/>
          <w:sz w:val="28"/>
          <w:szCs w:val="28"/>
          <w:lang w:val="az-Latn-AZ"/>
        </w:rPr>
        <w:t xml:space="preserve">anlaşmaları özellikle Sovyetler Birliği’nin </w:t>
      </w:r>
      <w:r>
        <w:rPr>
          <w:rFonts w:cs="Times New Roman"/>
          <w:sz w:val="28"/>
          <w:szCs w:val="28"/>
          <w:lang w:val="az-Latn-AZ"/>
        </w:rPr>
        <w:t xml:space="preserve">son denemlerini 1989-1991 yılları arasında </w:t>
      </w:r>
      <w:r w:rsidRPr="00933392">
        <w:rPr>
          <w:rFonts w:cs="Times New Roman"/>
          <w:sz w:val="28"/>
          <w:szCs w:val="28"/>
          <w:lang w:val="az-Latn-AZ"/>
        </w:rPr>
        <w:t xml:space="preserve">imzalanmıştır. </w:t>
      </w:r>
    </w:p>
    <w:p w:rsidR="00244338" w:rsidRPr="009B690A" w:rsidRDefault="00244338" w:rsidP="00AC6F6A">
      <w:pPr>
        <w:spacing w:line="360" w:lineRule="auto"/>
        <w:ind w:firstLine="708"/>
        <w:jc w:val="both"/>
        <w:rPr>
          <w:rFonts w:cs="Times New Roman"/>
          <w:sz w:val="28"/>
          <w:szCs w:val="28"/>
          <w:lang w:val="az-Latn-AZ"/>
        </w:rPr>
      </w:pPr>
      <w:r>
        <w:rPr>
          <w:rFonts w:cs="Times New Roman"/>
          <w:sz w:val="28"/>
          <w:szCs w:val="28"/>
          <w:lang w:val="az-Latn-AZ"/>
        </w:rPr>
        <w:t>SSCB</w:t>
      </w:r>
      <w:r w:rsidRPr="00BA554D">
        <w:rPr>
          <w:rFonts w:cs="Times New Roman"/>
          <w:sz w:val="28"/>
          <w:szCs w:val="28"/>
          <w:lang w:val="az-Latn-AZ"/>
        </w:rPr>
        <w:t>,</w:t>
      </w:r>
      <w:r w:rsidRPr="000E6E89">
        <w:rPr>
          <w:rFonts w:cs="Times New Roman"/>
          <w:sz w:val="28"/>
          <w:szCs w:val="28"/>
          <w:lang w:val="az-Latn-AZ"/>
        </w:rPr>
        <w:t xml:space="preserve"> </w:t>
      </w:r>
      <w:r>
        <w:rPr>
          <w:rFonts w:cs="Times New Roman"/>
          <w:sz w:val="28"/>
          <w:szCs w:val="28"/>
          <w:lang w:val="az-Latn-AZ"/>
        </w:rPr>
        <w:t xml:space="preserve">1980-1988 yılları arasında baş veren </w:t>
      </w:r>
      <w:r w:rsidRPr="00BA554D">
        <w:rPr>
          <w:rFonts w:cs="Times New Roman"/>
          <w:sz w:val="28"/>
          <w:szCs w:val="28"/>
          <w:lang w:val="az-Latn-AZ"/>
        </w:rPr>
        <w:t>İran-Irak Savaşı</w:t>
      </w:r>
      <w:r>
        <w:rPr>
          <w:rFonts w:cs="Times New Roman"/>
          <w:sz w:val="28"/>
          <w:szCs w:val="28"/>
          <w:lang w:val="az-Latn-AZ"/>
        </w:rPr>
        <w:t xml:space="preserve">nda ilk zamanlarda Irak’ı desteklemiştir. </w:t>
      </w:r>
      <w:r w:rsidRPr="00BA554D">
        <w:rPr>
          <w:rFonts w:cs="Times New Roman"/>
          <w:sz w:val="28"/>
          <w:szCs w:val="28"/>
          <w:lang w:val="az-Latn-AZ"/>
        </w:rPr>
        <w:t xml:space="preserve">1987 yılında </w:t>
      </w:r>
      <w:r w:rsidR="008B41FF">
        <w:rPr>
          <w:rFonts w:cs="Times New Roman"/>
          <w:sz w:val="28"/>
          <w:szCs w:val="28"/>
          <w:lang w:val="az-Latn-AZ"/>
        </w:rPr>
        <w:t>Moskova</w:t>
      </w:r>
      <w:r>
        <w:rPr>
          <w:rFonts w:cs="Times New Roman"/>
          <w:sz w:val="28"/>
          <w:szCs w:val="28"/>
          <w:lang w:val="az-Latn-AZ"/>
        </w:rPr>
        <w:t xml:space="preserve"> </w:t>
      </w:r>
      <w:r w:rsidRPr="00BA554D">
        <w:rPr>
          <w:rFonts w:cs="Times New Roman"/>
          <w:sz w:val="28"/>
          <w:szCs w:val="28"/>
          <w:lang w:val="az-Latn-AZ"/>
        </w:rPr>
        <w:t>ani bir karar</w:t>
      </w:r>
      <w:r>
        <w:rPr>
          <w:rFonts w:cs="Times New Roman"/>
          <w:sz w:val="28"/>
          <w:szCs w:val="28"/>
          <w:lang w:val="az-Latn-AZ"/>
        </w:rPr>
        <w:t xml:space="preserve"> değişikliyi </w:t>
      </w:r>
      <w:r w:rsidRPr="00BA554D">
        <w:rPr>
          <w:rFonts w:cs="Times New Roman"/>
          <w:sz w:val="28"/>
          <w:szCs w:val="28"/>
          <w:lang w:val="az-Latn-AZ"/>
        </w:rPr>
        <w:t xml:space="preserve"> ile İr</w:t>
      </w:r>
      <w:r>
        <w:rPr>
          <w:rFonts w:cs="Times New Roman"/>
          <w:sz w:val="28"/>
          <w:szCs w:val="28"/>
          <w:lang w:val="az-Latn-AZ"/>
        </w:rPr>
        <w:t>an’dan yana tavır almış ve 1989</w:t>
      </w:r>
      <w:r w:rsidRPr="00153645">
        <w:rPr>
          <w:rFonts w:cs="Times New Roman"/>
          <w:sz w:val="28"/>
          <w:szCs w:val="28"/>
          <w:lang w:val="az-Latn-AZ"/>
        </w:rPr>
        <w:t xml:space="preserve">’ta </w:t>
      </w:r>
      <w:r w:rsidRPr="00BA554D">
        <w:rPr>
          <w:rFonts w:cs="Times New Roman"/>
          <w:sz w:val="28"/>
          <w:szCs w:val="28"/>
          <w:lang w:val="az-Latn-AZ"/>
        </w:rPr>
        <w:t xml:space="preserve">taraflar </w:t>
      </w:r>
      <w:r>
        <w:rPr>
          <w:rFonts w:cs="Times New Roman"/>
          <w:sz w:val="28"/>
          <w:szCs w:val="28"/>
          <w:lang w:val="az-Latn-AZ"/>
        </w:rPr>
        <w:t>kendi aralarında anlaşma imzalamışlardı</w:t>
      </w:r>
      <w:r w:rsidRPr="00BA554D">
        <w:rPr>
          <w:rFonts w:cs="Times New Roman"/>
          <w:sz w:val="28"/>
          <w:szCs w:val="28"/>
          <w:lang w:val="az-Latn-AZ"/>
        </w:rPr>
        <w:t>. Anlaşmaya</w:t>
      </w:r>
      <w:r>
        <w:rPr>
          <w:rFonts w:cs="Times New Roman"/>
          <w:sz w:val="28"/>
          <w:szCs w:val="28"/>
          <w:lang w:val="az-Latn-AZ"/>
        </w:rPr>
        <w:t xml:space="preserve"> ile Rusya tarafı</w:t>
      </w:r>
      <w:r w:rsidR="008B41FF">
        <w:rPr>
          <w:rFonts w:cs="Times New Roman"/>
          <w:sz w:val="28"/>
          <w:szCs w:val="28"/>
          <w:lang w:val="az-Latn-AZ"/>
        </w:rPr>
        <w:t>,</w:t>
      </w:r>
      <w:r>
        <w:rPr>
          <w:rFonts w:cs="Times New Roman"/>
          <w:sz w:val="28"/>
          <w:szCs w:val="28"/>
          <w:lang w:val="az-Latn-AZ"/>
        </w:rPr>
        <w:t xml:space="preserve"> İran</w:t>
      </w:r>
      <w:r w:rsidR="008B41FF">
        <w:rPr>
          <w:rFonts w:cs="Times New Roman"/>
          <w:sz w:val="28"/>
          <w:szCs w:val="28"/>
          <w:lang w:val="az-Latn-AZ"/>
        </w:rPr>
        <w:t>’</w:t>
      </w:r>
      <w:r>
        <w:rPr>
          <w:rFonts w:cs="Times New Roman"/>
          <w:sz w:val="28"/>
          <w:szCs w:val="28"/>
          <w:lang w:val="az-Latn-AZ"/>
        </w:rPr>
        <w:t xml:space="preserve">la </w:t>
      </w:r>
      <w:r w:rsidRPr="00BA554D">
        <w:rPr>
          <w:rFonts w:cs="Times New Roman"/>
          <w:sz w:val="28"/>
          <w:szCs w:val="28"/>
          <w:lang w:val="az-Latn-AZ"/>
        </w:rPr>
        <w:t>1990-1</w:t>
      </w:r>
      <w:r>
        <w:rPr>
          <w:rFonts w:cs="Times New Roman"/>
          <w:sz w:val="28"/>
          <w:szCs w:val="28"/>
          <w:lang w:val="az-Latn-AZ"/>
        </w:rPr>
        <w:t xml:space="preserve">994 yıllarında 1,3 milyar dolarlık </w:t>
      </w:r>
      <w:r w:rsidRPr="00BA554D">
        <w:rPr>
          <w:rFonts w:cs="Times New Roman"/>
          <w:sz w:val="28"/>
          <w:szCs w:val="28"/>
          <w:lang w:val="az-Latn-AZ"/>
        </w:rPr>
        <w:t xml:space="preserve">silah </w:t>
      </w:r>
      <w:r>
        <w:rPr>
          <w:rFonts w:cs="Times New Roman"/>
          <w:sz w:val="28"/>
          <w:szCs w:val="28"/>
          <w:lang w:val="az-Latn-AZ"/>
        </w:rPr>
        <w:t>pazarlığı yapmıştır</w:t>
      </w:r>
      <w:r w:rsidRPr="00BA554D">
        <w:rPr>
          <w:rFonts w:cs="Times New Roman"/>
          <w:sz w:val="28"/>
          <w:szCs w:val="28"/>
          <w:lang w:val="az-Latn-AZ"/>
        </w:rPr>
        <w:t xml:space="preserve">. Bu </w:t>
      </w:r>
      <w:r w:rsidR="00A30C73">
        <w:rPr>
          <w:rFonts w:cs="Times New Roman"/>
          <w:sz w:val="28"/>
          <w:szCs w:val="28"/>
          <w:lang w:val="az-Latn-AZ"/>
        </w:rPr>
        <w:t xml:space="preserve">pazarlık </w:t>
      </w:r>
      <w:r w:rsidRPr="00BA554D">
        <w:rPr>
          <w:rFonts w:cs="Times New Roman"/>
          <w:sz w:val="28"/>
          <w:szCs w:val="28"/>
          <w:lang w:val="az-Latn-AZ"/>
        </w:rPr>
        <w:t>2 adet hava savunma füze sistemi S-200BE (SA-5), 20 adet MiG-29 (Fulcrum) saldırı uçağı, 4 adet eğitim amaçlı MiG-29UB, 12 adet Su-24MK (Fencer) saldırı uçağı, 350 adet R-27r füzesi ve 670 adet R-60MK hava-hava füzesi</w:t>
      </w:r>
      <w:r w:rsidR="00C97702">
        <w:rPr>
          <w:rFonts w:cs="Times New Roman"/>
          <w:sz w:val="28"/>
          <w:szCs w:val="28"/>
          <w:lang w:val="az-Latn-AZ"/>
        </w:rPr>
        <w:t xml:space="preserve"> sistemlerini kendinde ihtiva ediyor</w:t>
      </w:r>
      <w:r w:rsidRPr="00BA554D">
        <w:rPr>
          <w:rFonts w:cs="Times New Roman"/>
          <w:sz w:val="28"/>
          <w:szCs w:val="28"/>
          <w:lang w:val="az-Latn-AZ"/>
        </w:rPr>
        <w:t>.</w:t>
      </w:r>
      <w:r>
        <w:rPr>
          <w:rFonts w:cs="Times New Roman"/>
          <w:sz w:val="28"/>
          <w:szCs w:val="28"/>
          <w:vertAlign w:val="superscript"/>
          <w:lang w:val="az-Latn-AZ"/>
        </w:rPr>
        <w:t xml:space="preserve">  </w:t>
      </w:r>
      <w:r w:rsidRPr="00893576">
        <w:rPr>
          <w:rFonts w:cs="Times New Roman"/>
          <w:sz w:val="28"/>
          <w:szCs w:val="28"/>
          <w:lang w:val="az-Latn-AZ"/>
        </w:rPr>
        <w:t>1990’lı yılla</w:t>
      </w:r>
      <w:r w:rsidR="008B41FF">
        <w:rPr>
          <w:rFonts w:cs="Times New Roman"/>
          <w:sz w:val="28"/>
          <w:szCs w:val="28"/>
          <w:lang w:val="az-Latn-AZ"/>
        </w:rPr>
        <w:t>rdan itibaren İran’ın Rus askeri</w:t>
      </w:r>
      <w:r w:rsidRPr="00893576">
        <w:rPr>
          <w:rFonts w:cs="Times New Roman"/>
          <w:sz w:val="28"/>
          <w:szCs w:val="28"/>
          <w:lang w:val="az-Latn-AZ"/>
        </w:rPr>
        <w:t xml:space="preserve"> teknolojisine olan bağımlılığı artmış, Rus silahlarının ithali konusunda taraflar arasında yeni anlaşmalar imzalanmıştır. </w:t>
      </w:r>
      <w:r w:rsidR="00E921A7">
        <w:rPr>
          <w:rFonts w:cs="Times New Roman"/>
          <w:sz w:val="28"/>
          <w:szCs w:val="28"/>
          <w:lang w:val="az-Latn-AZ"/>
        </w:rPr>
        <w:t>1990</w:t>
      </w:r>
      <w:r w:rsidR="009B690A">
        <w:rPr>
          <w:rFonts w:cs="Times New Roman"/>
          <w:sz w:val="28"/>
          <w:szCs w:val="28"/>
          <w:lang w:val="az-Latn-AZ"/>
        </w:rPr>
        <w:t xml:space="preserve"> </w:t>
      </w:r>
      <w:r w:rsidRPr="00244F8E">
        <w:rPr>
          <w:rFonts w:cs="Times New Roman"/>
          <w:sz w:val="28"/>
          <w:szCs w:val="28"/>
          <w:lang w:val="az-Latn-AZ"/>
        </w:rPr>
        <w:t xml:space="preserve">Mayıs ve </w:t>
      </w:r>
      <w:r>
        <w:rPr>
          <w:rFonts w:cs="Times New Roman"/>
          <w:sz w:val="28"/>
          <w:szCs w:val="28"/>
          <w:lang w:val="az-Latn-AZ"/>
        </w:rPr>
        <w:t>1991</w:t>
      </w:r>
      <w:r w:rsidRPr="00D37142">
        <w:rPr>
          <w:rFonts w:cs="Times New Roman"/>
          <w:sz w:val="28"/>
          <w:szCs w:val="28"/>
          <w:lang w:val="az-Latn-AZ"/>
        </w:rPr>
        <w:t xml:space="preserve"> </w:t>
      </w:r>
      <w:r w:rsidRPr="00244F8E">
        <w:rPr>
          <w:rFonts w:cs="Times New Roman"/>
          <w:sz w:val="28"/>
          <w:szCs w:val="28"/>
          <w:lang w:val="az-Latn-AZ"/>
        </w:rPr>
        <w:t xml:space="preserve">Nisan </w:t>
      </w:r>
      <w:r>
        <w:rPr>
          <w:rFonts w:cs="Times New Roman"/>
          <w:sz w:val="28"/>
          <w:szCs w:val="28"/>
          <w:lang w:val="az-Latn-AZ"/>
        </w:rPr>
        <w:t>ayında</w:t>
      </w:r>
      <w:r w:rsidR="00C97702">
        <w:rPr>
          <w:rFonts w:cs="Times New Roman"/>
          <w:sz w:val="28"/>
          <w:szCs w:val="28"/>
          <w:lang w:val="az-Latn-AZ"/>
        </w:rPr>
        <w:t xml:space="preserve"> </w:t>
      </w:r>
      <w:r w:rsidRPr="00244F8E">
        <w:rPr>
          <w:rFonts w:cs="Times New Roman"/>
          <w:sz w:val="28"/>
          <w:szCs w:val="28"/>
          <w:lang w:val="az-Latn-AZ"/>
        </w:rPr>
        <w:t xml:space="preserve"> Moskova-Tahran </w:t>
      </w:r>
      <w:r>
        <w:rPr>
          <w:rFonts w:cs="Times New Roman"/>
          <w:sz w:val="28"/>
          <w:szCs w:val="28"/>
          <w:lang w:val="az-Latn-AZ"/>
        </w:rPr>
        <w:t xml:space="preserve">arasında </w:t>
      </w:r>
      <w:r w:rsidR="00C97702" w:rsidRPr="00244F8E">
        <w:rPr>
          <w:rFonts w:cs="Times New Roman"/>
          <w:sz w:val="28"/>
          <w:szCs w:val="28"/>
          <w:lang w:val="az-Latn-AZ"/>
        </w:rPr>
        <w:t>1,6 milya</w:t>
      </w:r>
      <w:r w:rsidR="00C97702">
        <w:rPr>
          <w:rFonts w:cs="Times New Roman"/>
          <w:sz w:val="28"/>
          <w:szCs w:val="28"/>
          <w:lang w:val="az-Latn-AZ"/>
        </w:rPr>
        <w:t>r dolarlık</w:t>
      </w:r>
      <w:r w:rsidR="00EF7EDE" w:rsidRPr="00EF7EDE">
        <w:rPr>
          <w:rFonts w:cs="Times New Roman"/>
          <w:sz w:val="28"/>
          <w:szCs w:val="28"/>
          <w:lang w:val="az-Latn-AZ"/>
        </w:rPr>
        <w:t xml:space="preserve"> </w:t>
      </w:r>
      <w:r w:rsidR="00EF7EDE" w:rsidRPr="00244F8E">
        <w:rPr>
          <w:rFonts w:cs="Times New Roman"/>
          <w:sz w:val="28"/>
          <w:szCs w:val="28"/>
          <w:lang w:val="az-Latn-AZ"/>
        </w:rPr>
        <w:t>silah</w:t>
      </w:r>
      <w:r w:rsidR="008B41FF">
        <w:rPr>
          <w:rFonts w:cs="Times New Roman"/>
          <w:sz w:val="28"/>
          <w:szCs w:val="28"/>
          <w:lang w:val="az-Latn-AZ"/>
        </w:rPr>
        <w:t xml:space="preserve"> ticareti</w:t>
      </w:r>
      <w:r w:rsidR="00C97702">
        <w:rPr>
          <w:rFonts w:cs="Times New Roman"/>
          <w:sz w:val="28"/>
          <w:szCs w:val="28"/>
          <w:lang w:val="az-Latn-AZ"/>
        </w:rPr>
        <w:t xml:space="preserve"> anlaşmalar</w:t>
      </w:r>
      <w:r w:rsidR="00EF7EDE">
        <w:rPr>
          <w:rFonts w:cs="Times New Roman"/>
          <w:sz w:val="28"/>
          <w:szCs w:val="28"/>
          <w:lang w:val="az-Latn-AZ"/>
        </w:rPr>
        <w:t>ı yapılmışdı.</w:t>
      </w:r>
      <w:r w:rsidR="008B41FF">
        <w:rPr>
          <w:rFonts w:cs="Times New Roman"/>
          <w:sz w:val="28"/>
          <w:szCs w:val="28"/>
          <w:lang w:val="az-Latn-AZ"/>
        </w:rPr>
        <w:t xml:space="preserve"> </w:t>
      </w:r>
      <w:r w:rsidRPr="00244F8E">
        <w:rPr>
          <w:rFonts w:cs="Times New Roman"/>
          <w:sz w:val="28"/>
          <w:szCs w:val="28"/>
          <w:lang w:val="az-Latn-AZ"/>
        </w:rPr>
        <w:t>Antlaşmalar</w:t>
      </w:r>
      <w:r w:rsidR="00931C40">
        <w:rPr>
          <w:rFonts w:cs="Times New Roman"/>
          <w:sz w:val="28"/>
          <w:szCs w:val="28"/>
          <w:lang w:val="az-Latn-AZ"/>
        </w:rPr>
        <w:t>la</w:t>
      </w:r>
      <w:r w:rsidRPr="00244F8E">
        <w:rPr>
          <w:rFonts w:cs="Times New Roman"/>
          <w:sz w:val="28"/>
          <w:szCs w:val="28"/>
          <w:lang w:val="az-Latn-AZ"/>
        </w:rPr>
        <w:t>,</w:t>
      </w:r>
      <w:r w:rsidR="00931C40">
        <w:rPr>
          <w:rFonts w:cs="Times New Roman"/>
          <w:sz w:val="28"/>
          <w:szCs w:val="28"/>
          <w:lang w:val="az-Latn-AZ"/>
        </w:rPr>
        <w:t xml:space="preserve"> </w:t>
      </w:r>
      <w:r w:rsidR="004D0223">
        <w:rPr>
          <w:rFonts w:cs="Times New Roman"/>
          <w:sz w:val="28"/>
          <w:szCs w:val="28"/>
          <w:lang w:val="az-Latn-AZ"/>
        </w:rPr>
        <w:t>R</w:t>
      </w:r>
      <w:r w:rsidR="008B41FF">
        <w:rPr>
          <w:rFonts w:cs="Times New Roman"/>
          <w:sz w:val="28"/>
          <w:szCs w:val="28"/>
          <w:lang w:val="az-Latn-AZ"/>
        </w:rPr>
        <w:t>usya</w:t>
      </w:r>
      <w:r w:rsidRPr="00244F8E">
        <w:rPr>
          <w:rFonts w:cs="Times New Roman"/>
          <w:sz w:val="28"/>
          <w:szCs w:val="28"/>
          <w:lang w:val="az-Latn-AZ"/>
        </w:rPr>
        <w:t xml:space="preserve"> İran</w:t>
      </w:r>
      <w:r w:rsidR="004D0223" w:rsidRPr="004D0223">
        <w:rPr>
          <w:rFonts w:cs="Times New Roman"/>
          <w:sz w:val="28"/>
          <w:szCs w:val="28"/>
          <w:lang w:val="az-Latn-AZ"/>
        </w:rPr>
        <w:t>’</w:t>
      </w:r>
      <w:r w:rsidR="004D0223">
        <w:rPr>
          <w:rFonts w:cs="Times New Roman"/>
          <w:sz w:val="28"/>
          <w:szCs w:val="28"/>
          <w:lang w:val="az-Latn-AZ"/>
        </w:rPr>
        <w:t xml:space="preserve">a </w:t>
      </w:r>
      <w:r w:rsidRPr="00244F8E">
        <w:rPr>
          <w:rFonts w:cs="Times New Roman"/>
          <w:sz w:val="28"/>
          <w:szCs w:val="28"/>
          <w:lang w:val="az-Latn-AZ"/>
        </w:rPr>
        <w:t xml:space="preserve"> </w:t>
      </w:r>
      <w:r w:rsidR="004D0223">
        <w:rPr>
          <w:rFonts w:cs="Times New Roman"/>
          <w:sz w:val="28"/>
          <w:szCs w:val="28"/>
          <w:lang w:val="az-Latn-AZ"/>
        </w:rPr>
        <w:t>üç</w:t>
      </w:r>
      <w:r w:rsidRPr="00244F8E">
        <w:rPr>
          <w:rFonts w:cs="Times New Roman"/>
          <w:sz w:val="28"/>
          <w:szCs w:val="28"/>
          <w:lang w:val="az-Latn-AZ"/>
        </w:rPr>
        <w:t xml:space="preserve"> adet 877EKM sınıfı dizel-elektrik denizaltısı </w:t>
      </w:r>
      <w:r w:rsidR="004D0223">
        <w:rPr>
          <w:rFonts w:cs="Times New Roman"/>
          <w:sz w:val="28"/>
          <w:szCs w:val="28"/>
          <w:lang w:val="az-Latn-AZ"/>
        </w:rPr>
        <w:t xml:space="preserve">teslim </w:t>
      </w:r>
      <w:r w:rsidR="004D0223">
        <w:rPr>
          <w:rFonts w:cs="Times New Roman"/>
          <w:sz w:val="28"/>
          <w:szCs w:val="28"/>
          <w:lang w:val="az-Latn-AZ"/>
        </w:rPr>
        <w:lastRenderedPageBreak/>
        <w:t>edilmesini</w:t>
      </w:r>
      <w:r w:rsidRPr="00244F8E">
        <w:rPr>
          <w:rFonts w:cs="Times New Roman"/>
          <w:sz w:val="28"/>
          <w:szCs w:val="28"/>
          <w:lang w:val="az-Latn-AZ"/>
        </w:rPr>
        <w:t xml:space="preserve"> ve </w:t>
      </w:r>
      <w:r w:rsidR="004D0223">
        <w:rPr>
          <w:rFonts w:cs="Times New Roman"/>
          <w:sz w:val="28"/>
          <w:szCs w:val="28"/>
          <w:lang w:val="az-Latn-AZ"/>
        </w:rPr>
        <w:t xml:space="preserve">bu </w:t>
      </w:r>
      <w:r w:rsidRPr="00244F8E">
        <w:rPr>
          <w:rFonts w:cs="Times New Roman"/>
          <w:sz w:val="28"/>
          <w:szCs w:val="28"/>
          <w:lang w:val="az-Latn-AZ"/>
        </w:rPr>
        <w:t xml:space="preserve">denizaltılar için </w:t>
      </w:r>
      <w:r w:rsidR="00931C40">
        <w:rPr>
          <w:rFonts w:cs="Times New Roman"/>
          <w:sz w:val="28"/>
          <w:szCs w:val="28"/>
          <w:lang w:val="az-Latn-AZ"/>
        </w:rPr>
        <w:t xml:space="preserve">ise </w:t>
      </w:r>
      <w:r w:rsidR="004D0223">
        <w:rPr>
          <w:rFonts w:cs="Times New Roman"/>
          <w:sz w:val="28"/>
          <w:szCs w:val="28"/>
          <w:lang w:val="az-Latn-AZ"/>
        </w:rPr>
        <w:t>altı</w:t>
      </w:r>
      <w:r w:rsidRPr="00244F8E">
        <w:rPr>
          <w:rFonts w:cs="Times New Roman"/>
          <w:sz w:val="28"/>
          <w:szCs w:val="28"/>
          <w:lang w:val="az-Latn-AZ"/>
        </w:rPr>
        <w:t xml:space="preserve"> adet tesis </w:t>
      </w:r>
      <w:r w:rsidR="00931C40">
        <w:rPr>
          <w:rFonts w:cs="Times New Roman"/>
          <w:sz w:val="28"/>
          <w:szCs w:val="28"/>
          <w:lang w:val="az-Latn-AZ"/>
        </w:rPr>
        <w:t>kurulmasını</w:t>
      </w:r>
      <w:r w:rsidRPr="00244F8E">
        <w:rPr>
          <w:rFonts w:cs="Times New Roman"/>
          <w:sz w:val="28"/>
          <w:szCs w:val="28"/>
          <w:lang w:val="az-Latn-AZ"/>
        </w:rPr>
        <w:t xml:space="preserve"> </w:t>
      </w:r>
      <w:r w:rsidR="00931C40">
        <w:rPr>
          <w:rFonts w:cs="Times New Roman"/>
          <w:sz w:val="28"/>
          <w:szCs w:val="28"/>
          <w:lang w:val="az-Latn-AZ"/>
        </w:rPr>
        <w:t>içeriyordu</w:t>
      </w:r>
      <w:r w:rsidRPr="00244F8E">
        <w:rPr>
          <w:rFonts w:cs="Times New Roman"/>
          <w:sz w:val="28"/>
          <w:szCs w:val="28"/>
          <w:lang w:val="az-Latn-AZ"/>
        </w:rPr>
        <w:t xml:space="preserve">. </w:t>
      </w:r>
      <w:r w:rsidR="00931C40">
        <w:rPr>
          <w:rFonts w:cs="Times New Roman"/>
          <w:sz w:val="28"/>
          <w:szCs w:val="28"/>
          <w:lang w:val="az-Latn-AZ"/>
        </w:rPr>
        <w:t>Ancak</w:t>
      </w:r>
      <w:r w:rsidRPr="00933392">
        <w:rPr>
          <w:rFonts w:cs="Times New Roman"/>
          <w:sz w:val="28"/>
          <w:szCs w:val="28"/>
          <w:lang w:val="az-Latn-AZ"/>
        </w:rPr>
        <w:t xml:space="preserve"> bu tesislerin </w:t>
      </w:r>
      <w:r w:rsidR="00931C40">
        <w:rPr>
          <w:rFonts w:cs="Times New Roman"/>
          <w:sz w:val="28"/>
          <w:szCs w:val="28"/>
          <w:lang w:val="az-Latn-AZ"/>
        </w:rPr>
        <w:t>hiç biri</w:t>
      </w:r>
      <w:r w:rsidRPr="00933392">
        <w:rPr>
          <w:rFonts w:cs="Times New Roman"/>
          <w:sz w:val="28"/>
          <w:szCs w:val="28"/>
          <w:lang w:val="az-Latn-AZ"/>
        </w:rPr>
        <w:t xml:space="preserve"> ABD’nin </w:t>
      </w:r>
      <w:r w:rsidR="00931C40">
        <w:rPr>
          <w:rFonts w:cs="Times New Roman"/>
          <w:sz w:val="28"/>
          <w:szCs w:val="28"/>
          <w:lang w:val="az-Latn-AZ"/>
        </w:rPr>
        <w:t>tepkisi nedeni ile</w:t>
      </w:r>
      <w:r w:rsidRPr="00933392">
        <w:rPr>
          <w:rFonts w:cs="Times New Roman"/>
          <w:sz w:val="28"/>
          <w:szCs w:val="28"/>
          <w:lang w:val="az-Latn-AZ"/>
        </w:rPr>
        <w:t xml:space="preserve"> </w:t>
      </w:r>
      <w:r w:rsidR="00931C40">
        <w:rPr>
          <w:rFonts w:cs="Times New Roman"/>
          <w:sz w:val="28"/>
          <w:szCs w:val="28"/>
          <w:lang w:val="az-Latn-AZ"/>
        </w:rPr>
        <w:t>inşa edilmedi</w:t>
      </w:r>
      <w:r w:rsidRPr="00933392">
        <w:rPr>
          <w:rFonts w:cs="Times New Roman"/>
          <w:sz w:val="28"/>
          <w:szCs w:val="28"/>
          <w:lang w:val="az-Latn-AZ"/>
        </w:rPr>
        <w:t>.</w:t>
      </w:r>
    </w:p>
    <w:p w:rsidR="00244338" w:rsidRPr="00B94A8C" w:rsidRDefault="009B690A" w:rsidP="00A76417">
      <w:pPr>
        <w:spacing w:line="360" w:lineRule="auto"/>
        <w:ind w:firstLine="708"/>
        <w:jc w:val="both"/>
        <w:rPr>
          <w:rFonts w:cs="Times New Roman"/>
          <w:sz w:val="28"/>
          <w:szCs w:val="28"/>
          <w:lang w:val="az-Latn-AZ"/>
        </w:rPr>
      </w:pPr>
      <w:r>
        <w:rPr>
          <w:rFonts w:cs="Times New Roman"/>
          <w:sz w:val="28"/>
          <w:szCs w:val="28"/>
          <w:lang w:val="az-Latn-AZ"/>
        </w:rPr>
        <w:t xml:space="preserve">Taraflar arasında </w:t>
      </w:r>
      <w:r w:rsidR="00847E50">
        <w:rPr>
          <w:rFonts w:cs="Times New Roman"/>
          <w:sz w:val="28"/>
          <w:szCs w:val="28"/>
          <w:lang w:val="az-Latn-AZ"/>
        </w:rPr>
        <w:t xml:space="preserve">1990 yılların </w:t>
      </w:r>
      <w:r>
        <w:rPr>
          <w:rFonts w:cs="Times New Roman"/>
          <w:sz w:val="28"/>
          <w:szCs w:val="28"/>
          <w:lang w:val="az-Latn-AZ"/>
        </w:rPr>
        <w:t>başlarında ilerileyen askeri-teknik ilişkiler 1995 yılı</w:t>
      </w:r>
      <w:r w:rsidRPr="009B690A">
        <w:rPr>
          <w:rFonts w:cs="Times New Roman"/>
          <w:sz w:val="28"/>
          <w:szCs w:val="28"/>
          <w:lang w:val="az-Latn-AZ"/>
        </w:rPr>
        <w:t xml:space="preserve"> </w:t>
      </w:r>
      <w:r w:rsidR="008B41FF">
        <w:rPr>
          <w:rFonts w:cs="Times New Roman"/>
          <w:sz w:val="28"/>
          <w:szCs w:val="28"/>
          <w:lang w:val="az-Latn-AZ"/>
        </w:rPr>
        <w:t>Mayıs ayında</w:t>
      </w:r>
      <w:r w:rsidR="00244338" w:rsidRPr="00933392">
        <w:rPr>
          <w:rFonts w:cs="Times New Roman"/>
          <w:sz w:val="28"/>
          <w:szCs w:val="28"/>
          <w:lang w:val="az-Latn-AZ"/>
        </w:rPr>
        <w:t xml:space="preserve"> ABD</w:t>
      </w:r>
      <w:r w:rsidRPr="009B690A">
        <w:rPr>
          <w:rFonts w:cs="Times New Roman"/>
          <w:sz w:val="28"/>
          <w:szCs w:val="28"/>
          <w:lang w:val="az-Latn-AZ"/>
        </w:rPr>
        <w:t>’</w:t>
      </w:r>
      <w:r w:rsidR="008B41FF">
        <w:rPr>
          <w:rFonts w:cs="Times New Roman"/>
          <w:sz w:val="28"/>
          <w:szCs w:val="28"/>
          <w:lang w:val="az-Latn-AZ"/>
        </w:rPr>
        <w:t>nin</w:t>
      </w:r>
      <w:r w:rsidR="00244338" w:rsidRPr="00933392">
        <w:rPr>
          <w:rFonts w:cs="Times New Roman"/>
          <w:sz w:val="28"/>
          <w:szCs w:val="28"/>
          <w:lang w:val="az-Latn-AZ"/>
        </w:rPr>
        <w:t xml:space="preserve"> Cumhurbaşkanı Bil</w:t>
      </w:r>
      <w:r>
        <w:rPr>
          <w:rFonts w:cs="Times New Roman"/>
          <w:sz w:val="28"/>
          <w:szCs w:val="28"/>
          <w:lang w:val="az-Latn-AZ"/>
        </w:rPr>
        <w:t>l Clinton’un Moskova</w:t>
      </w:r>
      <w:r w:rsidRPr="009B690A">
        <w:rPr>
          <w:rFonts w:cs="Times New Roman"/>
          <w:sz w:val="28"/>
          <w:szCs w:val="28"/>
          <w:lang w:val="az-Latn-AZ"/>
        </w:rPr>
        <w:t>’ya</w:t>
      </w:r>
      <w:r>
        <w:rPr>
          <w:rFonts w:cs="Times New Roman"/>
          <w:sz w:val="28"/>
          <w:szCs w:val="28"/>
          <w:lang w:val="az-Latn-AZ"/>
        </w:rPr>
        <w:t xml:space="preserve"> ziyaret</w:t>
      </w:r>
      <w:r w:rsidR="009C538F">
        <w:rPr>
          <w:rFonts w:cs="Times New Roman"/>
          <w:sz w:val="28"/>
          <w:szCs w:val="28"/>
          <w:lang w:val="az-Latn-AZ"/>
        </w:rPr>
        <w:t>i</w:t>
      </w:r>
      <w:r>
        <w:rPr>
          <w:rFonts w:cs="Times New Roman"/>
          <w:sz w:val="28"/>
          <w:szCs w:val="28"/>
          <w:lang w:val="az-Latn-AZ"/>
        </w:rPr>
        <w:t xml:space="preserve"> </w:t>
      </w:r>
      <w:r w:rsidR="009C538F">
        <w:rPr>
          <w:rFonts w:cs="Times New Roman"/>
          <w:sz w:val="28"/>
          <w:szCs w:val="28"/>
          <w:lang w:val="az-Latn-AZ"/>
        </w:rPr>
        <w:t xml:space="preserve">sonrası zayıflamağa başladı. </w:t>
      </w:r>
      <w:r w:rsidR="00244338" w:rsidRPr="00933392">
        <w:rPr>
          <w:rFonts w:cs="Times New Roman"/>
          <w:sz w:val="28"/>
          <w:szCs w:val="28"/>
          <w:lang w:val="az-Latn-AZ"/>
        </w:rPr>
        <w:t>Yeltsin  10 Mayıs 1995 tarihinde Clinton ile yaptığı gör</w:t>
      </w:r>
      <w:r w:rsidR="00847E50">
        <w:rPr>
          <w:rFonts w:cs="Times New Roman"/>
          <w:sz w:val="28"/>
          <w:szCs w:val="28"/>
          <w:lang w:val="az-Latn-AZ"/>
        </w:rPr>
        <w:t>üşme sonucunda Tehran’a yaptğı</w:t>
      </w:r>
      <w:r w:rsidR="00244338" w:rsidRPr="00933392">
        <w:rPr>
          <w:rFonts w:cs="Times New Roman"/>
          <w:sz w:val="28"/>
          <w:szCs w:val="28"/>
          <w:lang w:val="az-Latn-AZ"/>
        </w:rPr>
        <w:t xml:space="preserve"> uranyum zenginleşdirici s</w:t>
      </w:r>
      <w:r w:rsidR="00D85107">
        <w:rPr>
          <w:rFonts w:cs="Times New Roman"/>
          <w:sz w:val="28"/>
          <w:szCs w:val="28"/>
          <w:lang w:val="az-Latn-AZ"/>
        </w:rPr>
        <w:t>antrifüj satışını iptal etmiş</w:t>
      </w:r>
      <w:r w:rsidR="00A5328A">
        <w:rPr>
          <w:rFonts w:cs="Times New Roman"/>
          <w:sz w:val="28"/>
          <w:szCs w:val="28"/>
          <w:lang w:val="az-Latn-AZ"/>
        </w:rPr>
        <w:t xml:space="preserve">di. Görüşme sonrası Rusya’nın </w:t>
      </w:r>
      <w:r w:rsidR="00D85107">
        <w:rPr>
          <w:rFonts w:cs="Times New Roman"/>
          <w:sz w:val="28"/>
          <w:szCs w:val="28"/>
          <w:lang w:val="az-Latn-AZ"/>
        </w:rPr>
        <w:t xml:space="preserve">Tehran tarafı ile </w:t>
      </w:r>
      <w:r w:rsidR="00A5328A">
        <w:rPr>
          <w:rFonts w:cs="Times New Roman"/>
          <w:sz w:val="28"/>
          <w:szCs w:val="28"/>
          <w:lang w:val="az-Latn-AZ"/>
        </w:rPr>
        <w:t xml:space="preserve">1999 yılına kadar imzaladığı  </w:t>
      </w:r>
      <w:r w:rsidR="00D85107">
        <w:rPr>
          <w:rFonts w:cs="Times New Roman"/>
          <w:sz w:val="28"/>
          <w:szCs w:val="28"/>
          <w:lang w:val="az-Latn-AZ"/>
        </w:rPr>
        <w:t>askeri anlaşma</w:t>
      </w:r>
      <w:r w:rsidR="00A5328A">
        <w:rPr>
          <w:rFonts w:cs="Times New Roman"/>
          <w:sz w:val="28"/>
          <w:szCs w:val="28"/>
          <w:lang w:val="az-Latn-AZ"/>
        </w:rPr>
        <w:t>ları icra etmemesi</w:t>
      </w:r>
      <w:r w:rsidR="004C417E" w:rsidRPr="00177FCE">
        <w:rPr>
          <w:rFonts w:cs="Times New Roman"/>
          <w:sz w:val="28"/>
          <w:szCs w:val="28"/>
          <w:lang w:val="az-Latn-AZ"/>
        </w:rPr>
        <w:t>,</w:t>
      </w:r>
      <w:r w:rsidR="008B41FF">
        <w:rPr>
          <w:rFonts w:cs="Times New Roman"/>
          <w:sz w:val="28"/>
          <w:szCs w:val="28"/>
          <w:lang w:val="az-Latn-AZ"/>
        </w:rPr>
        <w:t xml:space="preserve"> bu </w:t>
      </w:r>
      <w:r w:rsidR="00A5328A">
        <w:rPr>
          <w:rFonts w:cs="Times New Roman"/>
          <w:sz w:val="28"/>
          <w:szCs w:val="28"/>
          <w:lang w:val="az-Latn-AZ"/>
        </w:rPr>
        <w:t>yıldan sonra ise hiç bir askeri alanda anlaşmaya varılmaması hakkada taraflar arasında anlaşma yapılması karar alındı</w:t>
      </w:r>
      <w:r w:rsidR="00244338" w:rsidRPr="00933392">
        <w:rPr>
          <w:rFonts w:cs="Times New Roman"/>
          <w:sz w:val="28"/>
          <w:szCs w:val="28"/>
          <w:lang w:val="az-Latn-AZ"/>
        </w:rPr>
        <w:t>.</w:t>
      </w:r>
      <w:r w:rsidR="004A01C8">
        <w:rPr>
          <w:rFonts w:cs="Times New Roman"/>
          <w:sz w:val="28"/>
          <w:szCs w:val="28"/>
          <w:lang w:val="az-Latn-AZ"/>
        </w:rPr>
        <w:t xml:space="preserve"> </w:t>
      </w:r>
      <w:r w:rsidR="00244338" w:rsidRPr="00177FCE">
        <w:rPr>
          <w:rFonts w:cs="Times New Roman"/>
          <w:sz w:val="28"/>
          <w:szCs w:val="28"/>
          <w:lang w:val="az-Latn-AZ"/>
        </w:rPr>
        <w:t>Clin</w:t>
      </w:r>
      <w:r w:rsidR="00B94A8C">
        <w:rPr>
          <w:rFonts w:cs="Times New Roman"/>
          <w:sz w:val="28"/>
          <w:szCs w:val="28"/>
          <w:lang w:val="az-Latn-AZ"/>
        </w:rPr>
        <w:t>ton yönetimine verilen bu taviz</w:t>
      </w:r>
      <w:r w:rsidR="00244338" w:rsidRPr="00177FCE">
        <w:rPr>
          <w:rFonts w:cs="Times New Roman"/>
          <w:sz w:val="28"/>
          <w:szCs w:val="28"/>
          <w:lang w:val="az-Latn-AZ"/>
        </w:rPr>
        <w:t>,</w:t>
      </w:r>
      <w:r w:rsidR="00B94A8C">
        <w:rPr>
          <w:rFonts w:cs="Times New Roman"/>
          <w:sz w:val="28"/>
          <w:szCs w:val="28"/>
          <w:lang w:val="az-Latn-AZ"/>
        </w:rPr>
        <w:t xml:space="preserve"> </w:t>
      </w:r>
      <w:r w:rsidR="00244338" w:rsidRPr="00177FCE">
        <w:rPr>
          <w:rFonts w:cs="Times New Roman"/>
          <w:sz w:val="28"/>
          <w:szCs w:val="28"/>
          <w:lang w:val="az-Latn-AZ"/>
        </w:rPr>
        <w:t>30 Hzi</w:t>
      </w:r>
      <w:r w:rsidR="00B94A8C">
        <w:rPr>
          <w:rFonts w:cs="Times New Roman"/>
          <w:sz w:val="28"/>
          <w:szCs w:val="28"/>
          <w:lang w:val="az-Latn-AZ"/>
        </w:rPr>
        <w:t>ran 1995 tarihinde</w:t>
      </w:r>
      <w:r w:rsidR="00A5328A">
        <w:rPr>
          <w:rFonts w:cs="Times New Roman"/>
          <w:sz w:val="28"/>
          <w:szCs w:val="28"/>
          <w:lang w:val="az-Latn-AZ"/>
        </w:rPr>
        <w:t xml:space="preserve"> hayata geçmiş </w:t>
      </w:r>
      <w:r w:rsidR="00DB5299">
        <w:rPr>
          <w:rFonts w:cs="Times New Roman"/>
          <w:sz w:val="28"/>
          <w:szCs w:val="28"/>
          <w:lang w:val="az-Latn-AZ"/>
        </w:rPr>
        <w:t>ve tarihe</w:t>
      </w:r>
      <w:r w:rsidR="00A5328A">
        <w:rPr>
          <w:rFonts w:cs="Times New Roman"/>
          <w:sz w:val="28"/>
          <w:szCs w:val="28"/>
          <w:lang w:val="az-Latn-AZ"/>
        </w:rPr>
        <w:t xml:space="preserve"> </w:t>
      </w:r>
      <w:r w:rsidR="00B94A8C">
        <w:rPr>
          <w:rFonts w:cs="Times New Roman"/>
          <w:sz w:val="28"/>
          <w:szCs w:val="28"/>
          <w:lang w:val="az-Latn-AZ"/>
        </w:rPr>
        <w:t xml:space="preserve"> </w:t>
      </w:r>
      <w:r w:rsidR="00244338" w:rsidRPr="00177FCE">
        <w:rPr>
          <w:rFonts w:cs="Times New Roman"/>
          <w:sz w:val="28"/>
          <w:szCs w:val="28"/>
          <w:lang w:val="az-Latn-AZ"/>
        </w:rPr>
        <w:t xml:space="preserve">Gore-Çernomırdin Anlaşması </w:t>
      </w:r>
      <w:r w:rsidR="00B94A8C">
        <w:rPr>
          <w:rFonts w:cs="Times New Roman"/>
          <w:sz w:val="28"/>
          <w:szCs w:val="28"/>
          <w:lang w:val="az-Latn-AZ"/>
        </w:rPr>
        <w:t>gibi gecmiştir</w:t>
      </w:r>
      <w:r w:rsidR="00244338" w:rsidRPr="00177FCE">
        <w:rPr>
          <w:rFonts w:cs="Times New Roman"/>
          <w:sz w:val="28"/>
          <w:szCs w:val="28"/>
          <w:lang w:val="az-Latn-AZ"/>
        </w:rPr>
        <w:t>. Böylece Moskova, söz konusu anlaşma uyarınca Tehran ile yeni bir silah kontratı yapmama konusun</w:t>
      </w:r>
      <w:r w:rsidR="00244338">
        <w:rPr>
          <w:rFonts w:cs="Times New Roman"/>
          <w:sz w:val="28"/>
          <w:szCs w:val="28"/>
          <w:lang w:val="az-Latn-AZ"/>
        </w:rPr>
        <w:t>da yükümlülük altına girmişdir.</w:t>
      </w:r>
      <w:r w:rsidR="00A7784E">
        <w:rPr>
          <w:rFonts w:cs="Times New Roman"/>
          <w:sz w:val="28"/>
          <w:szCs w:val="28"/>
          <w:lang w:val="az-Latn-AZ"/>
        </w:rPr>
        <w:t xml:space="preserve"> </w:t>
      </w:r>
      <w:r w:rsidR="00244338" w:rsidRPr="00177FCE">
        <w:rPr>
          <w:rFonts w:cs="Times New Roman"/>
          <w:sz w:val="28"/>
          <w:szCs w:val="28"/>
          <w:lang w:val="az-Latn-AZ"/>
        </w:rPr>
        <w:t>Ayrı</w:t>
      </w:r>
      <w:r w:rsidR="004A01C8">
        <w:rPr>
          <w:rFonts w:cs="Times New Roman"/>
          <w:sz w:val="28"/>
          <w:szCs w:val="28"/>
          <w:lang w:val="az-Latn-AZ"/>
        </w:rPr>
        <w:t>ca ABD ile yakınlaşma çabası,</w:t>
      </w:r>
      <w:r w:rsidR="00244338" w:rsidRPr="00177FCE">
        <w:rPr>
          <w:rFonts w:cs="Times New Roman"/>
          <w:sz w:val="28"/>
          <w:szCs w:val="28"/>
          <w:lang w:val="az-Latn-AZ"/>
        </w:rPr>
        <w:t xml:space="preserve"> Buşehr Nükleer Santrali’nin yapımı konusundakı </w:t>
      </w:r>
      <w:r w:rsidR="00244338" w:rsidRPr="009D57C8">
        <w:rPr>
          <w:rFonts w:cs="Times New Roman"/>
          <w:sz w:val="28"/>
          <w:szCs w:val="28"/>
          <w:lang w:val="az-Latn-AZ"/>
        </w:rPr>
        <w:t>çalışmaları yavaşlat</w:t>
      </w:r>
      <w:r w:rsidR="00B94A8C">
        <w:rPr>
          <w:rFonts w:cs="Times New Roman"/>
          <w:sz w:val="28"/>
          <w:szCs w:val="28"/>
          <w:lang w:val="az-Latn-AZ"/>
        </w:rPr>
        <w:t xml:space="preserve">ma kararı almıştır. Rusya, bu addımı ile  İran’nın tepkisine neden </w:t>
      </w:r>
      <w:r w:rsidR="004A01C8">
        <w:rPr>
          <w:rFonts w:cs="Times New Roman"/>
          <w:sz w:val="28"/>
          <w:szCs w:val="28"/>
          <w:lang w:val="az-Latn-AZ"/>
        </w:rPr>
        <w:t xml:space="preserve">olmuştur. </w:t>
      </w:r>
      <w:r w:rsidR="00B94A8C">
        <w:rPr>
          <w:rFonts w:cs="Times New Roman"/>
          <w:sz w:val="28"/>
          <w:szCs w:val="28"/>
          <w:lang w:val="az-Latn-AZ"/>
        </w:rPr>
        <w:t>Tabii ki</w:t>
      </w:r>
      <w:r w:rsidR="00B94A8C" w:rsidRPr="00177FCE">
        <w:rPr>
          <w:rFonts w:cs="Times New Roman"/>
          <w:sz w:val="28"/>
          <w:szCs w:val="28"/>
          <w:lang w:val="az-Latn-AZ"/>
        </w:rPr>
        <w:t>,</w:t>
      </w:r>
      <w:r w:rsidR="00B94A8C">
        <w:rPr>
          <w:rFonts w:cs="Times New Roman"/>
          <w:sz w:val="28"/>
          <w:szCs w:val="28"/>
          <w:lang w:val="az-Latn-AZ"/>
        </w:rPr>
        <w:t xml:space="preserve"> Rusya b</w:t>
      </w:r>
      <w:r w:rsidR="004A01C8">
        <w:rPr>
          <w:rFonts w:cs="Times New Roman"/>
          <w:sz w:val="28"/>
          <w:szCs w:val="28"/>
          <w:lang w:val="az-Latn-AZ"/>
        </w:rPr>
        <w:t>ununla silah ticaretinde büyük p</w:t>
      </w:r>
      <w:r w:rsidR="00B94A8C">
        <w:rPr>
          <w:rFonts w:cs="Times New Roman"/>
          <w:sz w:val="28"/>
          <w:szCs w:val="28"/>
          <w:lang w:val="az-Latn-AZ"/>
        </w:rPr>
        <w:t>azar kayıb etmiştir</w:t>
      </w:r>
      <w:r w:rsidR="0047517C">
        <w:rPr>
          <w:rFonts w:cs="Times New Roman"/>
          <w:sz w:val="28"/>
          <w:szCs w:val="28"/>
          <w:lang w:val="az-Latn-AZ"/>
        </w:rPr>
        <w:t>. Rus</w:t>
      </w:r>
      <w:r w:rsidR="004A01C8">
        <w:rPr>
          <w:rFonts w:cs="Times New Roman"/>
          <w:sz w:val="28"/>
          <w:szCs w:val="28"/>
          <w:lang w:val="az-Latn-AZ"/>
        </w:rPr>
        <w:t xml:space="preserve">- </w:t>
      </w:r>
      <w:r w:rsidR="009E40D1">
        <w:rPr>
          <w:rFonts w:cs="Times New Roman"/>
          <w:sz w:val="28"/>
          <w:szCs w:val="28"/>
          <w:lang w:val="az-Latn-AZ"/>
        </w:rPr>
        <w:t>ya’nın</w:t>
      </w:r>
      <w:r w:rsidR="0047517C">
        <w:rPr>
          <w:rFonts w:cs="Times New Roman"/>
          <w:sz w:val="28"/>
          <w:szCs w:val="28"/>
          <w:lang w:val="az-Latn-AZ"/>
        </w:rPr>
        <w:t xml:space="preserve"> 4 milyar dolarlık kaybı </w:t>
      </w:r>
      <w:r w:rsidR="00244338" w:rsidRPr="009D57C8">
        <w:rPr>
          <w:rFonts w:cs="Times New Roman"/>
          <w:sz w:val="28"/>
          <w:szCs w:val="28"/>
          <w:lang w:val="az-Latn-AZ"/>
        </w:rPr>
        <w:t xml:space="preserve">olduğu </w:t>
      </w:r>
      <w:r w:rsidR="0047517C">
        <w:rPr>
          <w:rFonts w:cs="Times New Roman"/>
          <w:sz w:val="28"/>
          <w:szCs w:val="28"/>
          <w:lang w:val="az-Latn-AZ"/>
        </w:rPr>
        <w:t>ihtimal</w:t>
      </w:r>
      <w:r w:rsidR="00244338" w:rsidRPr="009D57C8">
        <w:rPr>
          <w:rFonts w:cs="Times New Roman"/>
          <w:sz w:val="28"/>
          <w:szCs w:val="28"/>
          <w:lang w:val="az-Latn-AZ"/>
        </w:rPr>
        <w:t xml:space="preserve"> edilmektedir.</w:t>
      </w:r>
      <w:r w:rsidR="00244338" w:rsidRPr="009D57C8">
        <w:rPr>
          <w:sz w:val="28"/>
          <w:szCs w:val="28"/>
          <w:lang w:val="az-Latn-AZ"/>
        </w:rPr>
        <w:t xml:space="preserve"> [3]</w:t>
      </w:r>
      <w:r w:rsidR="00244338" w:rsidRPr="009D57C8">
        <w:rPr>
          <w:rFonts w:cs="Times New Roman"/>
          <w:sz w:val="28"/>
          <w:szCs w:val="28"/>
          <w:vertAlign w:val="superscript"/>
          <w:lang w:val="az-Latn-AZ"/>
        </w:rPr>
        <w:t xml:space="preserve">  </w:t>
      </w:r>
    </w:p>
    <w:p w:rsidR="00B8314B" w:rsidRDefault="00B4029A" w:rsidP="004A01C8">
      <w:pPr>
        <w:spacing w:line="360" w:lineRule="auto"/>
        <w:jc w:val="both"/>
        <w:rPr>
          <w:rFonts w:cs="Times New Roman"/>
          <w:sz w:val="28"/>
          <w:szCs w:val="28"/>
          <w:vertAlign w:val="superscript"/>
          <w:lang w:val="az-Latn-AZ"/>
        </w:rPr>
      </w:pPr>
      <w:r>
        <w:rPr>
          <w:rFonts w:cs="Times New Roman"/>
          <w:sz w:val="28"/>
          <w:szCs w:val="28"/>
          <w:lang w:val="az-Latn-AZ"/>
        </w:rPr>
        <w:tab/>
        <w:t>Fakat  2000</w:t>
      </w:r>
      <w:r w:rsidRPr="00B4029A">
        <w:rPr>
          <w:rFonts w:cs="Times New Roman"/>
          <w:sz w:val="28"/>
          <w:szCs w:val="28"/>
          <w:lang w:val="az-Latn-AZ"/>
        </w:rPr>
        <w:t>’</w:t>
      </w:r>
      <w:r>
        <w:rPr>
          <w:rFonts w:cs="Times New Roman"/>
          <w:sz w:val="28"/>
          <w:szCs w:val="28"/>
          <w:lang w:val="az-Latn-AZ"/>
        </w:rPr>
        <w:t>de</w:t>
      </w:r>
      <w:r w:rsidR="00244338" w:rsidRPr="009D57C8">
        <w:rPr>
          <w:rFonts w:cs="Times New Roman"/>
          <w:sz w:val="28"/>
          <w:szCs w:val="28"/>
          <w:lang w:val="az-Latn-AZ"/>
        </w:rPr>
        <w:t xml:space="preserve"> </w:t>
      </w:r>
      <w:r>
        <w:rPr>
          <w:rFonts w:cs="Times New Roman"/>
          <w:sz w:val="28"/>
          <w:szCs w:val="28"/>
          <w:lang w:val="az-Latn-AZ"/>
        </w:rPr>
        <w:t>ABD Başkanlık seçimlerin</w:t>
      </w:r>
      <w:r w:rsidR="00244338" w:rsidRPr="009D57C8">
        <w:rPr>
          <w:rFonts w:cs="Times New Roman"/>
          <w:sz w:val="28"/>
          <w:szCs w:val="28"/>
          <w:lang w:val="az-Latn-AZ"/>
        </w:rPr>
        <w:t>e</w:t>
      </w:r>
      <w:r w:rsidRPr="00B4029A">
        <w:rPr>
          <w:rFonts w:cs="Times New Roman"/>
          <w:sz w:val="28"/>
          <w:szCs w:val="28"/>
          <w:lang w:val="az-Latn-AZ"/>
        </w:rPr>
        <w:t xml:space="preserve"> </w:t>
      </w:r>
      <w:r w:rsidRPr="009D57C8">
        <w:rPr>
          <w:rFonts w:cs="Times New Roman"/>
          <w:sz w:val="28"/>
          <w:szCs w:val="28"/>
          <w:lang w:val="az-Latn-AZ"/>
        </w:rPr>
        <w:t xml:space="preserve">adaylığını </w:t>
      </w:r>
      <w:r>
        <w:rPr>
          <w:rFonts w:cs="Times New Roman"/>
          <w:sz w:val="28"/>
          <w:szCs w:val="28"/>
          <w:lang w:val="az-Latn-AZ"/>
        </w:rPr>
        <w:t>ileri süren</w:t>
      </w:r>
      <w:r w:rsidR="00795E9E" w:rsidRPr="00795E9E">
        <w:rPr>
          <w:rFonts w:cs="Times New Roman"/>
          <w:sz w:val="28"/>
          <w:szCs w:val="28"/>
          <w:lang w:val="az-Latn-AZ"/>
        </w:rPr>
        <w:t xml:space="preserve"> </w:t>
      </w:r>
      <w:r w:rsidR="00BD6DAE">
        <w:rPr>
          <w:rFonts w:cs="Times New Roman"/>
          <w:sz w:val="28"/>
          <w:szCs w:val="28"/>
          <w:lang w:val="az-Latn-AZ"/>
        </w:rPr>
        <w:t>Albert Gore’</w:t>
      </w:r>
      <w:r w:rsidR="00244338" w:rsidRPr="009D57C8">
        <w:rPr>
          <w:rFonts w:cs="Times New Roman"/>
          <w:sz w:val="28"/>
          <w:szCs w:val="28"/>
          <w:lang w:val="az-Latn-AZ"/>
        </w:rPr>
        <w:t xml:space="preserve"> </w:t>
      </w:r>
      <w:r w:rsidR="00BD6DAE">
        <w:rPr>
          <w:rFonts w:cs="Times New Roman"/>
          <w:sz w:val="28"/>
          <w:szCs w:val="28"/>
          <w:lang w:val="az-Latn-AZ"/>
        </w:rPr>
        <w:t>Cumhuriyetçi</w:t>
      </w:r>
      <w:r w:rsidR="004C417E">
        <w:rPr>
          <w:rFonts w:cs="Times New Roman"/>
          <w:sz w:val="28"/>
          <w:szCs w:val="28"/>
          <w:lang w:val="az-Latn-AZ"/>
        </w:rPr>
        <w:t>lerin ifşasına maruz kaldı</w:t>
      </w:r>
      <w:r w:rsidR="00FD58E0">
        <w:rPr>
          <w:rFonts w:cs="Times New Roman"/>
          <w:sz w:val="28"/>
          <w:szCs w:val="28"/>
          <w:lang w:val="az-Latn-AZ"/>
        </w:rPr>
        <w:t xml:space="preserve">. </w:t>
      </w:r>
      <w:r w:rsidR="00D16943">
        <w:rPr>
          <w:rFonts w:cs="Times New Roman"/>
          <w:sz w:val="28"/>
          <w:szCs w:val="28"/>
          <w:lang w:val="az-Latn-AZ"/>
        </w:rPr>
        <w:t>Seçimlerde g</w:t>
      </w:r>
      <w:r w:rsidR="00FD58E0">
        <w:rPr>
          <w:rFonts w:cs="Times New Roman"/>
          <w:sz w:val="28"/>
          <w:szCs w:val="28"/>
          <w:lang w:val="az-Latn-AZ"/>
        </w:rPr>
        <w:t>izlilik</w:t>
      </w:r>
      <w:r w:rsidR="00244338" w:rsidRPr="009D57C8">
        <w:rPr>
          <w:rFonts w:cs="Times New Roman"/>
          <w:sz w:val="28"/>
          <w:szCs w:val="28"/>
          <w:lang w:val="az-Latn-AZ"/>
        </w:rPr>
        <w:t xml:space="preserve"> or</w:t>
      </w:r>
      <w:r w:rsidR="00FD58E0">
        <w:rPr>
          <w:rFonts w:cs="Times New Roman"/>
          <w:sz w:val="28"/>
          <w:szCs w:val="28"/>
          <w:lang w:val="az-Latn-AZ"/>
        </w:rPr>
        <w:t xml:space="preserve">tadan kalkdıkdan sonra </w:t>
      </w:r>
      <w:r w:rsidR="00A7784E">
        <w:rPr>
          <w:rFonts w:cs="Times New Roman"/>
          <w:sz w:val="28"/>
          <w:szCs w:val="28"/>
          <w:lang w:val="az-Latn-AZ"/>
        </w:rPr>
        <w:t xml:space="preserve"> 2000 yılında</w:t>
      </w:r>
      <w:r w:rsidR="00C003D5">
        <w:rPr>
          <w:rFonts w:cs="Times New Roman"/>
          <w:sz w:val="28"/>
          <w:szCs w:val="28"/>
          <w:lang w:val="az-Latn-AZ"/>
        </w:rPr>
        <w:t xml:space="preserve"> Putin</w:t>
      </w:r>
      <w:r w:rsidR="00C003D5" w:rsidRPr="00C003D5">
        <w:rPr>
          <w:rFonts w:cs="Times New Roman"/>
          <w:sz w:val="28"/>
          <w:szCs w:val="28"/>
          <w:lang w:val="az-Latn-AZ"/>
        </w:rPr>
        <w:t xml:space="preserve"> </w:t>
      </w:r>
      <w:r w:rsidR="00C003D5">
        <w:rPr>
          <w:rFonts w:cs="Times New Roman"/>
          <w:sz w:val="28"/>
          <w:szCs w:val="28"/>
          <w:lang w:val="az-Latn-AZ"/>
        </w:rPr>
        <w:t>ilk</w:t>
      </w:r>
      <w:r w:rsidR="00244338" w:rsidRPr="009D57C8">
        <w:rPr>
          <w:rFonts w:cs="Times New Roman"/>
          <w:sz w:val="28"/>
          <w:szCs w:val="28"/>
          <w:lang w:val="az-Latn-AZ"/>
        </w:rPr>
        <w:t xml:space="preserve"> </w:t>
      </w:r>
      <w:r w:rsidR="00A7784E">
        <w:rPr>
          <w:rFonts w:cs="Times New Roman"/>
          <w:sz w:val="28"/>
          <w:szCs w:val="28"/>
          <w:lang w:val="az-Latn-AZ"/>
        </w:rPr>
        <w:t>cumhurbaşkanı olduğu</w:t>
      </w:r>
      <w:r w:rsidR="00C003D5">
        <w:rPr>
          <w:rFonts w:cs="Times New Roman"/>
          <w:sz w:val="28"/>
          <w:szCs w:val="28"/>
          <w:lang w:val="az-Latn-AZ"/>
        </w:rPr>
        <w:t xml:space="preserve"> zaman, Rusya tarafı bu anlaşmanı ifsad etmiş </w:t>
      </w:r>
      <w:r w:rsidR="00244338" w:rsidRPr="009D57C8">
        <w:rPr>
          <w:rFonts w:cs="Times New Roman"/>
          <w:sz w:val="28"/>
          <w:szCs w:val="28"/>
          <w:lang w:val="az-Latn-AZ"/>
        </w:rPr>
        <w:t>ve Rosoboroneksport şirketine</w:t>
      </w:r>
      <w:r w:rsidR="004A01C8">
        <w:rPr>
          <w:rFonts w:cs="Times New Roman"/>
          <w:sz w:val="28"/>
          <w:szCs w:val="28"/>
          <w:lang w:val="az-Latn-AZ"/>
        </w:rPr>
        <w:t>,</w:t>
      </w:r>
      <w:r w:rsidR="00244338" w:rsidRPr="009D57C8">
        <w:rPr>
          <w:rFonts w:cs="Times New Roman"/>
          <w:sz w:val="28"/>
          <w:szCs w:val="28"/>
          <w:lang w:val="az-Latn-AZ"/>
        </w:rPr>
        <w:t xml:space="preserve"> </w:t>
      </w:r>
      <w:r w:rsidR="00D16943">
        <w:rPr>
          <w:rFonts w:cs="Times New Roman"/>
          <w:sz w:val="28"/>
          <w:szCs w:val="28"/>
          <w:lang w:val="az-Latn-AZ"/>
        </w:rPr>
        <w:t xml:space="preserve">İran </w:t>
      </w:r>
      <w:r w:rsidR="00244338" w:rsidRPr="009D57C8">
        <w:rPr>
          <w:rFonts w:cs="Times New Roman"/>
          <w:sz w:val="28"/>
          <w:szCs w:val="28"/>
          <w:lang w:val="az-Latn-AZ"/>
        </w:rPr>
        <w:t xml:space="preserve"> </w:t>
      </w:r>
      <w:r w:rsidR="004A01C8">
        <w:rPr>
          <w:rFonts w:cs="Times New Roman"/>
          <w:sz w:val="28"/>
          <w:szCs w:val="28"/>
          <w:lang w:val="az-Latn-AZ"/>
        </w:rPr>
        <w:t>tarafı ile önceden imzalanan</w:t>
      </w:r>
      <w:r w:rsidR="00244338" w:rsidRPr="009D57C8">
        <w:rPr>
          <w:rFonts w:cs="Times New Roman"/>
          <w:sz w:val="28"/>
          <w:szCs w:val="28"/>
          <w:lang w:val="az-Latn-AZ"/>
        </w:rPr>
        <w:t xml:space="preserve"> antlaşma</w:t>
      </w:r>
      <w:r w:rsidR="00D16943">
        <w:rPr>
          <w:rFonts w:cs="Times New Roman"/>
          <w:sz w:val="28"/>
          <w:szCs w:val="28"/>
          <w:lang w:val="az-Latn-AZ"/>
        </w:rPr>
        <w:t>ların tüm şartların</w:t>
      </w:r>
      <w:r w:rsidR="00244338" w:rsidRPr="009D57C8">
        <w:rPr>
          <w:rFonts w:cs="Times New Roman"/>
          <w:sz w:val="28"/>
          <w:szCs w:val="28"/>
          <w:lang w:val="az-Latn-AZ"/>
        </w:rPr>
        <w:t xml:space="preserve"> </w:t>
      </w:r>
      <w:r w:rsidR="004A01C8">
        <w:rPr>
          <w:rFonts w:cs="Times New Roman"/>
          <w:sz w:val="28"/>
          <w:szCs w:val="28"/>
          <w:lang w:val="az-Latn-AZ"/>
        </w:rPr>
        <w:t>yerine getirilmesine</w:t>
      </w:r>
      <w:r w:rsidR="00244338" w:rsidRPr="009D57C8">
        <w:rPr>
          <w:rFonts w:cs="Times New Roman"/>
          <w:sz w:val="28"/>
          <w:szCs w:val="28"/>
          <w:lang w:val="az-Latn-AZ"/>
        </w:rPr>
        <w:t xml:space="preserve"> ve yeni </w:t>
      </w:r>
      <w:r w:rsidR="00D16943">
        <w:rPr>
          <w:rFonts w:cs="Times New Roman"/>
          <w:sz w:val="28"/>
          <w:szCs w:val="28"/>
          <w:lang w:val="az-Latn-AZ"/>
        </w:rPr>
        <w:t xml:space="preserve">memerandomlar </w:t>
      </w:r>
      <w:r w:rsidR="00244338" w:rsidRPr="009D57C8">
        <w:rPr>
          <w:rFonts w:cs="Times New Roman"/>
          <w:sz w:val="28"/>
          <w:szCs w:val="28"/>
          <w:lang w:val="az-Latn-AZ"/>
        </w:rPr>
        <w:t xml:space="preserve"> </w:t>
      </w:r>
      <w:r w:rsidR="004A01C8">
        <w:rPr>
          <w:rFonts w:cs="Times New Roman"/>
          <w:sz w:val="28"/>
          <w:szCs w:val="28"/>
          <w:lang w:val="az-Latn-AZ"/>
        </w:rPr>
        <w:t xml:space="preserve">imzalanmasına </w:t>
      </w:r>
      <w:r w:rsidR="00D16943">
        <w:rPr>
          <w:rFonts w:cs="Times New Roman"/>
          <w:sz w:val="28"/>
          <w:szCs w:val="28"/>
          <w:lang w:val="az-Latn-AZ"/>
        </w:rPr>
        <w:t>izn</w:t>
      </w:r>
      <w:r w:rsidR="006053D3">
        <w:rPr>
          <w:rFonts w:cs="Times New Roman"/>
          <w:sz w:val="28"/>
          <w:szCs w:val="28"/>
          <w:lang w:val="az-Latn-AZ"/>
        </w:rPr>
        <w:t xml:space="preserve"> </w:t>
      </w:r>
      <w:r w:rsidR="00E921A7">
        <w:rPr>
          <w:rFonts w:cs="Times New Roman"/>
          <w:sz w:val="28"/>
          <w:szCs w:val="28"/>
          <w:lang w:val="az-Latn-AZ"/>
        </w:rPr>
        <w:t xml:space="preserve">vermiştir. </w:t>
      </w:r>
      <w:r w:rsidR="00D16943">
        <w:rPr>
          <w:rFonts w:cs="Times New Roman"/>
          <w:sz w:val="28"/>
          <w:szCs w:val="28"/>
          <w:lang w:val="az-Latn-AZ"/>
        </w:rPr>
        <w:t>Putin’i</w:t>
      </w:r>
      <w:r w:rsidR="00244338" w:rsidRPr="009D57C8">
        <w:rPr>
          <w:rFonts w:cs="Times New Roman"/>
          <w:sz w:val="28"/>
          <w:szCs w:val="28"/>
          <w:lang w:val="az-Latn-AZ"/>
        </w:rPr>
        <w:t xml:space="preserve">n bu </w:t>
      </w:r>
      <w:r w:rsidR="00435B6E">
        <w:rPr>
          <w:rFonts w:cs="Times New Roman"/>
          <w:sz w:val="28"/>
          <w:szCs w:val="28"/>
          <w:lang w:val="az-Latn-AZ"/>
        </w:rPr>
        <w:t>pozisiyonunu</w:t>
      </w:r>
      <w:r w:rsidR="004A01C8">
        <w:rPr>
          <w:rFonts w:cs="Times New Roman"/>
          <w:sz w:val="28"/>
          <w:szCs w:val="28"/>
          <w:lang w:val="az-Latn-AZ"/>
        </w:rPr>
        <w:t>,</w:t>
      </w:r>
      <w:r w:rsidR="00244338" w:rsidRPr="009D57C8">
        <w:rPr>
          <w:rFonts w:cs="Times New Roman"/>
          <w:sz w:val="28"/>
          <w:szCs w:val="28"/>
          <w:lang w:val="az-Latn-AZ"/>
        </w:rPr>
        <w:t xml:space="preserve"> İran</w:t>
      </w:r>
      <w:r w:rsidR="00435B6E" w:rsidRPr="00435B6E">
        <w:rPr>
          <w:rFonts w:cs="Times New Roman"/>
          <w:sz w:val="28"/>
          <w:szCs w:val="28"/>
          <w:lang w:val="az-Latn-AZ"/>
        </w:rPr>
        <w:t>’</w:t>
      </w:r>
      <w:r w:rsidR="004A01C8">
        <w:rPr>
          <w:rFonts w:cs="Times New Roman"/>
          <w:sz w:val="28"/>
          <w:szCs w:val="28"/>
          <w:lang w:val="az-Latn-AZ"/>
        </w:rPr>
        <w:t>ın Savunma Bakanı, memnuniyetle</w:t>
      </w:r>
      <w:r w:rsidR="00435B6E">
        <w:rPr>
          <w:rFonts w:cs="Times New Roman"/>
          <w:sz w:val="28"/>
          <w:szCs w:val="28"/>
          <w:lang w:val="az-Latn-AZ"/>
        </w:rPr>
        <w:t xml:space="preserve"> </w:t>
      </w:r>
      <w:r w:rsidR="00244338" w:rsidRPr="009D57C8">
        <w:rPr>
          <w:rFonts w:cs="Times New Roman"/>
          <w:sz w:val="28"/>
          <w:szCs w:val="28"/>
          <w:lang w:val="az-Latn-AZ"/>
        </w:rPr>
        <w:t xml:space="preserve"> karşıladıklarını </w:t>
      </w:r>
      <w:r w:rsidR="00435B6E">
        <w:rPr>
          <w:rFonts w:cs="Times New Roman"/>
          <w:sz w:val="28"/>
          <w:szCs w:val="28"/>
          <w:lang w:val="az-Latn-AZ"/>
        </w:rPr>
        <w:t>beyan etdi</w:t>
      </w:r>
      <w:r w:rsidR="00C43AFF">
        <w:rPr>
          <w:rFonts w:cs="Times New Roman"/>
          <w:sz w:val="28"/>
          <w:szCs w:val="28"/>
          <w:lang w:val="az-Latn-AZ"/>
        </w:rPr>
        <w:t xml:space="preserve">. </w:t>
      </w:r>
      <w:r w:rsidR="00244338" w:rsidRPr="009D57C8">
        <w:rPr>
          <w:rFonts w:cs="Times New Roman"/>
          <w:sz w:val="28"/>
          <w:szCs w:val="28"/>
          <w:lang w:val="az-Latn-AZ"/>
        </w:rPr>
        <w:t>Moskova</w:t>
      </w:r>
      <w:r w:rsidR="00C43AFF" w:rsidRPr="009D57C8">
        <w:rPr>
          <w:rFonts w:cs="Times New Roman"/>
          <w:sz w:val="28"/>
          <w:szCs w:val="28"/>
          <w:lang w:val="az-Latn-AZ"/>
        </w:rPr>
        <w:t>’</w:t>
      </w:r>
      <w:r w:rsidR="00C43AFF">
        <w:rPr>
          <w:rFonts w:cs="Times New Roman"/>
          <w:sz w:val="28"/>
          <w:szCs w:val="28"/>
          <w:lang w:val="az-Latn-AZ"/>
        </w:rPr>
        <w:t>dakı İran</w:t>
      </w:r>
      <w:r w:rsidR="00C43AFF" w:rsidRPr="009D57C8">
        <w:rPr>
          <w:rFonts w:cs="Times New Roman"/>
          <w:sz w:val="28"/>
          <w:szCs w:val="28"/>
          <w:lang w:val="az-Latn-AZ"/>
        </w:rPr>
        <w:t xml:space="preserve"> </w:t>
      </w:r>
      <w:r w:rsidR="00244338" w:rsidRPr="009D57C8">
        <w:rPr>
          <w:rFonts w:cs="Times New Roman"/>
          <w:sz w:val="28"/>
          <w:szCs w:val="28"/>
          <w:lang w:val="az-Latn-AZ"/>
        </w:rPr>
        <w:t xml:space="preserve">Büyükelçisi Mehdi </w:t>
      </w:r>
      <w:r w:rsidR="007677AA">
        <w:rPr>
          <w:rFonts w:cs="Times New Roman"/>
          <w:sz w:val="28"/>
          <w:szCs w:val="28"/>
          <w:lang w:val="az-Latn-AZ"/>
        </w:rPr>
        <w:t>Safari, “Biz her zaman ilişkile</w:t>
      </w:r>
      <w:r w:rsidR="00244338" w:rsidRPr="009D57C8">
        <w:rPr>
          <w:rFonts w:cs="Times New Roman"/>
          <w:sz w:val="28"/>
          <w:szCs w:val="28"/>
          <w:lang w:val="az-Latn-AZ"/>
        </w:rPr>
        <w:t xml:space="preserve">imizdeki “Gore-Çernomırdin </w:t>
      </w:r>
      <w:r w:rsidR="00C43AFF">
        <w:rPr>
          <w:rFonts w:cs="Times New Roman"/>
          <w:sz w:val="28"/>
          <w:szCs w:val="28"/>
          <w:lang w:val="az-Latn-AZ"/>
        </w:rPr>
        <w:t>sorununu</w:t>
      </w:r>
      <w:r w:rsidR="00244338" w:rsidRPr="009D57C8">
        <w:rPr>
          <w:rFonts w:cs="Times New Roman"/>
          <w:sz w:val="28"/>
          <w:szCs w:val="28"/>
          <w:lang w:val="az-Latn-AZ"/>
        </w:rPr>
        <w:t xml:space="preserve">” </w:t>
      </w:r>
      <w:r w:rsidR="00C43AFF">
        <w:rPr>
          <w:rFonts w:cs="Times New Roman"/>
          <w:sz w:val="28"/>
          <w:szCs w:val="28"/>
          <w:lang w:val="az-Latn-AZ"/>
        </w:rPr>
        <w:t>aradan  kalkması ile  memnun olacağımızı</w:t>
      </w:r>
      <w:r w:rsidR="00244338" w:rsidRPr="009D57C8">
        <w:rPr>
          <w:rFonts w:cs="Times New Roman"/>
          <w:sz w:val="28"/>
          <w:szCs w:val="28"/>
          <w:lang w:val="az-Latn-AZ"/>
        </w:rPr>
        <w:t xml:space="preserve"> </w:t>
      </w:r>
      <w:r w:rsidR="00C43AFF">
        <w:rPr>
          <w:rFonts w:cs="Times New Roman"/>
          <w:sz w:val="28"/>
          <w:szCs w:val="28"/>
          <w:lang w:val="az-Latn-AZ"/>
        </w:rPr>
        <w:t>açıkladık</w:t>
      </w:r>
      <w:r w:rsidR="004A01C8">
        <w:rPr>
          <w:rFonts w:cs="Times New Roman"/>
          <w:sz w:val="28"/>
          <w:szCs w:val="28"/>
          <w:lang w:val="az-Latn-AZ"/>
        </w:rPr>
        <w:t>. Şu anda</w:t>
      </w:r>
      <w:r w:rsidR="00705E3B">
        <w:rPr>
          <w:rFonts w:cs="Times New Roman"/>
          <w:sz w:val="28"/>
          <w:szCs w:val="28"/>
          <w:lang w:val="az-Latn-AZ"/>
        </w:rPr>
        <w:t xml:space="preserve"> bu olaydan dolayı</w:t>
      </w:r>
      <w:r w:rsidR="00244338" w:rsidRPr="009D57C8">
        <w:rPr>
          <w:rFonts w:cs="Times New Roman"/>
          <w:sz w:val="28"/>
          <w:szCs w:val="28"/>
          <w:lang w:val="az-Latn-AZ"/>
        </w:rPr>
        <w:t xml:space="preserve"> </w:t>
      </w:r>
      <w:r w:rsidR="00F742FB">
        <w:rPr>
          <w:rFonts w:cs="Times New Roman"/>
          <w:sz w:val="28"/>
          <w:szCs w:val="28"/>
          <w:lang w:val="az-Latn-AZ"/>
        </w:rPr>
        <w:t>oldukca memnunuz</w:t>
      </w:r>
      <w:r w:rsidR="00244338" w:rsidRPr="009D57C8">
        <w:rPr>
          <w:rFonts w:cs="Times New Roman"/>
          <w:sz w:val="28"/>
          <w:szCs w:val="28"/>
          <w:lang w:val="az-Latn-AZ"/>
        </w:rPr>
        <w:t>” </w:t>
      </w:r>
      <w:r w:rsidR="00F742FB">
        <w:rPr>
          <w:rFonts w:cs="Times New Roman"/>
          <w:sz w:val="28"/>
          <w:szCs w:val="28"/>
          <w:lang w:val="az-Latn-AZ"/>
        </w:rPr>
        <w:t>beyanında</w:t>
      </w:r>
      <w:r w:rsidR="00244338" w:rsidRPr="009D57C8">
        <w:rPr>
          <w:rFonts w:cs="Times New Roman"/>
          <w:sz w:val="28"/>
          <w:szCs w:val="28"/>
          <w:lang w:val="az-Latn-AZ"/>
        </w:rPr>
        <w:t xml:space="preserve"> </w:t>
      </w:r>
      <w:r w:rsidR="00F742FB">
        <w:rPr>
          <w:rFonts w:cs="Times New Roman"/>
          <w:sz w:val="28"/>
          <w:szCs w:val="28"/>
          <w:lang w:val="az-Latn-AZ"/>
        </w:rPr>
        <w:t>bulundu</w:t>
      </w:r>
      <w:r w:rsidR="00244338" w:rsidRPr="009D57C8">
        <w:rPr>
          <w:rFonts w:cs="Times New Roman"/>
          <w:sz w:val="28"/>
          <w:szCs w:val="28"/>
          <w:lang w:val="az-Latn-AZ"/>
        </w:rPr>
        <w:t>.</w:t>
      </w:r>
      <w:r w:rsidR="00244338" w:rsidRPr="009D57C8">
        <w:rPr>
          <w:sz w:val="28"/>
          <w:szCs w:val="28"/>
          <w:lang w:val="az-Latn-AZ"/>
        </w:rPr>
        <w:t xml:space="preserve"> [2]</w:t>
      </w:r>
      <w:r w:rsidR="00244338" w:rsidRPr="009D57C8">
        <w:rPr>
          <w:rFonts w:cs="Times New Roman"/>
          <w:sz w:val="28"/>
          <w:szCs w:val="28"/>
          <w:vertAlign w:val="superscript"/>
          <w:lang w:val="az-Latn-AZ"/>
        </w:rPr>
        <w:t xml:space="preserve">  </w:t>
      </w:r>
    </w:p>
    <w:p w:rsidR="00244338" w:rsidRDefault="00B8314B" w:rsidP="00723208">
      <w:pPr>
        <w:spacing w:line="360" w:lineRule="auto"/>
        <w:ind w:firstLine="708"/>
        <w:jc w:val="both"/>
        <w:rPr>
          <w:rFonts w:cs="Times New Roman"/>
          <w:sz w:val="28"/>
          <w:szCs w:val="28"/>
          <w:vertAlign w:val="superscript"/>
          <w:lang w:val="az-Latn-AZ"/>
        </w:rPr>
      </w:pPr>
      <w:r w:rsidRPr="009D57C8">
        <w:rPr>
          <w:rFonts w:cs="Times New Roman"/>
          <w:sz w:val="28"/>
          <w:szCs w:val="28"/>
          <w:lang w:val="az-Latn-AZ"/>
        </w:rPr>
        <w:t>İran</w:t>
      </w:r>
      <w:r>
        <w:rPr>
          <w:rFonts w:cs="Times New Roman"/>
          <w:sz w:val="28"/>
          <w:szCs w:val="28"/>
          <w:lang w:val="az-Latn-AZ"/>
        </w:rPr>
        <w:t>’ın Savunma Bakanı Ali Şamhani  Ekim ayı 2001 yılında</w:t>
      </w:r>
      <w:r w:rsidR="00244338" w:rsidRPr="009D57C8">
        <w:rPr>
          <w:rFonts w:cs="Times New Roman"/>
          <w:sz w:val="28"/>
          <w:szCs w:val="28"/>
          <w:lang w:val="az-Latn-AZ"/>
        </w:rPr>
        <w:t xml:space="preserve"> Moskova</w:t>
      </w:r>
      <w:r>
        <w:rPr>
          <w:rFonts w:cs="Times New Roman"/>
          <w:sz w:val="28"/>
          <w:szCs w:val="28"/>
          <w:lang w:val="az-Latn-AZ"/>
        </w:rPr>
        <w:t>’</w:t>
      </w:r>
      <w:r w:rsidR="008D56D1">
        <w:rPr>
          <w:rFonts w:cs="Times New Roman"/>
          <w:sz w:val="28"/>
          <w:szCs w:val="28"/>
          <w:lang w:val="az-Latn-AZ"/>
        </w:rPr>
        <w:t>nı</w:t>
      </w:r>
      <w:r>
        <w:rPr>
          <w:rFonts w:cs="Times New Roman"/>
          <w:sz w:val="28"/>
          <w:szCs w:val="28"/>
          <w:lang w:val="az-Latn-AZ"/>
        </w:rPr>
        <w:t xml:space="preserve">  ziyaret</w:t>
      </w:r>
      <w:r w:rsidR="00244338" w:rsidRPr="009D57C8">
        <w:rPr>
          <w:rFonts w:cs="Times New Roman"/>
          <w:sz w:val="28"/>
          <w:szCs w:val="28"/>
          <w:lang w:val="az-Latn-AZ"/>
        </w:rPr>
        <w:t xml:space="preserve"> </w:t>
      </w:r>
      <w:r>
        <w:rPr>
          <w:rFonts w:cs="Times New Roman"/>
          <w:sz w:val="28"/>
          <w:szCs w:val="28"/>
          <w:lang w:val="az-Latn-AZ"/>
        </w:rPr>
        <w:t>etməsiyle</w:t>
      </w:r>
      <w:r w:rsidR="00244338" w:rsidRPr="009D57C8">
        <w:rPr>
          <w:rFonts w:cs="Times New Roman"/>
          <w:sz w:val="28"/>
          <w:szCs w:val="28"/>
          <w:lang w:val="az-Latn-AZ"/>
        </w:rPr>
        <w:t xml:space="preserve"> </w:t>
      </w:r>
      <w:r>
        <w:rPr>
          <w:rFonts w:cs="Times New Roman"/>
          <w:sz w:val="28"/>
          <w:szCs w:val="28"/>
          <w:lang w:val="az-Latn-AZ"/>
        </w:rPr>
        <w:t>Rusya</w:t>
      </w:r>
      <w:r w:rsidR="00244338" w:rsidRPr="009D57C8">
        <w:rPr>
          <w:rFonts w:cs="Times New Roman"/>
          <w:sz w:val="28"/>
          <w:szCs w:val="28"/>
          <w:lang w:val="az-Latn-AZ"/>
        </w:rPr>
        <w:t>-</w:t>
      </w:r>
      <w:r>
        <w:rPr>
          <w:rFonts w:cs="Times New Roman"/>
          <w:sz w:val="28"/>
          <w:szCs w:val="28"/>
          <w:lang w:val="az-Latn-AZ"/>
        </w:rPr>
        <w:t>İran</w:t>
      </w:r>
      <w:r w:rsidR="00244338" w:rsidRPr="009D57C8">
        <w:rPr>
          <w:rFonts w:cs="Times New Roman"/>
          <w:sz w:val="28"/>
          <w:szCs w:val="28"/>
          <w:lang w:val="az-Latn-AZ"/>
        </w:rPr>
        <w:t xml:space="preserve"> askeri ilişkileri</w:t>
      </w:r>
      <w:r w:rsidR="008D56D1">
        <w:rPr>
          <w:rFonts w:cs="Times New Roman"/>
          <w:sz w:val="28"/>
          <w:szCs w:val="28"/>
          <w:lang w:val="az-Latn-AZ"/>
        </w:rPr>
        <w:t>nın ilerilemesinde</w:t>
      </w:r>
      <w:r>
        <w:rPr>
          <w:rFonts w:cs="Times New Roman"/>
          <w:sz w:val="28"/>
          <w:szCs w:val="28"/>
          <w:lang w:val="az-Latn-AZ"/>
        </w:rPr>
        <w:t xml:space="preserve"> </w:t>
      </w:r>
      <w:r w:rsidR="00244338" w:rsidRPr="009D57C8">
        <w:rPr>
          <w:rFonts w:cs="Times New Roman"/>
          <w:sz w:val="28"/>
          <w:szCs w:val="28"/>
          <w:lang w:val="az-Latn-AZ"/>
        </w:rPr>
        <w:t xml:space="preserve">yeni bir </w:t>
      </w:r>
      <w:r>
        <w:rPr>
          <w:rFonts w:cs="Times New Roman"/>
          <w:sz w:val="28"/>
          <w:szCs w:val="28"/>
          <w:lang w:val="az-Latn-AZ"/>
        </w:rPr>
        <w:t>sayfa</w:t>
      </w:r>
      <w:r w:rsidR="00244338" w:rsidRPr="009D57C8">
        <w:rPr>
          <w:rFonts w:cs="Times New Roman"/>
          <w:sz w:val="28"/>
          <w:szCs w:val="28"/>
          <w:lang w:val="az-Latn-AZ"/>
        </w:rPr>
        <w:t xml:space="preserve"> </w:t>
      </w:r>
      <w:r w:rsidR="008D56D1">
        <w:rPr>
          <w:rFonts w:cs="Times New Roman"/>
          <w:sz w:val="28"/>
          <w:szCs w:val="28"/>
          <w:lang w:val="az-Latn-AZ"/>
        </w:rPr>
        <w:t>aç</w:t>
      </w:r>
      <w:r>
        <w:rPr>
          <w:rFonts w:cs="Times New Roman"/>
          <w:sz w:val="28"/>
          <w:szCs w:val="28"/>
          <w:lang w:val="az-Latn-AZ"/>
        </w:rPr>
        <w:t>mış oldu</w:t>
      </w:r>
      <w:r w:rsidR="00244338" w:rsidRPr="009D57C8">
        <w:rPr>
          <w:rFonts w:cs="Times New Roman"/>
          <w:sz w:val="28"/>
          <w:szCs w:val="28"/>
          <w:lang w:val="az-Latn-AZ"/>
        </w:rPr>
        <w:t>.</w:t>
      </w:r>
      <w:r>
        <w:rPr>
          <w:rFonts w:cs="Times New Roman"/>
          <w:sz w:val="28"/>
          <w:szCs w:val="28"/>
          <w:lang w:val="az-Latn-AZ"/>
        </w:rPr>
        <w:t xml:space="preserve"> </w:t>
      </w:r>
      <w:r w:rsidR="00244338" w:rsidRPr="009D57C8">
        <w:rPr>
          <w:rFonts w:cs="Times New Roman"/>
          <w:sz w:val="28"/>
          <w:szCs w:val="28"/>
          <w:lang w:val="az-Latn-AZ"/>
        </w:rPr>
        <w:t xml:space="preserve">İran ile Rusya arasındaki silah transfer anlaşmalarının değeri 1998 ile 2001 </w:t>
      </w:r>
      <w:r w:rsidR="00244338" w:rsidRPr="009D57C8">
        <w:rPr>
          <w:rFonts w:cs="Times New Roman"/>
          <w:sz w:val="28"/>
          <w:szCs w:val="28"/>
          <w:lang w:val="az-Latn-AZ"/>
        </w:rPr>
        <w:lastRenderedPageBreak/>
        <w:t>yılları arasında 300 milyon dolar iken 2002 ve 2005 yılları arasında 1,7 milyar dolar olarak gerçekleşti.</w:t>
      </w:r>
      <w:r w:rsidR="00244338" w:rsidRPr="009D57C8">
        <w:rPr>
          <w:sz w:val="28"/>
          <w:szCs w:val="28"/>
          <w:lang w:val="az-Latn-AZ"/>
        </w:rPr>
        <w:t>[59]</w:t>
      </w:r>
      <w:r w:rsidR="00244338" w:rsidRPr="009D57C8">
        <w:rPr>
          <w:rFonts w:cs="Times New Roman"/>
          <w:sz w:val="28"/>
          <w:szCs w:val="28"/>
          <w:vertAlign w:val="superscript"/>
          <w:lang w:val="az-Latn-AZ"/>
        </w:rPr>
        <w:t xml:space="preserve"> </w:t>
      </w:r>
      <w:r w:rsidR="008D56D1">
        <w:rPr>
          <w:rFonts w:cs="Times New Roman"/>
          <w:sz w:val="28"/>
          <w:szCs w:val="28"/>
          <w:lang w:val="az-Latn-AZ"/>
        </w:rPr>
        <w:t>2001 yılı</w:t>
      </w:r>
      <w:r w:rsidR="00244338" w:rsidRPr="009D57C8">
        <w:rPr>
          <w:rFonts w:cs="Times New Roman"/>
          <w:sz w:val="28"/>
          <w:szCs w:val="28"/>
          <w:lang w:val="az-Latn-AZ"/>
        </w:rPr>
        <w:t xml:space="preserve"> </w:t>
      </w:r>
      <w:r w:rsidR="008D56D1">
        <w:rPr>
          <w:rFonts w:cs="Times New Roman"/>
          <w:sz w:val="28"/>
          <w:szCs w:val="28"/>
          <w:lang w:val="az-Latn-AZ"/>
        </w:rPr>
        <w:t xml:space="preserve">Nisan ayı taraflar arasında askeri anlaşma </w:t>
      </w:r>
      <w:r w:rsidR="00244338" w:rsidRPr="009D57C8">
        <w:rPr>
          <w:rFonts w:cs="Times New Roman"/>
          <w:sz w:val="28"/>
          <w:szCs w:val="28"/>
          <w:lang w:val="az-Latn-AZ"/>
        </w:rPr>
        <w:t>imzalanmış</w:t>
      </w:r>
      <w:r w:rsidR="008D56D1">
        <w:rPr>
          <w:rFonts w:cs="Times New Roman"/>
          <w:sz w:val="28"/>
          <w:szCs w:val="28"/>
          <w:lang w:val="az-Latn-AZ"/>
        </w:rPr>
        <w:t>dır. Anlaşma ile</w:t>
      </w:r>
      <w:r w:rsidR="008D56D1" w:rsidRPr="008D56D1">
        <w:rPr>
          <w:rFonts w:cs="Times New Roman"/>
          <w:sz w:val="28"/>
          <w:szCs w:val="28"/>
          <w:lang w:val="az-Latn-AZ"/>
        </w:rPr>
        <w:t xml:space="preserve"> </w:t>
      </w:r>
      <w:r w:rsidR="008D56D1" w:rsidRPr="009D57C8">
        <w:rPr>
          <w:rFonts w:cs="Times New Roman"/>
          <w:sz w:val="28"/>
          <w:szCs w:val="28"/>
          <w:lang w:val="az-Latn-AZ"/>
        </w:rPr>
        <w:t xml:space="preserve">Rusya </w:t>
      </w:r>
      <w:r w:rsidR="00244338" w:rsidRPr="009D57C8">
        <w:rPr>
          <w:rFonts w:cs="Times New Roman"/>
          <w:sz w:val="28"/>
          <w:szCs w:val="28"/>
          <w:lang w:val="az-Latn-AZ"/>
        </w:rPr>
        <w:t xml:space="preserve"> 2002-2006 yılları arasında 33 adet </w:t>
      </w:r>
      <w:r w:rsidR="008D56D1">
        <w:rPr>
          <w:rFonts w:cs="Times New Roman"/>
          <w:sz w:val="28"/>
          <w:szCs w:val="28"/>
          <w:lang w:val="az-Latn-AZ"/>
        </w:rPr>
        <w:t>Mi-171 ve Mi-171Sh helikopter</w:t>
      </w:r>
      <w:r w:rsidR="00244338" w:rsidRPr="009D57C8">
        <w:rPr>
          <w:rFonts w:cs="Times New Roman"/>
          <w:sz w:val="28"/>
          <w:szCs w:val="28"/>
          <w:lang w:val="az-Latn-AZ"/>
        </w:rPr>
        <w:t xml:space="preserve">i, </w:t>
      </w:r>
      <w:r w:rsidR="008D56D1">
        <w:rPr>
          <w:rFonts w:cs="Times New Roman"/>
          <w:sz w:val="28"/>
          <w:szCs w:val="28"/>
          <w:lang w:val="az-Latn-AZ"/>
        </w:rPr>
        <w:t>6 adet SU-25UBK saldırı uçakları</w:t>
      </w:r>
      <w:r w:rsidR="00244338" w:rsidRPr="009D57C8">
        <w:rPr>
          <w:rFonts w:cs="Times New Roman"/>
          <w:sz w:val="28"/>
          <w:szCs w:val="28"/>
          <w:lang w:val="az-Latn-AZ"/>
        </w:rPr>
        <w:t xml:space="preserve"> ve 3</w:t>
      </w:r>
      <w:r w:rsidR="004A01C8">
        <w:rPr>
          <w:rFonts w:cs="Times New Roman"/>
          <w:sz w:val="28"/>
          <w:szCs w:val="28"/>
          <w:lang w:val="az-Latn-AZ"/>
        </w:rPr>
        <w:t xml:space="preserve"> </w:t>
      </w:r>
      <w:r w:rsidR="00244338" w:rsidRPr="009D57C8">
        <w:rPr>
          <w:rFonts w:cs="Times New Roman"/>
          <w:sz w:val="28"/>
          <w:szCs w:val="28"/>
          <w:lang w:val="az-Latn-AZ"/>
        </w:rPr>
        <w:t>adet Mi-17B-5 helikopteri</w:t>
      </w:r>
      <w:r w:rsidR="008D56D1">
        <w:rPr>
          <w:rFonts w:cs="Times New Roman"/>
          <w:sz w:val="28"/>
          <w:szCs w:val="28"/>
          <w:lang w:val="az-Latn-AZ"/>
        </w:rPr>
        <w:t xml:space="preserve">ni </w:t>
      </w:r>
      <w:r w:rsidR="008D56D1" w:rsidRPr="009D57C8">
        <w:rPr>
          <w:rFonts w:cs="Times New Roman"/>
          <w:sz w:val="28"/>
          <w:szCs w:val="28"/>
          <w:lang w:val="az-Latn-AZ"/>
        </w:rPr>
        <w:t>İran’a</w:t>
      </w:r>
      <w:r w:rsidR="004A01C8">
        <w:rPr>
          <w:rFonts w:cs="Times New Roman"/>
          <w:sz w:val="28"/>
          <w:szCs w:val="28"/>
          <w:lang w:val="az-Latn-AZ"/>
        </w:rPr>
        <w:t xml:space="preserve"> ihraç etmiştir. Rusya,</w:t>
      </w:r>
      <w:r w:rsidR="007677AA">
        <w:rPr>
          <w:rFonts w:cs="Times New Roman"/>
          <w:sz w:val="28"/>
          <w:szCs w:val="28"/>
          <w:lang w:val="az-Latn-AZ"/>
        </w:rPr>
        <w:t xml:space="preserve"> </w:t>
      </w:r>
      <w:r w:rsidR="004A01C8">
        <w:rPr>
          <w:rFonts w:cs="Times New Roman"/>
          <w:sz w:val="28"/>
          <w:szCs w:val="28"/>
          <w:lang w:val="az-Latn-AZ"/>
        </w:rPr>
        <w:t xml:space="preserve">2005 yılının sonunda İran’a 1,2 </w:t>
      </w:r>
      <w:r w:rsidR="00244338" w:rsidRPr="009D57C8">
        <w:rPr>
          <w:rFonts w:cs="Times New Roman"/>
          <w:sz w:val="28"/>
          <w:szCs w:val="28"/>
          <w:lang w:val="az-Latn-AZ"/>
        </w:rPr>
        <w:t xml:space="preserve">milyar dolar değerinde 29 adet Tor-M 1 adlı füze radar sistemleri gibi savunma niteliği taşıyan teknolojiler </w:t>
      </w:r>
      <w:r w:rsidR="00E636CF">
        <w:rPr>
          <w:rFonts w:cs="Times New Roman"/>
          <w:sz w:val="28"/>
          <w:szCs w:val="28"/>
          <w:lang w:val="az-Latn-AZ"/>
        </w:rPr>
        <w:t>satmış</w:t>
      </w:r>
      <w:r w:rsidR="004A01C8">
        <w:rPr>
          <w:rFonts w:cs="Times New Roman"/>
          <w:sz w:val="28"/>
          <w:szCs w:val="28"/>
          <w:lang w:val="az-Latn-AZ"/>
        </w:rPr>
        <w:t>,</w:t>
      </w:r>
      <w:r w:rsidR="00E636CF">
        <w:rPr>
          <w:rFonts w:cs="Times New Roman"/>
          <w:sz w:val="28"/>
          <w:szCs w:val="28"/>
          <w:lang w:val="az-Latn-AZ"/>
        </w:rPr>
        <w:t xml:space="preserve"> </w:t>
      </w:r>
      <w:r w:rsidR="00244338" w:rsidRPr="009D57C8">
        <w:rPr>
          <w:rFonts w:cs="Times New Roman"/>
          <w:sz w:val="28"/>
          <w:szCs w:val="28"/>
          <w:lang w:val="az-Latn-AZ"/>
        </w:rPr>
        <w:t>teslim</w:t>
      </w:r>
      <w:r w:rsidR="00E636CF">
        <w:rPr>
          <w:rFonts w:cs="Times New Roman"/>
          <w:sz w:val="28"/>
          <w:szCs w:val="28"/>
          <w:lang w:val="az-Latn-AZ"/>
        </w:rPr>
        <w:t>at ise 2007 yılında olmuştur</w:t>
      </w:r>
      <w:r w:rsidR="00244338" w:rsidRPr="009D57C8">
        <w:rPr>
          <w:rFonts w:cs="Times New Roman"/>
          <w:sz w:val="28"/>
          <w:szCs w:val="28"/>
          <w:lang w:val="az-Latn-AZ"/>
        </w:rPr>
        <w:t>. Toplam olarak 2000-2007</w:t>
      </w:r>
      <w:r w:rsidR="00A02339">
        <w:rPr>
          <w:rFonts w:cs="Times New Roman"/>
          <w:sz w:val="28"/>
          <w:szCs w:val="28"/>
          <w:lang w:val="az-Latn-AZ"/>
        </w:rPr>
        <w:t xml:space="preserve"> yıllarında Rusya-İran arasında </w:t>
      </w:r>
      <w:r w:rsidR="00244338" w:rsidRPr="009D57C8">
        <w:rPr>
          <w:rFonts w:cs="Times New Roman"/>
          <w:sz w:val="28"/>
          <w:szCs w:val="28"/>
          <w:lang w:val="az-Latn-AZ"/>
        </w:rPr>
        <w:t>2 milyar dolar</w:t>
      </w:r>
      <w:r w:rsidR="00A02339">
        <w:rPr>
          <w:rFonts w:cs="Times New Roman"/>
          <w:sz w:val="28"/>
          <w:szCs w:val="28"/>
          <w:lang w:val="az-Latn-AZ"/>
        </w:rPr>
        <w:t xml:space="preserve">lık </w:t>
      </w:r>
      <w:r w:rsidR="00244338" w:rsidRPr="009D57C8">
        <w:rPr>
          <w:rFonts w:cs="Times New Roman"/>
          <w:sz w:val="28"/>
          <w:szCs w:val="28"/>
          <w:lang w:val="az-Latn-AZ"/>
        </w:rPr>
        <w:t xml:space="preserve"> konvansiyonel silah satışı </w:t>
      </w:r>
      <w:r w:rsidR="00A02339">
        <w:rPr>
          <w:rFonts w:cs="Times New Roman"/>
          <w:sz w:val="28"/>
          <w:szCs w:val="28"/>
          <w:lang w:val="az-Latn-AZ"/>
        </w:rPr>
        <w:t xml:space="preserve">hayata geçirilmişti; bu </w:t>
      </w:r>
      <w:r w:rsidR="00244338" w:rsidRPr="009D57C8">
        <w:rPr>
          <w:rFonts w:cs="Times New Roman"/>
          <w:sz w:val="28"/>
          <w:szCs w:val="28"/>
          <w:lang w:val="az-Latn-AZ"/>
        </w:rPr>
        <w:t xml:space="preserve">o </w:t>
      </w:r>
      <w:r w:rsidR="00A02339">
        <w:rPr>
          <w:rFonts w:cs="Times New Roman"/>
          <w:sz w:val="28"/>
          <w:szCs w:val="28"/>
          <w:lang w:val="az-Latn-AZ"/>
        </w:rPr>
        <w:t xml:space="preserve">zaman için </w:t>
      </w:r>
      <w:r w:rsidR="00244338" w:rsidRPr="009D57C8">
        <w:rPr>
          <w:rFonts w:cs="Times New Roman"/>
          <w:sz w:val="28"/>
          <w:szCs w:val="28"/>
          <w:lang w:val="az-Latn-AZ"/>
        </w:rPr>
        <w:t xml:space="preserve"> Rusya</w:t>
      </w:r>
      <w:r w:rsidR="00A02339" w:rsidRPr="00A02339">
        <w:rPr>
          <w:rFonts w:cs="Times New Roman"/>
          <w:sz w:val="28"/>
          <w:szCs w:val="28"/>
          <w:lang w:val="az-Latn-AZ"/>
        </w:rPr>
        <w:t>’</w:t>
      </w:r>
      <w:r w:rsidR="00A02339">
        <w:rPr>
          <w:rFonts w:cs="Times New Roman"/>
          <w:sz w:val="28"/>
          <w:szCs w:val="28"/>
          <w:lang w:val="az-Latn-AZ"/>
        </w:rPr>
        <w:t>nın toplam olarak</w:t>
      </w:r>
      <w:r w:rsidR="00244338" w:rsidRPr="009D57C8">
        <w:rPr>
          <w:rFonts w:cs="Times New Roman"/>
          <w:sz w:val="28"/>
          <w:szCs w:val="28"/>
          <w:lang w:val="az-Latn-AZ"/>
        </w:rPr>
        <w:t xml:space="preserve"> savunma sanayisi</w:t>
      </w:r>
      <w:r w:rsidR="00A02339">
        <w:rPr>
          <w:rFonts w:cs="Times New Roman"/>
          <w:sz w:val="28"/>
          <w:szCs w:val="28"/>
          <w:lang w:val="az-Latn-AZ"/>
        </w:rPr>
        <w:t>ndeki ihracatın %5,4’i</w:t>
      </w:r>
      <w:r w:rsidR="00244338" w:rsidRPr="009D57C8">
        <w:rPr>
          <w:rFonts w:cs="Times New Roman"/>
          <w:sz w:val="28"/>
          <w:szCs w:val="28"/>
          <w:lang w:val="az-Latn-AZ"/>
        </w:rPr>
        <w:t xml:space="preserve"> </w:t>
      </w:r>
      <w:r w:rsidR="00723208">
        <w:rPr>
          <w:rFonts w:cs="Times New Roman"/>
          <w:sz w:val="28"/>
          <w:szCs w:val="28"/>
          <w:lang w:val="az-Latn-AZ"/>
        </w:rPr>
        <w:t>demek idise</w:t>
      </w:r>
      <w:r w:rsidR="004A01C8">
        <w:rPr>
          <w:rFonts w:cs="Times New Roman"/>
          <w:sz w:val="28"/>
          <w:szCs w:val="28"/>
          <w:lang w:val="az-Latn-AZ"/>
        </w:rPr>
        <w:t>,</w:t>
      </w:r>
      <w:r w:rsidR="00723208">
        <w:rPr>
          <w:rFonts w:cs="Times New Roman"/>
          <w:sz w:val="28"/>
          <w:szCs w:val="28"/>
          <w:lang w:val="az-Latn-AZ"/>
        </w:rPr>
        <w:t xml:space="preserve"> </w:t>
      </w:r>
      <w:r w:rsidR="00244338" w:rsidRPr="009D57C8">
        <w:rPr>
          <w:rFonts w:cs="Times New Roman"/>
          <w:sz w:val="28"/>
          <w:szCs w:val="28"/>
          <w:lang w:val="az-Latn-AZ"/>
        </w:rPr>
        <w:t xml:space="preserve"> İran’ın toplam silah ithalatında </w:t>
      </w:r>
      <w:r w:rsidR="00723208">
        <w:rPr>
          <w:rFonts w:cs="Times New Roman"/>
          <w:sz w:val="28"/>
          <w:szCs w:val="28"/>
          <w:lang w:val="az-Latn-AZ"/>
        </w:rPr>
        <w:t>ise Rus konvansiyonel silah</w:t>
      </w:r>
      <w:r w:rsidR="00244338" w:rsidRPr="009D57C8">
        <w:rPr>
          <w:rFonts w:cs="Times New Roman"/>
          <w:sz w:val="28"/>
          <w:szCs w:val="28"/>
          <w:lang w:val="az-Latn-AZ"/>
        </w:rPr>
        <w:t xml:space="preserve"> payı</w:t>
      </w:r>
      <w:r w:rsidR="00723208">
        <w:rPr>
          <w:rFonts w:cs="Times New Roman"/>
          <w:sz w:val="28"/>
          <w:szCs w:val="28"/>
          <w:lang w:val="az-Latn-AZ"/>
        </w:rPr>
        <w:t>nın</w:t>
      </w:r>
      <w:r w:rsidR="00244338" w:rsidRPr="009D57C8">
        <w:rPr>
          <w:rFonts w:cs="Times New Roman"/>
          <w:sz w:val="28"/>
          <w:szCs w:val="28"/>
          <w:lang w:val="az-Latn-AZ"/>
        </w:rPr>
        <w:t xml:space="preserve"> %85 </w:t>
      </w:r>
      <w:r w:rsidR="00723208">
        <w:rPr>
          <w:rFonts w:cs="Times New Roman"/>
          <w:sz w:val="28"/>
          <w:szCs w:val="28"/>
          <w:lang w:val="az-Latn-AZ"/>
        </w:rPr>
        <w:t>demek idi</w:t>
      </w:r>
      <w:r w:rsidR="00244338" w:rsidRPr="009D57C8">
        <w:rPr>
          <w:rFonts w:cs="Times New Roman"/>
          <w:sz w:val="28"/>
          <w:szCs w:val="28"/>
          <w:lang w:val="az-Latn-AZ"/>
        </w:rPr>
        <w:t>.</w:t>
      </w:r>
      <w:r w:rsidR="00244338" w:rsidRPr="009D57C8">
        <w:rPr>
          <w:sz w:val="28"/>
          <w:szCs w:val="28"/>
          <w:lang w:val="az-Latn-AZ"/>
        </w:rPr>
        <w:t xml:space="preserve"> [59]</w:t>
      </w:r>
      <w:r w:rsidR="00244338" w:rsidRPr="009D57C8">
        <w:rPr>
          <w:rFonts w:cs="Times New Roman"/>
          <w:sz w:val="28"/>
          <w:szCs w:val="28"/>
          <w:vertAlign w:val="superscript"/>
          <w:lang w:val="az-Latn-AZ"/>
        </w:rPr>
        <w:t xml:space="preserve">  </w:t>
      </w:r>
    </w:p>
    <w:p w:rsidR="00244338" w:rsidRPr="00B2369F" w:rsidRDefault="00244338" w:rsidP="00B2369F">
      <w:pPr>
        <w:spacing w:line="360" w:lineRule="auto"/>
        <w:jc w:val="both"/>
        <w:rPr>
          <w:rFonts w:cs="Times New Roman"/>
          <w:sz w:val="28"/>
          <w:szCs w:val="28"/>
          <w:lang w:val="az-Latn-AZ"/>
        </w:rPr>
      </w:pPr>
      <w:r>
        <w:rPr>
          <w:rFonts w:cs="Times New Roman"/>
          <w:sz w:val="28"/>
          <w:szCs w:val="28"/>
          <w:vertAlign w:val="superscript"/>
          <w:lang w:val="az-Latn-AZ"/>
        </w:rPr>
        <w:tab/>
      </w:r>
      <w:r w:rsidRPr="009D57C8">
        <w:rPr>
          <w:rFonts w:cs="Times New Roman"/>
          <w:sz w:val="28"/>
          <w:szCs w:val="28"/>
          <w:lang w:val="az-Latn-AZ"/>
        </w:rPr>
        <w:t>27 Ekim 2005</w:t>
      </w:r>
      <w:r w:rsidR="00723208" w:rsidRPr="00723208">
        <w:rPr>
          <w:rFonts w:cs="Times New Roman"/>
          <w:sz w:val="28"/>
          <w:szCs w:val="28"/>
          <w:lang w:val="az-Latn-AZ"/>
        </w:rPr>
        <w:t>’</w:t>
      </w:r>
      <w:r w:rsidR="00723208">
        <w:rPr>
          <w:rFonts w:cs="Times New Roman"/>
          <w:sz w:val="28"/>
          <w:szCs w:val="28"/>
          <w:lang w:val="az-Latn-AZ"/>
        </w:rPr>
        <w:t>de</w:t>
      </w:r>
      <w:r w:rsidR="00652B7C" w:rsidRPr="00652B7C">
        <w:rPr>
          <w:rFonts w:cs="Times New Roman"/>
          <w:sz w:val="28"/>
          <w:szCs w:val="28"/>
          <w:lang w:val="az-Latn-AZ"/>
        </w:rPr>
        <w:t xml:space="preserve"> </w:t>
      </w:r>
      <w:r w:rsidR="00652B7C">
        <w:rPr>
          <w:rFonts w:cs="Times New Roman"/>
          <w:sz w:val="28"/>
          <w:szCs w:val="28"/>
          <w:lang w:val="az-Latn-AZ"/>
        </w:rPr>
        <w:t xml:space="preserve">İran kendi </w:t>
      </w:r>
      <w:r w:rsidR="00652B7C" w:rsidRPr="009D57C8">
        <w:rPr>
          <w:rFonts w:cs="Times New Roman"/>
          <w:sz w:val="28"/>
          <w:szCs w:val="28"/>
          <w:lang w:val="az-Latn-AZ"/>
        </w:rPr>
        <w:t>casus uydusu</w:t>
      </w:r>
      <w:r w:rsidR="00652B7C">
        <w:rPr>
          <w:rFonts w:cs="Times New Roman"/>
          <w:sz w:val="28"/>
          <w:szCs w:val="28"/>
          <w:lang w:val="az-Latn-AZ"/>
        </w:rPr>
        <w:t>nu</w:t>
      </w:r>
      <w:r w:rsidRPr="009D57C8">
        <w:rPr>
          <w:rFonts w:cs="Times New Roman"/>
          <w:sz w:val="28"/>
          <w:szCs w:val="28"/>
          <w:lang w:val="az-Latn-AZ"/>
        </w:rPr>
        <w:t xml:space="preserve"> </w:t>
      </w:r>
      <w:r w:rsidR="00652B7C" w:rsidRPr="009D57C8">
        <w:rPr>
          <w:rFonts w:cs="Times New Roman"/>
          <w:sz w:val="28"/>
          <w:szCs w:val="28"/>
          <w:lang w:val="az-Latn-AZ"/>
        </w:rPr>
        <w:t>Sinah-</w:t>
      </w:r>
      <w:r w:rsidR="00652B7C" w:rsidRPr="006C2627">
        <w:rPr>
          <w:rFonts w:cs="Times New Roman"/>
          <w:sz w:val="28"/>
          <w:szCs w:val="28"/>
          <w:lang w:val="az-Latn-AZ"/>
        </w:rPr>
        <w:t>1</w:t>
      </w:r>
      <w:r w:rsidR="00652B7C" w:rsidRPr="00652B7C">
        <w:rPr>
          <w:rFonts w:cs="Times New Roman"/>
          <w:sz w:val="28"/>
          <w:szCs w:val="28"/>
          <w:lang w:val="az-Latn-AZ"/>
        </w:rPr>
        <w:t>’i</w:t>
      </w:r>
      <w:r w:rsidR="00652B7C">
        <w:rPr>
          <w:rFonts w:cs="Times New Roman"/>
          <w:sz w:val="28"/>
          <w:szCs w:val="28"/>
          <w:lang w:val="az-Latn-AZ"/>
        </w:rPr>
        <w:t xml:space="preserve"> </w:t>
      </w:r>
      <w:r w:rsidR="00652B7C" w:rsidRPr="006C2627">
        <w:rPr>
          <w:rFonts w:cs="Times New Roman"/>
          <w:sz w:val="28"/>
          <w:szCs w:val="28"/>
          <w:lang w:val="az-Latn-AZ"/>
        </w:rPr>
        <w:t xml:space="preserve"> </w:t>
      </w:r>
      <w:r w:rsidR="00652B7C">
        <w:rPr>
          <w:rFonts w:cs="Times New Roman"/>
          <w:sz w:val="28"/>
          <w:szCs w:val="28"/>
          <w:lang w:val="az-Latn-AZ"/>
        </w:rPr>
        <w:t>Plesesk Uzay Üssü’nden havaya uçurmuştur</w:t>
      </w:r>
      <w:r w:rsidR="00D57B77">
        <w:rPr>
          <w:rFonts w:cs="Times New Roman"/>
          <w:sz w:val="28"/>
          <w:szCs w:val="28"/>
          <w:lang w:val="az-Latn-AZ"/>
        </w:rPr>
        <w:t xml:space="preserve">. </w:t>
      </w:r>
      <w:r w:rsidR="00D57B77" w:rsidRPr="00452250">
        <w:rPr>
          <w:rFonts w:cs="Times New Roman"/>
          <w:sz w:val="28"/>
          <w:szCs w:val="28"/>
          <w:lang w:val="az-Latn-AZ"/>
        </w:rPr>
        <w:t>8 milyon dolara</w:t>
      </w:r>
      <w:r w:rsidR="00D57B77" w:rsidRPr="00D57B77">
        <w:rPr>
          <w:rFonts w:cs="Times New Roman"/>
          <w:sz w:val="28"/>
          <w:szCs w:val="28"/>
          <w:lang w:val="az-Latn-AZ"/>
        </w:rPr>
        <w:t xml:space="preserve"> </w:t>
      </w:r>
      <w:r w:rsidR="00D57B77">
        <w:rPr>
          <w:rFonts w:cs="Times New Roman"/>
          <w:sz w:val="28"/>
          <w:szCs w:val="28"/>
          <w:lang w:val="az-Latn-AZ"/>
        </w:rPr>
        <w:t xml:space="preserve">Rus Omsk KB Polet fabrikasının </w:t>
      </w:r>
      <w:r w:rsidRPr="00452250">
        <w:rPr>
          <w:rFonts w:cs="Times New Roman"/>
          <w:sz w:val="28"/>
          <w:szCs w:val="28"/>
          <w:lang w:val="az-Latn-AZ"/>
        </w:rPr>
        <w:t xml:space="preserve"> </w:t>
      </w:r>
      <w:r w:rsidR="00D57B77">
        <w:rPr>
          <w:rFonts w:cs="Times New Roman"/>
          <w:sz w:val="28"/>
          <w:szCs w:val="28"/>
          <w:lang w:val="az-Latn-AZ"/>
        </w:rPr>
        <w:t>üretdiği</w:t>
      </w:r>
      <w:r w:rsidR="00D57B77" w:rsidRPr="00452250">
        <w:rPr>
          <w:rFonts w:cs="Times New Roman"/>
          <w:sz w:val="28"/>
          <w:szCs w:val="28"/>
          <w:lang w:val="az-Latn-AZ"/>
        </w:rPr>
        <w:t xml:space="preserve"> </w:t>
      </w:r>
      <w:r w:rsidR="00D57B77">
        <w:rPr>
          <w:rFonts w:cs="Times New Roman"/>
          <w:sz w:val="28"/>
          <w:szCs w:val="28"/>
          <w:lang w:val="az-Latn-AZ"/>
        </w:rPr>
        <w:t xml:space="preserve"> </w:t>
      </w:r>
      <w:r w:rsidR="00D57B77" w:rsidRPr="009D57C8">
        <w:rPr>
          <w:rFonts w:cs="Times New Roman"/>
          <w:sz w:val="28"/>
          <w:szCs w:val="28"/>
          <w:lang w:val="az-Latn-AZ"/>
        </w:rPr>
        <w:t>Sinah-</w:t>
      </w:r>
      <w:r w:rsidR="00D57B77" w:rsidRPr="006C2627">
        <w:rPr>
          <w:rFonts w:cs="Times New Roman"/>
          <w:sz w:val="28"/>
          <w:szCs w:val="28"/>
          <w:lang w:val="az-Latn-AZ"/>
        </w:rPr>
        <w:t>1</w:t>
      </w:r>
      <w:r w:rsidR="00D57B77">
        <w:rPr>
          <w:rFonts w:cs="Times New Roman"/>
          <w:sz w:val="28"/>
          <w:szCs w:val="28"/>
          <w:lang w:val="az-Latn-AZ"/>
        </w:rPr>
        <w:t>’</w:t>
      </w:r>
      <w:r w:rsidR="00D57B77" w:rsidRPr="006C2627">
        <w:rPr>
          <w:rFonts w:cs="Times New Roman"/>
          <w:sz w:val="28"/>
          <w:szCs w:val="28"/>
          <w:lang w:val="az-Latn-AZ"/>
        </w:rPr>
        <w:t xml:space="preserve"> </w:t>
      </w:r>
      <w:r w:rsidRPr="00452250">
        <w:rPr>
          <w:rFonts w:cs="Times New Roman"/>
          <w:sz w:val="28"/>
          <w:szCs w:val="28"/>
          <w:lang w:val="az-Latn-AZ"/>
        </w:rPr>
        <w:t xml:space="preserve"> uydu</w:t>
      </w:r>
      <w:r w:rsidR="00D57B77">
        <w:rPr>
          <w:rFonts w:cs="Times New Roman"/>
          <w:sz w:val="28"/>
          <w:szCs w:val="28"/>
          <w:lang w:val="az-Latn-AZ"/>
        </w:rPr>
        <w:t>su</w:t>
      </w:r>
      <w:r w:rsidRPr="00452250">
        <w:rPr>
          <w:rFonts w:cs="Times New Roman"/>
          <w:sz w:val="28"/>
          <w:szCs w:val="28"/>
          <w:lang w:val="az-Latn-AZ"/>
        </w:rPr>
        <w:t xml:space="preserve"> uzaya </w:t>
      </w:r>
      <w:r w:rsidR="00D57B77">
        <w:rPr>
          <w:rFonts w:cs="Times New Roman"/>
          <w:sz w:val="28"/>
          <w:szCs w:val="28"/>
          <w:lang w:val="az-Latn-AZ"/>
        </w:rPr>
        <w:t>kaldırılması</w:t>
      </w:r>
      <w:r w:rsidRPr="00452250">
        <w:rPr>
          <w:rFonts w:cs="Times New Roman"/>
          <w:sz w:val="28"/>
          <w:szCs w:val="28"/>
          <w:lang w:val="az-Latn-AZ"/>
        </w:rPr>
        <w:t xml:space="preserve"> 1,6 milyon dolara </w:t>
      </w:r>
      <w:r>
        <w:rPr>
          <w:rFonts w:cs="Times New Roman"/>
          <w:sz w:val="28"/>
          <w:szCs w:val="28"/>
          <w:lang w:val="az-Latn-AZ"/>
        </w:rPr>
        <w:t>başa gelmiştir</w:t>
      </w:r>
      <w:r w:rsidRPr="00452250">
        <w:rPr>
          <w:rFonts w:cs="Times New Roman"/>
          <w:sz w:val="28"/>
          <w:szCs w:val="28"/>
          <w:lang w:val="az-Latn-AZ"/>
        </w:rPr>
        <w:t xml:space="preserve">. </w:t>
      </w:r>
      <w:r>
        <w:rPr>
          <w:rFonts w:cs="Times New Roman"/>
          <w:sz w:val="28"/>
          <w:szCs w:val="28"/>
          <w:lang w:val="az-Latn-AZ"/>
        </w:rPr>
        <w:t>Diğer</w:t>
      </w:r>
      <w:r w:rsidRPr="00452250">
        <w:rPr>
          <w:rFonts w:cs="Times New Roman"/>
          <w:sz w:val="28"/>
          <w:szCs w:val="28"/>
          <w:lang w:val="az-Latn-AZ"/>
        </w:rPr>
        <w:t xml:space="preserve"> yandan İran, Rusya’nın </w:t>
      </w:r>
      <w:r>
        <w:rPr>
          <w:rFonts w:cs="Times New Roman"/>
          <w:sz w:val="28"/>
          <w:szCs w:val="28"/>
          <w:lang w:val="az-Latn-AZ"/>
        </w:rPr>
        <w:t>yardımı ile</w:t>
      </w:r>
      <w:r w:rsidRPr="00452250">
        <w:rPr>
          <w:rFonts w:cs="Times New Roman"/>
          <w:sz w:val="28"/>
          <w:szCs w:val="28"/>
          <w:lang w:val="az-Latn-AZ"/>
        </w:rPr>
        <w:t xml:space="preserve"> kendisine ait olan </w:t>
      </w:r>
      <w:r w:rsidR="00B578CE">
        <w:rPr>
          <w:rFonts w:cs="Times New Roman"/>
          <w:sz w:val="28"/>
          <w:szCs w:val="28"/>
          <w:lang w:val="az-Latn-AZ"/>
        </w:rPr>
        <w:t>adı geçən uydunu</w:t>
      </w:r>
      <w:r w:rsidR="00EE778E">
        <w:rPr>
          <w:rFonts w:cs="Times New Roman"/>
          <w:sz w:val="28"/>
          <w:szCs w:val="28"/>
          <w:lang w:val="az-Latn-AZ"/>
        </w:rPr>
        <w:t>,</w:t>
      </w:r>
      <w:r w:rsidR="00B578CE">
        <w:rPr>
          <w:rFonts w:cs="Times New Roman"/>
          <w:sz w:val="28"/>
          <w:szCs w:val="28"/>
          <w:lang w:val="az-Latn-AZ"/>
        </w:rPr>
        <w:t xml:space="preserve"> kendi</w:t>
      </w:r>
      <w:r w:rsidRPr="00452250">
        <w:rPr>
          <w:rFonts w:cs="Times New Roman"/>
          <w:sz w:val="28"/>
          <w:szCs w:val="28"/>
          <w:lang w:val="az-Latn-AZ"/>
        </w:rPr>
        <w:t xml:space="preserve"> </w:t>
      </w:r>
      <w:r>
        <w:rPr>
          <w:rFonts w:cs="Times New Roman"/>
          <w:sz w:val="28"/>
          <w:szCs w:val="28"/>
          <w:lang w:val="az-Latn-AZ"/>
        </w:rPr>
        <w:t xml:space="preserve">orbitine </w:t>
      </w:r>
      <w:r w:rsidRPr="00452250">
        <w:rPr>
          <w:rFonts w:cs="Times New Roman"/>
          <w:sz w:val="28"/>
          <w:szCs w:val="28"/>
          <w:lang w:val="az-Latn-AZ"/>
        </w:rPr>
        <w:t>yerleştirme</w:t>
      </w:r>
      <w:r>
        <w:rPr>
          <w:rFonts w:cs="Times New Roman"/>
          <w:sz w:val="28"/>
          <w:szCs w:val="28"/>
          <w:lang w:val="az-Latn-AZ"/>
        </w:rPr>
        <w:t>sinde de</w:t>
      </w:r>
      <w:r w:rsidRPr="00452250">
        <w:rPr>
          <w:rFonts w:cs="Times New Roman"/>
          <w:sz w:val="28"/>
          <w:szCs w:val="28"/>
          <w:lang w:val="az-Latn-AZ"/>
        </w:rPr>
        <w:t xml:space="preserve"> başarılı olmuştur.</w:t>
      </w:r>
      <w:r>
        <w:rPr>
          <w:rFonts w:cs="Times New Roman"/>
          <w:sz w:val="28"/>
          <w:szCs w:val="28"/>
          <w:lang w:val="az-Latn-AZ"/>
        </w:rPr>
        <w:t xml:space="preserve"> Bu olay İsrail tarafının rahatsızlığına neden olmuştur. İra</w:t>
      </w:r>
      <w:r w:rsidRPr="00452250">
        <w:rPr>
          <w:rFonts w:cs="Times New Roman"/>
          <w:sz w:val="28"/>
          <w:szCs w:val="28"/>
          <w:lang w:val="az-Latn-AZ"/>
        </w:rPr>
        <w:t xml:space="preserve">n’ın üzerinde </w:t>
      </w:r>
      <w:r>
        <w:rPr>
          <w:rFonts w:cs="Times New Roman"/>
          <w:sz w:val="28"/>
          <w:szCs w:val="28"/>
          <w:lang w:val="az-Latn-AZ"/>
        </w:rPr>
        <w:t xml:space="preserve">çaba serf etdiği diğer en önemli </w:t>
      </w:r>
      <w:r w:rsidR="009C5B78">
        <w:rPr>
          <w:rFonts w:cs="Times New Roman"/>
          <w:sz w:val="28"/>
          <w:szCs w:val="28"/>
          <w:lang w:val="az-Latn-AZ"/>
        </w:rPr>
        <w:t>hedeflerinden biri ise</w:t>
      </w:r>
      <w:r w:rsidRPr="00452250">
        <w:rPr>
          <w:rFonts w:cs="Times New Roman"/>
          <w:sz w:val="28"/>
          <w:szCs w:val="28"/>
          <w:lang w:val="az-Latn-AZ"/>
        </w:rPr>
        <w:t xml:space="preserve"> Şahap</w:t>
      </w:r>
      <w:r>
        <w:rPr>
          <w:rFonts w:cs="Times New Roman"/>
          <w:sz w:val="28"/>
          <w:szCs w:val="28"/>
          <w:lang w:val="az-Latn-AZ"/>
        </w:rPr>
        <w:t>-4 füzeleri</w:t>
      </w:r>
      <w:r w:rsidR="00BC7D46">
        <w:rPr>
          <w:rFonts w:cs="Times New Roman"/>
          <w:sz w:val="28"/>
          <w:szCs w:val="28"/>
          <w:lang w:val="az-Latn-AZ"/>
        </w:rPr>
        <w:t xml:space="preserve">ni </w:t>
      </w:r>
      <w:r>
        <w:rPr>
          <w:rFonts w:cs="Times New Roman"/>
          <w:sz w:val="28"/>
          <w:szCs w:val="28"/>
          <w:lang w:val="az-Latn-AZ"/>
        </w:rPr>
        <w:t xml:space="preserve"> </w:t>
      </w:r>
      <w:r w:rsidR="00BC7D46">
        <w:rPr>
          <w:rFonts w:cs="Times New Roman"/>
          <w:sz w:val="28"/>
          <w:szCs w:val="28"/>
          <w:lang w:val="az-Latn-AZ"/>
        </w:rPr>
        <w:t xml:space="preserve">uzaya </w:t>
      </w:r>
      <w:r w:rsidR="00816162">
        <w:rPr>
          <w:rFonts w:cs="Times New Roman"/>
          <w:sz w:val="28"/>
          <w:szCs w:val="28"/>
          <w:lang w:val="az-Latn-AZ"/>
        </w:rPr>
        <w:t>fırlamak</w:t>
      </w:r>
      <w:r w:rsidRPr="00452250">
        <w:rPr>
          <w:rFonts w:cs="Times New Roman"/>
          <w:sz w:val="28"/>
          <w:szCs w:val="28"/>
          <w:lang w:val="az-Latn-AZ"/>
        </w:rPr>
        <w:t xml:space="preserve"> ve </w:t>
      </w:r>
      <w:r w:rsidR="00816162">
        <w:rPr>
          <w:rFonts w:cs="Times New Roman"/>
          <w:sz w:val="28"/>
          <w:szCs w:val="28"/>
          <w:lang w:val="az-Latn-AZ"/>
        </w:rPr>
        <w:t>diğer</w:t>
      </w:r>
      <w:r w:rsidRPr="00452250">
        <w:rPr>
          <w:rFonts w:cs="Times New Roman"/>
          <w:sz w:val="28"/>
          <w:szCs w:val="28"/>
          <w:lang w:val="az-Latn-AZ"/>
        </w:rPr>
        <w:t xml:space="preserve"> uyduları da Şahap füzeleriyle yollaya</w:t>
      </w:r>
      <w:r>
        <w:rPr>
          <w:rFonts w:cs="Times New Roman"/>
          <w:sz w:val="28"/>
          <w:szCs w:val="28"/>
          <w:lang w:val="az-Latn-AZ"/>
        </w:rPr>
        <w:t xml:space="preserve"> </w:t>
      </w:r>
      <w:r w:rsidRPr="00452250">
        <w:rPr>
          <w:rFonts w:cs="Times New Roman"/>
          <w:sz w:val="28"/>
          <w:szCs w:val="28"/>
          <w:lang w:val="az-Latn-AZ"/>
        </w:rPr>
        <w:t xml:space="preserve">bilmektir. </w:t>
      </w:r>
      <w:r>
        <w:rPr>
          <w:rFonts w:cs="Times New Roman"/>
          <w:sz w:val="28"/>
          <w:szCs w:val="28"/>
          <w:lang w:val="az-Latn-AZ"/>
        </w:rPr>
        <w:t>İran</w:t>
      </w:r>
      <w:r w:rsidRPr="00452250">
        <w:rPr>
          <w:rFonts w:cs="Times New Roman"/>
          <w:sz w:val="28"/>
          <w:szCs w:val="28"/>
          <w:lang w:val="az-Latn-AZ"/>
        </w:rPr>
        <w:t>’ın</w:t>
      </w:r>
      <w:r>
        <w:rPr>
          <w:rFonts w:cs="Times New Roman"/>
          <w:sz w:val="28"/>
          <w:szCs w:val="28"/>
          <w:lang w:val="az-Latn-AZ"/>
        </w:rPr>
        <w:t xml:space="preserve"> coğrafyi durumu</w:t>
      </w:r>
      <w:r w:rsidR="00564983" w:rsidRPr="00564983">
        <w:rPr>
          <w:rFonts w:cs="Times New Roman"/>
          <w:sz w:val="28"/>
          <w:szCs w:val="28"/>
          <w:lang w:val="az-Latn-AZ"/>
        </w:rPr>
        <w:t>,</w:t>
      </w:r>
      <w:r w:rsidRPr="00452250">
        <w:rPr>
          <w:rFonts w:cs="Times New Roman"/>
          <w:sz w:val="28"/>
          <w:szCs w:val="28"/>
          <w:lang w:val="az-Latn-AZ"/>
        </w:rPr>
        <w:t xml:space="preserve"> en az</w:t>
      </w:r>
      <w:r>
        <w:rPr>
          <w:rFonts w:cs="Times New Roman"/>
          <w:sz w:val="28"/>
          <w:szCs w:val="28"/>
          <w:lang w:val="az-Latn-AZ"/>
        </w:rPr>
        <w:t>ı</w:t>
      </w:r>
      <w:r w:rsidRPr="00452250">
        <w:rPr>
          <w:rFonts w:cs="Times New Roman"/>
          <w:sz w:val="28"/>
          <w:szCs w:val="28"/>
          <w:lang w:val="az-Latn-AZ"/>
        </w:rPr>
        <w:t xml:space="preserve"> 20 </w:t>
      </w:r>
      <w:r>
        <w:rPr>
          <w:rFonts w:cs="Times New Roman"/>
          <w:sz w:val="28"/>
          <w:szCs w:val="28"/>
          <w:lang w:val="az-Latn-AZ"/>
        </w:rPr>
        <w:t>sahada</w:t>
      </w:r>
      <w:r w:rsidRPr="00452250">
        <w:rPr>
          <w:rFonts w:cs="Times New Roman"/>
          <w:sz w:val="28"/>
          <w:szCs w:val="28"/>
          <w:lang w:val="az-Latn-AZ"/>
        </w:rPr>
        <w:t xml:space="preserve"> nükleer tesislerin </w:t>
      </w:r>
      <w:r>
        <w:rPr>
          <w:rFonts w:cs="Times New Roman"/>
          <w:sz w:val="28"/>
          <w:szCs w:val="28"/>
          <w:lang w:val="az-Latn-AZ"/>
        </w:rPr>
        <w:t>olması</w:t>
      </w:r>
      <w:r w:rsidRPr="00452250">
        <w:rPr>
          <w:rFonts w:cs="Times New Roman"/>
          <w:sz w:val="28"/>
          <w:szCs w:val="28"/>
          <w:lang w:val="az-Latn-AZ"/>
        </w:rPr>
        <w:t xml:space="preserve">, bunlarının bir </w:t>
      </w:r>
      <w:r>
        <w:rPr>
          <w:rFonts w:cs="Times New Roman"/>
          <w:sz w:val="28"/>
          <w:szCs w:val="28"/>
          <w:lang w:val="az-Latn-AZ"/>
        </w:rPr>
        <w:t xml:space="preserve">kısmının </w:t>
      </w:r>
      <w:r w:rsidRPr="00452250">
        <w:rPr>
          <w:rFonts w:cs="Times New Roman"/>
          <w:sz w:val="28"/>
          <w:szCs w:val="28"/>
          <w:lang w:val="az-Latn-AZ"/>
        </w:rPr>
        <w:t xml:space="preserve"> yer</w:t>
      </w:r>
      <w:r>
        <w:rPr>
          <w:rFonts w:cs="Times New Roman"/>
          <w:sz w:val="28"/>
          <w:szCs w:val="28"/>
          <w:lang w:val="az-Latn-AZ"/>
        </w:rPr>
        <w:t xml:space="preserve"> </w:t>
      </w:r>
      <w:r w:rsidRPr="00452250">
        <w:rPr>
          <w:rFonts w:cs="Times New Roman"/>
          <w:sz w:val="28"/>
          <w:szCs w:val="28"/>
          <w:lang w:val="az-Latn-AZ"/>
        </w:rPr>
        <w:t>altı</w:t>
      </w:r>
      <w:r>
        <w:rPr>
          <w:rFonts w:cs="Times New Roman"/>
          <w:sz w:val="28"/>
          <w:szCs w:val="28"/>
          <w:lang w:val="az-Latn-AZ"/>
        </w:rPr>
        <w:t xml:space="preserve">nda bulunması ve </w:t>
      </w:r>
      <w:r w:rsidR="00564983">
        <w:rPr>
          <w:rFonts w:cs="Times New Roman"/>
          <w:sz w:val="28"/>
          <w:szCs w:val="28"/>
          <w:lang w:val="az-Latn-AZ"/>
        </w:rPr>
        <w:t>derinliği</w:t>
      </w:r>
      <w:r w:rsidRPr="00A41C7F">
        <w:rPr>
          <w:rFonts w:cs="Times New Roman"/>
          <w:sz w:val="28"/>
          <w:szCs w:val="28"/>
          <w:lang w:val="az-Latn-AZ"/>
        </w:rPr>
        <w:t>,</w:t>
      </w:r>
      <w:r>
        <w:rPr>
          <w:rFonts w:cs="Times New Roman"/>
          <w:sz w:val="28"/>
          <w:szCs w:val="28"/>
          <w:lang w:val="az-Latn-AZ"/>
        </w:rPr>
        <w:t xml:space="preserve"> </w:t>
      </w:r>
      <w:r w:rsidRPr="00452250">
        <w:rPr>
          <w:rFonts w:cs="Times New Roman"/>
          <w:sz w:val="28"/>
          <w:szCs w:val="28"/>
          <w:lang w:val="az-Latn-AZ"/>
        </w:rPr>
        <w:t xml:space="preserve">Moskova’dan satın aldığı Tor M-1 füzesavar sistemleri aracılığıyla kuvvetli bir hava savunma sistemine kavuşmuş </w:t>
      </w:r>
      <w:r>
        <w:rPr>
          <w:rFonts w:cs="Times New Roman"/>
          <w:sz w:val="28"/>
          <w:szCs w:val="28"/>
          <w:lang w:val="az-Latn-AZ"/>
        </w:rPr>
        <w:t xml:space="preserve">olması, bu ülkeye yapıla bilecek </w:t>
      </w:r>
      <w:r w:rsidRPr="00452250">
        <w:rPr>
          <w:rFonts w:cs="Times New Roman"/>
          <w:sz w:val="28"/>
          <w:szCs w:val="28"/>
          <w:lang w:val="az-Latn-AZ"/>
        </w:rPr>
        <w:t>saldırı zorlaştırmaktadır.</w:t>
      </w:r>
      <w:r w:rsidRPr="00516ABB">
        <w:rPr>
          <w:sz w:val="28"/>
          <w:szCs w:val="28"/>
          <w:lang w:val="az-Latn-AZ"/>
        </w:rPr>
        <w:t>[</w:t>
      </w:r>
      <w:r>
        <w:rPr>
          <w:sz w:val="28"/>
          <w:szCs w:val="28"/>
          <w:lang w:val="az-Latn-AZ"/>
        </w:rPr>
        <w:t>4</w:t>
      </w:r>
      <w:r w:rsidRPr="00516ABB">
        <w:rPr>
          <w:sz w:val="28"/>
          <w:szCs w:val="28"/>
          <w:lang w:val="az-Latn-AZ"/>
        </w:rPr>
        <w:t>]</w:t>
      </w:r>
      <w:r>
        <w:rPr>
          <w:rFonts w:cs="Times New Roman"/>
          <w:sz w:val="28"/>
          <w:szCs w:val="28"/>
          <w:vertAlign w:val="superscript"/>
          <w:lang w:val="az-Latn-AZ"/>
        </w:rPr>
        <w:t xml:space="preserve">  </w:t>
      </w:r>
    </w:p>
    <w:p w:rsidR="0081250C" w:rsidRDefault="00244338" w:rsidP="00155196">
      <w:pPr>
        <w:spacing w:line="360" w:lineRule="auto"/>
        <w:jc w:val="both"/>
        <w:rPr>
          <w:rFonts w:cs="Times New Roman"/>
          <w:sz w:val="28"/>
          <w:szCs w:val="28"/>
          <w:lang w:val="az-Latn-AZ"/>
        </w:rPr>
      </w:pPr>
      <w:r>
        <w:rPr>
          <w:rFonts w:cs="Times New Roman"/>
          <w:sz w:val="28"/>
          <w:szCs w:val="28"/>
          <w:vertAlign w:val="superscript"/>
          <w:lang w:val="az-Latn-AZ"/>
        </w:rPr>
        <w:tab/>
      </w:r>
      <w:r>
        <w:rPr>
          <w:color w:val="000000"/>
          <w:sz w:val="28"/>
          <w:szCs w:val="28"/>
          <w:lang w:val="az-Latn-AZ"/>
        </w:rPr>
        <w:t>2007 yılı tarihinde  Moskova trafı 800 milyon dolar de</w:t>
      </w:r>
      <w:r w:rsidR="00B2369F">
        <w:rPr>
          <w:color w:val="000000"/>
          <w:sz w:val="28"/>
          <w:szCs w:val="28"/>
          <w:lang w:val="az-Latn-AZ"/>
        </w:rPr>
        <w:t>ğerinde S-300 silahının Tehrana</w:t>
      </w:r>
      <w:r>
        <w:rPr>
          <w:color w:val="000000"/>
          <w:sz w:val="28"/>
          <w:szCs w:val="28"/>
          <w:lang w:val="az-Latn-AZ"/>
        </w:rPr>
        <w:t xml:space="preserve"> satması hakkında anlaşmaya vardı.</w:t>
      </w:r>
      <w:r w:rsidRPr="00B3168C">
        <w:rPr>
          <w:color w:val="000000"/>
          <w:sz w:val="28"/>
          <w:szCs w:val="28"/>
          <w:lang w:val="az-Latn-AZ"/>
        </w:rPr>
        <w:t xml:space="preserve"> </w:t>
      </w:r>
      <w:r>
        <w:rPr>
          <w:color w:val="000000"/>
          <w:sz w:val="28"/>
          <w:szCs w:val="28"/>
          <w:lang w:val="az-Latn-AZ"/>
        </w:rPr>
        <w:t>Fakat 2010 yılında dönemin cumhurbaşkanı</w:t>
      </w:r>
      <w:r w:rsidRPr="00B3168C">
        <w:rPr>
          <w:color w:val="000000"/>
          <w:sz w:val="28"/>
          <w:szCs w:val="28"/>
          <w:lang w:val="az-Latn-AZ"/>
        </w:rPr>
        <w:t xml:space="preserve"> Dmitry Medvedev</w:t>
      </w:r>
      <w:r>
        <w:rPr>
          <w:color w:val="000000"/>
          <w:sz w:val="28"/>
          <w:szCs w:val="28"/>
          <w:lang w:val="az-Latn-AZ"/>
        </w:rPr>
        <w:t>, Batı tarafının Moskova</w:t>
      </w:r>
      <w:r w:rsidRPr="00B3168C">
        <w:rPr>
          <w:color w:val="000000"/>
          <w:sz w:val="28"/>
          <w:szCs w:val="28"/>
          <w:lang w:val="az-Latn-AZ"/>
        </w:rPr>
        <w:t>'ya baskıları ve İran'a nükleer programı</w:t>
      </w:r>
      <w:r>
        <w:rPr>
          <w:color w:val="000000"/>
          <w:sz w:val="28"/>
          <w:szCs w:val="28"/>
          <w:lang w:val="az-Latn-AZ"/>
        </w:rPr>
        <w:t>ndan dolayı</w:t>
      </w:r>
      <w:r w:rsidRPr="00B3168C">
        <w:rPr>
          <w:color w:val="000000"/>
          <w:sz w:val="28"/>
          <w:szCs w:val="28"/>
          <w:lang w:val="az-Latn-AZ"/>
        </w:rPr>
        <w:t xml:space="preserve"> Birleşmiş Milletler</w:t>
      </w:r>
      <w:r w:rsidRPr="0039506B">
        <w:rPr>
          <w:color w:val="000000"/>
          <w:sz w:val="28"/>
          <w:szCs w:val="28"/>
          <w:lang w:val="az-Latn-AZ"/>
        </w:rPr>
        <w:t>’</w:t>
      </w:r>
      <w:r w:rsidR="00EE778E">
        <w:rPr>
          <w:color w:val="000000"/>
          <w:sz w:val="28"/>
          <w:szCs w:val="28"/>
          <w:lang w:val="az-Latn-AZ"/>
        </w:rPr>
        <w:t>i</w:t>
      </w:r>
      <w:r>
        <w:rPr>
          <w:color w:val="000000"/>
          <w:sz w:val="28"/>
          <w:szCs w:val="28"/>
          <w:lang w:val="az-Latn-AZ"/>
        </w:rPr>
        <w:t>n</w:t>
      </w:r>
      <w:r w:rsidRPr="00B3168C">
        <w:rPr>
          <w:color w:val="000000"/>
          <w:sz w:val="28"/>
          <w:szCs w:val="28"/>
          <w:lang w:val="az-Latn-AZ"/>
        </w:rPr>
        <w:t xml:space="preserve"> (BM) </w:t>
      </w:r>
      <w:r>
        <w:rPr>
          <w:color w:val="000000"/>
          <w:sz w:val="28"/>
          <w:szCs w:val="28"/>
          <w:lang w:val="az-Latn-AZ"/>
        </w:rPr>
        <w:t xml:space="preserve">uyguladığı </w:t>
      </w:r>
      <w:r w:rsidRPr="00B3168C">
        <w:rPr>
          <w:color w:val="000000"/>
          <w:sz w:val="28"/>
          <w:szCs w:val="28"/>
          <w:lang w:val="az-Latn-AZ"/>
        </w:rPr>
        <w:t xml:space="preserve"> yaptırımları </w:t>
      </w:r>
      <w:r>
        <w:rPr>
          <w:color w:val="000000"/>
          <w:sz w:val="28"/>
          <w:szCs w:val="28"/>
          <w:lang w:val="az-Latn-AZ"/>
        </w:rPr>
        <w:t>nedeni ile</w:t>
      </w:r>
      <w:r w:rsidRPr="0039506B">
        <w:rPr>
          <w:color w:val="000000"/>
          <w:sz w:val="28"/>
          <w:szCs w:val="28"/>
          <w:lang w:val="az-Latn-AZ"/>
        </w:rPr>
        <w:t xml:space="preserve"> </w:t>
      </w:r>
      <w:r>
        <w:rPr>
          <w:color w:val="000000"/>
          <w:sz w:val="28"/>
          <w:szCs w:val="28"/>
          <w:lang w:val="az-Latn-AZ"/>
        </w:rPr>
        <w:t>S-300 silahının İran</w:t>
      </w:r>
      <w:r w:rsidRPr="0039506B">
        <w:rPr>
          <w:color w:val="000000"/>
          <w:sz w:val="28"/>
          <w:szCs w:val="28"/>
          <w:lang w:val="az-Latn-AZ"/>
        </w:rPr>
        <w:t>’</w:t>
      </w:r>
      <w:r>
        <w:rPr>
          <w:color w:val="000000"/>
          <w:sz w:val="28"/>
          <w:szCs w:val="28"/>
          <w:lang w:val="az-Latn-AZ"/>
        </w:rPr>
        <w:t xml:space="preserve">a teslimini ertelemiştir </w:t>
      </w:r>
      <w:r w:rsidRPr="00B3168C">
        <w:rPr>
          <w:color w:val="000000"/>
          <w:sz w:val="28"/>
          <w:szCs w:val="28"/>
          <w:lang w:val="az-Latn-AZ"/>
        </w:rPr>
        <w:t>. Bunun üzerine İran Savunma Bak</w:t>
      </w:r>
      <w:r w:rsidR="00EE778E">
        <w:rPr>
          <w:color w:val="000000"/>
          <w:sz w:val="28"/>
          <w:szCs w:val="28"/>
          <w:lang w:val="az-Latn-AZ"/>
        </w:rPr>
        <w:t xml:space="preserve">anlığı ve Uzay Endüstri Kurumu, </w:t>
      </w:r>
      <w:r w:rsidRPr="00B3168C">
        <w:rPr>
          <w:color w:val="000000"/>
          <w:sz w:val="28"/>
          <w:szCs w:val="28"/>
          <w:lang w:val="az-Latn-AZ"/>
        </w:rPr>
        <w:t xml:space="preserve">Rusya silah ihraç şirketi Rosoboronexport aleyhine Cenevre Tahkim Mahkemesi'nde Nisan 2011'de 4 milyar dolarlık dava </w:t>
      </w:r>
      <w:r w:rsidRPr="00B3168C">
        <w:rPr>
          <w:color w:val="000000"/>
          <w:sz w:val="28"/>
          <w:szCs w:val="28"/>
          <w:lang w:val="az-Latn-AZ"/>
        </w:rPr>
        <w:lastRenderedPageBreak/>
        <w:t>açtı.</w:t>
      </w:r>
      <w:r w:rsidRPr="00516ABB">
        <w:rPr>
          <w:sz w:val="28"/>
          <w:szCs w:val="28"/>
          <w:lang w:val="az-Latn-AZ"/>
        </w:rPr>
        <w:t>[</w:t>
      </w:r>
      <w:r>
        <w:rPr>
          <w:sz w:val="28"/>
          <w:szCs w:val="28"/>
          <w:lang w:val="az-Latn-AZ"/>
        </w:rPr>
        <w:t>20</w:t>
      </w:r>
      <w:r w:rsidRPr="00516ABB">
        <w:rPr>
          <w:sz w:val="28"/>
          <w:szCs w:val="28"/>
          <w:lang w:val="az-Latn-AZ"/>
        </w:rPr>
        <w:t>]</w:t>
      </w:r>
      <w:r>
        <w:rPr>
          <w:rFonts w:cs="Times New Roman"/>
          <w:sz w:val="28"/>
          <w:szCs w:val="28"/>
          <w:vertAlign w:val="superscript"/>
          <w:lang w:val="az-Latn-AZ"/>
        </w:rPr>
        <w:t xml:space="preserve">  </w:t>
      </w:r>
      <w:r w:rsidRPr="00452250">
        <w:rPr>
          <w:rFonts w:cs="Times New Roman"/>
          <w:sz w:val="28"/>
          <w:szCs w:val="28"/>
          <w:lang w:val="az-Latn-AZ"/>
        </w:rPr>
        <w:t>Tahkim Mahkemesi, Rusya aleyhine karar verdiği takdirde</w:t>
      </w:r>
      <w:r w:rsidR="00EE778E">
        <w:rPr>
          <w:rFonts w:cs="Times New Roman"/>
          <w:sz w:val="28"/>
          <w:szCs w:val="28"/>
          <w:lang w:val="az-Latn-AZ"/>
        </w:rPr>
        <w:t>,</w:t>
      </w:r>
      <w:r w:rsidRPr="00452250">
        <w:rPr>
          <w:rFonts w:cs="Times New Roman"/>
          <w:sz w:val="28"/>
          <w:szCs w:val="28"/>
          <w:lang w:val="az-Latn-AZ"/>
        </w:rPr>
        <w:t xml:space="preserve"> Rusya satış iptalinden dolayı</w:t>
      </w:r>
      <w:r w:rsidR="00EE778E">
        <w:rPr>
          <w:rFonts w:cs="Times New Roman"/>
          <w:sz w:val="28"/>
          <w:szCs w:val="28"/>
          <w:lang w:val="az-Latn-AZ"/>
        </w:rPr>
        <w:t>,</w:t>
      </w:r>
      <w:r w:rsidRPr="00452250">
        <w:rPr>
          <w:rFonts w:cs="Times New Roman"/>
          <w:sz w:val="28"/>
          <w:szCs w:val="28"/>
          <w:lang w:val="az-Latn-AZ"/>
        </w:rPr>
        <w:t xml:space="preserve"> uğradığı kayıptan daha büyük zarara uğrayacaktır.</w:t>
      </w:r>
      <w:r w:rsidRPr="00516ABB">
        <w:rPr>
          <w:sz w:val="28"/>
          <w:szCs w:val="28"/>
          <w:lang w:val="az-Latn-AZ"/>
        </w:rPr>
        <w:t>[</w:t>
      </w:r>
      <w:r>
        <w:rPr>
          <w:sz w:val="28"/>
          <w:szCs w:val="28"/>
          <w:lang w:val="az-Latn-AZ"/>
        </w:rPr>
        <w:t>56</w:t>
      </w:r>
      <w:r w:rsidRPr="00516ABB">
        <w:rPr>
          <w:sz w:val="28"/>
          <w:szCs w:val="28"/>
          <w:lang w:val="az-Latn-AZ"/>
        </w:rPr>
        <w:t>]</w:t>
      </w:r>
      <w:r>
        <w:rPr>
          <w:rFonts w:cs="Times New Roman"/>
          <w:sz w:val="28"/>
          <w:szCs w:val="28"/>
          <w:vertAlign w:val="superscript"/>
          <w:lang w:val="az-Latn-AZ"/>
        </w:rPr>
        <w:t xml:space="preserve"> </w:t>
      </w:r>
      <w:r>
        <w:rPr>
          <w:rFonts w:cs="Times New Roman"/>
          <w:sz w:val="28"/>
          <w:szCs w:val="28"/>
          <w:lang w:val="az-Latn-AZ"/>
        </w:rPr>
        <w:t xml:space="preserve">İran tarafı </w:t>
      </w:r>
      <w:r w:rsidRPr="00452250">
        <w:rPr>
          <w:rFonts w:cs="Times New Roman"/>
          <w:sz w:val="28"/>
          <w:szCs w:val="28"/>
          <w:lang w:val="az-Latn-AZ"/>
        </w:rPr>
        <w:t>S-300 füze</w:t>
      </w:r>
      <w:r>
        <w:rPr>
          <w:rFonts w:cs="Times New Roman"/>
          <w:sz w:val="28"/>
          <w:szCs w:val="28"/>
          <w:lang w:val="az-Latn-AZ"/>
        </w:rPr>
        <w:t>lerinin, savunma teknolojilerine dahil olmasını esas getirerek</w:t>
      </w:r>
      <w:r w:rsidRPr="00452250">
        <w:rPr>
          <w:rFonts w:cs="Times New Roman"/>
          <w:sz w:val="28"/>
          <w:szCs w:val="28"/>
          <w:lang w:val="az-Latn-AZ"/>
        </w:rPr>
        <w:t>,</w:t>
      </w:r>
      <w:r>
        <w:rPr>
          <w:rFonts w:cs="Times New Roman"/>
          <w:sz w:val="28"/>
          <w:szCs w:val="28"/>
          <w:lang w:val="az-Latn-AZ"/>
        </w:rPr>
        <w:t xml:space="preserve"> BM Güvenlik Konseyi’nde İran’a </w:t>
      </w:r>
      <w:r w:rsidRPr="00452250">
        <w:rPr>
          <w:rFonts w:cs="Times New Roman"/>
          <w:sz w:val="28"/>
          <w:szCs w:val="28"/>
          <w:lang w:val="az-Latn-AZ"/>
        </w:rPr>
        <w:t>silah satışı ile ilgili alınan ambargo kararı</w:t>
      </w:r>
      <w:r>
        <w:rPr>
          <w:rFonts w:cs="Times New Roman"/>
          <w:sz w:val="28"/>
          <w:szCs w:val="28"/>
          <w:lang w:val="az-Latn-AZ"/>
        </w:rPr>
        <w:t>nın</w:t>
      </w:r>
      <w:r w:rsidRPr="00452250">
        <w:rPr>
          <w:rFonts w:cs="Times New Roman"/>
          <w:sz w:val="28"/>
          <w:szCs w:val="28"/>
          <w:lang w:val="az-Latn-AZ"/>
        </w:rPr>
        <w:t xml:space="preserve"> savunma teknolojileri</w:t>
      </w:r>
      <w:r>
        <w:rPr>
          <w:rFonts w:cs="Times New Roman"/>
          <w:sz w:val="28"/>
          <w:szCs w:val="28"/>
          <w:lang w:val="az-Latn-AZ"/>
        </w:rPr>
        <w:t>ne</w:t>
      </w:r>
      <w:r w:rsidRPr="00452250">
        <w:rPr>
          <w:rFonts w:cs="Times New Roman"/>
          <w:sz w:val="28"/>
          <w:szCs w:val="28"/>
          <w:lang w:val="az-Latn-AZ"/>
        </w:rPr>
        <w:t xml:space="preserve"> </w:t>
      </w:r>
      <w:r>
        <w:rPr>
          <w:rFonts w:cs="Times New Roman"/>
          <w:sz w:val="28"/>
          <w:szCs w:val="28"/>
          <w:lang w:val="az-Latn-AZ"/>
        </w:rPr>
        <w:t>ait olmadığını bildirmiştir</w:t>
      </w:r>
      <w:r w:rsidRPr="00452250">
        <w:rPr>
          <w:rFonts w:cs="Times New Roman"/>
          <w:sz w:val="28"/>
          <w:szCs w:val="28"/>
          <w:lang w:val="az-Latn-AZ"/>
        </w:rPr>
        <w:t>. Bu görü</w:t>
      </w:r>
      <w:r>
        <w:rPr>
          <w:rFonts w:cs="Times New Roman"/>
          <w:sz w:val="28"/>
          <w:szCs w:val="28"/>
          <w:lang w:val="az-Latn-AZ"/>
        </w:rPr>
        <w:t>şü aslında bazı Rus yetkilileri ve</w:t>
      </w:r>
      <w:r w:rsidRPr="00452250">
        <w:rPr>
          <w:rFonts w:cs="Times New Roman"/>
          <w:sz w:val="28"/>
          <w:szCs w:val="28"/>
          <w:lang w:val="az-Latn-AZ"/>
        </w:rPr>
        <w:t xml:space="preserve"> uzmanlar da kabul etmekte</w:t>
      </w:r>
      <w:r>
        <w:rPr>
          <w:rFonts w:cs="Times New Roman"/>
          <w:sz w:val="28"/>
          <w:szCs w:val="28"/>
          <w:lang w:val="az-Latn-AZ"/>
        </w:rPr>
        <w:t>dirler. Bu nedenle yetkililer  D</w:t>
      </w:r>
      <w:r w:rsidRPr="00452250">
        <w:rPr>
          <w:rFonts w:cs="Times New Roman"/>
          <w:sz w:val="28"/>
          <w:szCs w:val="28"/>
          <w:lang w:val="az-Latn-AZ"/>
        </w:rPr>
        <w:t xml:space="preserve">önemin </w:t>
      </w:r>
      <w:r>
        <w:rPr>
          <w:rFonts w:cs="Times New Roman"/>
          <w:sz w:val="28"/>
          <w:szCs w:val="28"/>
          <w:lang w:val="az-Latn-AZ"/>
        </w:rPr>
        <w:t xml:space="preserve">Cumhurbaşkanı Dmitriy </w:t>
      </w:r>
      <w:r w:rsidRPr="00452250">
        <w:rPr>
          <w:rFonts w:cs="Times New Roman"/>
          <w:sz w:val="28"/>
          <w:szCs w:val="28"/>
          <w:lang w:val="az-Latn-AZ"/>
        </w:rPr>
        <w:t>Medvedev’i</w:t>
      </w:r>
      <w:r>
        <w:rPr>
          <w:rFonts w:cs="Times New Roman"/>
          <w:sz w:val="28"/>
          <w:szCs w:val="28"/>
          <w:lang w:val="az-Latn-AZ"/>
        </w:rPr>
        <w:t>n</w:t>
      </w:r>
      <w:r w:rsidRPr="00616677">
        <w:rPr>
          <w:rFonts w:cs="Times New Roman"/>
          <w:sz w:val="28"/>
          <w:szCs w:val="28"/>
          <w:lang w:val="az-Latn-AZ"/>
        </w:rPr>
        <w:t xml:space="preserve"> </w:t>
      </w:r>
      <w:r w:rsidRPr="00452250">
        <w:rPr>
          <w:rFonts w:cs="Times New Roman"/>
          <w:sz w:val="28"/>
          <w:szCs w:val="28"/>
          <w:lang w:val="az-Latn-AZ"/>
        </w:rPr>
        <w:t>İran’a</w:t>
      </w:r>
      <w:r w:rsidRPr="00616677">
        <w:rPr>
          <w:rFonts w:cs="Times New Roman"/>
          <w:sz w:val="28"/>
          <w:szCs w:val="28"/>
          <w:lang w:val="az-Latn-AZ"/>
        </w:rPr>
        <w:t xml:space="preserve"> </w:t>
      </w:r>
      <w:r w:rsidRPr="00452250">
        <w:rPr>
          <w:rFonts w:cs="Times New Roman"/>
          <w:sz w:val="28"/>
          <w:szCs w:val="28"/>
          <w:lang w:val="az-Latn-AZ"/>
        </w:rPr>
        <w:t>S-300 füzeleri</w:t>
      </w:r>
      <w:r>
        <w:rPr>
          <w:rFonts w:cs="Times New Roman"/>
          <w:sz w:val="28"/>
          <w:szCs w:val="28"/>
          <w:lang w:val="az-Latn-AZ"/>
        </w:rPr>
        <w:t>nin teslim etmekten vazgeçdiği için eleştirmiştirler</w:t>
      </w:r>
      <w:r w:rsidRPr="00452250">
        <w:rPr>
          <w:rFonts w:cs="Times New Roman"/>
          <w:sz w:val="28"/>
          <w:szCs w:val="28"/>
          <w:lang w:val="az-Latn-AZ"/>
        </w:rPr>
        <w:t>.</w:t>
      </w:r>
      <w:r w:rsidR="00EE778E">
        <w:rPr>
          <w:rFonts w:cs="Times New Roman"/>
          <w:sz w:val="28"/>
          <w:szCs w:val="28"/>
          <w:vertAlign w:val="superscript"/>
          <w:lang w:val="az-Latn-AZ"/>
        </w:rPr>
        <w:t xml:space="preserve"> </w:t>
      </w:r>
      <w:r w:rsidRPr="003F66E8">
        <w:rPr>
          <w:rFonts w:cs="Times New Roman"/>
          <w:sz w:val="28"/>
          <w:szCs w:val="28"/>
          <w:lang w:val="az-Latn-AZ"/>
        </w:rPr>
        <w:t>Rusya tarafı</w:t>
      </w:r>
      <w:r>
        <w:rPr>
          <w:rFonts w:cs="Times New Roman"/>
          <w:sz w:val="28"/>
          <w:szCs w:val="28"/>
          <w:vertAlign w:val="superscript"/>
          <w:lang w:val="az-Latn-AZ"/>
        </w:rPr>
        <w:t xml:space="preserve"> </w:t>
      </w:r>
      <w:r>
        <w:rPr>
          <w:rFonts w:cs="Times New Roman"/>
          <w:sz w:val="28"/>
          <w:szCs w:val="28"/>
          <w:lang w:val="az-Latn-AZ"/>
        </w:rPr>
        <w:t>S-300 füzeleri karşılığında</w:t>
      </w:r>
      <w:r w:rsidR="0033473A">
        <w:rPr>
          <w:rFonts w:cs="Times New Roman"/>
          <w:sz w:val="28"/>
          <w:szCs w:val="28"/>
          <w:lang w:val="az-Latn-AZ"/>
        </w:rPr>
        <w:t>, Tehran’a Antey-2500 füze sistemlerini</w:t>
      </w:r>
      <w:r w:rsidRPr="00452250">
        <w:rPr>
          <w:rFonts w:cs="Times New Roman"/>
          <w:sz w:val="28"/>
          <w:szCs w:val="28"/>
          <w:lang w:val="az-Latn-AZ"/>
        </w:rPr>
        <w:t xml:space="preserve"> </w:t>
      </w:r>
      <w:r w:rsidR="0033473A">
        <w:rPr>
          <w:rFonts w:cs="Times New Roman"/>
          <w:sz w:val="28"/>
          <w:szCs w:val="28"/>
          <w:lang w:val="az-Latn-AZ"/>
        </w:rPr>
        <w:t>teslim etmeği</w:t>
      </w:r>
      <w:r w:rsidRPr="00452250">
        <w:rPr>
          <w:rFonts w:cs="Times New Roman"/>
          <w:sz w:val="28"/>
          <w:szCs w:val="28"/>
          <w:lang w:val="az-Latn-AZ"/>
        </w:rPr>
        <w:t xml:space="preserve"> </w:t>
      </w:r>
      <w:r w:rsidR="0033473A">
        <w:rPr>
          <w:rFonts w:cs="Times New Roman"/>
          <w:sz w:val="28"/>
          <w:szCs w:val="28"/>
          <w:lang w:val="az-Latn-AZ"/>
        </w:rPr>
        <w:t>teklif etmiştir</w:t>
      </w:r>
      <w:r w:rsidRPr="00452250">
        <w:rPr>
          <w:rFonts w:cs="Times New Roman"/>
          <w:sz w:val="28"/>
          <w:szCs w:val="28"/>
          <w:lang w:val="az-Latn-AZ"/>
        </w:rPr>
        <w:t xml:space="preserve">. </w:t>
      </w:r>
      <w:r w:rsidRPr="003F66E8">
        <w:rPr>
          <w:rFonts w:cs="Times New Roman"/>
          <w:sz w:val="28"/>
          <w:szCs w:val="28"/>
          <w:lang w:val="az-Latn-AZ"/>
        </w:rPr>
        <w:t xml:space="preserve">Tahran’ın </w:t>
      </w:r>
      <w:r w:rsidR="00155196">
        <w:rPr>
          <w:rFonts w:cs="Times New Roman"/>
          <w:sz w:val="28"/>
          <w:szCs w:val="28"/>
          <w:lang w:val="az-Latn-AZ"/>
        </w:rPr>
        <w:t>durumla razı kalmaması halinde</w:t>
      </w:r>
      <w:r w:rsidRPr="003F66E8">
        <w:rPr>
          <w:rFonts w:cs="Times New Roman"/>
          <w:sz w:val="28"/>
          <w:szCs w:val="28"/>
          <w:lang w:val="az-Latn-AZ"/>
        </w:rPr>
        <w:t xml:space="preserve"> ise </w:t>
      </w:r>
      <w:r w:rsidR="00155196">
        <w:rPr>
          <w:rFonts w:cs="Times New Roman"/>
          <w:sz w:val="28"/>
          <w:szCs w:val="28"/>
          <w:lang w:val="az-Latn-AZ"/>
        </w:rPr>
        <w:t>Moskov’a</w:t>
      </w:r>
      <w:r w:rsidRPr="003F66E8">
        <w:rPr>
          <w:rFonts w:cs="Times New Roman"/>
          <w:sz w:val="28"/>
          <w:szCs w:val="28"/>
          <w:lang w:val="az-Latn-AZ"/>
        </w:rPr>
        <w:t xml:space="preserve"> S-400’lerin ihracatı</w:t>
      </w:r>
      <w:r w:rsidR="00155196">
        <w:rPr>
          <w:rFonts w:cs="Times New Roman"/>
          <w:sz w:val="28"/>
          <w:szCs w:val="28"/>
          <w:lang w:val="az-Latn-AZ"/>
        </w:rPr>
        <w:t>nı</w:t>
      </w:r>
      <w:r w:rsidRPr="003F66E8">
        <w:rPr>
          <w:rFonts w:cs="Times New Roman"/>
          <w:sz w:val="28"/>
          <w:szCs w:val="28"/>
          <w:lang w:val="az-Latn-AZ"/>
        </w:rPr>
        <w:t xml:space="preserve"> </w:t>
      </w:r>
      <w:r>
        <w:rPr>
          <w:rFonts w:cs="Times New Roman"/>
          <w:sz w:val="28"/>
          <w:szCs w:val="28"/>
          <w:lang w:val="az-Latn-AZ"/>
        </w:rPr>
        <w:t>yapacağı</w:t>
      </w:r>
      <w:r w:rsidR="00155196">
        <w:rPr>
          <w:rFonts w:cs="Times New Roman"/>
          <w:sz w:val="28"/>
          <w:szCs w:val="28"/>
          <w:lang w:val="az-Latn-AZ"/>
        </w:rPr>
        <w:t>nı</w:t>
      </w:r>
      <w:r>
        <w:rPr>
          <w:rFonts w:cs="Times New Roman"/>
          <w:sz w:val="28"/>
          <w:szCs w:val="28"/>
          <w:lang w:val="az-Latn-AZ"/>
        </w:rPr>
        <w:t xml:space="preserve"> </w:t>
      </w:r>
      <w:r w:rsidR="00155196">
        <w:rPr>
          <w:rFonts w:cs="Times New Roman"/>
          <w:sz w:val="28"/>
          <w:szCs w:val="28"/>
          <w:lang w:val="az-Latn-AZ"/>
        </w:rPr>
        <w:t>bildirmişti</w:t>
      </w:r>
      <w:r w:rsidRPr="003F66E8">
        <w:rPr>
          <w:rFonts w:cs="Times New Roman"/>
          <w:sz w:val="28"/>
          <w:szCs w:val="28"/>
          <w:lang w:val="az-Latn-AZ"/>
        </w:rPr>
        <w:t>.</w:t>
      </w:r>
      <w:r>
        <w:rPr>
          <w:rFonts w:cs="Times New Roman"/>
          <w:sz w:val="28"/>
          <w:szCs w:val="28"/>
          <w:lang w:val="az-Latn-AZ"/>
        </w:rPr>
        <w:t xml:space="preserve"> </w:t>
      </w:r>
      <w:r w:rsidRPr="003F66E8">
        <w:rPr>
          <w:rFonts w:cs="Times New Roman"/>
          <w:color w:val="000000" w:themeColor="text1"/>
          <w:sz w:val="28"/>
          <w:szCs w:val="28"/>
          <w:lang w:val="az-Latn-AZ"/>
        </w:rPr>
        <w:t>13</w:t>
      </w:r>
      <w:r w:rsidRPr="003F66E8">
        <w:rPr>
          <w:rFonts w:cs="Times New Roman"/>
          <w:sz w:val="28"/>
          <w:szCs w:val="28"/>
          <w:lang w:val="az-Latn-AZ"/>
        </w:rPr>
        <w:t xml:space="preserve"> Nisan 2015 </w:t>
      </w:r>
      <w:r>
        <w:rPr>
          <w:rFonts w:cs="Times New Roman"/>
          <w:sz w:val="28"/>
          <w:szCs w:val="28"/>
          <w:lang w:val="az-Latn-AZ"/>
        </w:rPr>
        <w:t>yılında</w:t>
      </w:r>
      <w:r w:rsidRPr="003F66E8">
        <w:rPr>
          <w:rFonts w:cs="Times New Roman"/>
          <w:sz w:val="28"/>
          <w:szCs w:val="28"/>
          <w:lang w:val="az-Latn-AZ"/>
        </w:rPr>
        <w:t xml:space="preserve"> </w:t>
      </w:r>
      <w:r>
        <w:rPr>
          <w:rFonts w:cs="Times New Roman"/>
          <w:sz w:val="28"/>
          <w:szCs w:val="28"/>
          <w:lang w:val="az-Latn-AZ"/>
        </w:rPr>
        <w:t xml:space="preserve">Devletbaşkanı </w:t>
      </w:r>
      <w:r w:rsidRPr="003F66E8">
        <w:rPr>
          <w:rFonts w:cs="Times New Roman"/>
          <w:sz w:val="28"/>
          <w:szCs w:val="28"/>
          <w:lang w:val="az-Latn-AZ"/>
        </w:rPr>
        <w:t>Putin</w:t>
      </w:r>
      <w:r w:rsidR="00EE778E">
        <w:rPr>
          <w:rFonts w:cs="Times New Roman"/>
          <w:sz w:val="28"/>
          <w:szCs w:val="28"/>
          <w:lang w:val="az-Latn-AZ"/>
        </w:rPr>
        <w:t>,</w:t>
      </w:r>
      <w:r w:rsidRPr="003F66E8">
        <w:rPr>
          <w:rFonts w:cs="Times New Roman"/>
          <w:sz w:val="28"/>
          <w:szCs w:val="28"/>
          <w:lang w:val="az-Latn-AZ"/>
        </w:rPr>
        <w:t xml:space="preserve"> İran’ın cevabını </w:t>
      </w:r>
      <w:r>
        <w:rPr>
          <w:rFonts w:cs="Times New Roman"/>
          <w:sz w:val="28"/>
          <w:szCs w:val="28"/>
          <w:lang w:val="az-Latn-AZ"/>
        </w:rPr>
        <w:t>gözlemeden</w:t>
      </w:r>
      <w:r w:rsidRPr="003F66E8">
        <w:rPr>
          <w:rFonts w:cs="Times New Roman"/>
          <w:sz w:val="28"/>
          <w:szCs w:val="28"/>
          <w:lang w:val="az-Latn-AZ"/>
        </w:rPr>
        <w:t xml:space="preserve"> S-300</w:t>
      </w:r>
      <w:r>
        <w:rPr>
          <w:rFonts w:cs="Times New Roman"/>
          <w:sz w:val="28"/>
          <w:szCs w:val="28"/>
          <w:lang w:val="az-Latn-AZ"/>
        </w:rPr>
        <w:t xml:space="preserve"> füzelerinin</w:t>
      </w:r>
      <w:r w:rsidRPr="003F66E8">
        <w:rPr>
          <w:rFonts w:cs="Times New Roman"/>
          <w:sz w:val="28"/>
          <w:szCs w:val="28"/>
          <w:lang w:val="az-Latn-AZ"/>
        </w:rPr>
        <w:t xml:space="preserve"> satışı ile </w:t>
      </w:r>
      <w:r>
        <w:rPr>
          <w:rFonts w:cs="Times New Roman"/>
          <w:sz w:val="28"/>
          <w:szCs w:val="28"/>
          <w:lang w:val="az-Latn-AZ"/>
        </w:rPr>
        <w:t>bağlı</w:t>
      </w:r>
      <w:r w:rsidRPr="003F66E8">
        <w:rPr>
          <w:rFonts w:cs="Times New Roman"/>
          <w:sz w:val="28"/>
          <w:szCs w:val="28"/>
          <w:lang w:val="az-Latn-AZ"/>
        </w:rPr>
        <w:t xml:space="preserve"> yasağın k</w:t>
      </w:r>
      <w:r w:rsidR="00EE778E">
        <w:rPr>
          <w:rFonts w:cs="Times New Roman"/>
          <w:sz w:val="28"/>
          <w:szCs w:val="28"/>
          <w:lang w:val="az-Latn-AZ"/>
        </w:rPr>
        <w:t xml:space="preserve">aldırılması kararını almıştır.  </w:t>
      </w:r>
      <w:r w:rsidRPr="009842C5">
        <w:rPr>
          <w:rFonts w:cs="Times New Roman"/>
          <w:sz w:val="28"/>
          <w:szCs w:val="28"/>
          <w:lang w:val="az-Latn-AZ"/>
        </w:rPr>
        <w:t>2016 yılından başlayarak füzelerin İran’a teslimat</w:t>
      </w:r>
      <w:r>
        <w:rPr>
          <w:rFonts w:cs="Times New Roman"/>
          <w:sz w:val="28"/>
          <w:szCs w:val="28"/>
          <w:lang w:val="az-Latn-AZ"/>
        </w:rPr>
        <w:t>ı başladı</w:t>
      </w:r>
      <w:r w:rsidR="003B1BB7">
        <w:rPr>
          <w:rFonts w:cs="Times New Roman"/>
          <w:sz w:val="28"/>
          <w:szCs w:val="28"/>
          <w:lang w:val="az-Latn-AZ"/>
        </w:rPr>
        <w:t xml:space="preserve">. Bu kararın, </w:t>
      </w:r>
      <w:r w:rsidRPr="009842C5">
        <w:rPr>
          <w:rFonts w:cs="Times New Roman"/>
          <w:sz w:val="28"/>
          <w:szCs w:val="28"/>
          <w:lang w:val="az-Latn-AZ"/>
        </w:rPr>
        <w:t>Yemen</w:t>
      </w:r>
      <w:r>
        <w:rPr>
          <w:rFonts w:cs="Times New Roman"/>
          <w:sz w:val="28"/>
          <w:szCs w:val="28"/>
          <w:lang w:val="az-Latn-AZ"/>
        </w:rPr>
        <w:t xml:space="preserve">deki olaylardan </w:t>
      </w:r>
      <w:r w:rsidRPr="009842C5">
        <w:rPr>
          <w:rFonts w:cs="Times New Roman"/>
          <w:sz w:val="28"/>
          <w:szCs w:val="28"/>
          <w:lang w:val="az-Latn-AZ"/>
        </w:rPr>
        <w:t xml:space="preserve"> dolayı Arap devletleri ile İran arasında</w:t>
      </w:r>
      <w:r>
        <w:rPr>
          <w:rFonts w:cs="Times New Roman"/>
          <w:sz w:val="28"/>
          <w:szCs w:val="28"/>
          <w:lang w:val="az-Latn-AZ"/>
        </w:rPr>
        <w:t xml:space="preserve"> yaşanan</w:t>
      </w:r>
      <w:r w:rsidRPr="009842C5">
        <w:rPr>
          <w:rFonts w:cs="Times New Roman"/>
          <w:sz w:val="28"/>
          <w:szCs w:val="28"/>
          <w:lang w:val="az-Latn-AZ"/>
        </w:rPr>
        <w:t xml:space="preserve"> anlaşmazlığın </w:t>
      </w:r>
      <w:r>
        <w:rPr>
          <w:rFonts w:cs="Times New Roman"/>
          <w:sz w:val="28"/>
          <w:szCs w:val="28"/>
          <w:lang w:val="az-Latn-AZ"/>
        </w:rPr>
        <w:t xml:space="preserve">baş verdiği </w:t>
      </w:r>
      <w:r w:rsidRPr="009842C5">
        <w:rPr>
          <w:rFonts w:cs="Times New Roman"/>
          <w:sz w:val="28"/>
          <w:szCs w:val="28"/>
          <w:lang w:val="az-Latn-AZ"/>
        </w:rPr>
        <w:t xml:space="preserve"> bir </w:t>
      </w:r>
      <w:r>
        <w:rPr>
          <w:rFonts w:cs="Times New Roman"/>
          <w:sz w:val="28"/>
          <w:szCs w:val="28"/>
          <w:lang w:val="az-Latn-AZ"/>
        </w:rPr>
        <w:t xml:space="preserve">zamanda </w:t>
      </w:r>
      <w:r w:rsidRPr="009842C5">
        <w:rPr>
          <w:rFonts w:cs="Times New Roman"/>
          <w:sz w:val="28"/>
          <w:szCs w:val="28"/>
          <w:lang w:val="az-Latn-AZ"/>
        </w:rPr>
        <w:t xml:space="preserve">alınması da dikkat çekicidir. </w:t>
      </w:r>
    </w:p>
    <w:p w:rsidR="00244338" w:rsidRPr="0029731C" w:rsidRDefault="0081250C" w:rsidP="003B1BB7">
      <w:pPr>
        <w:spacing w:line="360" w:lineRule="auto"/>
        <w:ind w:firstLine="708"/>
        <w:jc w:val="both"/>
        <w:rPr>
          <w:rFonts w:cs="Times New Roman"/>
          <w:sz w:val="28"/>
          <w:szCs w:val="28"/>
          <w:lang w:val="az-Latn-AZ"/>
        </w:rPr>
      </w:pPr>
      <w:r>
        <w:rPr>
          <w:rFonts w:cs="Times New Roman"/>
          <w:sz w:val="28"/>
          <w:szCs w:val="28"/>
          <w:lang w:val="az-Latn-AZ"/>
        </w:rPr>
        <w:t xml:space="preserve">2010 yılı başlayan </w:t>
      </w:r>
      <w:r w:rsidR="003B1BB7">
        <w:rPr>
          <w:rFonts w:cs="Times New Roman"/>
          <w:sz w:val="28"/>
          <w:szCs w:val="28"/>
          <w:lang w:val="az-Latn-AZ"/>
        </w:rPr>
        <w:t>Suriye</w:t>
      </w:r>
      <w:r w:rsidR="00244338" w:rsidRPr="00D32BA7">
        <w:rPr>
          <w:rFonts w:cs="Times New Roman"/>
          <w:sz w:val="28"/>
          <w:szCs w:val="28"/>
          <w:lang w:val="az-Latn-AZ"/>
        </w:rPr>
        <w:t xml:space="preserve"> olaylarının da </w:t>
      </w:r>
      <w:r w:rsidR="00244338">
        <w:rPr>
          <w:rFonts w:cs="Times New Roman"/>
          <w:sz w:val="28"/>
          <w:szCs w:val="28"/>
          <w:lang w:val="az-Latn-AZ"/>
        </w:rPr>
        <w:t xml:space="preserve">taraflar arasındakı </w:t>
      </w:r>
      <w:r w:rsidR="00244338" w:rsidRPr="00D32BA7">
        <w:rPr>
          <w:rFonts w:cs="Times New Roman"/>
          <w:sz w:val="28"/>
          <w:szCs w:val="28"/>
          <w:lang w:val="az-Latn-AZ"/>
        </w:rPr>
        <w:t>ikili askeri ilişkiler</w:t>
      </w:r>
      <w:r w:rsidR="00244338">
        <w:rPr>
          <w:rFonts w:cs="Times New Roman"/>
          <w:sz w:val="28"/>
          <w:szCs w:val="28"/>
          <w:lang w:val="az-Latn-AZ"/>
        </w:rPr>
        <w:t>i</w:t>
      </w:r>
      <w:r w:rsidR="003B1BB7">
        <w:rPr>
          <w:rFonts w:cs="Times New Roman"/>
          <w:sz w:val="28"/>
          <w:szCs w:val="28"/>
          <w:lang w:val="az-Latn-AZ"/>
        </w:rPr>
        <w:t>n,</w:t>
      </w:r>
      <w:r w:rsidR="00244338">
        <w:rPr>
          <w:rFonts w:cs="Times New Roman"/>
          <w:sz w:val="28"/>
          <w:szCs w:val="28"/>
          <w:lang w:val="az-Latn-AZ"/>
        </w:rPr>
        <w:t xml:space="preserve"> daha da derinleşmesine neden olmuştur</w:t>
      </w:r>
      <w:r w:rsidR="00244338" w:rsidRPr="00D32BA7">
        <w:rPr>
          <w:rFonts w:cs="Times New Roman"/>
          <w:sz w:val="28"/>
          <w:szCs w:val="28"/>
          <w:lang w:val="az-Latn-AZ"/>
        </w:rPr>
        <w:t>. Böyleki</w:t>
      </w:r>
      <w:r w:rsidRPr="0081250C">
        <w:rPr>
          <w:rFonts w:cs="Times New Roman"/>
          <w:sz w:val="28"/>
          <w:szCs w:val="28"/>
          <w:lang w:val="az-Latn-AZ"/>
        </w:rPr>
        <w:t>,</w:t>
      </w:r>
      <w:r w:rsidR="00F4074B">
        <w:rPr>
          <w:rFonts w:cs="Times New Roman"/>
          <w:sz w:val="28"/>
          <w:szCs w:val="28"/>
          <w:lang w:val="az-Latn-AZ"/>
        </w:rPr>
        <w:t xml:space="preserve"> merkezı</w:t>
      </w:r>
      <w:r w:rsidR="00244338" w:rsidRPr="00D32BA7">
        <w:rPr>
          <w:rFonts w:cs="Times New Roman"/>
          <w:sz w:val="28"/>
          <w:szCs w:val="28"/>
          <w:lang w:val="az-Latn-AZ"/>
        </w:rPr>
        <w:t xml:space="preserve"> </w:t>
      </w:r>
      <w:r w:rsidR="00F4074B">
        <w:rPr>
          <w:rFonts w:cs="Times New Roman"/>
          <w:sz w:val="28"/>
          <w:szCs w:val="28"/>
          <w:lang w:val="az-Latn-AZ"/>
        </w:rPr>
        <w:t>Washington</w:t>
      </w:r>
      <w:r w:rsidR="00F4074B" w:rsidRPr="00F4074B">
        <w:rPr>
          <w:rFonts w:cs="Times New Roman"/>
          <w:sz w:val="28"/>
          <w:szCs w:val="28"/>
          <w:lang w:val="az-Latn-AZ"/>
        </w:rPr>
        <w:t>’</w:t>
      </w:r>
      <w:r w:rsidR="00F4074B">
        <w:rPr>
          <w:rFonts w:cs="Times New Roman"/>
          <w:sz w:val="28"/>
          <w:szCs w:val="28"/>
          <w:lang w:val="az-Latn-AZ"/>
        </w:rPr>
        <w:t>da yerleşen</w:t>
      </w:r>
      <w:r w:rsidR="00F4074B" w:rsidRPr="00D32BA7">
        <w:rPr>
          <w:rFonts w:cs="Times New Roman"/>
          <w:sz w:val="28"/>
          <w:szCs w:val="28"/>
          <w:lang w:val="az-Latn-AZ"/>
        </w:rPr>
        <w:t xml:space="preserve"> </w:t>
      </w:r>
      <w:r w:rsidR="00244338" w:rsidRPr="00D32BA7">
        <w:rPr>
          <w:rFonts w:cs="Times New Roman"/>
          <w:sz w:val="28"/>
          <w:szCs w:val="28"/>
          <w:lang w:val="az-Latn-AZ"/>
        </w:rPr>
        <w:t>Amerikan Girişimcilik Enstitüsü'ne (American Enterprise Institute)</w:t>
      </w:r>
      <w:r w:rsidR="00244338" w:rsidRPr="00BD7A38">
        <w:rPr>
          <w:rFonts w:cs="Times New Roman"/>
          <w:sz w:val="28"/>
          <w:szCs w:val="28"/>
          <w:lang w:val="az-Latn-AZ"/>
        </w:rPr>
        <w:t xml:space="preserve"> bağlı</w:t>
      </w:r>
      <w:r w:rsidR="00F4074B">
        <w:rPr>
          <w:rFonts w:cs="Times New Roman"/>
          <w:sz w:val="28"/>
          <w:szCs w:val="28"/>
          <w:lang w:val="az-Latn-AZ"/>
        </w:rPr>
        <w:t xml:space="preserve"> olan </w:t>
      </w:r>
      <w:r w:rsidR="00244338" w:rsidRPr="00BD7A38">
        <w:rPr>
          <w:rFonts w:cs="Times New Roman"/>
          <w:sz w:val="28"/>
          <w:szCs w:val="28"/>
          <w:lang w:val="az-Latn-AZ"/>
        </w:rPr>
        <w:t xml:space="preserve">"Hassas Tehditler" </w:t>
      </w:r>
      <w:r w:rsidR="00F4074B">
        <w:rPr>
          <w:rFonts w:cs="Times New Roman"/>
          <w:sz w:val="28"/>
          <w:szCs w:val="28"/>
          <w:lang w:val="az-Latn-AZ"/>
        </w:rPr>
        <w:t>adlı bir çalışma grubu</w:t>
      </w:r>
      <w:r w:rsidR="003B1BB7">
        <w:rPr>
          <w:rFonts w:cs="Times New Roman"/>
          <w:sz w:val="28"/>
          <w:szCs w:val="28"/>
          <w:lang w:val="az-Latn-AZ"/>
        </w:rPr>
        <w:t>,</w:t>
      </w:r>
      <w:r w:rsidR="00F4074B">
        <w:rPr>
          <w:rFonts w:cs="Times New Roman"/>
          <w:sz w:val="28"/>
          <w:szCs w:val="28"/>
          <w:lang w:val="az-Latn-AZ"/>
        </w:rPr>
        <w:t xml:space="preserve"> </w:t>
      </w:r>
      <w:r w:rsidR="00244338" w:rsidRPr="00BD7A38">
        <w:rPr>
          <w:rFonts w:cs="Times New Roman"/>
          <w:sz w:val="28"/>
          <w:szCs w:val="28"/>
          <w:lang w:val="az-Latn-AZ"/>
        </w:rPr>
        <w:t xml:space="preserve">"Suriye'deki </w:t>
      </w:r>
      <w:r>
        <w:rPr>
          <w:rFonts w:cs="Times New Roman"/>
          <w:sz w:val="28"/>
          <w:szCs w:val="28"/>
          <w:lang w:val="az-Latn-AZ"/>
        </w:rPr>
        <w:t>Moskova-Tehra</w:t>
      </w:r>
      <w:r w:rsidR="00244338" w:rsidRPr="00BD7A38">
        <w:rPr>
          <w:rFonts w:cs="Times New Roman"/>
          <w:sz w:val="28"/>
          <w:szCs w:val="28"/>
          <w:lang w:val="az-Latn-AZ"/>
        </w:rPr>
        <w:t xml:space="preserve">n askeri </w:t>
      </w:r>
      <w:r>
        <w:rPr>
          <w:rFonts w:cs="Times New Roman"/>
          <w:sz w:val="28"/>
          <w:szCs w:val="28"/>
          <w:lang w:val="az-Latn-AZ"/>
        </w:rPr>
        <w:t>birlikleri</w:t>
      </w:r>
      <w:r w:rsidR="00244338" w:rsidRPr="00BD7A38">
        <w:rPr>
          <w:rFonts w:cs="Times New Roman"/>
          <w:sz w:val="28"/>
          <w:szCs w:val="28"/>
          <w:lang w:val="az-Latn-AZ"/>
        </w:rPr>
        <w:t xml:space="preserve"> </w:t>
      </w:r>
      <w:r>
        <w:rPr>
          <w:rFonts w:cs="Times New Roman"/>
          <w:sz w:val="28"/>
          <w:szCs w:val="28"/>
          <w:lang w:val="az-Latn-AZ"/>
        </w:rPr>
        <w:t>daha da ireliğe gide biler</w:t>
      </w:r>
      <w:r w:rsidR="00244338">
        <w:rPr>
          <w:rFonts w:cs="Times New Roman"/>
          <w:sz w:val="28"/>
          <w:szCs w:val="28"/>
          <w:lang w:val="az-Latn-AZ"/>
        </w:rPr>
        <w:t>" başlıklı analiz</w:t>
      </w:r>
      <w:r w:rsidR="00F4074B">
        <w:rPr>
          <w:rFonts w:cs="Times New Roman"/>
          <w:sz w:val="28"/>
          <w:szCs w:val="28"/>
          <w:lang w:val="az-Latn-AZ"/>
        </w:rPr>
        <w:t xml:space="preserve"> yayımında bulundu. Grup</w:t>
      </w:r>
      <w:r w:rsidR="003B1BB7">
        <w:rPr>
          <w:rFonts w:cs="Times New Roman"/>
          <w:sz w:val="28"/>
          <w:szCs w:val="28"/>
          <w:lang w:val="az-Latn-AZ"/>
        </w:rPr>
        <w:t>,</w:t>
      </w:r>
      <w:r w:rsidR="00244338" w:rsidRPr="00BD7A38">
        <w:rPr>
          <w:rFonts w:cs="Times New Roman"/>
          <w:sz w:val="28"/>
          <w:szCs w:val="28"/>
          <w:lang w:val="az-Latn-AZ"/>
        </w:rPr>
        <w:t xml:space="preserve"> İran </w:t>
      </w:r>
      <w:r w:rsidR="00244338">
        <w:rPr>
          <w:rFonts w:cs="Times New Roman"/>
          <w:sz w:val="28"/>
          <w:szCs w:val="28"/>
          <w:lang w:val="az-Latn-AZ"/>
        </w:rPr>
        <w:t>tarafının</w:t>
      </w:r>
      <w:r w:rsidR="003B1BB7">
        <w:rPr>
          <w:rFonts w:cs="Times New Roman"/>
          <w:sz w:val="28"/>
          <w:szCs w:val="28"/>
          <w:lang w:val="az-Latn-AZ"/>
        </w:rPr>
        <w:t>,</w:t>
      </w:r>
      <w:r w:rsidR="00244338" w:rsidRPr="00BD7A38">
        <w:rPr>
          <w:rFonts w:cs="Times New Roman"/>
          <w:sz w:val="28"/>
          <w:szCs w:val="28"/>
          <w:lang w:val="az-Latn-AZ"/>
        </w:rPr>
        <w:t xml:space="preserve"> Rus</w:t>
      </w:r>
      <w:r w:rsidR="00244338">
        <w:rPr>
          <w:rFonts w:cs="Times New Roman"/>
          <w:sz w:val="28"/>
          <w:szCs w:val="28"/>
          <w:lang w:val="az-Latn-AZ"/>
        </w:rPr>
        <w:t>ya</w:t>
      </w:r>
      <w:r w:rsidR="00244338" w:rsidRPr="00D32BA7">
        <w:rPr>
          <w:rFonts w:cs="Times New Roman"/>
          <w:sz w:val="28"/>
          <w:szCs w:val="28"/>
          <w:lang w:val="az-Latn-AZ"/>
        </w:rPr>
        <w:t>’</w:t>
      </w:r>
      <w:r w:rsidR="00244338">
        <w:rPr>
          <w:rFonts w:cs="Times New Roman"/>
          <w:sz w:val="28"/>
          <w:szCs w:val="28"/>
          <w:lang w:val="az-Latn-AZ"/>
        </w:rPr>
        <w:t>nın</w:t>
      </w:r>
      <w:r w:rsidR="00244338" w:rsidRPr="00BD7A38">
        <w:rPr>
          <w:rFonts w:cs="Times New Roman"/>
          <w:sz w:val="28"/>
          <w:szCs w:val="28"/>
          <w:lang w:val="az-Latn-AZ"/>
        </w:rPr>
        <w:t xml:space="preserve"> askeri uçaklarına kolaylık sağladığı iddia</w:t>
      </w:r>
      <w:r w:rsidR="00244338">
        <w:rPr>
          <w:rFonts w:cs="Times New Roman"/>
          <w:sz w:val="28"/>
          <w:szCs w:val="28"/>
          <w:lang w:val="az-Latn-AZ"/>
        </w:rPr>
        <w:t>sında</w:t>
      </w:r>
      <w:r w:rsidR="00244338" w:rsidRPr="00BD7A38">
        <w:rPr>
          <w:rFonts w:cs="Times New Roman"/>
          <w:sz w:val="28"/>
          <w:szCs w:val="28"/>
          <w:lang w:val="az-Latn-AZ"/>
        </w:rPr>
        <w:t xml:space="preserve"> </w:t>
      </w:r>
      <w:r w:rsidR="00244338">
        <w:rPr>
          <w:rFonts w:cs="Times New Roman"/>
          <w:sz w:val="28"/>
          <w:szCs w:val="28"/>
          <w:lang w:val="az-Latn-AZ"/>
        </w:rPr>
        <w:t>bulundu</w:t>
      </w:r>
      <w:r w:rsidR="00244338" w:rsidRPr="00BD7A38">
        <w:rPr>
          <w:rFonts w:cs="Times New Roman"/>
          <w:sz w:val="28"/>
          <w:szCs w:val="28"/>
          <w:lang w:val="az-Latn-AZ"/>
        </w:rPr>
        <w:t>.</w:t>
      </w:r>
      <w:r w:rsidR="00244338" w:rsidRPr="00E86530">
        <w:rPr>
          <w:sz w:val="28"/>
          <w:szCs w:val="28"/>
          <w:lang w:val="az-Latn-AZ"/>
        </w:rPr>
        <w:t xml:space="preserve"> </w:t>
      </w:r>
      <w:r w:rsidR="00244338" w:rsidRPr="00516ABB">
        <w:rPr>
          <w:sz w:val="28"/>
          <w:szCs w:val="28"/>
          <w:lang w:val="az-Latn-AZ"/>
        </w:rPr>
        <w:t>[</w:t>
      </w:r>
      <w:r w:rsidR="00300704">
        <w:rPr>
          <w:sz w:val="28"/>
          <w:szCs w:val="28"/>
          <w:lang w:val="az-Latn-AZ"/>
        </w:rPr>
        <w:t>49</w:t>
      </w:r>
      <w:r w:rsidR="00300704" w:rsidRPr="00300704">
        <w:rPr>
          <w:sz w:val="28"/>
          <w:szCs w:val="28"/>
          <w:lang w:val="az-Latn-AZ"/>
        </w:rPr>
        <w:t>,</w:t>
      </w:r>
      <w:r w:rsidR="00244338">
        <w:rPr>
          <w:sz w:val="28"/>
          <w:szCs w:val="28"/>
          <w:lang w:val="az-Latn-AZ"/>
        </w:rPr>
        <w:t>s.4</w:t>
      </w:r>
      <w:r w:rsidR="00244338" w:rsidRPr="00516ABB">
        <w:rPr>
          <w:sz w:val="28"/>
          <w:szCs w:val="28"/>
          <w:lang w:val="az-Latn-AZ"/>
        </w:rPr>
        <w:t>]</w:t>
      </w:r>
      <w:r w:rsidR="00244338">
        <w:rPr>
          <w:rFonts w:cs="Times New Roman"/>
          <w:sz w:val="28"/>
          <w:szCs w:val="28"/>
          <w:vertAlign w:val="superscript"/>
          <w:lang w:val="az-Latn-AZ"/>
        </w:rPr>
        <w:t xml:space="preserve">  </w:t>
      </w:r>
      <w:r w:rsidR="00244338" w:rsidRPr="00933392">
        <w:rPr>
          <w:rFonts w:cs="Times New Roman"/>
          <w:sz w:val="28"/>
          <w:szCs w:val="28"/>
          <w:lang w:val="az-Latn-AZ"/>
        </w:rPr>
        <w:t xml:space="preserve">Frederick Kagan, </w:t>
      </w:r>
      <w:r w:rsidR="000F7573">
        <w:rPr>
          <w:rFonts w:cs="Times New Roman"/>
          <w:sz w:val="28"/>
          <w:szCs w:val="28"/>
          <w:lang w:val="az-Latn-AZ"/>
        </w:rPr>
        <w:t>Marie Donovan ve Paul Bucala</w:t>
      </w:r>
      <w:r w:rsidR="00244338" w:rsidRPr="00933392">
        <w:rPr>
          <w:rFonts w:cs="Times New Roman"/>
          <w:sz w:val="28"/>
          <w:szCs w:val="28"/>
          <w:lang w:val="az-Latn-AZ"/>
        </w:rPr>
        <w:t xml:space="preserve"> </w:t>
      </w:r>
      <w:r w:rsidR="00244338">
        <w:rPr>
          <w:rFonts w:cs="Times New Roman"/>
          <w:sz w:val="28"/>
          <w:szCs w:val="28"/>
          <w:lang w:val="az-Latn-AZ"/>
        </w:rPr>
        <w:t>taraflar arasında</w:t>
      </w:r>
      <w:r w:rsidR="00244338" w:rsidRPr="00933392">
        <w:rPr>
          <w:rFonts w:cs="Times New Roman"/>
          <w:sz w:val="28"/>
          <w:szCs w:val="28"/>
          <w:lang w:val="az-Latn-AZ"/>
        </w:rPr>
        <w:t xml:space="preserve"> Suriye</w:t>
      </w:r>
      <w:r w:rsidR="00244338" w:rsidRPr="0048015C">
        <w:rPr>
          <w:rFonts w:cs="Times New Roman"/>
          <w:sz w:val="28"/>
          <w:szCs w:val="28"/>
          <w:lang w:val="az-Latn-AZ"/>
        </w:rPr>
        <w:t>’</w:t>
      </w:r>
      <w:r w:rsidR="003B1BB7">
        <w:rPr>
          <w:rFonts w:cs="Times New Roman"/>
          <w:sz w:val="28"/>
          <w:szCs w:val="28"/>
          <w:lang w:val="az-Latn-AZ"/>
        </w:rPr>
        <w:t xml:space="preserve">de </w:t>
      </w:r>
      <w:r w:rsidR="00244338">
        <w:rPr>
          <w:rFonts w:cs="Times New Roman"/>
          <w:sz w:val="28"/>
          <w:szCs w:val="28"/>
          <w:lang w:val="az-Latn-AZ"/>
        </w:rPr>
        <w:t xml:space="preserve">olan </w:t>
      </w:r>
      <w:r w:rsidR="00244338" w:rsidRPr="00933392">
        <w:rPr>
          <w:rFonts w:cs="Times New Roman"/>
          <w:sz w:val="28"/>
          <w:szCs w:val="28"/>
          <w:lang w:val="az-Latn-AZ"/>
        </w:rPr>
        <w:t xml:space="preserve">bu işbirliğinin, yakın </w:t>
      </w:r>
      <w:r w:rsidR="00244338">
        <w:rPr>
          <w:rFonts w:cs="Times New Roman"/>
          <w:sz w:val="28"/>
          <w:szCs w:val="28"/>
          <w:lang w:val="az-Latn-AZ"/>
        </w:rPr>
        <w:t>dönem</w:t>
      </w:r>
      <w:r w:rsidR="003B1BB7">
        <w:rPr>
          <w:rFonts w:cs="Times New Roman"/>
          <w:sz w:val="28"/>
          <w:szCs w:val="28"/>
          <w:lang w:val="az-Latn-AZ"/>
        </w:rPr>
        <w:t>l</w:t>
      </w:r>
      <w:r w:rsidR="00244338">
        <w:rPr>
          <w:rFonts w:cs="Times New Roman"/>
          <w:sz w:val="28"/>
          <w:szCs w:val="28"/>
          <w:lang w:val="az-Latn-AZ"/>
        </w:rPr>
        <w:t>er</w:t>
      </w:r>
      <w:r w:rsidR="003B1BB7">
        <w:rPr>
          <w:rFonts w:cs="Times New Roman"/>
          <w:sz w:val="28"/>
          <w:szCs w:val="28"/>
          <w:lang w:val="az-Latn-AZ"/>
        </w:rPr>
        <w:t xml:space="preserve"> </w:t>
      </w:r>
      <w:r w:rsidR="00244338">
        <w:rPr>
          <w:rFonts w:cs="Times New Roman"/>
          <w:sz w:val="28"/>
          <w:szCs w:val="28"/>
          <w:lang w:val="az-Latn-AZ"/>
        </w:rPr>
        <w:t>de</w:t>
      </w:r>
      <w:r w:rsidR="00244338" w:rsidRPr="00933392">
        <w:rPr>
          <w:rFonts w:cs="Times New Roman"/>
          <w:sz w:val="28"/>
          <w:szCs w:val="28"/>
          <w:lang w:val="az-Latn-AZ"/>
        </w:rPr>
        <w:t xml:space="preserve"> daha derin</w:t>
      </w:r>
      <w:r w:rsidR="000F7573">
        <w:rPr>
          <w:rFonts w:cs="Times New Roman"/>
          <w:sz w:val="28"/>
          <w:szCs w:val="28"/>
          <w:lang w:val="az-Latn-AZ"/>
        </w:rPr>
        <w:t xml:space="preserve"> bir askeri işbirliğinin</w:t>
      </w:r>
      <w:r w:rsidR="00244338" w:rsidRPr="00933392">
        <w:rPr>
          <w:rFonts w:cs="Times New Roman"/>
          <w:sz w:val="28"/>
          <w:szCs w:val="28"/>
          <w:lang w:val="az-Latn-AZ"/>
        </w:rPr>
        <w:t xml:space="preserve"> </w:t>
      </w:r>
      <w:r w:rsidR="00244338">
        <w:rPr>
          <w:rFonts w:cs="Times New Roman"/>
          <w:sz w:val="28"/>
          <w:szCs w:val="28"/>
          <w:lang w:val="az-Latn-AZ"/>
        </w:rPr>
        <w:t>yaranmasına</w:t>
      </w:r>
      <w:r w:rsidR="00244338" w:rsidRPr="00933392">
        <w:rPr>
          <w:rFonts w:cs="Times New Roman"/>
          <w:sz w:val="28"/>
          <w:szCs w:val="28"/>
          <w:lang w:val="az-Latn-AZ"/>
        </w:rPr>
        <w:t xml:space="preserve"> </w:t>
      </w:r>
      <w:r w:rsidR="00244338">
        <w:rPr>
          <w:rFonts w:cs="Times New Roman"/>
          <w:sz w:val="28"/>
          <w:szCs w:val="28"/>
          <w:lang w:val="az-Latn-AZ"/>
        </w:rPr>
        <w:t>neden olacakdır</w:t>
      </w:r>
      <w:r w:rsidR="00244338" w:rsidRPr="00933392">
        <w:rPr>
          <w:rFonts w:cs="Times New Roman"/>
          <w:sz w:val="28"/>
          <w:szCs w:val="28"/>
          <w:lang w:val="az-Latn-AZ"/>
        </w:rPr>
        <w:t xml:space="preserve"> </w:t>
      </w:r>
      <w:r w:rsidR="00244338">
        <w:rPr>
          <w:rFonts w:cs="Times New Roman"/>
          <w:sz w:val="28"/>
          <w:szCs w:val="28"/>
          <w:lang w:val="az-Latn-AZ"/>
        </w:rPr>
        <w:t>analizini yapmışlardı</w:t>
      </w:r>
      <w:r w:rsidR="00244338" w:rsidRPr="00933392">
        <w:rPr>
          <w:rFonts w:cs="Times New Roman"/>
          <w:sz w:val="28"/>
          <w:szCs w:val="28"/>
          <w:lang w:val="az-Latn-AZ"/>
        </w:rPr>
        <w:t>.</w:t>
      </w:r>
    </w:p>
    <w:p w:rsidR="00244338" w:rsidRPr="00A76417" w:rsidRDefault="00244338" w:rsidP="00A76417">
      <w:pPr>
        <w:spacing w:line="360" w:lineRule="auto"/>
        <w:jc w:val="both"/>
        <w:rPr>
          <w:rFonts w:cs="Times New Roman"/>
          <w:sz w:val="28"/>
          <w:szCs w:val="28"/>
          <w:lang w:val="az-Latn-AZ"/>
        </w:rPr>
      </w:pPr>
      <w:r>
        <w:rPr>
          <w:rFonts w:cs="Times New Roman"/>
          <w:sz w:val="28"/>
          <w:szCs w:val="28"/>
          <w:lang w:val="az-Latn-AZ"/>
        </w:rPr>
        <w:tab/>
      </w:r>
      <w:r w:rsidRPr="00933392">
        <w:rPr>
          <w:rFonts w:cs="Times New Roman"/>
          <w:sz w:val="28"/>
          <w:szCs w:val="28"/>
          <w:lang w:val="az-Latn-AZ"/>
        </w:rPr>
        <w:t>"Aviationist"</w:t>
      </w:r>
      <w:r>
        <w:rPr>
          <w:rFonts w:cs="Times New Roman"/>
          <w:sz w:val="28"/>
          <w:szCs w:val="28"/>
          <w:lang w:val="az-Latn-AZ"/>
        </w:rPr>
        <w:t xml:space="preserve"> adlı internet sitesine dayalı olan </w:t>
      </w:r>
      <w:r w:rsidRPr="00933392">
        <w:rPr>
          <w:rFonts w:cs="Times New Roman"/>
          <w:sz w:val="28"/>
          <w:szCs w:val="28"/>
          <w:lang w:val="az-Latn-AZ"/>
        </w:rPr>
        <w:t>bir habe</w:t>
      </w:r>
      <w:r w:rsidR="000F7573">
        <w:rPr>
          <w:rFonts w:cs="Times New Roman"/>
          <w:sz w:val="28"/>
          <w:szCs w:val="28"/>
          <w:lang w:val="az-Latn-AZ"/>
        </w:rPr>
        <w:t>r anali</w:t>
      </w:r>
      <w:r>
        <w:rPr>
          <w:rFonts w:cs="Times New Roman"/>
          <w:sz w:val="28"/>
          <w:szCs w:val="28"/>
          <w:lang w:val="az-Latn-AZ"/>
        </w:rPr>
        <w:t>z</w:t>
      </w:r>
      <w:r w:rsidR="000F7573">
        <w:rPr>
          <w:rFonts w:cs="Times New Roman"/>
          <w:sz w:val="28"/>
          <w:szCs w:val="28"/>
          <w:lang w:val="az-Latn-AZ"/>
        </w:rPr>
        <w:t>in</w:t>
      </w:r>
      <w:r>
        <w:rPr>
          <w:rFonts w:cs="Times New Roman"/>
          <w:sz w:val="28"/>
          <w:szCs w:val="28"/>
          <w:lang w:val="az-Latn-AZ"/>
        </w:rPr>
        <w:t>de 2015</w:t>
      </w:r>
      <w:r w:rsidRPr="00933392">
        <w:rPr>
          <w:rFonts w:cs="Times New Roman"/>
          <w:sz w:val="28"/>
          <w:szCs w:val="28"/>
          <w:lang w:val="az-Latn-AZ"/>
        </w:rPr>
        <w:t xml:space="preserve"> </w:t>
      </w:r>
      <w:r w:rsidR="00DB1E5F">
        <w:rPr>
          <w:rFonts w:cs="Times New Roman"/>
          <w:sz w:val="28"/>
          <w:szCs w:val="28"/>
          <w:lang w:val="az-Latn-AZ"/>
        </w:rPr>
        <w:t xml:space="preserve">Kasım ayı </w:t>
      </w:r>
      <w:r>
        <w:rPr>
          <w:rFonts w:cs="Times New Roman"/>
          <w:sz w:val="28"/>
          <w:szCs w:val="28"/>
          <w:lang w:val="az-Latn-AZ"/>
        </w:rPr>
        <w:t>Rusya</w:t>
      </w:r>
      <w:r w:rsidRPr="009842C5">
        <w:rPr>
          <w:rFonts w:cs="Times New Roman"/>
          <w:sz w:val="28"/>
          <w:szCs w:val="28"/>
          <w:lang w:val="az-Latn-AZ"/>
        </w:rPr>
        <w:t>’</w:t>
      </w:r>
      <w:r w:rsidR="003B1BB7">
        <w:rPr>
          <w:rFonts w:cs="Times New Roman"/>
          <w:sz w:val="28"/>
          <w:szCs w:val="28"/>
          <w:lang w:val="az-Latn-AZ"/>
        </w:rPr>
        <w:t xml:space="preserve">nın Tu-95MS </w:t>
      </w:r>
      <w:r w:rsidRPr="00933392">
        <w:rPr>
          <w:rFonts w:cs="Times New Roman"/>
          <w:sz w:val="28"/>
          <w:szCs w:val="28"/>
          <w:lang w:val="az-Latn-AZ"/>
        </w:rPr>
        <w:t>Bear, Tu-160 Blackjack ve Tu-22M Backfire tip</w:t>
      </w:r>
      <w:r>
        <w:rPr>
          <w:rFonts w:cs="Times New Roman"/>
          <w:sz w:val="28"/>
          <w:szCs w:val="28"/>
          <w:lang w:val="az-Latn-AZ"/>
        </w:rPr>
        <w:t>l</w:t>
      </w:r>
      <w:r w:rsidRPr="00933392">
        <w:rPr>
          <w:rFonts w:cs="Times New Roman"/>
          <w:sz w:val="28"/>
          <w:szCs w:val="28"/>
          <w:lang w:val="az-Latn-AZ"/>
        </w:rPr>
        <w:t>i savaş uçak</w:t>
      </w:r>
      <w:r w:rsidR="003B1BB7">
        <w:rPr>
          <w:rFonts w:cs="Times New Roman"/>
          <w:sz w:val="28"/>
          <w:szCs w:val="28"/>
          <w:lang w:val="az-Latn-AZ"/>
        </w:rPr>
        <w:t xml:space="preserve">- </w:t>
      </w:r>
      <w:r w:rsidRPr="00933392">
        <w:rPr>
          <w:rFonts w:cs="Times New Roman"/>
          <w:sz w:val="28"/>
          <w:szCs w:val="28"/>
          <w:lang w:val="az-Latn-AZ"/>
        </w:rPr>
        <w:t>larının, İran</w:t>
      </w:r>
      <w:r w:rsidR="00DB1E5F" w:rsidRPr="00DB1E5F">
        <w:rPr>
          <w:rFonts w:cs="Times New Roman"/>
          <w:sz w:val="28"/>
          <w:szCs w:val="28"/>
          <w:lang w:val="az-Latn-AZ"/>
        </w:rPr>
        <w:t>’</w:t>
      </w:r>
      <w:r w:rsidR="00DB1E5F">
        <w:rPr>
          <w:rFonts w:cs="Times New Roman"/>
          <w:sz w:val="28"/>
          <w:szCs w:val="28"/>
          <w:lang w:val="az-Latn-AZ"/>
        </w:rPr>
        <w:t>ın</w:t>
      </w:r>
      <w:r w:rsidRPr="00933392">
        <w:rPr>
          <w:rFonts w:cs="Times New Roman"/>
          <w:sz w:val="28"/>
          <w:szCs w:val="28"/>
          <w:lang w:val="az-Latn-AZ"/>
        </w:rPr>
        <w:t xml:space="preserve"> hava </w:t>
      </w:r>
      <w:r w:rsidR="00DB1E5F">
        <w:rPr>
          <w:rFonts w:cs="Times New Roman"/>
          <w:sz w:val="28"/>
          <w:szCs w:val="28"/>
          <w:lang w:val="az-Latn-AZ"/>
        </w:rPr>
        <w:t>alanından</w:t>
      </w:r>
      <w:r w:rsidR="009D5ADD">
        <w:rPr>
          <w:rFonts w:cs="Times New Roman"/>
          <w:sz w:val="28"/>
          <w:szCs w:val="28"/>
          <w:lang w:val="az-Latn-AZ"/>
        </w:rPr>
        <w:t>,</w:t>
      </w:r>
      <w:r w:rsidRPr="00933392">
        <w:rPr>
          <w:rFonts w:cs="Times New Roman"/>
          <w:sz w:val="28"/>
          <w:szCs w:val="28"/>
          <w:lang w:val="az-Latn-AZ"/>
        </w:rPr>
        <w:t xml:space="preserve"> </w:t>
      </w:r>
      <w:r>
        <w:rPr>
          <w:rFonts w:cs="Times New Roman"/>
          <w:sz w:val="28"/>
          <w:szCs w:val="28"/>
          <w:lang w:val="az-Latn-AZ"/>
        </w:rPr>
        <w:t>İran savaş uçaklarının eşliği ile geçiş yaptığı vurgulandı</w:t>
      </w:r>
      <w:r w:rsidRPr="00933392">
        <w:rPr>
          <w:rFonts w:cs="Times New Roman"/>
          <w:sz w:val="28"/>
          <w:szCs w:val="28"/>
          <w:lang w:val="az-Latn-AZ"/>
        </w:rPr>
        <w:t xml:space="preserve">. </w:t>
      </w:r>
      <w:r w:rsidR="000E2349">
        <w:rPr>
          <w:rFonts w:cs="Times New Roman"/>
          <w:sz w:val="28"/>
          <w:szCs w:val="28"/>
          <w:lang w:val="az-Latn-AZ"/>
        </w:rPr>
        <w:t>Buna ek  olarak</w:t>
      </w:r>
      <w:r w:rsidR="009D5ADD">
        <w:rPr>
          <w:rFonts w:cs="Times New Roman"/>
          <w:sz w:val="28"/>
          <w:szCs w:val="28"/>
          <w:lang w:val="az-Latn-AZ"/>
        </w:rPr>
        <w:t>,</w:t>
      </w:r>
      <w:r w:rsidRPr="00933392">
        <w:rPr>
          <w:rFonts w:cs="Times New Roman"/>
          <w:sz w:val="28"/>
          <w:szCs w:val="28"/>
          <w:lang w:val="az-Latn-AZ"/>
        </w:rPr>
        <w:t xml:space="preserve"> Rus</w:t>
      </w:r>
      <w:r w:rsidR="000E2349">
        <w:rPr>
          <w:rFonts w:cs="Times New Roman"/>
          <w:sz w:val="28"/>
          <w:szCs w:val="28"/>
          <w:lang w:val="az-Latn-AZ"/>
        </w:rPr>
        <w:t xml:space="preserve">ya’nın </w:t>
      </w:r>
      <w:r w:rsidRPr="00933392">
        <w:rPr>
          <w:rFonts w:cs="Times New Roman"/>
          <w:sz w:val="28"/>
          <w:szCs w:val="28"/>
          <w:lang w:val="az-Latn-AZ"/>
        </w:rPr>
        <w:t xml:space="preserve"> Su-34 </w:t>
      </w:r>
      <w:r w:rsidR="000E2349">
        <w:rPr>
          <w:rFonts w:cs="Times New Roman"/>
          <w:sz w:val="28"/>
          <w:szCs w:val="28"/>
          <w:lang w:val="az-Latn-AZ"/>
        </w:rPr>
        <w:t>"Fullback" tipi saldırı uça</w:t>
      </w:r>
      <w:r w:rsidR="00055733">
        <w:rPr>
          <w:rFonts w:cs="Times New Roman"/>
          <w:sz w:val="28"/>
          <w:szCs w:val="28"/>
          <w:lang w:val="az-Latn-AZ"/>
        </w:rPr>
        <w:t>ğının</w:t>
      </w:r>
      <w:r w:rsidR="000E2349">
        <w:rPr>
          <w:rFonts w:cs="Times New Roman"/>
          <w:sz w:val="28"/>
          <w:szCs w:val="28"/>
          <w:lang w:val="az-Latn-AZ"/>
        </w:rPr>
        <w:t xml:space="preserve"> </w:t>
      </w:r>
      <w:r w:rsidRPr="00933392">
        <w:rPr>
          <w:rFonts w:cs="Times New Roman"/>
          <w:sz w:val="28"/>
          <w:szCs w:val="28"/>
          <w:lang w:val="az-Latn-AZ"/>
        </w:rPr>
        <w:t xml:space="preserve"> </w:t>
      </w:r>
      <w:r w:rsidR="000E2349">
        <w:rPr>
          <w:rFonts w:cs="Times New Roman"/>
          <w:sz w:val="28"/>
          <w:szCs w:val="28"/>
          <w:lang w:val="az-Latn-AZ"/>
        </w:rPr>
        <w:t xml:space="preserve">2015 yılı </w:t>
      </w:r>
      <w:r>
        <w:rPr>
          <w:rFonts w:cs="Times New Roman"/>
          <w:sz w:val="28"/>
          <w:szCs w:val="28"/>
          <w:lang w:val="az-Latn-AZ"/>
        </w:rPr>
        <w:t>23 Kasım tarihinde</w:t>
      </w:r>
      <w:r w:rsidR="00055733" w:rsidRPr="00055733">
        <w:rPr>
          <w:rFonts w:cs="Times New Roman"/>
          <w:sz w:val="28"/>
          <w:szCs w:val="28"/>
          <w:lang w:val="az-Latn-AZ"/>
        </w:rPr>
        <w:t xml:space="preserve"> </w:t>
      </w:r>
      <w:r w:rsidR="00055733">
        <w:rPr>
          <w:rFonts w:cs="Times New Roman"/>
          <w:sz w:val="28"/>
          <w:szCs w:val="28"/>
          <w:lang w:val="az-Latn-AZ"/>
        </w:rPr>
        <w:t>Shahid N</w:t>
      </w:r>
      <w:r w:rsidR="009D5ADD">
        <w:rPr>
          <w:rFonts w:cs="Times New Roman"/>
          <w:sz w:val="28"/>
          <w:szCs w:val="28"/>
          <w:lang w:val="az-Latn-AZ"/>
        </w:rPr>
        <w:t>ojeh askeri üssüne iniş yapdığı</w:t>
      </w:r>
      <w:r w:rsidRPr="00933392">
        <w:rPr>
          <w:rFonts w:cs="Times New Roman"/>
          <w:sz w:val="28"/>
          <w:szCs w:val="28"/>
          <w:lang w:val="az-Latn-AZ"/>
        </w:rPr>
        <w:t xml:space="preserve"> ve</w:t>
      </w:r>
      <w:r w:rsidR="00055733">
        <w:rPr>
          <w:rFonts w:cs="Times New Roman"/>
          <w:sz w:val="28"/>
          <w:szCs w:val="28"/>
          <w:lang w:val="az-Latn-AZ"/>
        </w:rPr>
        <w:t xml:space="preserve"> bundan </w:t>
      </w:r>
      <w:r w:rsidRPr="00933392">
        <w:rPr>
          <w:rFonts w:cs="Times New Roman"/>
          <w:sz w:val="28"/>
          <w:szCs w:val="28"/>
          <w:lang w:val="az-Latn-AZ"/>
        </w:rPr>
        <w:t xml:space="preserve"> </w:t>
      </w:r>
      <w:r w:rsidR="00055733">
        <w:rPr>
          <w:rFonts w:cs="Times New Roman"/>
          <w:sz w:val="28"/>
          <w:szCs w:val="28"/>
          <w:lang w:val="az-Latn-AZ"/>
        </w:rPr>
        <w:t xml:space="preserve">2 </w:t>
      </w:r>
      <w:r>
        <w:rPr>
          <w:rFonts w:cs="Times New Roman"/>
          <w:sz w:val="28"/>
          <w:szCs w:val="28"/>
          <w:lang w:val="az-Latn-AZ"/>
        </w:rPr>
        <w:t>gü</w:t>
      </w:r>
      <w:r w:rsidR="00055733">
        <w:rPr>
          <w:rFonts w:cs="Times New Roman"/>
          <w:sz w:val="28"/>
          <w:szCs w:val="28"/>
          <w:lang w:val="az-Latn-AZ"/>
        </w:rPr>
        <w:t>n sonr</w:t>
      </w:r>
      <w:r w:rsidR="00E36E20">
        <w:rPr>
          <w:rFonts w:cs="Times New Roman"/>
          <w:sz w:val="28"/>
          <w:szCs w:val="28"/>
          <w:lang w:val="az-Latn-AZ"/>
        </w:rPr>
        <w:t>a</w:t>
      </w:r>
      <w:r w:rsidR="00055733">
        <w:rPr>
          <w:rFonts w:cs="Times New Roman"/>
          <w:sz w:val="28"/>
          <w:szCs w:val="28"/>
          <w:lang w:val="az-Latn-AZ"/>
        </w:rPr>
        <w:t xml:space="preserve"> yeniden havaya kalkdığ</w:t>
      </w:r>
      <w:r>
        <w:rPr>
          <w:rFonts w:cs="Times New Roman"/>
          <w:sz w:val="28"/>
          <w:szCs w:val="28"/>
          <w:lang w:val="az-Latn-AZ"/>
        </w:rPr>
        <w:t xml:space="preserve">ı hakkında </w:t>
      </w:r>
      <w:r w:rsidR="00055733">
        <w:rPr>
          <w:rFonts w:cs="Times New Roman"/>
          <w:sz w:val="28"/>
          <w:szCs w:val="28"/>
          <w:lang w:val="az-Latn-AZ"/>
        </w:rPr>
        <w:t>haberler</w:t>
      </w:r>
      <w:r>
        <w:rPr>
          <w:rFonts w:cs="Times New Roman"/>
          <w:sz w:val="28"/>
          <w:szCs w:val="28"/>
          <w:lang w:val="az-Latn-AZ"/>
        </w:rPr>
        <w:t xml:space="preserve"> </w:t>
      </w:r>
      <w:r w:rsidR="00055733">
        <w:rPr>
          <w:rFonts w:cs="Times New Roman"/>
          <w:sz w:val="28"/>
          <w:szCs w:val="28"/>
          <w:lang w:val="az-Latn-AZ"/>
        </w:rPr>
        <w:t>yayınlandı</w:t>
      </w:r>
      <w:r w:rsidRPr="00933392">
        <w:rPr>
          <w:rFonts w:cs="Times New Roman"/>
          <w:sz w:val="28"/>
          <w:szCs w:val="28"/>
          <w:lang w:val="az-Latn-AZ"/>
        </w:rPr>
        <w:t xml:space="preserve">. Aynı günlerde Il-76 </w:t>
      </w:r>
      <w:r w:rsidRPr="00933392">
        <w:rPr>
          <w:rFonts w:cs="Times New Roman"/>
          <w:sz w:val="28"/>
          <w:szCs w:val="28"/>
          <w:lang w:val="az-Latn-AZ"/>
        </w:rPr>
        <w:lastRenderedPageBreak/>
        <w:t>"Candid" kargo uçağının da aynı üsse</w:t>
      </w:r>
      <w:r w:rsidRPr="00AF432F">
        <w:rPr>
          <w:rFonts w:cs="Times New Roman"/>
          <w:sz w:val="28"/>
          <w:szCs w:val="28"/>
          <w:lang w:val="az-Latn-AZ"/>
        </w:rPr>
        <w:t xml:space="preserve"> </w:t>
      </w:r>
      <w:r w:rsidR="00CB1D72">
        <w:rPr>
          <w:rFonts w:cs="Times New Roman"/>
          <w:sz w:val="28"/>
          <w:szCs w:val="28"/>
          <w:lang w:val="az-Latn-AZ"/>
        </w:rPr>
        <w:t xml:space="preserve">baş veren </w:t>
      </w:r>
      <w:r w:rsidRPr="00933392">
        <w:rPr>
          <w:rFonts w:cs="Times New Roman"/>
          <w:sz w:val="28"/>
          <w:szCs w:val="28"/>
          <w:lang w:val="az-Latn-AZ"/>
        </w:rPr>
        <w:t xml:space="preserve"> teknik bir sorunu</w:t>
      </w:r>
      <w:r w:rsidR="00CB1D72">
        <w:rPr>
          <w:rFonts w:cs="Times New Roman"/>
          <w:sz w:val="28"/>
          <w:szCs w:val="28"/>
          <w:lang w:val="az-Latn-AZ"/>
        </w:rPr>
        <w:t>n</w:t>
      </w:r>
      <w:r w:rsidRPr="00933392">
        <w:rPr>
          <w:rFonts w:cs="Times New Roman"/>
          <w:sz w:val="28"/>
          <w:szCs w:val="28"/>
          <w:lang w:val="az-Latn-AZ"/>
        </w:rPr>
        <w:t xml:space="preserve"> </w:t>
      </w:r>
      <w:r w:rsidR="009D5ADD">
        <w:rPr>
          <w:rFonts w:cs="Times New Roman"/>
          <w:sz w:val="28"/>
          <w:szCs w:val="28"/>
          <w:lang w:val="az-Latn-AZ"/>
        </w:rPr>
        <w:t>hall edilmesi</w:t>
      </w:r>
      <w:r>
        <w:rPr>
          <w:rFonts w:cs="Times New Roman"/>
          <w:sz w:val="28"/>
          <w:szCs w:val="28"/>
          <w:lang w:val="az-Latn-AZ"/>
        </w:rPr>
        <w:t xml:space="preserve"> </w:t>
      </w:r>
      <w:r w:rsidRPr="00933392">
        <w:rPr>
          <w:rFonts w:cs="Times New Roman"/>
          <w:sz w:val="28"/>
          <w:szCs w:val="28"/>
          <w:lang w:val="az-Latn-AZ"/>
        </w:rPr>
        <w:t xml:space="preserve">için iniş </w:t>
      </w:r>
      <w:r w:rsidR="00CB1D72">
        <w:rPr>
          <w:rFonts w:cs="Times New Roman"/>
          <w:sz w:val="28"/>
          <w:szCs w:val="28"/>
          <w:lang w:val="az-Latn-AZ"/>
        </w:rPr>
        <w:t>yapması</w:t>
      </w:r>
      <w:r w:rsidRPr="00933392">
        <w:rPr>
          <w:rFonts w:cs="Times New Roman"/>
          <w:sz w:val="28"/>
          <w:szCs w:val="28"/>
          <w:lang w:val="az-Latn-AZ"/>
        </w:rPr>
        <w:t xml:space="preserve"> </w:t>
      </w:r>
      <w:r w:rsidR="00CB1D72">
        <w:rPr>
          <w:rFonts w:cs="Times New Roman"/>
          <w:sz w:val="28"/>
          <w:szCs w:val="28"/>
          <w:lang w:val="az-Latn-AZ"/>
        </w:rPr>
        <w:t>ihtimaller içerisindedir</w:t>
      </w:r>
      <w:r w:rsidRPr="00933392">
        <w:rPr>
          <w:rFonts w:cs="Times New Roman"/>
          <w:sz w:val="28"/>
          <w:szCs w:val="28"/>
          <w:lang w:val="az-Latn-AZ"/>
        </w:rPr>
        <w:t>. Hatta 22 Ağustos</w:t>
      </w:r>
      <w:r w:rsidR="009D5ADD">
        <w:rPr>
          <w:rFonts w:cs="Times New Roman"/>
          <w:sz w:val="28"/>
          <w:szCs w:val="28"/>
          <w:lang w:val="az-Latn-AZ"/>
        </w:rPr>
        <w:t xml:space="preserve"> </w:t>
      </w:r>
      <w:r>
        <w:rPr>
          <w:rFonts w:cs="Times New Roman"/>
          <w:sz w:val="28"/>
          <w:szCs w:val="28"/>
          <w:lang w:val="az-Latn-AZ"/>
        </w:rPr>
        <w:t>tarihinde</w:t>
      </w:r>
      <w:r w:rsidRPr="00933392">
        <w:rPr>
          <w:rFonts w:cs="Times New Roman"/>
          <w:sz w:val="28"/>
          <w:szCs w:val="28"/>
          <w:lang w:val="az-Latn-AZ"/>
        </w:rPr>
        <w:t xml:space="preserve"> İran, S</w:t>
      </w:r>
      <w:r w:rsidR="00CB1D72">
        <w:rPr>
          <w:rFonts w:cs="Times New Roman"/>
          <w:sz w:val="28"/>
          <w:szCs w:val="28"/>
          <w:lang w:val="az-Latn-AZ"/>
        </w:rPr>
        <w:t>uriye’deki askeri operasyonlar</w:t>
      </w:r>
      <w:r>
        <w:rPr>
          <w:rFonts w:cs="Times New Roman"/>
          <w:sz w:val="28"/>
          <w:szCs w:val="28"/>
          <w:lang w:val="az-Latn-AZ"/>
        </w:rPr>
        <w:t xml:space="preserve">dan dolayı </w:t>
      </w:r>
      <w:r w:rsidRPr="00933392">
        <w:rPr>
          <w:rFonts w:cs="Times New Roman"/>
          <w:sz w:val="28"/>
          <w:szCs w:val="28"/>
          <w:lang w:val="az-Latn-AZ"/>
        </w:rPr>
        <w:t xml:space="preserve"> Hamedan Askeri</w:t>
      </w:r>
      <w:r w:rsidR="00CB1D72">
        <w:rPr>
          <w:rFonts w:cs="Times New Roman"/>
          <w:sz w:val="28"/>
          <w:szCs w:val="28"/>
          <w:lang w:val="az-Latn-AZ"/>
        </w:rPr>
        <w:t xml:space="preserve"> Üssü’nü ve h</w:t>
      </w:r>
      <w:r w:rsidR="0082760C">
        <w:rPr>
          <w:rFonts w:cs="Times New Roman"/>
          <w:sz w:val="28"/>
          <w:szCs w:val="28"/>
          <w:lang w:val="az-Latn-AZ"/>
        </w:rPr>
        <w:t>ava sahasını</w:t>
      </w:r>
      <w:r w:rsidR="0082760C" w:rsidRPr="0082760C">
        <w:rPr>
          <w:rFonts w:cs="Times New Roman"/>
          <w:sz w:val="28"/>
          <w:szCs w:val="28"/>
          <w:lang w:val="az-Latn-AZ"/>
        </w:rPr>
        <w:t xml:space="preserve"> </w:t>
      </w:r>
      <w:r w:rsidR="0082760C">
        <w:rPr>
          <w:rFonts w:cs="Times New Roman"/>
          <w:sz w:val="28"/>
          <w:szCs w:val="28"/>
          <w:lang w:val="az-Latn-AZ"/>
        </w:rPr>
        <w:t>Rusya tarafına aç</w:t>
      </w:r>
      <w:r w:rsidR="00CB1D72">
        <w:rPr>
          <w:rFonts w:cs="Times New Roman"/>
          <w:sz w:val="28"/>
          <w:szCs w:val="28"/>
          <w:lang w:val="az-Latn-AZ"/>
        </w:rPr>
        <w:t>t</w:t>
      </w:r>
      <w:r w:rsidRPr="00933392">
        <w:rPr>
          <w:rFonts w:cs="Times New Roman"/>
          <w:sz w:val="28"/>
          <w:szCs w:val="28"/>
          <w:lang w:val="az-Latn-AZ"/>
        </w:rPr>
        <w:t xml:space="preserve">ı. Bu iki ülke açısından da tarihi bir adım idi. 15 Temmuz 2017 yılı Hazar Deniz’inde İran ile Rusya </w:t>
      </w:r>
      <w:r>
        <w:rPr>
          <w:rFonts w:cs="Times New Roman"/>
          <w:sz w:val="28"/>
          <w:szCs w:val="28"/>
          <w:lang w:val="az-Latn-AZ"/>
        </w:rPr>
        <w:t xml:space="preserve">kendi aralarında </w:t>
      </w:r>
      <w:r w:rsidRPr="00933392">
        <w:rPr>
          <w:rFonts w:cs="Times New Roman"/>
          <w:sz w:val="28"/>
          <w:szCs w:val="28"/>
          <w:lang w:val="az-Latn-AZ"/>
        </w:rPr>
        <w:t xml:space="preserve"> </w:t>
      </w:r>
      <w:r>
        <w:rPr>
          <w:rFonts w:cs="Times New Roman"/>
          <w:sz w:val="28"/>
          <w:szCs w:val="28"/>
          <w:lang w:val="az-Latn-AZ"/>
        </w:rPr>
        <w:t>ortak deniz tatbikatının yapılması ile bağlı bir araya geldiler</w:t>
      </w:r>
      <w:r w:rsidRPr="00933392">
        <w:rPr>
          <w:rFonts w:cs="Times New Roman"/>
          <w:sz w:val="28"/>
          <w:szCs w:val="28"/>
          <w:lang w:val="az-Latn-AZ"/>
        </w:rPr>
        <w:t>. Edinilen bilgilere göre, İran'ın kuzeyinde yapılan iki ülkenin filoları arasındaki tatbikatta, karşılıklı askeri olanaklarla deneyimlerden faydalanmaya çalışıldı.</w:t>
      </w:r>
    </w:p>
    <w:p w:rsidR="001326AE" w:rsidRPr="00A95866" w:rsidRDefault="001326AE" w:rsidP="00244338">
      <w:pPr>
        <w:pStyle w:val="a3"/>
        <w:ind w:left="780"/>
        <w:jc w:val="both"/>
        <w:rPr>
          <w:rFonts w:cs="Times New Roman"/>
          <w:sz w:val="28"/>
          <w:szCs w:val="28"/>
          <w:lang w:val="az-Latn-AZ"/>
        </w:rPr>
      </w:pPr>
    </w:p>
    <w:p w:rsidR="00244338" w:rsidRPr="00A95866" w:rsidRDefault="00244338" w:rsidP="00244338">
      <w:pPr>
        <w:spacing w:line="360" w:lineRule="auto"/>
        <w:jc w:val="both"/>
        <w:rPr>
          <w:rFonts w:cs="Times New Roman"/>
          <w:b/>
          <w:color w:val="000000"/>
          <w:sz w:val="28"/>
          <w:szCs w:val="28"/>
          <w:shd w:val="clear" w:color="auto" w:fill="FFFFFF"/>
          <w:lang w:val="az-Latn-AZ"/>
        </w:rPr>
      </w:pPr>
      <w:r>
        <w:rPr>
          <w:rFonts w:cs="Times New Roman"/>
          <w:b/>
          <w:color w:val="000000"/>
          <w:sz w:val="28"/>
          <w:szCs w:val="28"/>
          <w:shd w:val="clear" w:color="auto" w:fill="FFFFFF"/>
          <w:lang w:val="az-Latn-AZ"/>
        </w:rPr>
        <w:t>3.2.1.Rusya</w:t>
      </w:r>
      <w:r w:rsidRPr="001326AE">
        <w:rPr>
          <w:rFonts w:cs="Times New Roman"/>
          <w:bCs/>
          <w:color w:val="000000"/>
          <w:sz w:val="28"/>
          <w:szCs w:val="28"/>
          <w:shd w:val="clear" w:color="auto" w:fill="FFFFFF"/>
          <w:lang w:val="az-Latn-AZ"/>
        </w:rPr>
        <w:t>-</w:t>
      </w:r>
      <w:r>
        <w:rPr>
          <w:rFonts w:cs="Times New Roman"/>
          <w:b/>
          <w:color w:val="000000"/>
          <w:sz w:val="28"/>
          <w:szCs w:val="28"/>
          <w:shd w:val="clear" w:color="auto" w:fill="FFFFFF"/>
          <w:lang w:val="az-Latn-AZ"/>
        </w:rPr>
        <w:t>İran</w:t>
      </w:r>
      <w:r w:rsidRPr="00A95866">
        <w:rPr>
          <w:rFonts w:cs="Times New Roman"/>
          <w:b/>
          <w:color w:val="000000"/>
          <w:sz w:val="28"/>
          <w:szCs w:val="28"/>
          <w:shd w:val="clear" w:color="auto" w:fill="FFFFFF"/>
          <w:lang w:val="az-Latn-AZ"/>
        </w:rPr>
        <w:t xml:space="preserve"> Nükleer ilişkileri </w:t>
      </w:r>
    </w:p>
    <w:p w:rsidR="00244338" w:rsidRPr="0029731C" w:rsidRDefault="00244338" w:rsidP="006832D8">
      <w:pPr>
        <w:spacing w:line="360" w:lineRule="auto"/>
        <w:jc w:val="both"/>
        <w:rPr>
          <w:rFonts w:cs="Times New Roman"/>
          <w:sz w:val="28"/>
          <w:szCs w:val="28"/>
          <w:lang w:val="az-Latn-AZ"/>
        </w:rPr>
      </w:pPr>
      <w:r>
        <w:rPr>
          <w:rFonts w:cs="Times New Roman"/>
          <w:sz w:val="28"/>
          <w:szCs w:val="28"/>
          <w:lang w:val="az-Latn-AZ"/>
        </w:rPr>
        <w:t>Muhammed Musaddık devrilmesinden</w:t>
      </w:r>
      <w:r w:rsidRPr="00A95866">
        <w:rPr>
          <w:rFonts w:cs="Times New Roman"/>
          <w:sz w:val="28"/>
          <w:szCs w:val="28"/>
          <w:lang w:val="az-Latn-AZ"/>
        </w:rPr>
        <w:t xml:space="preserve"> sonra </w:t>
      </w:r>
      <w:r w:rsidR="000B7114">
        <w:rPr>
          <w:rFonts w:cs="Times New Roman"/>
          <w:sz w:val="28"/>
          <w:szCs w:val="28"/>
          <w:lang w:val="az-Latn-AZ"/>
        </w:rPr>
        <w:t>yeniden devreye giren Rza Şah</w:t>
      </w:r>
      <w:r w:rsidR="00D20E7F">
        <w:rPr>
          <w:rFonts w:cs="Times New Roman"/>
          <w:sz w:val="28"/>
          <w:szCs w:val="28"/>
          <w:lang w:val="az-Latn-AZ"/>
        </w:rPr>
        <w:t xml:space="preserve"> dönemi İran </w:t>
      </w:r>
      <w:r w:rsidR="000B7114">
        <w:rPr>
          <w:rFonts w:cs="Times New Roman"/>
          <w:sz w:val="28"/>
          <w:szCs w:val="28"/>
          <w:lang w:val="az-Latn-AZ"/>
        </w:rPr>
        <w:t>ABD ilişkileri hızla ileriledi ve bölgede en önemli müttefik</w:t>
      </w:r>
      <w:r w:rsidRPr="00A95866">
        <w:rPr>
          <w:rFonts w:cs="Times New Roman"/>
          <w:sz w:val="28"/>
          <w:szCs w:val="28"/>
          <w:lang w:val="az-Latn-AZ"/>
        </w:rPr>
        <w:t xml:space="preserve"> </w:t>
      </w:r>
      <w:r w:rsidR="000B7114">
        <w:rPr>
          <w:rFonts w:cs="Times New Roman"/>
          <w:sz w:val="28"/>
          <w:szCs w:val="28"/>
          <w:lang w:val="az-Latn-AZ"/>
        </w:rPr>
        <w:t>haline geldi</w:t>
      </w:r>
      <w:r w:rsidRPr="00A95866">
        <w:rPr>
          <w:rFonts w:cs="Times New Roman"/>
          <w:sz w:val="28"/>
          <w:szCs w:val="28"/>
          <w:lang w:val="az-Latn-AZ"/>
        </w:rPr>
        <w:t>.</w:t>
      </w:r>
      <w:r w:rsidR="00D20E7F">
        <w:rPr>
          <w:rFonts w:cs="Times New Roman"/>
          <w:sz w:val="28"/>
          <w:szCs w:val="28"/>
          <w:lang w:val="az-Latn-AZ"/>
        </w:rPr>
        <w:t>Muhammed Rza</w:t>
      </w:r>
      <w:r w:rsidRPr="00A95866">
        <w:rPr>
          <w:rFonts w:cs="Times New Roman"/>
          <w:sz w:val="28"/>
          <w:szCs w:val="28"/>
          <w:lang w:val="az-Latn-AZ"/>
        </w:rPr>
        <w:t xml:space="preserve"> Şah</w:t>
      </w:r>
      <w:r>
        <w:rPr>
          <w:rFonts w:cs="Times New Roman"/>
          <w:sz w:val="28"/>
          <w:szCs w:val="28"/>
          <w:lang w:val="az-Latn-AZ"/>
        </w:rPr>
        <w:t xml:space="preserve"> Pehlevi</w:t>
      </w:r>
      <w:r w:rsidRPr="00A95866">
        <w:rPr>
          <w:rFonts w:cs="Times New Roman"/>
          <w:sz w:val="28"/>
          <w:szCs w:val="28"/>
          <w:lang w:val="az-Latn-AZ"/>
        </w:rPr>
        <w:t>’</w:t>
      </w:r>
      <w:r w:rsidR="00D20E7F">
        <w:rPr>
          <w:rFonts w:cs="Times New Roman"/>
          <w:sz w:val="28"/>
          <w:szCs w:val="28"/>
          <w:lang w:val="az-Latn-AZ"/>
        </w:rPr>
        <w:t>nin</w:t>
      </w:r>
      <w:r w:rsidRPr="00A95866">
        <w:rPr>
          <w:rFonts w:cs="Times New Roman"/>
          <w:sz w:val="28"/>
          <w:szCs w:val="28"/>
          <w:lang w:val="az-Latn-AZ"/>
        </w:rPr>
        <w:t xml:space="preserve"> rejimi  </w:t>
      </w:r>
      <w:r>
        <w:rPr>
          <w:rFonts w:cs="Times New Roman"/>
          <w:sz w:val="28"/>
          <w:szCs w:val="28"/>
          <w:lang w:val="az-Latn-AZ"/>
        </w:rPr>
        <w:t xml:space="preserve">ile idari edilen Iran 1955’de SSCB’nin aleyhine olan </w:t>
      </w:r>
      <w:r w:rsidR="0023116E">
        <w:rPr>
          <w:rFonts w:cs="Times New Roman"/>
          <w:sz w:val="28"/>
          <w:szCs w:val="28"/>
          <w:lang w:val="az-Latn-AZ"/>
        </w:rPr>
        <w:t>Bağdat Paktı’na katılmış</w:t>
      </w:r>
      <w:r w:rsidRPr="00A95866">
        <w:rPr>
          <w:rFonts w:cs="Times New Roman"/>
          <w:sz w:val="28"/>
          <w:szCs w:val="28"/>
          <w:lang w:val="az-Latn-AZ"/>
        </w:rPr>
        <w:t xml:space="preserve">, ordusu </w:t>
      </w:r>
      <w:r>
        <w:rPr>
          <w:rFonts w:cs="Times New Roman"/>
          <w:sz w:val="28"/>
          <w:szCs w:val="28"/>
          <w:lang w:val="az-Latn-AZ"/>
        </w:rPr>
        <w:t>ABD tarafından moderize edilmiş</w:t>
      </w:r>
      <w:r w:rsidRPr="00A95866">
        <w:rPr>
          <w:rFonts w:cs="Times New Roman"/>
          <w:sz w:val="28"/>
          <w:szCs w:val="28"/>
          <w:lang w:val="az-Latn-AZ"/>
        </w:rPr>
        <w:t xml:space="preserve"> ve İran’ı Batı</w:t>
      </w:r>
      <w:r>
        <w:rPr>
          <w:rFonts w:cs="Times New Roman"/>
          <w:sz w:val="28"/>
          <w:szCs w:val="28"/>
          <w:lang w:val="az-Latn-AZ"/>
        </w:rPr>
        <w:t>dan aldığı</w:t>
      </w:r>
      <w:r w:rsidRPr="00A95866">
        <w:rPr>
          <w:rFonts w:cs="Times New Roman"/>
          <w:sz w:val="28"/>
          <w:szCs w:val="28"/>
          <w:lang w:val="az-Latn-AZ"/>
        </w:rPr>
        <w:t xml:space="preserve"> </w:t>
      </w:r>
      <w:r w:rsidR="00D20E7F">
        <w:rPr>
          <w:rFonts w:cs="Times New Roman"/>
          <w:sz w:val="28"/>
          <w:szCs w:val="28"/>
          <w:lang w:val="az-Latn-AZ"/>
        </w:rPr>
        <w:t>yardım ile</w:t>
      </w:r>
      <w:r w:rsidRPr="00A95866">
        <w:rPr>
          <w:rFonts w:cs="Times New Roman"/>
          <w:sz w:val="28"/>
          <w:szCs w:val="28"/>
          <w:lang w:val="az-Latn-AZ"/>
        </w:rPr>
        <w:t xml:space="preserve"> bölgesel lider </w:t>
      </w:r>
      <w:r>
        <w:rPr>
          <w:rFonts w:cs="Times New Roman"/>
          <w:sz w:val="28"/>
          <w:szCs w:val="28"/>
          <w:lang w:val="az-Latn-AZ"/>
        </w:rPr>
        <w:t>olmasını istemiştir.</w:t>
      </w:r>
      <w:r w:rsidRPr="00A95866">
        <w:rPr>
          <w:rFonts w:cs="Times New Roman"/>
          <w:sz w:val="28"/>
          <w:szCs w:val="28"/>
          <w:lang w:val="az-Latn-AZ"/>
        </w:rPr>
        <w:t xml:space="preserve">15 Nisan 1957’de </w:t>
      </w:r>
      <w:r w:rsidR="006E0F51">
        <w:rPr>
          <w:rFonts w:cs="Times New Roman"/>
          <w:sz w:val="28"/>
          <w:szCs w:val="28"/>
          <w:lang w:val="az-Latn-AZ"/>
        </w:rPr>
        <w:t>Vaşington</w:t>
      </w:r>
      <w:r w:rsidRPr="00A95866">
        <w:rPr>
          <w:rFonts w:cs="Times New Roman"/>
          <w:sz w:val="28"/>
          <w:szCs w:val="28"/>
          <w:lang w:val="az-Latn-AZ"/>
        </w:rPr>
        <w:t xml:space="preserve"> ve </w:t>
      </w:r>
      <w:r w:rsidR="006E0F51">
        <w:rPr>
          <w:rFonts w:cs="Times New Roman"/>
          <w:sz w:val="28"/>
          <w:szCs w:val="28"/>
          <w:lang w:val="az-Latn-AZ"/>
        </w:rPr>
        <w:t>Tehran</w:t>
      </w:r>
      <w:r w:rsidRPr="00A95866">
        <w:rPr>
          <w:rFonts w:cs="Times New Roman"/>
          <w:sz w:val="28"/>
          <w:szCs w:val="28"/>
          <w:lang w:val="az-Latn-AZ"/>
        </w:rPr>
        <w:t xml:space="preserve"> </w:t>
      </w:r>
      <w:r w:rsidR="006E0F51">
        <w:rPr>
          <w:rFonts w:cs="Times New Roman"/>
          <w:sz w:val="28"/>
          <w:szCs w:val="28"/>
          <w:lang w:val="az-Latn-AZ"/>
        </w:rPr>
        <w:t>tarafları</w:t>
      </w:r>
      <w:r w:rsidR="006832D8">
        <w:rPr>
          <w:rFonts w:cs="Times New Roman"/>
          <w:sz w:val="28"/>
          <w:szCs w:val="28"/>
          <w:lang w:val="az-Latn-AZ"/>
        </w:rPr>
        <w:t xml:space="preserve"> nükleerden s</w:t>
      </w:r>
      <w:r w:rsidRPr="00A95866">
        <w:rPr>
          <w:rFonts w:cs="Times New Roman"/>
          <w:sz w:val="28"/>
          <w:szCs w:val="28"/>
          <w:lang w:val="az-Latn-AZ"/>
        </w:rPr>
        <w:t>ivil</w:t>
      </w:r>
      <w:r w:rsidR="006832D8">
        <w:rPr>
          <w:rFonts w:cs="Times New Roman"/>
          <w:sz w:val="28"/>
          <w:szCs w:val="28"/>
          <w:lang w:val="az-Latn-AZ"/>
        </w:rPr>
        <w:t xml:space="preserve"> ve barışcıl  k</w:t>
      </w:r>
      <w:r w:rsidRPr="00A95866">
        <w:rPr>
          <w:rFonts w:cs="Times New Roman"/>
          <w:sz w:val="28"/>
          <w:szCs w:val="28"/>
          <w:lang w:val="az-Latn-AZ"/>
        </w:rPr>
        <w:t>ullanı</w:t>
      </w:r>
      <w:r w:rsidR="006832D8">
        <w:rPr>
          <w:rFonts w:cs="Times New Roman"/>
          <w:sz w:val="28"/>
          <w:szCs w:val="28"/>
          <w:lang w:val="az-Latn-AZ"/>
        </w:rPr>
        <w:t>mına dair</w:t>
      </w:r>
      <w:r w:rsidRPr="00A95866">
        <w:rPr>
          <w:rFonts w:cs="Times New Roman"/>
          <w:sz w:val="28"/>
          <w:szCs w:val="28"/>
          <w:lang w:val="az-Latn-AZ"/>
        </w:rPr>
        <w:t xml:space="preserve"> </w:t>
      </w:r>
      <w:r w:rsidR="006832D8">
        <w:rPr>
          <w:rFonts w:cs="Times New Roman"/>
          <w:sz w:val="28"/>
          <w:szCs w:val="28"/>
          <w:lang w:val="az-Latn-AZ"/>
        </w:rPr>
        <w:t>iş birliği anlaşması</w:t>
      </w:r>
      <w:r w:rsidR="008706F4">
        <w:rPr>
          <w:rFonts w:cs="Times New Roman"/>
          <w:sz w:val="28"/>
          <w:szCs w:val="28"/>
          <w:lang w:val="az-Latn-AZ"/>
        </w:rPr>
        <w:t xml:space="preserve">na </w:t>
      </w:r>
      <w:r w:rsidR="006E0F51">
        <w:rPr>
          <w:rFonts w:cs="Times New Roman"/>
          <w:sz w:val="28"/>
          <w:szCs w:val="28"/>
          <w:lang w:val="az-Latn-AZ"/>
        </w:rPr>
        <w:t xml:space="preserve"> imza atmış ve 1958 yılı</w:t>
      </w:r>
      <w:r w:rsidRPr="00D27380">
        <w:rPr>
          <w:rFonts w:cs="Times New Roman"/>
          <w:sz w:val="28"/>
          <w:szCs w:val="28"/>
          <w:lang w:val="az-Latn-AZ"/>
        </w:rPr>
        <w:t xml:space="preserve"> İran, Uluslararası Atom Enerjisi Ajansı’na üye olmuştur.</w:t>
      </w:r>
      <w:r w:rsidRPr="0099668E">
        <w:rPr>
          <w:sz w:val="28"/>
          <w:szCs w:val="28"/>
          <w:lang w:val="az-Latn-AZ"/>
        </w:rPr>
        <w:t xml:space="preserve"> </w:t>
      </w:r>
      <w:r w:rsidRPr="00516ABB">
        <w:rPr>
          <w:sz w:val="28"/>
          <w:szCs w:val="28"/>
          <w:lang w:val="az-Latn-AZ"/>
        </w:rPr>
        <w:t>[</w:t>
      </w:r>
      <w:r w:rsidR="001326AE">
        <w:rPr>
          <w:sz w:val="28"/>
          <w:szCs w:val="28"/>
          <w:lang w:val="az-Latn-AZ"/>
        </w:rPr>
        <w:t>66,</w:t>
      </w:r>
      <w:r>
        <w:rPr>
          <w:sz w:val="28"/>
          <w:szCs w:val="28"/>
          <w:lang w:val="az-Latn-AZ"/>
        </w:rPr>
        <w:t>s.266</w:t>
      </w:r>
      <w:r w:rsidRPr="00516ABB">
        <w:rPr>
          <w:sz w:val="28"/>
          <w:szCs w:val="28"/>
          <w:lang w:val="az-Latn-AZ"/>
        </w:rPr>
        <w:t>]</w:t>
      </w:r>
      <w:r>
        <w:rPr>
          <w:rFonts w:cs="Times New Roman"/>
          <w:sz w:val="28"/>
          <w:szCs w:val="28"/>
          <w:vertAlign w:val="superscript"/>
          <w:lang w:val="az-Latn-AZ"/>
        </w:rPr>
        <w:t xml:space="preserve">  </w:t>
      </w:r>
    </w:p>
    <w:p w:rsidR="00244338" w:rsidRPr="003C6280" w:rsidRDefault="00244338" w:rsidP="00332424">
      <w:pPr>
        <w:spacing w:line="360" w:lineRule="auto"/>
        <w:jc w:val="both"/>
        <w:rPr>
          <w:rFonts w:cs="Times New Roman"/>
          <w:sz w:val="28"/>
          <w:szCs w:val="28"/>
          <w:vertAlign w:val="superscript"/>
          <w:lang w:val="az-Latn-AZ"/>
        </w:rPr>
      </w:pPr>
      <w:r>
        <w:rPr>
          <w:rFonts w:cs="Times New Roman"/>
          <w:sz w:val="28"/>
          <w:szCs w:val="28"/>
          <w:lang w:val="az-Latn-AZ"/>
        </w:rPr>
        <w:tab/>
      </w:r>
      <w:r w:rsidR="008706F4">
        <w:rPr>
          <w:rFonts w:cs="Times New Roman"/>
          <w:sz w:val="28"/>
          <w:szCs w:val="28"/>
          <w:lang w:val="az-Latn-AZ"/>
        </w:rPr>
        <w:t xml:space="preserve">ABD ve diğer Batı ülkeleri </w:t>
      </w:r>
      <w:r w:rsidR="008706F4" w:rsidRPr="0092678A">
        <w:rPr>
          <w:rFonts w:cs="Times New Roman"/>
          <w:sz w:val="28"/>
          <w:szCs w:val="28"/>
          <w:lang w:val="az-Latn-AZ"/>
        </w:rPr>
        <w:t xml:space="preserve"> </w:t>
      </w:r>
      <w:r w:rsidR="006832D8">
        <w:rPr>
          <w:rFonts w:cs="Times New Roman"/>
          <w:sz w:val="28"/>
          <w:szCs w:val="28"/>
          <w:lang w:val="az-Latn-AZ"/>
        </w:rPr>
        <w:t>1971</w:t>
      </w:r>
      <w:r w:rsidRPr="0092678A">
        <w:rPr>
          <w:rFonts w:cs="Times New Roman"/>
          <w:sz w:val="28"/>
          <w:szCs w:val="28"/>
          <w:lang w:val="az-Latn-AZ"/>
        </w:rPr>
        <w:t xml:space="preserve"> </w:t>
      </w:r>
      <w:r w:rsidR="008706F4">
        <w:rPr>
          <w:rFonts w:cs="Times New Roman"/>
          <w:sz w:val="28"/>
          <w:szCs w:val="28"/>
          <w:lang w:val="az-Latn-AZ"/>
        </w:rPr>
        <w:t>yıl</w:t>
      </w:r>
      <w:r w:rsidR="006832D8">
        <w:rPr>
          <w:rFonts w:cs="Times New Roman"/>
          <w:sz w:val="28"/>
          <w:szCs w:val="28"/>
          <w:lang w:val="az-Latn-AZ"/>
        </w:rPr>
        <w:t>ında</w:t>
      </w:r>
      <w:r w:rsidRPr="0092678A">
        <w:rPr>
          <w:rFonts w:cs="Times New Roman"/>
          <w:sz w:val="28"/>
          <w:szCs w:val="28"/>
          <w:lang w:val="az-Latn-AZ"/>
        </w:rPr>
        <w:t xml:space="preserve"> İran’a</w:t>
      </w:r>
      <w:r w:rsidR="008706F4">
        <w:rPr>
          <w:rFonts w:cs="Times New Roman"/>
          <w:sz w:val="28"/>
          <w:szCs w:val="28"/>
          <w:lang w:val="az-Latn-AZ"/>
        </w:rPr>
        <w:t xml:space="preserve"> </w:t>
      </w:r>
      <w:r w:rsidRPr="0092678A">
        <w:rPr>
          <w:rFonts w:cs="Times New Roman"/>
          <w:sz w:val="28"/>
          <w:szCs w:val="28"/>
          <w:lang w:val="az-Latn-AZ"/>
        </w:rPr>
        <w:t>nükleer enerj</w:t>
      </w:r>
      <w:r w:rsidR="006832D8">
        <w:rPr>
          <w:rFonts w:cs="Times New Roman"/>
          <w:sz w:val="28"/>
          <w:szCs w:val="28"/>
          <w:lang w:val="az-Latn-AZ"/>
        </w:rPr>
        <w:t>s</w:t>
      </w:r>
      <w:r w:rsidRPr="0092678A">
        <w:rPr>
          <w:rFonts w:cs="Times New Roman"/>
          <w:sz w:val="28"/>
          <w:szCs w:val="28"/>
          <w:lang w:val="az-Latn-AZ"/>
        </w:rPr>
        <w:t>i için yatırıml</w:t>
      </w:r>
      <w:r w:rsidR="006832D8">
        <w:rPr>
          <w:rFonts w:cs="Times New Roman"/>
          <w:sz w:val="28"/>
          <w:szCs w:val="28"/>
          <w:lang w:val="az-Latn-AZ"/>
        </w:rPr>
        <w:t>ar yapmaya başladılar</w:t>
      </w:r>
      <w:r w:rsidRPr="0092678A">
        <w:rPr>
          <w:rFonts w:cs="Times New Roman"/>
          <w:sz w:val="28"/>
          <w:szCs w:val="28"/>
          <w:lang w:val="az-Latn-AZ"/>
        </w:rPr>
        <w:t xml:space="preserve">. </w:t>
      </w:r>
      <w:r w:rsidR="00A65D7A">
        <w:rPr>
          <w:rFonts w:cs="Times New Roman"/>
          <w:sz w:val="28"/>
          <w:szCs w:val="28"/>
          <w:lang w:val="az-Latn-AZ"/>
        </w:rPr>
        <w:t xml:space="preserve">Tehran, 1973’de </w:t>
      </w:r>
      <w:r w:rsidRPr="00005F05">
        <w:rPr>
          <w:rFonts w:cs="Times New Roman"/>
          <w:sz w:val="28"/>
          <w:szCs w:val="28"/>
          <w:lang w:val="az-Latn-AZ"/>
        </w:rPr>
        <w:t>petrol fiyatları</w:t>
      </w:r>
      <w:r w:rsidR="00A65D7A">
        <w:rPr>
          <w:rFonts w:cs="Times New Roman"/>
          <w:sz w:val="28"/>
          <w:szCs w:val="28"/>
          <w:lang w:val="az-Latn-AZ"/>
        </w:rPr>
        <w:t>ın dört kat artması</w:t>
      </w:r>
      <w:r w:rsidRPr="00005F05">
        <w:rPr>
          <w:rFonts w:cs="Times New Roman"/>
          <w:sz w:val="28"/>
          <w:szCs w:val="28"/>
          <w:lang w:val="az-Latn-AZ"/>
        </w:rPr>
        <w:t xml:space="preserve"> sonucu</w:t>
      </w:r>
      <w:r w:rsidR="00A65D7A">
        <w:rPr>
          <w:rFonts w:cs="Times New Roman"/>
          <w:sz w:val="28"/>
          <w:szCs w:val="28"/>
          <w:lang w:val="az-Latn-AZ"/>
        </w:rPr>
        <w:t>da</w:t>
      </w:r>
      <w:r w:rsidRPr="00005F05">
        <w:rPr>
          <w:rFonts w:cs="Times New Roman"/>
          <w:sz w:val="28"/>
          <w:szCs w:val="28"/>
          <w:lang w:val="az-Latn-AZ"/>
        </w:rPr>
        <w:t xml:space="preserve"> büyük bir gelir</w:t>
      </w:r>
      <w:r w:rsidR="006F7896">
        <w:rPr>
          <w:rFonts w:cs="Times New Roman"/>
          <w:sz w:val="28"/>
          <w:szCs w:val="28"/>
          <w:lang w:val="az-Latn-AZ"/>
        </w:rPr>
        <w:t>in akışına sahiplenmiştir</w:t>
      </w:r>
      <w:r w:rsidRPr="00005F05">
        <w:rPr>
          <w:rFonts w:cs="Times New Roman"/>
          <w:sz w:val="28"/>
          <w:szCs w:val="28"/>
          <w:lang w:val="az-Latn-AZ"/>
        </w:rPr>
        <w:t xml:space="preserve">. Şah Rıza Pehlevi, </w:t>
      </w:r>
      <w:r w:rsidR="00B571DB">
        <w:rPr>
          <w:rFonts w:cs="Times New Roman"/>
          <w:sz w:val="28"/>
          <w:szCs w:val="28"/>
          <w:lang w:val="az-Latn-AZ"/>
        </w:rPr>
        <w:t xml:space="preserve">arz edilen </w:t>
      </w:r>
      <w:r w:rsidRPr="00005F05">
        <w:rPr>
          <w:rFonts w:cs="Times New Roman"/>
          <w:sz w:val="28"/>
          <w:szCs w:val="28"/>
          <w:lang w:val="az-Latn-AZ"/>
        </w:rPr>
        <w:t>teklifler sonucu</w:t>
      </w:r>
      <w:r w:rsidR="00B571DB">
        <w:rPr>
          <w:rFonts w:cs="Times New Roman"/>
          <w:sz w:val="28"/>
          <w:szCs w:val="28"/>
          <w:lang w:val="az-Latn-AZ"/>
        </w:rPr>
        <w:t>nda</w:t>
      </w:r>
      <w:r w:rsidRPr="00005F05">
        <w:rPr>
          <w:rFonts w:cs="Times New Roman"/>
          <w:sz w:val="28"/>
          <w:szCs w:val="28"/>
          <w:lang w:val="az-Latn-AZ"/>
        </w:rPr>
        <w:t xml:space="preserve"> bir </w:t>
      </w:r>
      <w:r w:rsidR="000810DF">
        <w:rPr>
          <w:rFonts w:cs="Times New Roman"/>
          <w:sz w:val="28"/>
          <w:szCs w:val="28"/>
          <w:lang w:val="az-Latn-AZ"/>
        </w:rPr>
        <w:t>beyanda</w:t>
      </w:r>
      <w:r w:rsidRPr="00005F05">
        <w:rPr>
          <w:rFonts w:cs="Times New Roman"/>
          <w:sz w:val="28"/>
          <w:szCs w:val="28"/>
          <w:lang w:val="az-Latn-AZ"/>
        </w:rPr>
        <w:t xml:space="preserve"> </w:t>
      </w:r>
      <w:r w:rsidR="000810DF">
        <w:rPr>
          <w:rFonts w:cs="Times New Roman"/>
          <w:sz w:val="28"/>
          <w:szCs w:val="28"/>
          <w:lang w:val="az-Latn-AZ"/>
        </w:rPr>
        <w:t>bulunarak</w:t>
      </w:r>
      <w:r w:rsidRPr="00005F05">
        <w:rPr>
          <w:rFonts w:cs="Times New Roman"/>
          <w:sz w:val="28"/>
          <w:szCs w:val="28"/>
          <w:lang w:val="az-Latn-AZ"/>
        </w:rPr>
        <w:t xml:space="preserve"> “gelecek </w:t>
      </w:r>
      <w:r w:rsidR="000810DF">
        <w:rPr>
          <w:rFonts w:cs="Times New Roman"/>
          <w:sz w:val="28"/>
          <w:szCs w:val="28"/>
          <w:lang w:val="az-Latn-AZ"/>
        </w:rPr>
        <w:t>20</w:t>
      </w:r>
      <w:r w:rsidRPr="00005F05">
        <w:rPr>
          <w:rFonts w:cs="Times New Roman"/>
          <w:sz w:val="28"/>
          <w:szCs w:val="28"/>
          <w:lang w:val="az-Latn-AZ"/>
        </w:rPr>
        <w:t xml:space="preserve"> yılda </w:t>
      </w:r>
      <w:r w:rsidR="000810DF">
        <w:rPr>
          <w:rFonts w:cs="Times New Roman"/>
          <w:sz w:val="28"/>
          <w:szCs w:val="28"/>
          <w:lang w:val="az-Latn-AZ"/>
        </w:rPr>
        <w:t>yirmi</w:t>
      </w:r>
      <w:r w:rsidRPr="00005F05">
        <w:rPr>
          <w:rFonts w:cs="Times New Roman"/>
          <w:sz w:val="28"/>
          <w:szCs w:val="28"/>
          <w:lang w:val="az-Latn-AZ"/>
        </w:rPr>
        <w:t xml:space="preserve"> bin megavatlık nükleer enerji </w:t>
      </w:r>
      <w:r w:rsidR="000810DF">
        <w:rPr>
          <w:rFonts w:cs="Times New Roman"/>
          <w:sz w:val="28"/>
          <w:szCs w:val="28"/>
          <w:lang w:val="az-Latn-AZ"/>
        </w:rPr>
        <w:t>sahiplenmeği</w:t>
      </w:r>
      <w:r w:rsidRPr="00005F05">
        <w:rPr>
          <w:rFonts w:cs="Times New Roman"/>
          <w:sz w:val="28"/>
          <w:szCs w:val="28"/>
          <w:lang w:val="az-Latn-AZ"/>
        </w:rPr>
        <w:t xml:space="preserve">” </w:t>
      </w:r>
      <w:r w:rsidR="000810DF">
        <w:rPr>
          <w:rFonts w:cs="Times New Roman"/>
          <w:sz w:val="28"/>
          <w:szCs w:val="28"/>
          <w:lang w:val="az-Latn-AZ"/>
        </w:rPr>
        <w:t>hedeflediğini</w:t>
      </w:r>
      <w:r w:rsidRPr="00005F05">
        <w:rPr>
          <w:rFonts w:cs="Times New Roman"/>
          <w:sz w:val="28"/>
          <w:szCs w:val="28"/>
          <w:lang w:val="az-Latn-AZ"/>
        </w:rPr>
        <w:t xml:space="preserve"> a</w:t>
      </w:r>
      <w:r w:rsidR="000810DF">
        <w:rPr>
          <w:rFonts w:cs="Times New Roman"/>
          <w:sz w:val="28"/>
          <w:szCs w:val="28"/>
          <w:lang w:val="az-Latn-AZ"/>
        </w:rPr>
        <w:t>çıklamış ve bu alanda Avrupa ve Amerikalı firmalarla</w:t>
      </w:r>
      <w:r w:rsidRPr="00005F05">
        <w:rPr>
          <w:rFonts w:cs="Times New Roman"/>
          <w:sz w:val="28"/>
          <w:szCs w:val="28"/>
          <w:lang w:val="az-Latn-AZ"/>
        </w:rPr>
        <w:t xml:space="preserve"> ortak projeler yürütmüştür</w:t>
      </w:r>
      <w:r>
        <w:rPr>
          <w:rFonts w:cs="Times New Roman"/>
          <w:sz w:val="28"/>
          <w:szCs w:val="28"/>
          <w:lang w:val="az-Latn-AZ"/>
        </w:rPr>
        <w:t>.</w:t>
      </w:r>
      <w:r w:rsidRPr="0099668E">
        <w:rPr>
          <w:sz w:val="28"/>
          <w:szCs w:val="28"/>
          <w:lang w:val="az-Latn-AZ"/>
        </w:rPr>
        <w:t xml:space="preserve"> </w:t>
      </w:r>
      <w:r w:rsidRPr="00516ABB">
        <w:rPr>
          <w:sz w:val="28"/>
          <w:szCs w:val="28"/>
          <w:lang w:val="az-Latn-AZ"/>
        </w:rPr>
        <w:t>[</w:t>
      </w:r>
      <w:r w:rsidR="00300704">
        <w:rPr>
          <w:sz w:val="28"/>
          <w:szCs w:val="28"/>
          <w:lang w:val="az-Latn-AZ"/>
        </w:rPr>
        <w:t>35,</w:t>
      </w:r>
      <w:r>
        <w:rPr>
          <w:sz w:val="28"/>
          <w:szCs w:val="28"/>
          <w:lang w:val="az-Latn-AZ"/>
        </w:rPr>
        <w:t>s.109</w:t>
      </w:r>
      <w:r w:rsidRPr="00516ABB">
        <w:rPr>
          <w:sz w:val="28"/>
          <w:szCs w:val="28"/>
          <w:lang w:val="az-Latn-AZ"/>
        </w:rPr>
        <w:t>]</w:t>
      </w:r>
      <w:r>
        <w:rPr>
          <w:rFonts w:cs="Times New Roman"/>
          <w:sz w:val="28"/>
          <w:szCs w:val="28"/>
          <w:vertAlign w:val="superscript"/>
          <w:lang w:val="az-Latn-AZ"/>
        </w:rPr>
        <w:t xml:space="preserve">   </w:t>
      </w:r>
      <w:r w:rsidRPr="00005F05">
        <w:rPr>
          <w:rFonts w:cs="Times New Roman"/>
          <w:sz w:val="28"/>
          <w:szCs w:val="28"/>
          <w:lang w:val="az-Latn-AZ"/>
        </w:rPr>
        <w:t xml:space="preserve">Batı Almanya </w:t>
      </w:r>
      <w:r w:rsidR="000810DF">
        <w:rPr>
          <w:rFonts w:cs="Times New Roman"/>
          <w:sz w:val="28"/>
          <w:szCs w:val="28"/>
          <w:lang w:val="az-Latn-AZ"/>
        </w:rPr>
        <w:t>şirketi</w:t>
      </w:r>
      <w:r w:rsidRPr="00005F05">
        <w:rPr>
          <w:rFonts w:cs="Times New Roman"/>
          <w:sz w:val="28"/>
          <w:szCs w:val="28"/>
          <w:lang w:val="az-Latn-AZ"/>
        </w:rPr>
        <w:t xml:space="preserve"> Kraftwerk ile 19</w:t>
      </w:r>
      <w:r w:rsidR="000810DF">
        <w:rPr>
          <w:rFonts w:cs="Times New Roman"/>
          <w:sz w:val="28"/>
          <w:szCs w:val="28"/>
          <w:lang w:val="az-Latn-AZ"/>
        </w:rPr>
        <w:t>74 yılında</w:t>
      </w:r>
      <w:r w:rsidRPr="00005F05">
        <w:rPr>
          <w:rFonts w:cs="Times New Roman"/>
          <w:sz w:val="28"/>
          <w:szCs w:val="28"/>
          <w:lang w:val="az-Latn-AZ"/>
        </w:rPr>
        <w:t xml:space="preserve"> Buşehr’de 2 reaktörlük anlaşma </w:t>
      </w:r>
      <w:r w:rsidR="000810DF">
        <w:rPr>
          <w:rFonts w:cs="Times New Roman"/>
          <w:sz w:val="28"/>
          <w:szCs w:val="28"/>
          <w:lang w:val="az-Latn-AZ"/>
        </w:rPr>
        <w:t>yapılmıştır</w:t>
      </w:r>
      <w:r w:rsidRPr="00005F05">
        <w:rPr>
          <w:rFonts w:cs="Times New Roman"/>
          <w:sz w:val="28"/>
          <w:szCs w:val="28"/>
          <w:lang w:val="az-Latn-AZ"/>
        </w:rPr>
        <w:t xml:space="preserve">. </w:t>
      </w:r>
      <w:r w:rsidR="00414C3B">
        <w:rPr>
          <w:rFonts w:cs="Times New Roman"/>
          <w:sz w:val="28"/>
          <w:szCs w:val="28"/>
          <w:lang w:val="az-Latn-AZ"/>
        </w:rPr>
        <w:t>1974</w:t>
      </w:r>
      <w:r w:rsidRPr="00005F05">
        <w:rPr>
          <w:rFonts w:cs="Times New Roman"/>
          <w:sz w:val="28"/>
          <w:szCs w:val="28"/>
          <w:lang w:val="az-Latn-AZ"/>
        </w:rPr>
        <w:t xml:space="preserve"> yıl</w:t>
      </w:r>
      <w:r w:rsidR="00414C3B">
        <w:rPr>
          <w:rFonts w:cs="Times New Roman"/>
          <w:sz w:val="28"/>
          <w:szCs w:val="28"/>
          <w:lang w:val="az-Latn-AZ"/>
        </w:rPr>
        <w:t>ı</w:t>
      </w:r>
      <w:r w:rsidRPr="00005F05">
        <w:rPr>
          <w:rFonts w:cs="Times New Roman"/>
          <w:sz w:val="28"/>
          <w:szCs w:val="28"/>
          <w:lang w:val="az-Latn-AZ"/>
        </w:rPr>
        <w:t xml:space="preserve"> Fransa firması Framatome ile Darhovin’de </w:t>
      </w:r>
      <w:r>
        <w:rPr>
          <w:rFonts w:cs="Times New Roman"/>
          <w:sz w:val="28"/>
          <w:szCs w:val="28"/>
          <w:lang w:val="az-Latn-AZ"/>
        </w:rPr>
        <w:t xml:space="preserve">950 MW-lık </w:t>
      </w:r>
      <w:r w:rsidRPr="00005F05">
        <w:rPr>
          <w:rFonts w:cs="Times New Roman"/>
          <w:sz w:val="28"/>
          <w:szCs w:val="28"/>
          <w:lang w:val="az-Latn-AZ"/>
        </w:rPr>
        <w:t>2 reaktör</w:t>
      </w:r>
      <w:r w:rsidR="00CA0C2F">
        <w:rPr>
          <w:rFonts w:cs="Times New Roman"/>
          <w:sz w:val="28"/>
          <w:szCs w:val="28"/>
          <w:lang w:val="az-Latn-AZ"/>
        </w:rPr>
        <w:t>ün</w:t>
      </w:r>
      <w:r w:rsidRPr="00005F05">
        <w:rPr>
          <w:rFonts w:cs="Times New Roman"/>
          <w:sz w:val="28"/>
          <w:szCs w:val="28"/>
          <w:lang w:val="az-Latn-AZ"/>
        </w:rPr>
        <w:t xml:space="preserve"> inşaat</w:t>
      </w:r>
      <w:r w:rsidR="00CA0C2F">
        <w:rPr>
          <w:rFonts w:cs="Times New Roman"/>
          <w:sz w:val="28"/>
          <w:szCs w:val="28"/>
          <w:lang w:val="az-Latn-AZ"/>
        </w:rPr>
        <w:t>ının yapılmasını ön gören anlaşm</w:t>
      </w:r>
      <w:r w:rsidRPr="00005F05">
        <w:rPr>
          <w:rFonts w:cs="Times New Roman"/>
          <w:sz w:val="28"/>
          <w:szCs w:val="28"/>
          <w:lang w:val="az-Latn-AZ"/>
        </w:rPr>
        <w:t xml:space="preserve">ı yapılmıştır. </w:t>
      </w:r>
      <w:r w:rsidR="00CA0C2F">
        <w:rPr>
          <w:rFonts w:cs="Times New Roman"/>
          <w:sz w:val="28"/>
          <w:szCs w:val="28"/>
          <w:lang w:val="az-Latn-AZ"/>
        </w:rPr>
        <w:t>Bundan sonra bu anlaşmanı Paris</w:t>
      </w:r>
      <w:r w:rsidRPr="00005F05">
        <w:rPr>
          <w:rFonts w:cs="Times New Roman"/>
          <w:sz w:val="28"/>
          <w:szCs w:val="28"/>
          <w:lang w:val="az-Latn-AZ"/>
        </w:rPr>
        <w:t>-</w:t>
      </w:r>
      <w:r w:rsidR="00CA0C2F">
        <w:rPr>
          <w:rFonts w:cs="Times New Roman"/>
          <w:sz w:val="28"/>
          <w:szCs w:val="28"/>
          <w:lang w:val="az-Latn-AZ"/>
        </w:rPr>
        <w:t>Tehran</w:t>
      </w:r>
      <w:r w:rsidRPr="00005F05">
        <w:rPr>
          <w:rFonts w:cs="Times New Roman"/>
          <w:sz w:val="28"/>
          <w:szCs w:val="28"/>
          <w:lang w:val="az-Latn-AZ"/>
        </w:rPr>
        <w:t xml:space="preserve"> arasında</w:t>
      </w:r>
      <w:r w:rsidR="00CA0C2F">
        <w:rPr>
          <w:rFonts w:cs="Times New Roman"/>
          <w:sz w:val="28"/>
          <w:szCs w:val="28"/>
          <w:lang w:val="az-Latn-AZ"/>
        </w:rPr>
        <w:t>kı</w:t>
      </w:r>
      <w:r w:rsidRPr="00005F05">
        <w:rPr>
          <w:rFonts w:cs="Times New Roman"/>
          <w:sz w:val="28"/>
          <w:szCs w:val="28"/>
          <w:lang w:val="az-Latn-AZ"/>
        </w:rPr>
        <w:t xml:space="preserve"> 5 reaktör </w:t>
      </w:r>
      <w:r w:rsidR="00CA0C2F">
        <w:rPr>
          <w:rFonts w:cs="Times New Roman"/>
          <w:sz w:val="28"/>
          <w:szCs w:val="28"/>
          <w:lang w:val="az-Latn-AZ"/>
        </w:rPr>
        <w:t>inşaası için 10 yıllığı içeren</w:t>
      </w:r>
      <w:r w:rsidRPr="00005F05">
        <w:rPr>
          <w:rFonts w:cs="Times New Roman"/>
          <w:sz w:val="28"/>
          <w:szCs w:val="28"/>
          <w:lang w:val="az-Latn-AZ"/>
        </w:rPr>
        <w:t xml:space="preserve"> işbirliği</w:t>
      </w:r>
      <w:r w:rsidR="00CA0C2F">
        <w:rPr>
          <w:rFonts w:cs="Times New Roman"/>
          <w:sz w:val="28"/>
          <w:szCs w:val="28"/>
          <w:lang w:val="az-Latn-AZ"/>
        </w:rPr>
        <w:t xml:space="preserve"> çerçivesinde</w:t>
      </w:r>
      <w:r w:rsidR="00414EA9">
        <w:rPr>
          <w:rFonts w:cs="Times New Roman"/>
          <w:sz w:val="28"/>
          <w:szCs w:val="28"/>
          <w:lang w:val="az-Latn-AZ"/>
        </w:rPr>
        <w:t>ki anlaşma</w:t>
      </w:r>
      <w:r w:rsidRPr="00005F05">
        <w:rPr>
          <w:rFonts w:cs="Times New Roman"/>
          <w:sz w:val="28"/>
          <w:szCs w:val="28"/>
          <w:lang w:val="az-Latn-AZ"/>
        </w:rPr>
        <w:t xml:space="preserve"> izlemiştir. </w:t>
      </w:r>
      <w:r w:rsidR="00414EA9">
        <w:rPr>
          <w:rFonts w:cs="Times New Roman"/>
          <w:sz w:val="28"/>
          <w:szCs w:val="28"/>
          <w:lang w:val="az-Latn-AZ"/>
        </w:rPr>
        <w:t>Adı geçen</w:t>
      </w:r>
      <w:r w:rsidRPr="00005F05">
        <w:rPr>
          <w:rFonts w:cs="Times New Roman"/>
          <w:sz w:val="28"/>
          <w:szCs w:val="28"/>
          <w:lang w:val="az-Latn-AZ"/>
        </w:rPr>
        <w:t xml:space="preserve"> anlaşma</w:t>
      </w:r>
      <w:r w:rsidR="00332424">
        <w:rPr>
          <w:rFonts w:cs="Times New Roman"/>
          <w:sz w:val="28"/>
          <w:szCs w:val="28"/>
          <w:lang w:val="az-Latn-AZ"/>
        </w:rPr>
        <w:t>yla</w:t>
      </w:r>
      <w:r w:rsidRPr="00005F05">
        <w:rPr>
          <w:rFonts w:cs="Times New Roman"/>
          <w:sz w:val="28"/>
          <w:szCs w:val="28"/>
          <w:lang w:val="az-Latn-AZ"/>
        </w:rPr>
        <w:t xml:space="preserve"> Fransa, İran’ın en önemli sanayi ortağı haline </w:t>
      </w:r>
      <w:r w:rsidR="00414EA9">
        <w:rPr>
          <w:rFonts w:cs="Times New Roman"/>
          <w:sz w:val="28"/>
          <w:szCs w:val="28"/>
          <w:lang w:val="az-Latn-AZ"/>
        </w:rPr>
        <w:t>dönüşmütür</w:t>
      </w:r>
      <w:r w:rsidRPr="00005F05">
        <w:rPr>
          <w:rFonts w:cs="Times New Roman"/>
          <w:sz w:val="28"/>
          <w:szCs w:val="28"/>
          <w:lang w:val="az-Latn-AZ"/>
        </w:rPr>
        <w:t>.</w:t>
      </w:r>
      <w:r w:rsidRPr="0092678A">
        <w:rPr>
          <w:rFonts w:cs="Times New Roman"/>
          <w:sz w:val="28"/>
          <w:szCs w:val="28"/>
          <w:lang w:val="az-Latn-AZ"/>
        </w:rPr>
        <w:t xml:space="preserve"> </w:t>
      </w:r>
      <w:r w:rsidR="00414EA9">
        <w:rPr>
          <w:rFonts w:cs="Times New Roman"/>
          <w:sz w:val="28"/>
          <w:szCs w:val="28"/>
          <w:lang w:val="az-Latn-AZ"/>
        </w:rPr>
        <w:t>A</w:t>
      </w:r>
      <w:r w:rsidRPr="00005F05">
        <w:rPr>
          <w:rFonts w:cs="Times New Roman"/>
          <w:color w:val="000000"/>
          <w:sz w:val="28"/>
          <w:szCs w:val="28"/>
          <w:shd w:val="clear" w:color="auto" w:fill="FFFFFF"/>
          <w:lang w:val="az-Latn-AZ"/>
        </w:rPr>
        <w:t xml:space="preserve">ncak, Almanya 1985 yılında savaşı bahane ederek yapımı durdurmuş, bir daha da </w:t>
      </w:r>
      <w:r w:rsidRPr="00005F05">
        <w:rPr>
          <w:rFonts w:cs="Times New Roman"/>
          <w:color w:val="000000"/>
          <w:sz w:val="28"/>
          <w:szCs w:val="28"/>
          <w:shd w:val="clear" w:color="auto" w:fill="FFFFFF"/>
          <w:lang w:val="az-Latn-AZ"/>
        </w:rPr>
        <w:lastRenderedPageBreak/>
        <w:t>başlamamıştır</w:t>
      </w:r>
      <w:r>
        <w:rPr>
          <w:rFonts w:cs="Times New Roman"/>
          <w:sz w:val="28"/>
          <w:szCs w:val="28"/>
          <w:lang w:val="az-Latn-AZ"/>
        </w:rPr>
        <w:t>.</w:t>
      </w:r>
      <w:r w:rsidRPr="005D6B7D">
        <w:rPr>
          <w:sz w:val="28"/>
          <w:szCs w:val="28"/>
          <w:lang w:val="az-Latn-AZ"/>
        </w:rPr>
        <w:t xml:space="preserve"> </w:t>
      </w:r>
      <w:r w:rsidRPr="00516ABB">
        <w:rPr>
          <w:sz w:val="28"/>
          <w:szCs w:val="28"/>
          <w:lang w:val="az-Latn-AZ"/>
        </w:rPr>
        <w:t>[</w:t>
      </w:r>
      <w:r>
        <w:rPr>
          <w:sz w:val="28"/>
          <w:szCs w:val="28"/>
          <w:lang w:val="az-Latn-AZ"/>
        </w:rPr>
        <w:t>35</w:t>
      </w:r>
      <w:r w:rsidRPr="00516ABB">
        <w:rPr>
          <w:sz w:val="28"/>
          <w:szCs w:val="28"/>
          <w:lang w:val="az-Latn-AZ"/>
        </w:rPr>
        <w:t>]</w:t>
      </w:r>
      <w:r>
        <w:rPr>
          <w:rFonts w:cs="Times New Roman"/>
          <w:sz w:val="28"/>
          <w:szCs w:val="28"/>
          <w:vertAlign w:val="superscript"/>
          <w:lang w:val="az-Latn-AZ"/>
        </w:rPr>
        <w:t xml:space="preserve">  </w:t>
      </w:r>
    </w:p>
    <w:p w:rsidR="00244338" w:rsidRPr="00407542" w:rsidRDefault="00670DE5" w:rsidP="00A76417">
      <w:pPr>
        <w:spacing w:line="360" w:lineRule="auto"/>
        <w:ind w:firstLine="708"/>
        <w:jc w:val="both"/>
        <w:rPr>
          <w:rFonts w:cs="Times New Roman"/>
          <w:sz w:val="28"/>
          <w:szCs w:val="28"/>
          <w:vertAlign w:val="superscript"/>
          <w:lang w:val="az-Latn-AZ"/>
        </w:rPr>
      </w:pPr>
      <w:r>
        <w:rPr>
          <w:rFonts w:cs="Times New Roman"/>
          <w:sz w:val="28"/>
          <w:szCs w:val="28"/>
          <w:lang w:val="az-Latn-AZ"/>
        </w:rPr>
        <w:t xml:space="preserve">Şah 1979 yılında, Ayetullah </w:t>
      </w:r>
      <w:r w:rsidR="00244338" w:rsidRPr="0092678A">
        <w:rPr>
          <w:rFonts w:cs="Times New Roman"/>
          <w:sz w:val="28"/>
          <w:szCs w:val="28"/>
          <w:lang w:val="az-Latn-AZ"/>
        </w:rPr>
        <w:t xml:space="preserve">Humeyni </w:t>
      </w:r>
      <w:r>
        <w:rPr>
          <w:rFonts w:cs="Times New Roman"/>
          <w:sz w:val="28"/>
          <w:szCs w:val="28"/>
          <w:lang w:val="az-Latn-AZ"/>
        </w:rPr>
        <w:t>taraftarları</w:t>
      </w:r>
      <w:r w:rsidR="00244338" w:rsidRPr="0092678A">
        <w:rPr>
          <w:rFonts w:cs="Times New Roman"/>
          <w:sz w:val="28"/>
          <w:szCs w:val="28"/>
          <w:lang w:val="az-Latn-AZ"/>
        </w:rPr>
        <w:t xml:space="preserve"> tarafından </w:t>
      </w:r>
      <w:r>
        <w:rPr>
          <w:rFonts w:cs="Times New Roman"/>
          <w:sz w:val="28"/>
          <w:szCs w:val="28"/>
          <w:lang w:val="az-Latn-AZ"/>
        </w:rPr>
        <w:t>iktitardan atılmış</w:t>
      </w:r>
      <w:r w:rsidR="00244338" w:rsidRPr="0092678A">
        <w:rPr>
          <w:rFonts w:cs="Times New Roman"/>
          <w:sz w:val="28"/>
          <w:szCs w:val="28"/>
          <w:lang w:val="az-Latn-AZ"/>
        </w:rPr>
        <w:t xml:space="preserve"> ve </w:t>
      </w:r>
      <w:r>
        <w:rPr>
          <w:rFonts w:cs="Times New Roman"/>
          <w:sz w:val="28"/>
          <w:szCs w:val="28"/>
          <w:lang w:val="az-Latn-AZ"/>
        </w:rPr>
        <w:t>İran’ı terk etmişdi</w:t>
      </w:r>
      <w:r w:rsidR="00244338" w:rsidRPr="0092678A">
        <w:rPr>
          <w:rFonts w:cs="Times New Roman"/>
          <w:sz w:val="28"/>
          <w:szCs w:val="28"/>
          <w:lang w:val="az-Latn-AZ"/>
        </w:rPr>
        <w:t xml:space="preserve">. </w:t>
      </w:r>
      <w:r>
        <w:rPr>
          <w:rFonts w:cs="Times New Roman"/>
          <w:sz w:val="28"/>
          <w:szCs w:val="28"/>
          <w:lang w:val="az-Latn-AZ"/>
        </w:rPr>
        <w:t>Şah’ın İran’dan uzaklaşması ile</w:t>
      </w:r>
      <w:r w:rsidR="00244338" w:rsidRPr="0092678A">
        <w:rPr>
          <w:rFonts w:cs="Times New Roman"/>
          <w:sz w:val="28"/>
          <w:szCs w:val="28"/>
          <w:lang w:val="az-Latn-AZ"/>
        </w:rPr>
        <w:t xml:space="preserve"> </w:t>
      </w:r>
      <w:r>
        <w:rPr>
          <w:rFonts w:cs="Times New Roman"/>
          <w:sz w:val="28"/>
          <w:szCs w:val="28"/>
          <w:lang w:val="az-Latn-AZ"/>
        </w:rPr>
        <w:t>İran'ın bölgede rolü  değişikliğe uğramıştı</w:t>
      </w:r>
      <w:r w:rsidR="00244338" w:rsidRPr="0092678A">
        <w:rPr>
          <w:rFonts w:cs="Times New Roman"/>
          <w:sz w:val="28"/>
          <w:szCs w:val="28"/>
          <w:lang w:val="az-Latn-AZ"/>
        </w:rPr>
        <w:t xml:space="preserve">. </w:t>
      </w:r>
      <w:r w:rsidR="00407542">
        <w:rPr>
          <w:rFonts w:cs="Times New Roman"/>
          <w:sz w:val="28"/>
          <w:szCs w:val="28"/>
          <w:lang w:val="az-Latn-AZ"/>
        </w:rPr>
        <w:t xml:space="preserve">Bu zaman içerisinde </w:t>
      </w:r>
      <w:r w:rsidR="00244338" w:rsidRPr="0092678A">
        <w:rPr>
          <w:rFonts w:cs="Times New Roman"/>
          <w:sz w:val="28"/>
          <w:szCs w:val="28"/>
          <w:lang w:val="az-Latn-AZ"/>
        </w:rPr>
        <w:t xml:space="preserve"> İran ABD ile </w:t>
      </w:r>
      <w:r w:rsidR="00407542">
        <w:rPr>
          <w:rFonts w:cs="Times New Roman"/>
          <w:sz w:val="28"/>
          <w:szCs w:val="28"/>
          <w:lang w:val="az-Latn-AZ"/>
        </w:rPr>
        <w:t>olan ilişkileri olumsuz yönde değişmiş</w:t>
      </w:r>
      <w:r w:rsidR="00244338" w:rsidRPr="0092678A">
        <w:rPr>
          <w:rFonts w:cs="Times New Roman"/>
          <w:sz w:val="28"/>
          <w:szCs w:val="28"/>
          <w:lang w:val="az-Latn-AZ"/>
        </w:rPr>
        <w:t>, İsrail</w:t>
      </w:r>
      <w:r w:rsidR="00407542">
        <w:rPr>
          <w:rFonts w:cs="Times New Roman"/>
          <w:sz w:val="28"/>
          <w:szCs w:val="28"/>
          <w:lang w:val="az-Latn-AZ"/>
        </w:rPr>
        <w:t>’i kendine düşman bir devlet ilan etmiş, adeta bölgede dışlanmış hale dön</w:t>
      </w:r>
      <w:r w:rsidR="00667525">
        <w:rPr>
          <w:rFonts w:cs="Times New Roman"/>
          <w:sz w:val="28"/>
          <w:szCs w:val="28"/>
          <w:lang w:val="az-Latn-AZ"/>
        </w:rPr>
        <w:t>müş</w:t>
      </w:r>
      <w:r w:rsidR="00407542">
        <w:rPr>
          <w:rFonts w:cs="Times New Roman"/>
          <w:sz w:val="28"/>
          <w:szCs w:val="28"/>
          <w:lang w:val="az-Latn-AZ"/>
        </w:rPr>
        <w:t>dü</w:t>
      </w:r>
      <w:r w:rsidR="00244338" w:rsidRPr="0092678A">
        <w:rPr>
          <w:rFonts w:cs="Times New Roman"/>
          <w:sz w:val="28"/>
          <w:szCs w:val="28"/>
          <w:lang w:val="az-Latn-AZ"/>
        </w:rPr>
        <w:t>.</w:t>
      </w:r>
      <w:r w:rsidR="00244338" w:rsidRPr="00167C44">
        <w:rPr>
          <w:sz w:val="28"/>
          <w:szCs w:val="28"/>
          <w:lang w:val="az-Latn-AZ"/>
        </w:rPr>
        <w:t xml:space="preserve"> </w:t>
      </w:r>
      <w:r w:rsidR="00244338" w:rsidRPr="00516ABB">
        <w:rPr>
          <w:sz w:val="28"/>
          <w:szCs w:val="28"/>
          <w:lang w:val="az-Latn-AZ"/>
        </w:rPr>
        <w:t>[</w:t>
      </w:r>
      <w:r w:rsidR="00300704">
        <w:rPr>
          <w:sz w:val="28"/>
          <w:szCs w:val="28"/>
          <w:lang w:val="az-Latn-AZ"/>
        </w:rPr>
        <w:t>107,</w:t>
      </w:r>
      <w:r w:rsidR="00244338">
        <w:rPr>
          <w:sz w:val="28"/>
          <w:szCs w:val="28"/>
          <w:lang w:val="az-Latn-AZ"/>
        </w:rPr>
        <w:t>s.29</w:t>
      </w:r>
      <w:r w:rsidR="00244338" w:rsidRPr="00516ABB">
        <w:rPr>
          <w:sz w:val="28"/>
          <w:szCs w:val="28"/>
          <w:lang w:val="az-Latn-AZ"/>
        </w:rPr>
        <w:t>]</w:t>
      </w:r>
      <w:r w:rsidR="00244338">
        <w:rPr>
          <w:rFonts w:cs="Times New Roman"/>
          <w:sz w:val="28"/>
          <w:szCs w:val="28"/>
          <w:vertAlign w:val="superscript"/>
          <w:lang w:val="az-Latn-AZ"/>
        </w:rPr>
        <w:t xml:space="preserve">  </w:t>
      </w:r>
      <w:r w:rsidR="00D6424D">
        <w:rPr>
          <w:rFonts w:cs="Times New Roman"/>
          <w:sz w:val="28"/>
          <w:szCs w:val="28"/>
          <w:lang w:val="az-Latn-AZ"/>
        </w:rPr>
        <w:t>İran</w:t>
      </w:r>
      <w:r w:rsidR="00244338" w:rsidRPr="0092678A">
        <w:rPr>
          <w:rFonts w:cs="Times New Roman"/>
          <w:sz w:val="28"/>
          <w:szCs w:val="28"/>
          <w:lang w:val="az-Latn-AZ"/>
        </w:rPr>
        <w:t xml:space="preserve"> nükleer ça</w:t>
      </w:r>
      <w:r w:rsidR="00D6424D">
        <w:rPr>
          <w:rFonts w:cs="Times New Roman"/>
          <w:sz w:val="28"/>
          <w:szCs w:val="28"/>
          <w:lang w:val="az-Latn-AZ"/>
        </w:rPr>
        <w:t>lışmalar</w:t>
      </w:r>
      <w:r w:rsidR="00244338" w:rsidRPr="0092678A">
        <w:rPr>
          <w:rFonts w:cs="Times New Roman"/>
          <w:sz w:val="28"/>
          <w:szCs w:val="28"/>
          <w:lang w:val="az-Latn-AZ"/>
        </w:rPr>
        <w:t>ı</w:t>
      </w:r>
      <w:r w:rsidR="00667525" w:rsidRPr="00667525">
        <w:rPr>
          <w:rFonts w:cs="Times New Roman"/>
          <w:sz w:val="28"/>
          <w:szCs w:val="28"/>
          <w:lang w:val="az-Latn-AZ"/>
        </w:rPr>
        <w:t>,</w:t>
      </w:r>
      <w:r w:rsidR="00D6424D" w:rsidRPr="00D6424D">
        <w:rPr>
          <w:rFonts w:cs="Times New Roman"/>
          <w:sz w:val="28"/>
          <w:szCs w:val="28"/>
          <w:lang w:val="az-Latn-AZ"/>
        </w:rPr>
        <w:t xml:space="preserve"> </w:t>
      </w:r>
      <w:r w:rsidR="00D6424D">
        <w:rPr>
          <w:rFonts w:cs="Times New Roman"/>
          <w:sz w:val="28"/>
          <w:szCs w:val="28"/>
          <w:lang w:val="az-Latn-AZ"/>
        </w:rPr>
        <w:t>devrim</w:t>
      </w:r>
      <w:r w:rsidR="00244338" w:rsidRPr="0092678A">
        <w:rPr>
          <w:rFonts w:cs="Times New Roman"/>
          <w:sz w:val="28"/>
          <w:szCs w:val="28"/>
          <w:lang w:val="az-Latn-AZ"/>
        </w:rPr>
        <w:t xml:space="preserve"> </w:t>
      </w:r>
      <w:r w:rsidR="00D6424D">
        <w:rPr>
          <w:rFonts w:cs="Times New Roman"/>
          <w:sz w:val="28"/>
          <w:szCs w:val="28"/>
          <w:lang w:val="az-Latn-AZ"/>
        </w:rPr>
        <w:t xml:space="preserve">sonrası </w:t>
      </w:r>
      <w:r w:rsidR="00D6424D" w:rsidRPr="0092678A">
        <w:rPr>
          <w:rFonts w:cs="Times New Roman"/>
          <w:sz w:val="28"/>
          <w:szCs w:val="28"/>
          <w:lang w:val="az-Latn-AZ"/>
        </w:rPr>
        <w:t>değişen</w:t>
      </w:r>
      <w:r w:rsidR="00244338" w:rsidRPr="0092678A">
        <w:rPr>
          <w:rFonts w:cs="Times New Roman"/>
          <w:sz w:val="28"/>
          <w:szCs w:val="28"/>
          <w:lang w:val="az-Latn-AZ"/>
        </w:rPr>
        <w:t xml:space="preserve"> </w:t>
      </w:r>
      <w:r w:rsidR="00D6424D">
        <w:rPr>
          <w:rFonts w:cs="Times New Roman"/>
          <w:sz w:val="28"/>
          <w:szCs w:val="28"/>
          <w:lang w:val="az-Latn-AZ"/>
        </w:rPr>
        <w:t>iç ve dış politikalardan dolayı olumsuz yönde etkilenmişdir</w:t>
      </w:r>
      <w:r w:rsidR="00244338" w:rsidRPr="0092678A">
        <w:rPr>
          <w:rFonts w:cs="Times New Roman"/>
          <w:sz w:val="28"/>
          <w:szCs w:val="28"/>
          <w:lang w:val="az-Latn-AZ"/>
        </w:rPr>
        <w:t>.</w:t>
      </w:r>
      <w:r w:rsidR="00D6424D">
        <w:rPr>
          <w:rFonts w:cs="Times New Roman"/>
          <w:sz w:val="28"/>
          <w:szCs w:val="28"/>
          <w:lang w:val="az-Latn-AZ"/>
        </w:rPr>
        <w:t xml:space="preserve"> </w:t>
      </w:r>
      <w:r w:rsidR="00CF2CC0" w:rsidRPr="0092678A">
        <w:rPr>
          <w:rFonts w:cs="Times New Roman"/>
          <w:sz w:val="28"/>
          <w:szCs w:val="28"/>
          <w:lang w:val="az-Latn-AZ"/>
        </w:rPr>
        <w:t xml:space="preserve">Haziran </w:t>
      </w:r>
      <w:r w:rsidR="00244338" w:rsidRPr="0092678A">
        <w:rPr>
          <w:rFonts w:cs="Times New Roman"/>
          <w:sz w:val="28"/>
          <w:szCs w:val="28"/>
          <w:lang w:val="az-Latn-AZ"/>
        </w:rPr>
        <w:t>1989</w:t>
      </w:r>
      <w:r w:rsidR="00CF2CC0">
        <w:rPr>
          <w:rFonts w:cs="Times New Roman"/>
          <w:sz w:val="28"/>
          <w:szCs w:val="28"/>
          <w:lang w:val="az-Latn-AZ"/>
        </w:rPr>
        <w:t xml:space="preserve"> yılı </w:t>
      </w:r>
      <w:r w:rsidR="00CF2CC0" w:rsidRPr="0092678A">
        <w:rPr>
          <w:rFonts w:cs="Times New Roman"/>
          <w:sz w:val="28"/>
          <w:szCs w:val="28"/>
          <w:lang w:val="az-Latn-AZ"/>
        </w:rPr>
        <w:t>İran</w:t>
      </w:r>
      <w:r w:rsidR="00CF2CC0">
        <w:rPr>
          <w:rFonts w:cs="Times New Roman"/>
          <w:sz w:val="28"/>
          <w:szCs w:val="28"/>
          <w:lang w:val="az-Latn-AZ"/>
        </w:rPr>
        <w:t xml:space="preserve"> tarafı</w:t>
      </w:r>
      <w:r w:rsidR="00667525">
        <w:rPr>
          <w:rFonts w:cs="Times New Roman"/>
          <w:sz w:val="28"/>
          <w:szCs w:val="28"/>
          <w:lang w:val="az-Latn-AZ"/>
        </w:rPr>
        <w:t>,</w:t>
      </w:r>
      <w:r w:rsidR="00CF2CC0">
        <w:rPr>
          <w:rFonts w:cs="Times New Roman"/>
          <w:sz w:val="28"/>
          <w:szCs w:val="28"/>
          <w:lang w:val="az-Latn-AZ"/>
        </w:rPr>
        <w:t xml:space="preserve"> Sovyetlerle</w:t>
      </w:r>
      <w:r w:rsidR="00244338" w:rsidRPr="0092678A">
        <w:rPr>
          <w:rFonts w:cs="Times New Roman"/>
          <w:sz w:val="28"/>
          <w:szCs w:val="28"/>
          <w:lang w:val="az-Latn-AZ"/>
        </w:rPr>
        <w:t xml:space="preserve"> nükleer yardımlar</w:t>
      </w:r>
      <w:r w:rsidR="001D2335">
        <w:rPr>
          <w:rFonts w:cs="Times New Roman"/>
          <w:sz w:val="28"/>
          <w:szCs w:val="28"/>
          <w:lang w:val="az-Latn-AZ"/>
        </w:rPr>
        <w:t>ı</w:t>
      </w:r>
      <w:r w:rsidR="00244338" w:rsidRPr="0092678A">
        <w:rPr>
          <w:rFonts w:cs="Times New Roman"/>
          <w:sz w:val="28"/>
          <w:szCs w:val="28"/>
          <w:lang w:val="az-Latn-AZ"/>
        </w:rPr>
        <w:t xml:space="preserve"> </w:t>
      </w:r>
      <w:r w:rsidR="001D2335">
        <w:rPr>
          <w:rFonts w:cs="Times New Roman"/>
          <w:sz w:val="28"/>
          <w:szCs w:val="28"/>
          <w:lang w:val="az-Latn-AZ"/>
        </w:rPr>
        <w:t>ve teknoloji transferler</w:t>
      </w:r>
      <w:r w:rsidR="00CF2CC0">
        <w:rPr>
          <w:rFonts w:cs="Times New Roman"/>
          <w:sz w:val="28"/>
          <w:szCs w:val="28"/>
          <w:lang w:val="az-Latn-AZ"/>
        </w:rPr>
        <w:t xml:space="preserve"> için</w:t>
      </w:r>
      <w:r w:rsidR="00244338" w:rsidRPr="0092678A">
        <w:rPr>
          <w:rFonts w:cs="Times New Roman"/>
          <w:sz w:val="28"/>
          <w:szCs w:val="28"/>
          <w:lang w:val="az-Latn-AZ"/>
        </w:rPr>
        <w:t xml:space="preserve"> anlaşma</w:t>
      </w:r>
      <w:r w:rsidR="001D2335">
        <w:rPr>
          <w:rFonts w:cs="Times New Roman"/>
          <w:sz w:val="28"/>
          <w:szCs w:val="28"/>
          <w:lang w:val="az-Latn-AZ"/>
        </w:rPr>
        <w:t>ya</w:t>
      </w:r>
      <w:r w:rsidR="00244338" w:rsidRPr="0092678A">
        <w:rPr>
          <w:rFonts w:cs="Times New Roman"/>
          <w:sz w:val="28"/>
          <w:szCs w:val="28"/>
          <w:lang w:val="az-Latn-AZ"/>
        </w:rPr>
        <w:t xml:space="preserve"> </w:t>
      </w:r>
      <w:r w:rsidR="001D2335">
        <w:rPr>
          <w:rFonts w:cs="Times New Roman"/>
          <w:sz w:val="28"/>
          <w:szCs w:val="28"/>
          <w:lang w:val="az-Latn-AZ"/>
        </w:rPr>
        <w:t>vardı</w:t>
      </w:r>
      <w:r w:rsidR="00244338" w:rsidRPr="0092678A">
        <w:rPr>
          <w:rFonts w:cs="Times New Roman"/>
          <w:sz w:val="28"/>
          <w:szCs w:val="28"/>
          <w:lang w:val="az-Latn-AZ"/>
        </w:rPr>
        <w:t>.</w:t>
      </w:r>
      <w:r w:rsidR="00EA06E1">
        <w:rPr>
          <w:rFonts w:cs="Times New Roman"/>
          <w:sz w:val="28"/>
          <w:szCs w:val="28"/>
          <w:lang w:val="az-Latn-AZ"/>
        </w:rPr>
        <w:t xml:space="preserve"> İran nükleer programı</w:t>
      </w:r>
      <w:r w:rsidR="00244338" w:rsidRPr="00014B91">
        <w:rPr>
          <w:rFonts w:cs="Times New Roman"/>
          <w:sz w:val="28"/>
          <w:szCs w:val="28"/>
          <w:lang w:val="az-Latn-AZ"/>
        </w:rPr>
        <w:t xml:space="preserve"> </w:t>
      </w:r>
      <w:r w:rsidR="00EA06E1">
        <w:rPr>
          <w:rFonts w:cs="Times New Roman"/>
          <w:sz w:val="28"/>
          <w:szCs w:val="28"/>
          <w:lang w:val="az-Latn-AZ"/>
        </w:rPr>
        <w:t>1990 yıllarının ortasından başlayarak</w:t>
      </w:r>
      <w:r w:rsidR="00667525">
        <w:rPr>
          <w:rFonts w:cs="Times New Roman"/>
          <w:sz w:val="28"/>
          <w:szCs w:val="28"/>
          <w:lang w:val="az-Latn-AZ"/>
        </w:rPr>
        <w:t xml:space="preserve"> Rusya Federasiyonu</w:t>
      </w:r>
      <w:r w:rsidR="00EA06E1">
        <w:rPr>
          <w:rFonts w:cs="Times New Roman"/>
          <w:sz w:val="28"/>
          <w:szCs w:val="28"/>
          <w:lang w:val="az-Latn-AZ"/>
        </w:rPr>
        <w:t xml:space="preserve"> tarafından şekillendirilmeğe başlanmıştır</w:t>
      </w:r>
      <w:r w:rsidR="00667525">
        <w:rPr>
          <w:rFonts w:cs="Times New Roman"/>
          <w:sz w:val="28"/>
          <w:szCs w:val="28"/>
          <w:lang w:val="az-Latn-AZ"/>
        </w:rPr>
        <w:t>.</w:t>
      </w:r>
      <w:r w:rsidR="00300704">
        <w:rPr>
          <w:rFonts w:cs="Times New Roman"/>
          <w:sz w:val="28"/>
          <w:szCs w:val="28"/>
          <w:lang w:val="az-Latn-AZ"/>
        </w:rPr>
        <w:t xml:space="preserve"> </w:t>
      </w:r>
      <w:r w:rsidR="00244338" w:rsidRPr="0092678A">
        <w:rPr>
          <w:rFonts w:cs="Times New Roman"/>
          <w:sz w:val="28"/>
          <w:szCs w:val="28"/>
          <w:lang w:val="az-Latn-AZ"/>
        </w:rPr>
        <w:t>Böyle ki</w:t>
      </w:r>
      <w:r w:rsidR="00244338" w:rsidRPr="00014B91">
        <w:rPr>
          <w:rFonts w:cs="Times New Roman"/>
          <w:sz w:val="28"/>
          <w:szCs w:val="28"/>
          <w:lang w:val="az-Latn-AZ"/>
        </w:rPr>
        <w:t xml:space="preserve">, </w:t>
      </w:r>
      <w:r w:rsidR="00DF4EC0">
        <w:rPr>
          <w:rFonts w:cs="Times New Roman"/>
          <w:color w:val="000000"/>
          <w:sz w:val="28"/>
          <w:szCs w:val="28"/>
          <w:shd w:val="clear" w:color="auto" w:fill="FFFFFF"/>
          <w:lang w:val="az-Latn-AZ"/>
        </w:rPr>
        <w:t>y</w:t>
      </w:r>
      <w:r w:rsidR="00244338" w:rsidRPr="00014B91">
        <w:rPr>
          <w:rFonts w:cs="Times New Roman"/>
          <w:color w:val="000000"/>
          <w:sz w:val="28"/>
          <w:szCs w:val="28"/>
          <w:shd w:val="clear" w:color="auto" w:fill="FFFFFF"/>
          <w:lang w:val="az-Latn-AZ"/>
        </w:rPr>
        <w:t>arım kalan projele</w:t>
      </w:r>
      <w:r w:rsidR="00DF4EC0">
        <w:rPr>
          <w:rFonts w:cs="Times New Roman"/>
          <w:color w:val="000000"/>
          <w:sz w:val="28"/>
          <w:szCs w:val="28"/>
          <w:shd w:val="clear" w:color="auto" w:fill="FFFFFF"/>
          <w:lang w:val="az-Latn-AZ"/>
        </w:rPr>
        <w:t>r ve Buşehr nükleer santralinin  t</w:t>
      </w:r>
      <w:r w:rsidR="00244338" w:rsidRPr="00014B91">
        <w:rPr>
          <w:rFonts w:cs="Times New Roman"/>
          <w:color w:val="000000"/>
          <w:sz w:val="28"/>
          <w:szCs w:val="28"/>
          <w:shd w:val="clear" w:color="auto" w:fill="FFFFFF"/>
          <w:lang w:val="az-Latn-AZ"/>
        </w:rPr>
        <w:t>amamlan</w:t>
      </w:r>
      <w:r w:rsidR="00300704">
        <w:rPr>
          <w:rFonts w:cs="Times New Roman"/>
          <w:color w:val="000000"/>
          <w:sz w:val="28"/>
          <w:szCs w:val="28"/>
          <w:shd w:val="clear" w:color="auto" w:fill="FFFFFF"/>
          <w:lang w:val="az-Latn-AZ"/>
        </w:rPr>
        <w:t xml:space="preserve">- </w:t>
      </w:r>
      <w:r w:rsidR="00244338" w:rsidRPr="00014B91">
        <w:rPr>
          <w:rFonts w:cs="Times New Roman"/>
          <w:color w:val="000000"/>
          <w:sz w:val="28"/>
          <w:szCs w:val="28"/>
          <w:shd w:val="clear" w:color="auto" w:fill="FFFFFF"/>
          <w:lang w:val="az-Latn-AZ"/>
        </w:rPr>
        <w:t>ması için 1990'lı yıllarda Rusya devreye girdi ve İran'la yapılan görüşmelerden sonra Rusya, Buşehr'in bitirilmesini üstlendi.</w:t>
      </w:r>
      <w:r w:rsidR="00244338">
        <w:rPr>
          <w:rFonts w:cs="Times New Roman"/>
          <w:sz w:val="28"/>
          <w:szCs w:val="28"/>
          <w:lang w:val="az-Latn-AZ"/>
        </w:rPr>
        <w:t xml:space="preserve"> </w:t>
      </w:r>
      <w:r w:rsidR="00667525">
        <w:rPr>
          <w:rFonts w:cs="Times New Roman"/>
          <w:sz w:val="28"/>
          <w:szCs w:val="28"/>
          <w:lang w:val="az-Latn-AZ"/>
        </w:rPr>
        <w:t xml:space="preserve">Rusya ile </w:t>
      </w:r>
      <w:r w:rsidR="00244338" w:rsidRPr="00030959">
        <w:rPr>
          <w:rFonts w:cs="Times New Roman"/>
          <w:sz w:val="28"/>
          <w:szCs w:val="28"/>
          <w:lang w:val="az-Latn-AZ"/>
        </w:rPr>
        <w:t>İran, Buşehr Nükleer Santralinin tamamlanması için 800 milyon dolarlık bir anlaşmaya vard</w:t>
      </w:r>
      <w:r w:rsidR="00244338" w:rsidRPr="0092678A">
        <w:rPr>
          <w:rFonts w:cs="Times New Roman"/>
          <w:sz w:val="28"/>
          <w:szCs w:val="28"/>
          <w:lang w:val="az-Latn-AZ"/>
        </w:rPr>
        <w:t xml:space="preserve">ı. </w:t>
      </w:r>
      <w:r w:rsidR="00332424">
        <w:rPr>
          <w:rFonts w:cs="Times New Roman"/>
          <w:sz w:val="28"/>
          <w:szCs w:val="28"/>
          <w:lang w:val="az-Latn-AZ"/>
        </w:rPr>
        <w:t>Moskova ve Tehran</w:t>
      </w:r>
      <w:r w:rsidR="00774AF7">
        <w:rPr>
          <w:rFonts w:cs="Times New Roman"/>
          <w:sz w:val="28"/>
          <w:szCs w:val="28"/>
          <w:lang w:val="az-Latn-AZ"/>
        </w:rPr>
        <w:t xml:space="preserve"> arasında 25 Ağustos 1992 yılında</w:t>
      </w:r>
      <w:r w:rsidR="00244338" w:rsidRPr="0092678A">
        <w:rPr>
          <w:rFonts w:cs="Times New Roman"/>
          <w:sz w:val="28"/>
          <w:szCs w:val="28"/>
          <w:lang w:val="az-Latn-AZ"/>
        </w:rPr>
        <w:t>, nükleer</w:t>
      </w:r>
      <w:r w:rsidR="00774AF7">
        <w:rPr>
          <w:rFonts w:cs="Times New Roman"/>
          <w:sz w:val="28"/>
          <w:szCs w:val="28"/>
          <w:lang w:val="az-Latn-AZ"/>
        </w:rPr>
        <w:t>den</w:t>
      </w:r>
      <w:r w:rsidR="00244338" w:rsidRPr="0092678A">
        <w:rPr>
          <w:rFonts w:cs="Times New Roman"/>
          <w:sz w:val="28"/>
          <w:szCs w:val="28"/>
          <w:lang w:val="az-Latn-AZ"/>
        </w:rPr>
        <w:t xml:space="preserve"> </w:t>
      </w:r>
      <w:r w:rsidR="00774AF7">
        <w:rPr>
          <w:rFonts w:cs="Times New Roman"/>
          <w:sz w:val="28"/>
          <w:szCs w:val="28"/>
          <w:lang w:val="az-Latn-AZ"/>
        </w:rPr>
        <w:t>sivil kullan</w:t>
      </w:r>
      <w:r w:rsidR="00F87FB0">
        <w:rPr>
          <w:rFonts w:cs="Times New Roman"/>
          <w:sz w:val="28"/>
          <w:szCs w:val="28"/>
          <w:lang w:val="az-Latn-AZ"/>
        </w:rPr>
        <w:t>ım</w:t>
      </w:r>
      <w:r w:rsidR="00774AF7">
        <w:rPr>
          <w:rFonts w:cs="Times New Roman"/>
          <w:sz w:val="28"/>
          <w:szCs w:val="28"/>
          <w:lang w:val="az-Latn-AZ"/>
        </w:rPr>
        <w:t xml:space="preserve">a dair bir </w:t>
      </w:r>
      <w:r w:rsidR="00244338" w:rsidRPr="0092678A">
        <w:rPr>
          <w:rFonts w:cs="Times New Roman"/>
          <w:sz w:val="28"/>
          <w:szCs w:val="28"/>
          <w:lang w:val="az-Latn-AZ"/>
        </w:rPr>
        <w:t>iş birliği</w:t>
      </w:r>
      <w:r w:rsidR="00F87FB0">
        <w:rPr>
          <w:rFonts w:cs="Times New Roman"/>
          <w:sz w:val="28"/>
          <w:szCs w:val="28"/>
          <w:lang w:val="az-Latn-AZ"/>
        </w:rPr>
        <w:t>nin</w:t>
      </w:r>
      <w:r w:rsidR="00774AF7">
        <w:rPr>
          <w:rFonts w:cs="Times New Roman"/>
          <w:sz w:val="28"/>
          <w:szCs w:val="28"/>
          <w:lang w:val="az-Latn-AZ"/>
        </w:rPr>
        <w:t xml:space="preserve"> yapılması</w:t>
      </w:r>
      <w:r w:rsidR="00244338" w:rsidRPr="0092678A">
        <w:rPr>
          <w:rFonts w:cs="Times New Roman"/>
          <w:sz w:val="28"/>
          <w:szCs w:val="28"/>
          <w:lang w:val="az-Latn-AZ"/>
        </w:rPr>
        <w:t xml:space="preserve"> ve </w:t>
      </w:r>
      <w:r w:rsidR="00F87FB0">
        <w:rPr>
          <w:rFonts w:cs="Times New Roman"/>
          <w:sz w:val="28"/>
          <w:szCs w:val="28"/>
          <w:lang w:val="az-Latn-AZ"/>
        </w:rPr>
        <w:t xml:space="preserve">İran bölgesinde </w:t>
      </w:r>
      <w:r w:rsidR="00774AF7">
        <w:rPr>
          <w:rFonts w:cs="Times New Roman"/>
          <w:sz w:val="28"/>
          <w:szCs w:val="28"/>
          <w:lang w:val="az-Latn-AZ"/>
        </w:rPr>
        <w:t xml:space="preserve">yeni </w:t>
      </w:r>
      <w:r w:rsidR="00244338" w:rsidRPr="0092678A">
        <w:rPr>
          <w:rFonts w:cs="Times New Roman"/>
          <w:sz w:val="28"/>
          <w:szCs w:val="28"/>
          <w:lang w:val="az-Latn-AZ"/>
        </w:rPr>
        <w:t xml:space="preserve"> bir nükleer enerji santrali</w:t>
      </w:r>
      <w:r w:rsidR="00774AF7">
        <w:rPr>
          <w:rFonts w:cs="Times New Roman"/>
          <w:sz w:val="28"/>
          <w:szCs w:val="28"/>
          <w:lang w:val="az-Latn-AZ"/>
        </w:rPr>
        <w:t>nin</w:t>
      </w:r>
      <w:r w:rsidR="00244338" w:rsidRPr="0092678A">
        <w:rPr>
          <w:rFonts w:cs="Times New Roman"/>
          <w:sz w:val="28"/>
          <w:szCs w:val="28"/>
          <w:lang w:val="az-Latn-AZ"/>
        </w:rPr>
        <w:t xml:space="preserve"> </w:t>
      </w:r>
      <w:r w:rsidR="00F87FB0">
        <w:rPr>
          <w:rFonts w:cs="Times New Roman"/>
          <w:sz w:val="28"/>
          <w:szCs w:val="28"/>
          <w:lang w:val="az-Latn-AZ"/>
        </w:rPr>
        <w:t>inşası öngörüldü</w:t>
      </w:r>
      <w:r w:rsidR="00244338" w:rsidRPr="0092678A">
        <w:rPr>
          <w:rFonts w:cs="Times New Roman"/>
          <w:sz w:val="28"/>
          <w:szCs w:val="28"/>
          <w:lang w:val="az-Latn-AZ"/>
        </w:rPr>
        <w:t>.</w:t>
      </w:r>
      <w:r w:rsidR="00244338" w:rsidRPr="00516ABB">
        <w:rPr>
          <w:sz w:val="28"/>
          <w:szCs w:val="28"/>
          <w:lang w:val="az-Latn-AZ"/>
        </w:rPr>
        <w:t>[</w:t>
      </w:r>
      <w:r w:rsidR="00244338">
        <w:rPr>
          <w:sz w:val="28"/>
          <w:szCs w:val="28"/>
          <w:lang w:val="az-Latn-AZ"/>
        </w:rPr>
        <w:t>29</w:t>
      </w:r>
      <w:r w:rsidR="00244338" w:rsidRPr="00516ABB">
        <w:rPr>
          <w:sz w:val="28"/>
          <w:szCs w:val="28"/>
          <w:lang w:val="az-Latn-AZ"/>
        </w:rPr>
        <w:t>]</w:t>
      </w:r>
      <w:r w:rsidR="00244338">
        <w:rPr>
          <w:rFonts w:cs="Times New Roman"/>
          <w:sz w:val="28"/>
          <w:szCs w:val="28"/>
          <w:vertAlign w:val="superscript"/>
          <w:lang w:val="az-Latn-AZ"/>
        </w:rPr>
        <w:t xml:space="preserve">  </w:t>
      </w:r>
      <w:r w:rsidR="00244338" w:rsidRPr="0092678A">
        <w:rPr>
          <w:rFonts w:cs="Times New Roman"/>
          <w:sz w:val="28"/>
          <w:szCs w:val="28"/>
          <w:lang w:val="az-Latn-AZ"/>
        </w:rPr>
        <w:t xml:space="preserve"> </w:t>
      </w:r>
    </w:p>
    <w:p w:rsidR="00244338" w:rsidRDefault="00244338" w:rsidP="007C45EF">
      <w:pPr>
        <w:spacing w:line="360" w:lineRule="auto"/>
        <w:jc w:val="both"/>
        <w:rPr>
          <w:rFonts w:cs="Times New Roman"/>
          <w:color w:val="000000"/>
          <w:sz w:val="28"/>
          <w:szCs w:val="28"/>
          <w:shd w:val="clear" w:color="auto" w:fill="FFFFFF"/>
          <w:vertAlign w:val="superscript"/>
          <w:lang w:val="az-Latn-AZ"/>
        </w:rPr>
      </w:pPr>
      <w:r>
        <w:rPr>
          <w:rFonts w:cs="Times New Roman"/>
          <w:sz w:val="28"/>
          <w:szCs w:val="28"/>
          <w:lang w:val="az-Latn-AZ"/>
        </w:rPr>
        <w:tab/>
      </w:r>
      <w:r w:rsidRPr="0092678A">
        <w:rPr>
          <w:rFonts w:cs="Times New Roman"/>
          <w:sz w:val="28"/>
          <w:szCs w:val="28"/>
          <w:lang w:val="az-Latn-AZ"/>
        </w:rPr>
        <w:t>İran</w:t>
      </w:r>
      <w:r w:rsidR="00667525">
        <w:rPr>
          <w:rFonts w:cs="Times New Roman"/>
          <w:sz w:val="28"/>
          <w:szCs w:val="28"/>
          <w:lang w:val="az-Latn-AZ"/>
        </w:rPr>
        <w:t>,</w:t>
      </w:r>
      <w:r w:rsidRPr="0092678A">
        <w:rPr>
          <w:rFonts w:cs="Times New Roman"/>
          <w:sz w:val="28"/>
          <w:szCs w:val="28"/>
          <w:lang w:val="az-Latn-AZ"/>
        </w:rPr>
        <w:t xml:space="preserve"> </w:t>
      </w:r>
      <w:r w:rsidRPr="0092678A">
        <w:rPr>
          <w:rFonts w:cs="Times New Roman"/>
          <w:color w:val="272C2F"/>
          <w:sz w:val="28"/>
          <w:szCs w:val="28"/>
          <w:lang w:val="az-Latn-AZ"/>
        </w:rPr>
        <w:t xml:space="preserve">Rusya ile </w:t>
      </w:r>
      <w:r w:rsidRPr="0092678A">
        <w:rPr>
          <w:rFonts w:cs="Times New Roman"/>
          <w:sz w:val="28"/>
          <w:szCs w:val="28"/>
          <w:lang w:val="az-Latn-AZ"/>
        </w:rPr>
        <w:t xml:space="preserve">8 Ocak </w:t>
      </w:r>
      <w:r w:rsidRPr="0092678A">
        <w:rPr>
          <w:rFonts w:cs="Times New Roman"/>
          <w:color w:val="272C2F"/>
          <w:sz w:val="28"/>
          <w:szCs w:val="28"/>
          <w:lang w:val="az-Latn-AZ"/>
        </w:rPr>
        <w:t xml:space="preserve">1995 yılında </w:t>
      </w:r>
      <w:r w:rsidR="00667525">
        <w:rPr>
          <w:rFonts w:cs="Times New Roman"/>
          <w:color w:val="000000"/>
          <w:sz w:val="28"/>
          <w:szCs w:val="28"/>
          <w:shd w:val="clear" w:color="auto" w:fill="FFFFFF"/>
          <w:lang w:val="az-Latn-AZ"/>
        </w:rPr>
        <w:t>Buş</w:t>
      </w:r>
      <w:r w:rsidRPr="0092678A">
        <w:rPr>
          <w:rFonts w:cs="Times New Roman"/>
          <w:color w:val="000000"/>
          <w:sz w:val="28"/>
          <w:szCs w:val="28"/>
          <w:shd w:val="clear" w:color="auto" w:fill="FFFFFF"/>
          <w:lang w:val="az-Latn-AZ"/>
        </w:rPr>
        <w:t xml:space="preserve">ehr nükleer enerji tesisinde 1000 mw’lık güç ünitesine sahip bir sistem kurmak, </w:t>
      </w:r>
      <w:r w:rsidR="00FA217E">
        <w:rPr>
          <w:rFonts w:cs="Times New Roman"/>
          <w:sz w:val="28"/>
          <w:szCs w:val="28"/>
          <w:lang w:val="az-Latn-AZ"/>
        </w:rPr>
        <w:t>her yıl içerisinde  İranlı öğrencilerden yirmisinin nükleer fiziği ve nükleer mühendisliği</w:t>
      </w:r>
      <w:r w:rsidRPr="0092678A">
        <w:rPr>
          <w:rFonts w:cs="Times New Roman"/>
          <w:sz w:val="28"/>
          <w:szCs w:val="28"/>
          <w:lang w:val="az-Latn-AZ"/>
        </w:rPr>
        <w:t xml:space="preserve"> </w:t>
      </w:r>
      <w:r w:rsidR="00FA217E">
        <w:rPr>
          <w:rFonts w:cs="Times New Roman"/>
          <w:sz w:val="28"/>
          <w:szCs w:val="28"/>
          <w:lang w:val="az-Latn-AZ"/>
        </w:rPr>
        <w:t>alanlarında doktora ya</w:t>
      </w:r>
      <w:r w:rsidR="00667525">
        <w:rPr>
          <w:rFonts w:cs="Times New Roman"/>
          <w:sz w:val="28"/>
          <w:szCs w:val="28"/>
          <w:lang w:val="az-Latn-AZ"/>
        </w:rPr>
        <w:t>pmak için Moskova Üniversitesi’</w:t>
      </w:r>
      <w:r w:rsidR="00FA217E">
        <w:rPr>
          <w:rFonts w:cs="Times New Roman"/>
          <w:sz w:val="28"/>
          <w:szCs w:val="28"/>
          <w:lang w:val="az-Latn-AZ"/>
        </w:rPr>
        <w:t>de eğitim</w:t>
      </w:r>
      <w:r w:rsidRPr="0092678A">
        <w:rPr>
          <w:rFonts w:cs="Times New Roman"/>
          <w:sz w:val="28"/>
          <w:szCs w:val="28"/>
          <w:lang w:val="az-Latn-AZ"/>
        </w:rPr>
        <w:t xml:space="preserve"> </w:t>
      </w:r>
      <w:r w:rsidR="00FA217E">
        <w:rPr>
          <w:rFonts w:cs="Times New Roman"/>
          <w:sz w:val="28"/>
          <w:szCs w:val="28"/>
          <w:lang w:val="az-Latn-AZ"/>
        </w:rPr>
        <w:t>görmesi</w:t>
      </w:r>
      <w:r w:rsidRPr="0092678A">
        <w:rPr>
          <w:rFonts w:cs="Times New Roman"/>
          <w:sz w:val="28"/>
          <w:szCs w:val="28"/>
          <w:lang w:val="az-Latn-AZ"/>
        </w:rPr>
        <w:t>,</w:t>
      </w:r>
      <w:r w:rsidR="007C45EF">
        <w:rPr>
          <w:rFonts w:cs="Times New Roman"/>
          <w:sz w:val="28"/>
          <w:szCs w:val="28"/>
          <w:lang w:val="az-Latn-AZ"/>
        </w:rPr>
        <w:t xml:space="preserve"> öğrencilerin nükleer teknolosi hakkında yeni bilgiler elde edilmesi için </w:t>
      </w:r>
      <w:r w:rsidRPr="0092678A">
        <w:rPr>
          <w:rFonts w:cs="Times New Roman"/>
          <w:sz w:val="28"/>
          <w:szCs w:val="28"/>
          <w:lang w:val="az-Latn-AZ"/>
        </w:rPr>
        <w:t>Rus</w:t>
      </w:r>
      <w:r w:rsidR="007C45EF">
        <w:rPr>
          <w:rFonts w:cs="Times New Roman"/>
          <w:sz w:val="28"/>
          <w:szCs w:val="28"/>
          <w:lang w:val="az-Latn-AZ"/>
        </w:rPr>
        <w:t>ya’nın teknoloji enstitülerine daha çok sayıda oğrenci  kabul edilmesi, Rusya’nın İran’ı</w:t>
      </w:r>
      <w:r w:rsidRPr="0092678A">
        <w:rPr>
          <w:rFonts w:cs="Times New Roman"/>
          <w:sz w:val="28"/>
          <w:szCs w:val="28"/>
          <w:lang w:val="az-Latn-AZ"/>
        </w:rPr>
        <w:t xml:space="preserve"> nükleer</w:t>
      </w:r>
      <w:r w:rsidR="007C45EF">
        <w:rPr>
          <w:rFonts w:cs="Times New Roman"/>
          <w:sz w:val="28"/>
          <w:szCs w:val="28"/>
          <w:lang w:val="az-Latn-AZ"/>
        </w:rPr>
        <w:t xml:space="preserve"> alanında </w:t>
      </w:r>
      <w:r w:rsidRPr="0092678A">
        <w:rPr>
          <w:rFonts w:cs="Times New Roman"/>
          <w:sz w:val="28"/>
          <w:szCs w:val="28"/>
          <w:lang w:val="az-Latn-AZ"/>
        </w:rPr>
        <w:t xml:space="preserve"> </w:t>
      </w:r>
      <w:r w:rsidR="007C45EF">
        <w:rPr>
          <w:rFonts w:cs="Times New Roman"/>
          <w:sz w:val="28"/>
          <w:szCs w:val="28"/>
          <w:lang w:val="az-Latn-AZ"/>
        </w:rPr>
        <w:t>teknolojik teçhizatlar sağla</w:t>
      </w:r>
      <w:r w:rsidRPr="0092678A">
        <w:rPr>
          <w:rFonts w:cs="Times New Roman"/>
          <w:sz w:val="28"/>
          <w:szCs w:val="28"/>
          <w:lang w:val="az-Latn-AZ"/>
        </w:rPr>
        <w:t>ması</w:t>
      </w:r>
      <w:r w:rsidRPr="0092678A">
        <w:rPr>
          <w:rFonts w:cs="Times New Roman"/>
          <w:color w:val="000000"/>
          <w:sz w:val="28"/>
          <w:szCs w:val="28"/>
          <w:shd w:val="clear" w:color="auto" w:fill="FFFFFF"/>
          <w:lang w:val="az-Latn-AZ"/>
        </w:rPr>
        <w:t xml:space="preserve"> </w:t>
      </w:r>
      <w:r w:rsidR="007C45EF">
        <w:rPr>
          <w:rFonts w:cs="Times New Roman"/>
          <w:color w:val="000000"/>
          <w:sz w:val="28"/>
          <w:szCs w:val="28"/>
          <w:shd w:val="clear" w:color="auto" w:fill="FFFFFF"/>
          <w:lang w:val="az-Latn-AZ"/>
        </w:rPr>
        <w:t xml:space="preserve">için </w:t>
      </w:r>
      <w:r w:rsidRPr="0092678A">
        <w:rPr>
          <w:rFonts w:cs="Times New Roman"/>
          <w:color w:val="000000"/>
          <w:sz w:val="28"/>
          <w:szCs w:val="28"/>
          <w:shd w:val="clear" w:color="auto" w:fill="FFFFFF"/>
          <w:lang w:val="az-Latn-AZ"/>
        </w:rPr>
        <w:t xml:space="preserve">anlaşma </w:t>
      </w:r>
      <w:r w:rsidR="007C45EF">
        <w:rPr>
          <w:rFonts w:cs="Times New Roman"/>
          <w:color w:val="000000"/>
          <w:sz w:val="28"/>
          <w:szCs w:val="28"/>
          <w:shd w:val="clear" w:color="auto" w:fill="FFFFFF"/>
          <w:lang w:val="az-Latn-AZ"/>
        </w:rPr>
        <w:t>imzaladılar</w:t>
      </w:r>
      <w:r w:rsidRPr="0092678A">
        <w:rPr>
          <w:rFonts w:cs="Times New Roman"/>
          <w:color w:val="000000"/>
          <w:sz w:val="28"/>
          <w:szCs w:val="28"/>
          <w:shd w:val="clear" w:color="auto" w:fill="FFFFFF"/>
          <w:lang w:val="az-Latn-AZ"/>
        </w:rPr>
        <w:t>.</w:t>
      </w:r>
      <w:r w:rsidRPr="0092678A">
        <w:rPr>
          <w:rFonts w:cs="Times New Roman"/>
          <w:color w:val="272C2F"/>
          <w:sz w:val="28"/>
          <w:szCs w:val="28"/>
          <w:lang w:val="az-Latn-AZ"/>
        </w:rPr>
        <w:t xml:space="preserve"> Anlaşmada Rusya Buşehr nükleer santralini  </w:t>
      </w:r>
      <w:r w:rsidRPr="0092678A">
        <w:rPr>
          <w:rFonts w:cs="Times New Roman"/>
          <w:color w:val="000000"/>
          <w:sz w:val="28"/>
          <w:szCs w:val="28"/>
          <w:shd w:val="clear" w:color="auto" w:fill="FFFFFF"/>
          <w:lang w:val="az-Latn-AZ"/>
        </w:rPr>
        <w:t>1999'da teslim etme vaadinde bulundu. Fakat santralin yapımı, ABD ve müttefiklerinin Moskova üzerindeki "baskılarının ve diğer uluslararası dengelerin" etkisiyle zamanında tamamlanamadı</w:t>
      </w:r>
      <w:r w:rsidRPr="0092678A">
        <w:rPr>
          <w:rFonts w:cs="Times New Roman"/>
          <w:sz w:val="28"/>
          <w:szCs w:val="28"/>
          <w:lang w:val="az-Latn-AZ"/>
        </w:rPr>
        <w:t>,</w:t>
      </w:r>
      <w:r w:rsidRPr="0092678A">
        <w:rPr>
          <w:rFonts w:cs="Times New Roman"/>
          <w:color w:val="000000"/>
          <w:sz w:val="28"/>
          <w:szCs w:val="28"/>
          <w:shd w:val="clear" w:color="auto" w:fill="FFFFFF"/>
          <w:lang w:val="az-Latn-AZ"/>
        </w:rPr>
        <w:t xml:space="preserve"> Rusya yönetimi ise gecikmeyi ekonomik ve teknik sorunlara bağlıyordu.</w:t>
      </w:r>
      <w:r w:rsidRPr="00167C44">
        <w:rPr>
          <w:sz w:val="28"/>
          <w:szCs w:val="28"/>
          <w:lang w:val="az-Latn-AZ"/>
        </w:rPr>
        <w:t xml:space="preserve"> </w:t>
      </w:r>
      <w:r w:rsidRPr="00516ABB">
        <w:rPr>
          <w:sz w:val="28"/>
          <w:szCs w:val="28"/>
          <w:lang w:val="az-Latn-AZ"/>
        </w:rPr>
        <w:t>[</w:t>
      </w:r>
      <w:r w:rsidR="001F13FF">
        <w:rPr>
          <w:sz w:val="28"/>
          <w:szCs w:val="28"/>
          <w:lang w:val="az-Latn-AZ"/>
        </w:rPr>
        <w:t>69,</w:t>
      </w:r>
      <w:r>
        <w:rPr>
          <w:sz w:val="28"/>
          <w:szCs w:val="28"/>
          <w:lang w:val="az-Latn-AZ"/>
        </w:rPr>
        <w:t>s.177</w:t>
      </w:r>
      <w:r w:rsidRPr="00516ABB">
        <w:rPr>
          <w:sz w:val="28"/>
          <w:szCs w:val="28"/>
          <w:lang w:val="az-Latn-AZ"/>
        </w:rPr>
        <w:t>]</w:t>
      </w:r>
      <w:r>
        <w:rPr>
          <w:rFonts w:cs="Times New Roman"/>
          <w:sz w:val="28"/>
          <w:szCs w:val="28"/>
          <w:vertAlign w:val="superscript"/>
          <w:lang w:val="az-Latn-AZ"/>
        </w:rPr>
        <w:t xml:space="preserve">  </w:t>
      </w:r>
    </w:p>
    <w:p w:rsidR="00244338" w:rsidRPr="0029731C" w:rsidRDefault="00244338" w:rsidP="001326AE">
      <w:pPr>
        <w:spacing w:line="360" w:lineRule="auto"/>
        <w:ind w:firstLine="708"/>
        <w:jc w:val="both"/>
        <w:rPr>
          <w:rFonts w:cs="Times New Roman"/>
          <w:sz w:val="28"/>
          <w:szCs w:val="28"/>
          <w:vertAlign w:val="superscript"/>
          <w:lang w:val="az-Latn-AZ"/>
        </w:rPr>
      </w:pPr>
      <w:r w:rsidRPr="0092678A">
        <w:rPr>
          <w:rFonts w:cs="Times New Roman"/>
          <w:sz w:val="28"/>
          <w:szCs w:val="28"/>
          <w:lang w:val="az-Latn-AZ"/>
        </w:rPr>
        <w:t>Ağustos 1995 yılında 10 yıllık bir anlaşma imzalanmıştır. Bu anlaşmaya istinaden Rusya, 2000MT</w:t>
      </w:r>
      <w:r w:rsidR="001F13FF">
        <w:rPr>
          <w:rFonts w:cs="Times New Roman"/>
          <w:sz w:val="28"/>
          <w:szCs w:val="28"/>
          <w:lang w:val="az-Latn-AZ"/>
        </w:rPr>
        <w:t xml:space="preserve"> </w:t>
      </w:r>
      <w:r w:rsidRPr="0092678A">
        <w:rPr>
          <w:rFonts w:cs="Times New Roman"/>
          <w:sz w:val="28"/>
          <w:szCs w:val="28"/>
          <w:lang w:val="az-Latn-AZ"/>
        </w:rPr>
        <w:t xml:space="preserve">(Metrik Ton) uranyum için anlaşılmıştır. Fakat daha </w:t>
      </w:r>
      <w:r w:rsidRPr="0092678A">
        <w:rPr>
          <w:rFonts w:cs="Times New Roman"/>
          <w:sz w:val="28"/>
          <w:szCs w:val="28"/>
          <w:lang w:val="az-Latn-AZ"/>
        </w:rPr>
        <w:lastRenderedPageBreak/>
        <w:t>sonradan, anlaş</w:t>
      </w:r>
      <w:r w:rsidR="0044185F">
        <w:rPr>
          <w:rFonts w:cs="Times New Roman"/>
          <w:sz w:val="28"/>
          <w:szCs w:val="28"/>
          <w:lang w:val="az-Latn-AZ"/>
        </w:rPr>
        <w:t>-</w:t>
      </w:r>
      <w:r w:rsidRPr="0092678A">
        <w:rPr>
          <w:rFonts w:cs="Times New Roman"/>
          <w:sz w:val="28"/>
          <w:szCs w:val="28"/>
          <w:lang w:val="az-Latn-AZ"/>
        </w:rPr>
        <w:t>manın bu kısmı iptal edilerek, sınır ortadan kaldırılmıştır.</w:t>
      </w:r>
      <w:r w:rsidRPr="000515B4">
        <w:rPr>
          <w:sz w:val="28"/>
          <w:szCs w:val="28"/>
          <w:lang w:val="az-Latn-AZ"/>
        </w:rPr>
        <w:t xml:space="preserve"> </w:t>
      </w:r>
      <w:r w:rsidRPr="00516ABB">
        <w:rPr>
          <w:sz w:val="28"/>
          <w:szCs w:val="28"/>
          <w:lang w:val="az-Latn-AZ"/>
        </w:rPr>
        <w:t>[</w:t>
      </w:r>
      <w:r w:rsidR="001F13FF">
        <w:rPr>
          <w:sz w:val="28"/>
          <w:szCs w:val="28"/>
          <w:lang w:val="az-Latn-AZ"/>
        </w:rPr>
        <w:t>48,</w:t>
      </w:r>
      <w:r>
        <w:rPr>
          <w:sz w:val="28"/>
          <w:szCs w:val="28"/>
          <w:lang w:val="az-Latn-AZ"/>
        </w:rPr>
        <w:t>s.102</w:t>
      </w:r>
      <w:r w:rsidRPr="00516ABB">
        <w:rPr>
          <w:sz w:val="28"/>
          <w:szCs w:val="28"/>
          <w:lang w:val="az-Latn-AZ"/>
        </w:rPr>
        <w:t>]</w:t>
      </w:r>
      <w:r>
        <w:rPr>
          <w:rFonts w:cs="Times New Roman"/>
          <w:sz w:val="28"/>
          <w:szCs w:val="28"/>
          <w:vertAlign w:val="superscript"/>
          <w:lang w:val="az-Latn-AZ"/>
        </w:rPr>
        <w:t xml:space="preserve">  </w:t>
      </w:r>
      <w:r w:rsidRPr="006F7B3D">
        <w:rPr>
          <w:rFonts w:cs="Times New Roman"/>
          <w:sz w:val="28"/>
          <w:szCs w:val="28"/>
          <w:lang w:val="az-Latn-AZ"/>
        </w:rPr>
        <w:t xml:space="preserve">28 </w:t>
      </w:r>
      <w:r>
        <w:rPr>
          <w:rFonts w:cs="Times New Roman"/>
          <w:sz w:val="28"/>
          <w:szCs w:val="28"/>
          <w:lang w:val="az-Latn-AZ"/>
        </w:rPr>
        <w:t>Ş</w:t>
      </w:r>
      <w:r w:rsidRPr="006F7B3D">
        <w:rPr>
          <w:rFonts w:cs="Times New Roman"/>
          <w:sz w:val="28"/>
          <w:szCs w:val="28"/>
          <w:lang w:val="az-Latn-AZ"/>
        </w:rPr>
        <w:t>ubat 2002 tarihinde Rusya ve Iran, Iran’ın ilk nükleer santraline nükleer yakıtın verilmesi ve kullanılan y</w:t>
      </w:r>
      <w:r w:rsidR="0044185F">
        <w:rPr>
          <w:rFonts w:cs="Times New Roman"/>
          <w:sz w:val="28"/>
          <w:szCs w:val="28"/>
          <w:lang w:val="az-Latn-AZ"/>
        </w:rPr>
        <w:t>akıtın Rusya’ya geri alınması ş</w:t>
      </w:r>
      <w:r w:rsidRPr="006F7B3D">
        <w:rPr>
          <w:rFonts w:cs="Times New Roman"/>
          <w:sz w:val="28"/>
          <w:szCs w:val="28"/>
          <w:lang w:val="az-Latn-AZ"/>
        </w:rPr>
        <w:t>artlarını içeren anlaşmayı Moskova’da imzaladılar</w:t>
      </w:r>
      <w:r>
        <w:rPr>
          <w:rFonts w:cs="Times New Roman"/>
          <w:sz w:val="28"/>
          <w:szCs w:val="28"/>
          <w:lang w:val="az-Latn-AZ"/>
        </w:rPr>
        <w:t>.</w:t>
      </w:r>
      <w:r w:rsidRPr="007D71F9">
        <w:rPr>
          <w:lang w:val="az-Latn-AZ"/>
        </w:rPr>
        <w:t xml:space="preserve"> </w:t>
      </w:r>
      <w:r w:rsidRPr="007D71F9">
        <w:rPr>
          <w:rFonts w:cs="Times New Roman"/>
          <w:sz w:val="28"/>
          <w:szCs w:val="28"/>
          <w:lang w:val="az-Latn-AZ"/>
        </w:rPr>
        <w:t>Projeye göre toplam tutarı 8,5 milyar dolar olan 6 adet nükleer santral bloku inşa edilmesi kabul edilmekteydi. Öncelikle Buşehr nükleer santralinin “B</w:t>
      </w:r>
      <w:r w:rsidR="0044185F">
        <w:rPr>
          <w:rFonts w:cs="Times New Roman"/>
          <w:sz w:val="28"/>
          <w:szCs w:val="28"/>
          <w:lang w:val="az-Latn-AZ"/>
        </w:rPr>
        <w:t>uşehr-1” ve “Buşehr-2” blokları</w:t>
      </w:r>
      <w:r w:rsidRPr="007D71F9">
        <w:rPr>
          <w:rFonts w:cs="Times New Roman"/>
          <w:sz w:val="28"/>
          <w:szCs w:val="28"/>
          <w:lang w:val="az-Latn-AZ"/>
        </w:rPr>
        <w:t xml:space="preserve"> inşa edilecek ve daha sonra aynı nükleer santrale </w:t>
      </w:r>
      <w:r w:rsidR="0044185F" w:rsidRPr="007D71F9">
        <w:rPr>
          <w:rFonts w:cs="Times New Roman"/>
          <w:sz w:val="28"/>
          <w:szCs w:val="28"/>
          <w:lang w:val="az-Latn-AZ"/>
        </w:rPr>
        <w:t xml:space="preserve">daha </w:t>
      </w:r>
      <w:r w:rsidRPr="007D71F9">
        <w:rPr>
          <w:rFonts w:cs="Times New Roman"/>
          <w:sz w:val="28"/>
          <w:szCs w:val="28"/>
          <w:lang w:val="az-Latn-AZ"/>
        </w:rPr>
        <w:t>2 adet blok eklenecektir. Projedeki geri kalan 2 blokun ise Ahvaz’da inşa edilmesi planlanmıştır. Ancak, sözkonusu proje ABD yönetiminin tepkisini çekmekte gecikmemiştir.</w:t>
      </w:r>
      <w:r w:rsidRPr="00A04A8B">
        <w:rPr>
          <w:sz w:val="28"/>
          <w:szCs w:val="28"/>
          <w:lang w:val="az-Latn-AZ"/>
        </w:rPr>
        <w:t xml:space="preserve"> </w:t>
      </w:r>
      <w:r w:rsidRPr="00516ABB">
        <w:rPr>
          <w:sz w:val="28"/>
          <w:szCs w:val="28"/>
          <w:lang w:val="az-Latn-AZ"/>
        </w:rPr>
        <w:t>[</w:t>
      </w:r>
      <w:r w:rsidR="001F13FF">
        <w:rPr>
          <w:sz w:val="28"/>
          <w:szCs w:val="28"/>
          <w:lang w:val="az-Latn-AZ"/>
        </w:rPr>
        <w:t>52,</w:t>
      </w:r>
      <w:r>
        <w:rPr>
          <w:sz w:val="28"/>
          <w:szCs w:val="28"/>
          <w:lang w:val="az-Latn-AZ"/>
        </w:rPr>
        <w:t>s.188-189</w:t>
      </w:r>
      <w:r w:rsidRPr="00516ABB">
        <w:rPr>
          <w:sz w:val="28"/>
          <w:szCs w:val="28"/>
          <w:lang w:val="az-Latn-AZ"/>
        </w:rPr>
        <w:t>]</w:t>
      </w:r>
      <w:r>
        <w:rPr>
          <w:rFonts w:cs="Times New Roman"/>
          <w:sz w:val="28"/>
          <w:szCs w:val="28"/>
          <w:vertAlign w:val="superscript"/>
          <w:lang w:val="az-Latn-AZ"/>
        </w:rPr>
        <w:t xml:space="preserve">  </w:t>
      </w:r>
    </w:p>
    <w:p w:rsidR="00244338" w:rsidRPr="00B2477E" w:rsidRDefault="00244338" w:rsidP="001326AE">
      <w:pPr>
        <w:spacing w:line="360" w:lineRule="auto"/>
        <w:jc w:val="both"/>
        <w:rPr>
          <w:rFonts w:cs="Times New Roman"/>
          <w:sz w:val="28"/>
          <w:szCs w:val="28"/>
          <w:lang w:val="az-Latn-AZ"/>
        </w:rPr>
      </w:pPr>
      <w:r>
        <w:rPr>
          <w:rFonts w:cs="Times New Roman"/>
          <w:sz w:val="28"/>
          <w:szCs w:val="28"/>
          <w:lang w:val="az-Latn-AZ"/>
        </w:rPr>
        <w:tab/>
      </w:r>
      <w:r w:rsidRPr="007F2907">
        <w:rPr>
          <w:rFonts w:cs="Times New Roman"/>
          <w:sz w:val="28"/>
          <w:szCs w:val="28"/>
          <w:lang w:val="az-Latn-AZ"/>
        </w:rPr>
        <w:t>Tahran rejiminin muhaliflerinden Alireza Cafarzade</w:t>
      </w:r>
      <w:r w:rsidR="00B2477E">
        <w:rPr>
          <w:rFonts w:cs="Times New Roman"/>
          <w:sz w:val="28"/>
          <w:szCs w:val="28"/>
          <w:lang w:val="az-Latn-AZ"/>
        </w:rPr>
        <w:t>,</w:t>
      </w:r>
      <w:r w:rsidRPr="007F2907">
        <w:rPr>
          <w:rFonts w:cs="Times New Roman"/>
          <w:sz w:val="28"/>
          <w:szCs w:val="28"/>
          <w:lang w:val="az-Latn-AZ"/>
        </w:rPr>
        <w:t xml:space="preserve"> 2002 yılında İran’ın Natanz ve Arak’taki iki gizli nükleer tesisini</w:t>
      </w:r>
      <w:r w:rsidR="00D4793C">
        <w:rPr>
          <w:rFonts w:cs="Times New Roman"/>
          <w:sz w:val="28"/>
          <w:szCs w:val="28"/>
          <w:lang w:val="az-Latn-AZ"/>
        </w:rPr>
        <w:t xml:space="preserve"> ifşa etti. 2002 yılı</w:t>
      </w:r>
      <w:r w:rsidR="00D4793C" w:rsidRPr="00D4793C">
        <w:rPr>
          <w:rFonts w:cs="Times New Roman"/>
          <w:sz w:val="28"/>
          <w:szCs w:val="28"/>
          <w:lang w:val="az-Latn-AZ"/>
        </w:rPr>
        <w:t xml:space="preserve"> </w:t>
      </w:r>
      <w:r w:rsidR="001F13FF">
        <w:rPr>
          <w:rFonts w:cs="Times New Roman"/>
          <w:sz w:val="28"/>
          <w:szCs w:val="28"/>
          <w:lang w:val="az-Latn-AZ"/>
        </w:rPr>
        <w:t>Eylül ayında</w:t>
      </w:r>
      <w:r w:rsidR="00D4793C">
        <w:rPr>
          <w:rFonts w:cs="Times New Roman"/>
          <w:sz w:val="28"/>
          <w:szCs w:val="28"/>
          <w:lang w:val="az-Latn-AZ"/>
        </w:rPr>
        <w:t xml:space="preserve"> İran</w:t>
      </w:r>
      <w:r w:rsidRPr="007F2907">
        <w:rPr>
          <w:rFonts w:cs="Times New Roman"/>
          <w:sz w:val="28"/>
          <w:szCs w:val="28"/>
          <w:lang w:val="az-Latn-AZ"/>
        </w:rPr>
        <w:t xml:space="preserve"> </w:t>
      </w:r>
      <w:r w:rsidR="00D4793C">
        <w:rPr>
          <w:rFonts w:cs="Times New Roman"/>
          <w:sz w:val="28"/>
          <w:szCs w:val="28"/>
          <w:lang w:val="az-Latn-AZ"/>
        </w:rPr>
        <w:t xml:space="preserve">kendi bölgesinde uranyum zenginleştirilmesi için  tesisler kurdu.  Ancak </w:t>
      </w:r>
      <w:r w:rsidRPr="007F2907">
        <w:rPr>
          <w:rFonts w:cs="Times New Roman"/>
          <w:sz w:val="28"/>
          <w:szCs w:val="28"/>
          <w:lang w:val="az-Latn-AZ"/>
        </w:rPr>
        <w:t xml:space="preserve"> bundan ne Rus</w:t>
      </w:r>
      <w:r w:rsidR="00D4793C">
        <w:rPr>
          <w:rFonts w:cs="Times New Roman"/>
          <w:sz w:val="28"/>
          <w:szCs w:val="28"/>
          <w:lang w:val="az-Latn-AZ"/>
        </w:rPr>
        <w:t xml:space="preserve">ya’nın ne ABD’nin ne de UAEK’ın bilgisi </w:t>
      </w:r>
      <w:r w:rsidRPr="007F2907">
        <w:rPr>
          <w:rFonts w:cs="Times New Roman"/>
          <w:sz w:val="28"/>
          <w:szCs w:val="28"/>
          <w:lang w:val="az-Latn-AZ"/>
        </w:rPr>
        <w:t>olmadığı ortaya çıktı</w:t>
      </w:r>
      <w:r w:rsidR="00D4793C">
        <w:rPr>
          <w:rFonts w:cs="Times New Roman"/>
          <w:sz w:val="28"/>
          <w:szCs w:val="28"/>
          <w:lang w:val="az-Latn-AZ"/>
        </w:rPr>
        <w:t>. Sözü geçen tesislerin</w:t>
      </w:r>
      <w:r w:rsidRPr="007F2907">
        <w:rPr>
          <w:rFonts w:cs="Times New Roman"/>
          <w:sz w:val="28"/>
          <w:szCs w:val="28"/>
          <w:lang w:val="az-Latn-AZ"/>
        </w:rPr>
        <w:t xml:space="preserve"> Kuzey Kore</w:t>
      </w:r>
      <w:r w:rsidR="001F13FF">
        <w:rPr>
          <w:rFonts w:cs="Times New Roman"/>
          <w:sz w:val="28"/>
          <w:szCs w:val="28"/>
          <w:lang w:val="az-Latn-AZ"/>
        </w:rPr>
        <w:t xml:space="preserve"> </w:t>
      </w:r>
      <w:r w:rsidRPr="007F2907">
        <w:rPr>
          <w:rFonts w:cs="Times New Roman"/>
          <w:sz w:val="28"/>
          <w:szCs w:val="28"/>
          <w:lang w:val="az-Latn-AZ"/>
        </w:rPr>
        <w:t>veya Pakistan</w:t>
      </w:r>
      <w:r w:rsidR="00D4793C" w:rsidRPr="00D4793C">
        <w:rPr>
          <w:rFonts w:cs="Times New Roman"/>
          <w:sz w:val="28"/>
          <w:szCs w:val="28"/>
          <w:lang w:val="az-Latn-AZ"/>
        </w:rPr>
        <w:t>’</w:t>
      </w:r>
      <w:r w:rsidR="001F13FF">
        <w:rPr>
          <w:rFonts w:cs="Times New Roman"/>
          <w:sz w:val="28"/>
          <w:szCs w:val="28"/>
          <w:lang w:val="az-Latn-AZ"/>
        </w:rPr>
        <w:t>ın</w:t>
      </w:r>
      <w:r w:rsidRPr="007F2907">
        <w:rPr>
          <w:rFonts w:cs="Times New Roman"/>
          <w:sz w:val="28"/>
          <w:szCs w:val="28"/>
          <w:lang w:val="az-Latn-AZ"/>
        </w:rPr>
        <w:t xml:space="preserve"> yardımıyla inşa edilmiş olabileceği tahminleri yapı</w:t>
      </w:r>
      <w:r w:rsidR="00D4793C">
        <w:rPr>
          <w:rFonts w:cs="Times New Roman"/>
          <w:sz w:val="28"/>
          <w:szCs w:val="28"/>
          <w:lang w:val="az-Latn-AZ"/>
        </w:rPr>
        <w:t>l</w:t>
      </w:r>
      <w:r w:rsidR="00286790">
        <w:rPr>
          <w:rFonts w:cs="Times New Roman"/>
          <w:sz w:val="28"/>
          <w:szCs w:val="28"/>
          <w:lang w:val="az-Latn-AZ"/>
        </w:rPr>
        <w:t>dı. A.G.</w:t>
      </w:r>
      <w:r w:rsidRPr="007F2907">
        <w:rPr>
          <w:rFonts w:cs="Times New Roman"/>
          <w:sz w:val="28"/>
          <w:szCs w:val="28"/>
          <w:lang w:val="az-Latn-AZ"/>
        </w:rPr>
        <w:t>Arbatov’a göre, İran Natanz’daki uranyum zenginleştirme için kurduğu tesisin teknolojisini muhtemelen Pakistan’dan, Pakistan’ın atom bombasının babası sayılan Abdul Kadir Han’dan almış olmalıydı.</w:t>
      </w:r>
      <w:r>
        <w:rPr>
          <w:rFonts w:cs="Times New Roman"/>
          <w:sz w:val="28"/>
          <w:szCs w:val="28"/>
          <w:lang w:val="az-Latn-AZ"/>
        </w:rPr>
        <w:t xml:space="preserve"> </w:t>
      </w:r>
      <w:r w:rsidR="00E74002">
        <w:rPr>
          <w:rFonts w:cs="Times New Roman"/>
          <w:sz w:val="28"/>
          <w:szCs w:val="28"/>
          <w:lang w:val="az-Latn-AZ"/>
        </w:rPr>
        <w:t xml:space="preserve">Gizlilik </w:t>
      </w:r>
      <w:r w:rsidR="00223333">
        <w:rPr>
          <w:rFonts w:cs="Times New Roman"/>
          <w:sz w:val="28"/>
          <w:szCs w:val="28"/>
          <w:lang w:val="az-Latn-AZ"/>
        </w:rPr>
        <w:t>ortaya çı</w:t>
      </w:r>
      <w:r w:rsidR="00366ABF">
        <w:rPr>
          <w:rFonts w:cs="Times New Roman"/>
          <w:sz w:val="28"/>
          <w:szCs w:val="28"/>
          <w:lang w:val="az-Latn-AZ"/>
        </w:rPr>
        <w:t xml:space="preserve">kmasından sonra ABD, Tehran’ı nükleer silahı elde etmeğe </w:t>
      </w:r>
      <w:r w:rsidRPr="007F2907">
        <w:rPr>
          <w:rFonts w:cs="Times New Roman"/>
          <w:sz w:val="28"/>
          <w:szCs w:val="28"/>
          <w:lang w:val="az-Latn-AZ"/>
        </w:rPr>
        <w:t>teşebbüs</w:t>
      </w:r>
      <w:r w:rsidR="00366ABF">
        <w:rPr>
          <w:rFonts w:cs="Times New Roman"/>
          <w:sz w:val="28"/>
          <w:szCs w:val="28"/>
          <w:lang w:val="az-Latn-AZ"/>
        </w:rPr>
        <w:t>de</w:t>
      </w:r>
      <w:r w:rsidRPr="007F2907">
        <w:rPr>
          <w:rFonts w:cs="Times New Roman"/>
          <w:sz w:val="28"/>
          <w:szCs w:val="28"/>
          <w:lang w:val="az-Latn-AZ"/>
        </w:rPr>
        <w:t xml:space="preserve"> suçladı ve </w:t>
      </w:r>
      <w:r w:rsidR="00366ABF">
        <w:rPr>
          <w:rFonts w:cs="Times New Roman"/>
          <w:sz w:val="28"/>
          <w:szCs w:val="28"/>
          <w:lang w:val="az-Latn-AZ"/>
        </w:rPr>
        <w:t xml:space="preserve">bununla da </w:t>
      </w:r>
      <w:r w:rsidRPr="007F2907">
        <w:rPr>
          <w:rFonts w:cs="Times New Roman"/>
          <w:sz w:val="28"/>
          <w:szCs w:val="28"/>
          <w:lang w:val="az-Latn-AZ"/>
        </w:rPr>
        <w:t>nükleer kriz</w:t>
      </w:r>
      <w:r w:rsidR="00366ABF">
        <w:rPr>
          <w:rFonts w:cs="Times New Roman"/>
          <w:sz w:val="28"/>
          <w:szCs w:val="28"/>
          <w:lang w:val="az-Latn-AZ"/>
        </w:rPr>
        <w:t>ı</w:t>
      </w:r>
      <w:r w:rsidRPr="007F2907">
        <w:rPr>
          <w:rFonts w:cs="Times New Roman"/>
          <w:sz w:val="28"/>
          <w:szCs w:val="28"/>
          <w:lang w:val="az-Latn-AZ"/>
        </w:rPr>
        <w:t xml:space="preserve"> </w:t>
      </w:r>
      <w:r w:rsidR="00366ABF">
        <w:rPr>
          <w:rFonts w:cs="Times New Roman"/>
          <w:sz w:val="28"/>
          <w:szCs w:val="28"/>
          <w:lang w:val="az-Latn-AZ"/>
        </w:rPr>
        <w:t>dönemi de başladı</w:t>
      </w:r>
      <w:r w:rsidRPr="007F2907">
        <w:rPr>
          <w:rFonts w:cs="Times New Roman"/>
          <w:sz w:val="28"/>
          <w:szCs w:val="28"/>
          <w:lang w:val="az-Latn-AZ"/>
        </w:rPr>
        <w:t>.</w:t>
      </w:r>
      <w:r w:rsidRPr="00CF1E2C">
        <w:rPr>
          <w:rFonts w:cs="Times New Roman"/>
          <w:sz w:val="28"/>
          <w:szCs w:val="28"/>
          <w:lang w:val="az-Latn-AZ"/>
        </w:rPr>
        <w:t xml:space="preserve"> </w:t>
      </w:r>
      <w:r w:rsidRPr="0092678A">
        <w:rPr>
          <w:rFonts w:cs="Times New Roman"/>
          <w:sz w:val="28"/>
          <w:szCs w:val="28"/>
          <w:lang w:val="az-Latn-AZ"/>
        </w:rPr>
        <w:t>İran’daki tesislerin varlığı açıklandıktan sonra, 2003 yılının Şubat ayında UEAK başkanı Baradey tarafından İran ziyaret edilerek tesislerin varlığı onaylanmıştır.</w:t>
      </w:r>
      <w:r w:rsidR="001F13FF">
        <w:rPr>
          <w:rFonts w:cs="Times New Roman"/>
          <w:sz w:val="28"/>
          <w:szCs w:val="28"/>
          <w:lang w:val="az-Latn-AZ"/>
        </w:rPr>
        <w:t xml:space="preserve"> </w:t>
      </w:r>
      <w:r w:rsidRPr="0092678A">
        <w:rPr>
          <w:rFonts w:cs="Times New Roman"/>
          <w:sz w:val="28"/>
          <w:szCs w:val="28"/>
          <w:lang w:val="az-Latn-AZ"/>
        </w:rPr>
        <w:t>Buna istinaden de İran’dan nükleer faaliyet raporu ve sahip olduğu materyaller hakkından bilgi vermesi talep edilmiş</w:t>
      </w:r>
      <w:r w:rsidR="00B2477E">
        <w:rPr>
          <w:rFonts w:cs="Times New Roman"/>
          <w:sz w:val="28"/>
          <w:szCs w:val="28"/>
          <w:lang w:val="az-Latn-AZ"/>
        </w:rPr>
        <w:t>,</w:t>
      </w:r>
      <w:r w:rsidRPr="0092678A">
        <w:rPr>
          <w:rFonts w:cs="Times New Roman"/>
          <w:sz w:val="28"/>
          <w:szCs w:val="28"/>
          <w:lang w:val="az-Latn-AZ"/>
        </w:rPr>
        <w:t xml:space="preserve"> fakat Haziran ayına kadar herhangi bir açıklamada bulunulmayınca, tekrardan bilgi talebinde bulunulmuştur</w:t>
      </w:r>
      <w:r>
        <w:rPr>
          <w:rFonts w:cs="Times New Roman"/>
          <w:sz w:val="28"/>
          <w:szCs w:val="28"/>
          <w:lang w:val="az-Latn-AZ"/>
        </w:rPr>
        <w:t>.</w:t>
      </w:r>
      <w:r w:rsidRPr="00A04A8B">
        <w:rPr>
          <w:sz w:val="28"/>
          <w:szCs w:val="28"/>
          <w:lang w:val="az-Latn-AZ"/>
        </w:rPr>
        <w:t xml:space="preserve"> </w:t>
      </w:r>
      <w:r w:rsidRPr="00516ABB">
        <w:rPr>
          <w:sz w:val="28"/>
          <w:szCs w:val="28"/>
          <w:lang w:val="az-Latn-AZ"/>
        </w:rPr>
        <w:t>[</w:t>
      </w:r>
      <w:r w:rsidR="001F13FF">
        <w:rPr>
          <w:sz w:val="28"/>
          <w:szCs w:val="28"/>
          <w:lang w:val="az-Latn-AZ"/>
        </w:rPr>
        <w:t>52,</w:t>
      </w:r>
      <w:r>
        <w:rPr>
          <w:sz w:val="28"/>
          <w:szCs w:val="28"/>
          <w:lang w:val="az-Latn-AZ"/>
        </w:rPr>
        <w:t>s.189</w:t>
      </w:r>
      <w:r w:rsidRPr="00516ABB">
        <w:rPr>
          <w:sz w:val="28"/>
          <w:szCs w:val="28"/>
          <w:lang w:val="az-Latn-AZ"/>
        </w:rPr>
        <w:t>]</w:t>
      </w:r>
      <w:r>
        <w:rPr>
          <w:rFonts w:cs="Times New Roman"/>
          <w:sz w:val="28"/>
          <w:szCs w:val="28"/>
          <w:vertAlign w:val="superscript"/>
          <w:lang w:val="az-Latn-AZ"/>
        </w:rPr>
        <w:t xml:space="preserve">  </w:t>
      </w:r>
    </w:p>
    <w:p w:rsidR="00244338" w:rsidRPr="00415C1D" w:rsidRDefault="00244338" w:rsidP="00244338">
      <w:pPr>
        <w:spacing w:line="360" w:lineRule="auto"/>
        <w:jc w:val="both"/>
        <w:rPr>
          <w:rFonts w:cs="Times New Roman"/>
          <w:sz w:val="28"/>
          <w:szCs w:val="28"/>
          <w:vertAlign w:val="superscript"/>
          <w:lang w:val="az-Latn-AZ"/>
        </w:rPr>
      </w:pPr>
      <w:r>
        <w:rPr>
          <w:rFonts w:cs="Times New Roman"/>
          <w:sz w:val="28"/>
          <w:szCs w:val="28"/>
          <w:lang w:val="az-Latn-AZ"/>
        </w:rPr>
        <w:tab/>
      </w:r>
      <w:r w:rsidRPr="0092678A">
        <w:rPr>
          <w:rFonts w:cs="Times New Roman"/>
          <w:sz w:val="28"/>
          <w:szCs w:val="28"/>
          <w:lang w:val="az-Latn-AZ"/>
        </w:rPr>
        <w:t>9 Kasım 2003 yılında İran</w:t>
      </w:r>
      <w:r w:rsidR="00E75A6E">
        <w:rPr>
          <w:rFonts w:cs="Times New Roman"/>
          <w:sz w:val="28"/>
          <w:szCs w:val="28"/>
          <w:lang w:val="az-Latn-AZ"/>
        </w:rPr>
        <w:t>’nın</w:t>
      </w:r>
      <w:r w:rsidR="00B2477E">
        <w:rPr>
          <w:rFonts w:cs="Times New Roman"/>
          <w:sz w:val="28"/>
          <w:szCs w:val="28"/>
          <w:lang w:val="az-Latn-AZ"/>
        </w:rPr>
        <w:t>,</w:t>
      </w:r>
      <w:r w:rsidRPr="0092678A">
        <w:rPr>
          <w:rFonts w:cs="Times New Roman"/>
          <w:sz w:val="28"/>
          <w:szCs w:val="28"/>
          <w:lang w:val="az-Latn-AZ"/>
        </w:rPr>
        <w:t xml:space="preserve"> üst düzey yetkililerinden Hasan Mohani, Rusya’yı ziyaret ederek NPT’nin Ek Protokolü’nü imzalamayı kabul ettiğini ve uranyum zenginleştirme faaliyetlerini de bir süreliğine durdurma kararı aldığını açıklamıştır. İran tarafından Rusya’nın da desteğiyle ortaya çıkan bu sonuç, Rusya’nın dünya kamuoyunda önemli bir saygınlık kazanmasını sağlamıştır.</w:t>
      </w:r>
      <w:r w:rsidRPr="00A04A8B">
        <w:rPr>
          <w:sz w:val="28"/>
          <w:szCs w:val="28"/>
          <w:lang w:val="az-Latn-AZ"/>
        </w:rPr>
        <w:t xml:space="preserve"> </w:t>
      </w:r>
      <w:r w:rsidRPr="00516ABB">
        <w:rPr>
          <w:sz w:val="28"/>
          <w:szCs w:val="28"/>
          <w:lang w:val="az-Latn-AZ"/>
        </w:rPr>
        <w:t>[</w:t>
      </w:r>
      <w:r w:rsidR="001F13FF">
        <w:rPr>
          <w:sz w:val="28"/>
          <w:szCs w:val="28"/>
          <w:lang w:val="az-Latn-AZ"/>
        </w:rPr>
        <w:t>52,</w:t>
      </w:r>
      <w:r>
        <w:rPr>
          <w:sz w:val="28"/>
          <w:szCs w:val="28"/>
          <w:lang w:val="az-Latn-AZ"/>
        </w:rPr>
        <w:t>s.190</w:t>
      </w:r>
      <w:r w:rsidRPr="00516ABB">
        <w:rPr>
          <w:sz w:val="28"/>
          <w:szCs w:val="28"/>
          <w:lang w:val="az-Latn-AZ"/>
        </w:rPr>
        <w:t>]</w:t>
      </w:r>
      <w:r>
        <w:rPr>
          <w:rFonts w:cs="Times New Roman"/>
          <w:sz w:val="28"/>
          <w:szCs w:val="28"/>
          <w:vertAlign w:val="superscript"/>
          <w:lang w:val="az-Latn-AZ"/>
        </w:rPr>
        <w:t xml:space="preserve"> </w:t>
      </w:r>
      <w:r w:rsidRPr="0092678A">
        <w:rPr>
          <w:rFonts w:cs="Times New Roman"/>
          <w:sz w:val="28"/>
          <w:szCs w:val="28"/>
          <w:lang w:val="az-Latn-AZ"/>
        </w:rPr>
        <w:t xml:space="preserve">Uluslararası Atom Enerji Kurumu Başkanı El Baradey’in 2004 </w:t>
      </w:r>
      <w:r w:rsidRPr="0092678A">
        <w:rPr>
          <w:rFonts w:cs="Times New Roman"/>
          <w:sz w:val="28"/>
          <w:szCs w:val="28"/>
          <w:lang w:val="az-Latn-AZ"/>
        </w:rPr>
        <w:lastRenderedPageBreak/>
        <w:t>Haziranında Rusya Atom Enerji Ajansı Başkanı</w:t>
      </w:r>
      <w:r w:rsidR="00E75A6E">
        <w:rPr>
          <w:rFonts w:cs="Times New Roman"/>
          <w:sz w:val="28"/>
          <w:szCs w:val="28"/>
          <w:lang w:val="az-Latn-AZ"/>
        </w:rPr>
        <w:t xml:space="preserve"> Aleksandr Rumyantsev’i ziyaret etmiş ve ziyaret</w:t>
      </w:r>
      <w:r w:rsidRPr="0092678A">
        <w:rPr>
          <w:rFonts w:cs="Times New Roman"/>
          <w:sz w:val="28"/>
          <w:szCs w:val="28"/>
          <w:lang w:val="az-Latn-AZ"/>
        </w:rPr>
        <w:t xml:space="preserve"> esnasında Rumyantsev’in yaptığı açıklamalar</w:t>
      </w:r>
      <w:r w:rsidR="00E75A6E">
        <w:rPr>
          <w:rFonts w:cs="Times New Roman"/>
          <w:sz w:val="28"/>
          <w:szCs w:val="28"/>
          <w:lang w:val="az-Latn-AZ"/>
        </w:rPr>
        <w:t>,</w:t>
      </w:r>
      <w:r w:rsidRPr="0092678A">
        <w:rPr>
          <w:rFonts w:cs="Times New Roman"/>
          <w:sz w:val="28"/>
          <w:szCs w:val="28"/>
          <w:lang w:val="az-Latn-AZ"/>
        </w:rPr>
        <w:t xml:space="preserve"> Rusya’nın İran ile ilgili yaklaşımını göstermesi bakımın</w:t>
      </w:r>
      <w:r w:rsidR="00E75A6E">
        <w:rPr>
          <w:rFonts w:cs="Times New Roman"/>
          <w:sz w:val="28"/>
          <w:szCs w:val="28"/>
          <w:lang w:val="az-Latn-AZ"/>
        </w:rPr>
        <w:t>dan ilgi çekicidir. Rumyantsev,</w:t>
      </w:r>
      <w:r w:rsidRPr="0092678A">
        <w:rPr>
          <w:rFonts w:cs="Times New Roman"/>
          <w:sz w:val="28"/>
          <w:szCs w:val="28"/>
          <w:lang w:val="az-Latn-AZ"/>
        </w:rPr>
        <w:t>“İran nükleer silah geliştirme konusunda UAEK Ek Protokolünü imzalamıştır ve nükleer silah geliştirme niyeti yoktur. Devlet başkanımızın G-8 zirvesinde söylediği gibi, Moskova Tahran’la olan nükleer işbirliğini devam ettirecek ve hiçbir dış baskı bunu engelleyemez” açıklamasını yapmıştır.</w:t>
      </w:r>
      <w:r w:rsidRPr="00A04A8B">
        <w:rPr>
          <w:sz w:val="28"/>
          <w:szCs w:val="28"/>
          <w:lang w:val="az-Latn-AZ"/>
        </w:rPr>
        <w:t xml:space="preserve"> </w:t>
      </w:r>
      <w:r w:rsidRPr="00516ABB">
        <w:rPr>
          <w:sz w:val="28"/>
          <w:szCs w:val="28"/>
          <w:lang w:val="az-Latn-AZ"/>
        </w:rPr>
        <w:t>[</w:t>
      </w:r>
      <w:r w:rsidR="001F13FF">
        <w:rPr>
          <w:sz w:val="28"/>
          <w:szCs w:val="28"/>
          <w:lang w:val="az-Latn-AZ"/>
        </w:rPr>
        <w:t>52,</w:t>
      </w:r>
      <w:r>
        <w:rPr>
          <w:sz w:val="28"/>
          <w:szCs w:val="28"/>
          <w:lang w:val="az-Latn-AZ"/>
        </w:rPr>
        <w:t>s.192</w:t>
      </w:r>
      <w:r w:rsidRPr="00516ABB">
        <w:rPr>
          <w:sz w:val="28"/>
          <w:szCs w:val="28"/>
          <w:lang w:val="az-Latn-AZ"/>
        </w:rPr>
        <w:t>]</w:t>
      </w:r>
      <w:r>
        <w:rPr>
          <w:rFonts w:cs="Times New Roman"/>
          <w:sz w:val="28"/>
          <w:szCs w:val="28"/>
          <w:vertAlign w:val="superscript"/>
          <w:lang w:val="az-Latn-AZ"/>
        </w:rPr>
        <w:t xml:space="preserve">  </w:t>
      </w:r>
    </w:p>
    <w:p w:rsidR="00244338" w:rsidRDefault="000043E1" w:rsidP="007677AA">
      <w:pPr>
        <w:spacing w:line="360" w:lineRule="auto"/>
        <w:ind w:firstLine="708"/>
        <w:jc w:val="both"/>
        <w:rPr>
          <w:rFonts w:cs="Times New Roman"/>
          <w:sz w:val="28"/>
          <w:szCs w:val="28"/>
          <w:lang w:val="az-Latn-AZ"/>
        </w:rPr>
      </w:pPr>
      <w:r>
        <w:rPr>
          <w:rFonts w:cs="Times New Roman"/>
          <w:sz w:val="28"/>
          <w:szCs w:val="28"/>
          <w:lang w:val="az-Latn-AZ"/>
        </w:rPr>
        <w:t>2005 yılı Rusya,</w:t>
      </w:r>
      <w:r w:rsidR="00D720A3">
        <w:rPr>
          <w:rFonts w:cs="Times New Roman"/>
          <w:sz w:val="28"/>
          <w:szCs w:val="28"/>
          <w:lang w:val="az-Latn-AZ"/>
        </w:rPr>
        <w:t xml:space="preserve"> İran’nın</w:t>
      </w:r>
      <w:r w:rsidR="00244338" w:rsidRPr="0092678A">
        <w:rPr>
          <w:rFonts w:cs="Times New Roman"/>
          <w:sz w:val="28"/>
          <w:szCs w:val="28"/>
          <w:lang w:val="az-Latn-AZ"/>
        </w:rPr>
        <w:t xml:space="preserve"> ura</w:t>
      </w:r>
      <w:r>
        <w:rPr>
          <w:rFonts w:cs="Times New Roman"/>
          <w:sz w:val="28"/>
          <w:szCs w:val="28"/>
          <w:lang w:val="az-Latn-AZ"/>
        </w:rPr>
        <w:t>nyum</w:t>
      </w:r>
      <w:r w:rsidR="00F8242C">
        <w:rPr>
          <w:rFonts w:cs="Times New Roman"/>
          <w:sz w:val="28"/>
          <w:szCs w:val="28"/>
          <w:lang w:val="az-Latn-AZ"/>
        </w:rPr>
        <w:t>un</w:t>
      </w:r>
      <w:r>
        <w:rPr>
          <w:rFonts w:cs="Times New Roman"/>
          <w:sz w:val="28"/>
          <w:szCs w:val="28"/>
          <w:lang w:val="az-Latn-AZ"/>
        </w:rPr>
        <w:t xml:space="preserve"> zenginleştirme</w:t>
      </w:r>
      <w:r w:rsidR="00D720A3">
        <w:rPr>
          <w:rFonts w:cs="Times New Roman"/>
          <w:sz w:val="28"/>
          <w:szCs w:val="28"/>
          <w:lang w:val="az-Latn-AZ"/>
        </w:rPr>
        <w:t>si</w:t>
      </w:r>
      <w:r>
        <w:rPr>
          <w:rFonts w:cs="Times New Roman"/>
          <w:sz w:val="28"/>
          <w:szCs w:val="28"/>
          <w:lang w:val="az-Latn-AZ"/>
        </w:rPr>
        <w:t xml:space="preserve"> faaliyetlerini</w:t>
      </w:r>
      <w:r w:rsidR="00244338" w:rsidRPr="0092678A">
        <w:rPr>
          <w:rFonts w:cs="Times New Roman"/>
          <w:sz w:val="28"/>
          <w:szCs w:val="28"/>
          <w:lang w:val="az-Latn-AZ"/>
        </w:rPr>
        <w:t xml:space="preserve"> Rusya</w:t>
      </w:r>
      <w:r w:rsidRPr="000043E1">
        <w:rPr>
          <w:rFonts w:cs="Times New Roman"/>
          <w:sz w:val="28"/>
          <w:szCs w:val="28"/>
          <w:lang w:val="az-Latn-AZ"/>
        </w:rPr>
        <w:t>’</w:t>
      </w:r>
      <w:r>
        <w:rPr>
          <w:rFonts w:cs="Times New Roman"/>
          <w:sz w:val="28"/>
          <w:szCs w:val="28"/>
          <w:lang w:val="az-Latn-AZ"/>
        </w:rPr>
        <w:t xml:space="preserve">nın  topraklarında yapılmasını </w:t>
      </w:r>
      <w:r w:rsidR="00244338" w:rsidRPr="0092678A">
        <w:rPr>
          <w:rFonts w:cs="Times New Roman"/>
          <w:sz w:val="28"/>
          <w:szCs w:val="28"/>
          <w:lang w:val="az-Latn-AZ"/>
        </w:rPr>
        <w:t xml:space="preserve">ve </w:t>
      </w:r>
      <w:r w:rsidR="00D720A3">
        <w:rPr>
          <w:rFonts w:cs="Times New Roman"/>
          <w:sz w:val="28"/>
          <w:szCs w:val="28"/>
          <w:lang w:val="az-Latn-AZ"/>
        </w:rPr>
        <w:t xml:space="preserve">hasıl olacak </w:t>
      </w:r>
      <w:r w:rsidR="00244338" w:rsidRPr="0092678A">
        <w:rPr>
          <w:rFonts w:cs="Times New Roman"/>
          <w:sz w:val="28"/>
          <w:szCs w:val="28"/>
          <w:lang w:val="az-Latn-AZ"/>
        </w:rPr>
        <w:t xml:space="preserve">yakıtın İran’a </w:t>
      </w:r>
      <w:r>
        <w:rPr>
          <w:rFonts w:cs="Times New Roman"/>
          <w:sz w:val="28"/>
          <w:szCs w:val="28"/>
          <w:lang w:val="az-Latn-AZ"/>
        </w:rPr>
        <w:t xml:space="preserve">ulaştırılmasını </w:t>
      </w:r>
      <w:r w:rsidR="00244338" w:rsidRPr="0092678A">
        <w:rPr>
          <w:rFonts w:cs="Times New Roman"/>
          <w:sz w:val="28"/>
          <w:szCs w:val="28"/>
          <w:lang w:val="az-Latn-AZ"/>
        </w:rPr>
        <w:t xml:space="preserve"> </w:t>
      </w:r>
      <w:r w:rsidR="00F8242C">
        <w:rPr>
          <w:rFonts w:cs="Times New Roman"/>
          <w:sz w:val="28"/>
          <w:szCs w:val="28"/>
          <w:lang w:val="az-Latn-AZ"/>
        </w:rPr>
        <w:t>önerdi</w:t>
      </w:r>
      <w:r w:rsidR="00244338" w:rsidRPr="0092678A">
        <w:rPr>
          <w:rFonts w:cs="Times New Roman"/>
          <w:sz w:val="28"/>
          <w:szCs w:val="28"/>
          <w:lang w:val="az-Latn-AZ"/>
        </w:rPr>
        <w:t xml:space="preserve">. </w:t>
      </w:r>
      <w:r w:rsidR="006C0AD6">
        <w:rPr>
          <w:rFonts w:cs="Times New Roman"/>
          <w:sz w:val="28"/>
          <w:szCs w:val="28"/>
          <w:lang w:val="az-Latn-AZ"/>
        </w:rPr>
        <w:t>Rusya tarafından sorunun çözümü için öngörülen</w:t>
      </w:r>
      <w:r w:rsidR="00244338" w:rsidRPr="0092678A">
        <w:rPr>
          <w:rFonts w:cs="Times New Roman"/>
          <w:sz w:val="28"/>
          <w:szCs w:val="28"/>
          <w:lang w:val="az-Latn-AZ"/>
        </w:rPr>
        <w:t xml:space="preserve"> bu </w:t>
      </w:r>
      <w:r w:rsidR="006C0AD6">
        <w:rPr>
          <w:rFonts w:cs="Times New Roman"/>
          <w:sz w:val="28"/>
          <w:szCs w:val="28"/>
          <w:lang w:val="az-Latn-AZ"/>
        </w:rPr>
        <w:t>teklife, ABD ve AB taraflarıda hoş karşıladı</w:t>
      </w:r>
      <w:r w:rsidR="00244338" w:rsidRPr="0092678A">
        <w:rPr>
          <w:rFonts w:cs="Times New Roman"/>
          <w:sz w:val="28"/>
          <w:szCs w:val="28"/>
          <w:lang w:val="az-Latn-AZ"/>
        </w:rPr>
        <w:t xml:space="preserve">. </w:t>
      </w:r>
      <w:r w:rsidR="00561576">
        <w:rPr>
          <w:rFonts w:cs="Times New Roman"/>
          <w:sz w:val="28"/>
          <w:szCs w:val="28"/>
          <w:lang w:val="az-Latn-AZ"/>
        </w:rPr>
        <w:t>Tehran</w:t>
      </w:r>
      <w:r w:rsidR="00244338" w:rsidRPr="0092678A">
        <w:rPr>
          <w:rFonts w:cs="Times New Roman"/>
          <w:sz w:val="28"/>
          <w:szCs w:val="28"/>
          <w:lang w:val="az-Latn-AZ"/>
        </w:rPr>
        <w:t xml:space="preserve"> ise 2005</w:t>
      </w:r>
      <w:r w:rsidR="00561576">
        <w:rPr>
          <w:rFonts w:ascii="Calibri" w:hAnsi="Calibri" w:cs="Calibri"/>
          <w:sz w:val="28"/>
          <w:szCs w:val="28"/>
          <w:lang w:val="az-Latn-AZ"/>
        </w:rPr>
        <w:t xml:space="preserve"> </w:t>
      </w:r>
      <w:r w:rsidR="00561576" w:rsidRPr="00561576">
        <w:rPr>
          <w:rFonts w:asciiTheme="majorBidi" w:hAnsiTheme="majorBidi" w:cstheme="majorBidi"/>
          <w:sz w:val="28"/>
          <w:szCs w:val="28"/>
          <w:lang w:val="az-Latn-AZ"/>
        </w:rPr>
        <w:t>yılı</w:t>
      </w:r>
      <w:r w:rsidR="00791BE5">
        <w:rPr>
          <w:rFonts w:cs="Times New Roman"/>
          <w:sz w:val="28"/>
          <w:szCs w:val="28"/>
          <w:lang w:val="az-Latn-AZ"/>
        </w:rPr>
        <w:t xml:space="preserve"> </w:t>
      </w:r>
      <w:r w:rsidR="00791BE5" w:rsidRPr="0092678A">
        <w:rPr>
          <w:rFonts w:cs="Times New Roman"/>
          <w:sz w:val="28"/>
          <w:szCs w:val="28"/>
          <w:lang w:val="az-Latn-AZ"/>
        </w:rPr>
        <w:t>26 Aralık</w:t>
      </w:r>
      <w:r w:rsidR="00244338" w:rsidRPr="0092678A">
        <w:rPr>
          <w:rFonts w:cs="Times New Roman"/>
          <w:sz w:val="28"/>
          <w:szCs w:val="28"/>
          <w:lang w:val="az-Latn-AZ"/>
        </w:rPr>
        <w:t xml:space="preserve"> </w:t>
      </w:r>
      <w:r w:rsidR="00791BE5">
        <w:rPr>
          <w:rFonts w:cs="Times New Roman"/>
          <w:sz w:val="28"/>
          <w:szCs w:val="28"/>
          <w:lang w:val="az-Latn-AZ"/>
        </w:rPr>
        <w:t>tarihi Moskova</w:t>
      </w:r>
      <w:r w:rsidR="00244338" w:rsidRPr="0092678A">
        <w:rPr>
          <w:rFonts w:cs="Times New Roman"/>
          <w:sz w:val="28"/>
          <w:szCs w:val="28"/>
          <w:lang w:val="az-Latn-AZ"/>
        </w:rPr>
        <w:t xml:space="preserve">’nın </w:t>
      </w:r>
      <w:r w:rsidR="00791BE5">
        <w:rPr>
          <w:rFonts w:cs="Times New Roman"/>
          <w:sz w:val="28"/>
          <w:szCs w:val="28"/>
          <w:lang w:val="az-Latn-AZ"/>
        </w:rPr>
        <w:t>önerisine</w:t>
      </w:r>
      <w:r w:rsidR="00244338" w:rsidRPr="0092678A">
        <w:rPr>
          <w:rFonts w:cs="Times New Roman"/>
          <w:sz w:val="28"/>
          <w:szCs w:val="28"/>
          <w:lang w:val="az-Latn-AZ"/>
        </w:rPr>
        <w:t xml:space="preserve"> karşı </w:t>
      </w:r>
      <w:r w:rsidR="00791BE5">
        <w:rPr>
          <w:rFonts w:cs="Times New Roman"/>
          <w:sz w:val="28"/>
          <w:szCs w:val="28"/>
          <w:lang w:val="az-Latn-AZ"/>
        </w:rPr>
        <w:t xml:space="preserve">çıktı ve </w:t>
      </w:r>
      <w:r w:rsidR="00244338" w:rsidRPr="0092678A">
        <w:rPr>
          <w:rFonts w:cs="Times New Roman"/>
          <w:sz w:val="28"/>
          <w:szCs w:val="28"/>
          <w:lang w:val="az-Latn-AZ"/>
        </w:rPr>
        <w:t>uranyum zenginleştir</w:t>
      </w:r>
      <w:r w:rsidR="00791BE5">
        <w:rPr>
          <w:rFonts w:cs="Times New Roman"/>
          <w:sz w:val="28"/>
          <w:szCs w:val="28"/>
          <w:lang w:val="az-Latn-AZ"/>
        </w:rPr>
        <w:t>il</w:t>
      </w:r>
      <w:r w:rsidR="00244338" w:rsidRPr="0092678A">
        <w:rPr>
          <w:rFonts w:cs="Times New Roman"/>
          <w:sz w:val="28"/>
          <w:szCs w:val="28"/>
          <w:lang w:val="az-Latn-AZ"/>
        </w:rPr>
        <w:t>me</w:t>
      </w:r>
      <w:r w:rsidR="003E34DD">
        <w:rPr>
          <w:rFonts w:cs="Times New Roman"/>
          <w:sz w:val="28"/>
          <w:szCs w:val="28"/>
          <w:lang w:val="az-Latn-AZ"/>
        </w:rPr>
        <w:t>sini</w:t>
      </w:r>
      <w:r w:rsidR="00244338" w:rsidRPr="0092678A">
        <w:rPr>
          <w:rFonts w:cs="Times New Roman"/>
          <w:sz w:val="28"/>
          <w:szCs w:val="28"/>
          <w:lang w:val="az-Latn-AZ"/>
        </w:rPr>
        <w:t xml:space="preserve"> kend</w:t>
      </w:r>
      <w:r w:rsidR="00791BE5">
        <w:rPr>
          <w:rFonts w:cs="Times New Roman"/>
          <w:sz w:val="28"/>
          <w:szCs w:val="28"/>
          <w:lang w:val="az-Latn-AZ"/>
        </w:rPr>
        <w:t>i topraklarında gerçekleştireceğini beyan etdi</w:t>
      </w:r>
      <w:r w:rsidR="00244338" w:rsidRPr="0092678A">
        <w:rPr>
          <w:rFonts w:cs="Times New Roman"/>
          <w:sz w:val="28"/>
          <w:szCs w:val="28"/>
          <w:lang w:val="az-Latn-AZ"/>
        </w:rPr>
        <w:t>.</w:t>
      </w:r>
      <w:r w:rsidR="004F65E1">
        <w:rPr>
          <w:rFonts w:cs="Times New Roman"/>
          <w:sz w:val="28"/>
          <w:szCs w:val="28"/>
          <w:lang w:val="az-Latn-AZ"/>
        </w:rPr>
        <w:t xml:space="preserve"> Ocak 2005 yıılı</w:t>
      </w:r>
      <w:r w:rsidR="00244338" w:rsidRPr="0092678A">
        <w:rPr>
          <w:rFonts w:cs="Times New Roman"/>
          <w:sz w:val="28"/>
          <w:szCs w:val="28"/>
          <w:lang w:val="az-Latn-AZ"/>
        </w:rPr>
        <w:t xml:space="preserve"> </w:t>
      </w:r>
      <w:r w:rsidR="004F65E1">
        <w:rPr>
          <w:rFonts w:cs="Times New Roman"/>
          <w:sz w:val="28"/>
          <w:szCs w:val="28"/>
          <w:lang w:val="az-Latn-AZ"/>
        </w:rPr>
        <w:t>Iran durumun ciddi olduğunu anlayıb işin BM</w:t>
      </w:r>
      <w:r w:rsidR="004F65E1" w:rsidRPr="004F65E1">
        <w:rPr>
          <w:rFonts w:cs="Times New Roman"/>
          <w:sz w:val="28"/>
          <w:szCs w:val="28"/>
          <w:lang w:val="az-Latn-AZ"/>
        </w:rPr>
        <w:t>’</w:t>
      </w:r>
      <w:r w:rsidR="004F65E1">
        <w:rPr>
          <w:rFonts w:cs="Times New Roman"/>
          <w:sz w:val="28"/>
          <w:szCs w:val="28"/>
          <w:lang w:val="az-Latn-AZ"/>
        </w:rPr>
        <w:t>e yansımadan Rusya</w:t>
      </w:r>
      <w:r w:rsidR="000246CA">
        <w:rPr>
          <w:rFonts w:cs="Times New Roman"/>
          <w:sz w:val="28"/>
          <w:szCs w:val="28"/>
          <w:lang w:val="az-Latn-AZ"/>
        </w:rPr>
        <w:t>’</w:t>
      </w:r>
      <w:r w:rsidR="004F65E1">
        <w:rPr>
          <w:rFonts w:cs="Times New Roman"/>
          <w:sz w:val="28"/>
          <w:szCs w:val="28"/>
          <w:lang w:val="az-Latn-AZ"/>
        </w:rPr>
        <w:t xml:space="preserve">nın teklifine olumlu yaklaştığını açıkladı.Sonunda </w:t>
      </w:r>
      <w:r w:rsidR="00244338">
        <w:rPr>
          <w:rFonts w:cs="Times New Roman"/>
          <w:sz w:val="28"/>
          <w:szCs w:val="28"/>
          <w:lang w:val="az-Latn-AZ"/>
        </w:rPr>
        <w:t xml:space="preserve">21Şubat </w:t>
      </w:r>
      <w:r w:rsidR="00244338" w:rsidRPr="00187987">
        <w:rPr>
          <w:rFonts w:cs="Times New Roman"/>
          <w:sz w:val="28"/>
          <w:szCs w:val="28"/>
          <w:lang w:val="az-Latn-AZ"/>
        </w:rPr>
        <w:t>2008</w:t>
      </w:r>
      <w:r w:rsidR="00244338">
        <w:rPr>
          <w:rFonts w:cs="Times New Roman"/>
          <w:sz w:val="28"/>
          <w:szCs w:val="28"/>
          <w:lang w:val="az-Latn-AZ"/>
        </w:rPr>
        <w:t xml:space="preserve"> yılında</w:t>
      </w:r>
      <w:r w:rsidR="00244338" w:rsidRPr="00187987">
        <w:rPr>
          <w:rFonts w:cs="Times New Roman"/>
          <w:sz w:val="28"/>
          <w:szCs w:val="28"/>
          <w:lang w:val="az-Latn-AZ"/>
        </w:rPr>
        <w:t>, teklif hakkındaki görüşmeler</w:t>
      </w:r>
      <w:r w:rsidR="00244338">
        <w:rPr>
          <w:rFonts w:cs="Times New Roman"/>
          <w:sz w:val="28"/>
          <w:szCs w:val="28"/>
          <w:lang w:val="az-Latn-AZ"/>
        </w:rPr>
        <w:t>e</w:t>
      </w:r>
      <w:r w:rsidR="00244338" w:rsidRPr="00187987">
        <w:rPr>
          <w:rFonts w:cs="Times New Roman"/>
          <w:sz w:val="28"/>
          <w:szCs w:val="28"/>
          <w:lang w:val="az-Latn-AZ"/>
        </w:rPr>
        <w:t xml:space="preserve"> başla</w:t>
      </w:r>
      <w:r w:rsidR="00244338">
        <w:rPr>
          <w:rFonts w:cs="Times New Roman"/>
          <w:sz w:val="28"/>
          <w:szCs w:val="28"/>
          <w:lang w:val="az-Latn-AZ"/>
        </w:rPr>
        <w:t>nıl</w:t>
      </w:r>
      <w:r w:rsidR="00244338" w:rsidRPr="00187987">
        <w:rPr>
          <w:rFonts w:cs="Times New Roman"/>
          <w:sz w:val="28"/>
          <w:szCs w:val="28"/>
          <w:lang w:val="az-Latn-AZ"/>
        </w:rPr>
        <w:t>mış oldu. Yalnız görüşmelere başlamadan bir gün önce, ekonomik açıdan AB ve Rusya’ya etkilemek amaçlı 20 adet nükleer santrali yapmak istediğini belirtmiştir.</w:t>
      </w:r>
      <w:r w:rsidR="00244338">
        <w:rPr>
          <w:rFonts w:cs="Times New Roman"/>
          <w:sz w:val="28"/>
          <w:szCs w:val="28"/>
          <w:lang w:val="az-Latn-AZ"/>
        </w:rPr>
        <w:t xml:space="preserve"> </w:t>
      </w:r>
      <w:r w:rsidR="00244338" w:rsidRPr="00187987">
        <w:rPr>
          <w:rFonts w:cs="Times New Roman"/>
          <w:sz w:val="28"/>
          <w:szCs w:val="28"/>
          <w:lang w:val="az-Latn-AZ"/>
        </w:rPr>
        <w:t>İran heyeti,</w:t>
      </w:r>
      <w:r w:rsidR="000246CA">
        <w:rPr>
          <w:rFonts w:cs="Times New Roman"/>
          <w:sz w:val="28"/>
          <w:szCs w:val="28"/>
          <w:lang w:val="az-Latn-AZ"/>
        </w:rPr>
        <w:t xml:space="preserve"> 22 Şubat Moskova’dan ayrıldı.</w:t>
      </w:r>
      <w:r w:rsidR="00244338" w:rsidRPr="00187987">
        <w:rPr>
          <w:rFonts w:cs="Times New Roman"/>
          <w:sz w:val="28"/>
          <w:szCs w:val="28"/>
          <w:lang w:val="az-Latn-AZ"/>
        </w:rPr>
        <w:t xml:space="preserve"> </w:t>
      </w:r>
      <w:r w:rsidR="000246CA">
        <w:rPr>
          <w:rFonts w:cs="Times New Roman"/>
          <w:sz w:val="28"/>
          <w:szCs w:val="28"/>
          <w:lang w:val="az-Latn-AZ"/>
        </w:rPr>
        <w:t xml:space="preserve">27 Şubat </w:t>
      </w:r>
      <w:r w:rsidR="00244338" w:rsidRPr="00187987">
        <w:rPr>
          <w:rFonts w:cs="Times New Roman"/>
          <w:sz w:val="28"/>
          <w:szCs w:val="28"/>
          <w:lang w:val="az-Latn-AZ"/>
        </w:rPr>
        <w:t>Rusya</w:t>
      </w:r>
      <w:r w:rsidR="000246CA">
        <w:rPr>
          <w:rFonts w:cs="Times New Roman"/>
          <w:sz w:val="28"/>
          <w:szCs w:val="28"/>
          <w:lang w:val="az-Latn-AZ"/>
        </w:rPr>
        <w:t xml:space="preserve"> üst düzey heyeti İrana ziyaretde bulundu ve bir anlaşmaya varıldı.Bununla da Rusya </w:t>
      </w:r>
      <w:r w:rsidR="000246CA" w:rsidRPr="00187987">
        <w:rPr>
          <w:rFonts w:cs="Times New Roman"/>
          <w:sz w:val="28"/>
          <w:szCs w:val="28"/>
          <w:lang w:val="az-Latn-AZ"/>
        </w:rPr>
        <w:t>görüşmelere</w:t>
      </w:r>
      <w:r w:rsidR="000246CA">
        <w:rPr>
          <w:rFonts w:cs="Times New Roman"/>
          <w:sz w:val="28"/>
          <w:szCs w:val="28"/>
          <w:lang w:val="az-Latn-AZ"/>
        </w:rPr>
        <w:t xml:space="preserve"> kendinde</w:t>
      </w:r>
      <w:r w:rsidR="00244338" w:rsidRPr="00187987">
        <w:rPr>
          <w:rFonts w:cs="Times New Roman"/>
          <w:sz w:val="28"/>
          <w:szCs w:val="28"/>
          <w:lang w:val="az-Latn-AZ"/>
        </w:rPr>
        <w:t xml:space="preserve"> </w:t>
      </w:r>
      <w:r w:rsidR="000246CA">
        <w:rPr>
          <w:rFonts w:cs="Times New Roman"/>
          <w:sz w:val="28"/>
          <w:szCs w:val="28"/>
          <w:lang w:val="az-Latn-AZ"/>
        </w:rPr>
        <w:t>önemli bir itibar sağlamış oldu</w:t>
      </w:r>
      <w:r w:rsidR="003E34DD">
        <w:rPr>
          <w:rFonts w:cs="Times New Roman"/>
          <w:sz w:val="28"/>
          <w:szCs w:val="28"/>
          <w:lang w:val="az-Latn-AZ"/>
        </w:rPr>
        <w:t>.</w:t>
      </w:r>
      <w:r w:rsidR="00E8635C">
        <w:rPr>
          <w:rFonts w:cs="Times New Roman"/>
          <w:sz w:val="28"/>
          <w:szCs w:val="28"/>
          <w:lang w:val="az-Latn-AZ"/>
        </w:rPr>
        <w:t xml:space="preserve"> </w:t>
      </w:r>
      <w:r w:rsidR="00244338" w:rsidRPr="00187987">
        <w:rPr>
          <w:rFonts w:cs="Times New Roman"/>
          <w:sz w:val="28"/>
          <w:szCs w:val="28"/>
          <w:lang w:val="az-Latn-AZ"/>
        </w:rPr>
        <w:t>Fakat ilerleyen günlerde İran, fikrini değiştir</w:t>
      </w:r>
      <w:r w:rsidR="00E8635C">
        <w:rPr>
          <w:rFonts w:cs="Times New Roman"/>
          <w:sz w:val="28"/>
          <w:szCs w:val="28"/>
          <w:lang w:val="az-Latn-AZ"/>
        </w:rPr>
        <w:t>-</w:t>
      </w:r>
      <w:r w:rsidR="00244338" w:rsidRPr="00187987">
        <w:rPr>
          <w:rFonts w:cs="Times New Roman"/>
          <w:sz w:val="28"/>
          <w:szCs w:val="28"/>
          <w:lang w:val="az-Latn-AZ"/>
        </w:rPr>
        <w:t>erek teklifi reddettiğini açıklamıştır.</w:t>
      </w:r>
      <w:r w:rsidR="00244338" w:rsidRPr="00A04A8B">
        <w:rPr>
          <w:sz w:val="28"/>
          <w:szCs w:val="28"/>
          <w:lang w:val="az-Latn-AZ"/>
        </w:rPr>
        <w:t xml:space="preserve"> </w:t>
      </w:r>
      <w:r w:rsidR="00244338" w:rsidRPr="00516ABB">
        <w:rPr>
          <w:sz w:val="28"/>
          <w:szCs w:val="28"/>
          <w:lang w:val="az-Latn-AZ"/>
        </w:rPr>
        <w:t>[</w:t>
      </w:r>
      <w:r w:rsidR="006E058D">
        <w:rPr>
          <w:sz w:val="28"/>
          <w:szCs w:val="28"/>
          <w:lang w:val="az-Latn-AZ"/>
        </w:rPr>
        <w:t>48,</w:t>
      </w:r>
      <w:r w:rsidR="00244338">
        <w:rPr>
          <w:sz w:val="28"/>
          <w:szCs w:val="28"/>
          <w:lang w:val="az-Latn-AZ"/>
        </w:rPr>
        <w:t>s.106</w:t>
      </w:r>
      <w:r w:rsidR="006E058D">
        <w:rPr>
          <w:sz w:val="28"/>
          <w:szCs w:val="28"/>
          <w:lang w:val="az-Latn-AZ"/>
        </w:rPr>
        <w:t>]</w:t>
      </w:r>
      <w:r w:rsidR="00244338" w:rsidRPr="009E1016">
        <w:rPr>
          <w:rFonts w:cs="Times New Roman"/>
          <w:sz w:val="28"/>
          <w:szCs w:val="28"/>
          <w:lang w:val="az-Latn-AZ"/>
        </w:rPr>
        <w:t xml:space="preserve"> </w:t>
      </w:r>
    </w:p>
    <w:p w:rsidR="00244338" w:rsidRPr="007677AA" w:rsidRDefault="00244338" w:rsidP="007677AA">
      <w:pPr>
        <w:spacing w:line="360" w:lineRule="auto"/>
        <w:jc w:val="both"/>
        <w:rPr>
          <w:rFonts w:cs="Times New Roman"/>
          <w:sz w:val="28"/>
          <w:szCs w:val="28"/>
          <w:vertAlign w:val="superscript"/>
          <w:lang w:val="az-Latn-AZ"/>
        </w:rPr>
      </w:pPr>
      <w:r>
        <w:rPr>
          <w:rFonts w:cs="Times New Roman"/>
          <w:sz w:val="28"/>
          <w:szCs w:val="28"/>
          <w:lang w:val="az-Latn-AZ"/>
        </w:rPr>
        <w:tab/>
        <w:t>4 Şubat 2006 tarihinde</w:t>
      </w:r>
      <w:r w:rsidRPr="007A0A97">
        <w:rPr>
          <w:rFonts w:cs="Times New Roman"/>
          <w:sz w:val="28"/>
          <w:szCs w:val="28"/>
          <w:lang w:val="az-Latn-AZ"/>
        </w:rPr>
        <w:t xml:space="preserve"> UAEA</w:t>
      </w:r>
      <w:r w:rsidRPr="003C3D44">
        <w:rPr>
          <w:rFonts w:cs="Times New Roman"/>
          <w:sz w:val="28"/>
          <w:szCs w:val="28"/>
          <w:lang w:val="az-Latn-AZ"/>
        </w:rPr>
        <w:t>’</w:t>
      </w:r>
      <w:r>
        <w:rPr>
          <w:rFonts w:cs="Times New Roman"/>
          <w:sz w:val="28"/>
          <w:szCs w:val="28"/>
          <w:lang w:val="az-Latn-AZ"/>
        </w:rPr>
        <w:t xml:space="preserve">nın </w:t>
      </w:r>
      <w:r w:rsidRPr="007A0A97">
        <w:rPr>
          <w:rFonts w:cs="Times New Roman"/>
          <w:sz w:val="28"/>
          <w:szCs w:val="28"/>
          <w:lang w:val="az-Latn-AZ"/>
        </w:rPr>
        <w:t>olağanüstü</w:t>
      </w:r>
      <w:r>
        <w:rPr>
          <w:rFonts w:cs="Times New Roman"/>
          <w:sz w:val="28"/>
          <w:szCs w:val="28"/>
          <w:lang w:val="az-Latn-AZ"/>
        </w:rPr>
        <w:t xml:space="preserve"> toplantısı geçirildi. </w:t>
      </w:r>
      <w:r w:rsidRPr="007A0A97">
        <w:rPr>
          <w:rFonts w:cs="Times New Roman"/>
          <w:sz w:val="28"/>
          <w:szCs w:val="28"/>
          <w:lang w:val="az-Latn-AZ"/>
        </w:rPr>
        <w:t xml:space="preserve"> 27 olumlu oyla, UAEA başkanının </w:t>
      </w:r>
      <w:r>
        <w:rPr>
          <w:rFonts w:cs="Times New Roman"/>
          <w:sz w:val="28"/>
          <w:szCs w:val="28"/>
          <w:lang w:val="az-Latn-AZ"/>
        </w:rPr>
        <w:t>İran</w:t>
      </w:r>
      <w:r w:rsidRPr="003C3D44">
        <w:rPr>
          <w:rFonts w:cs="Times New Roman"/>
          <w:sz w:val="28"/>
          <w:szCs w:val="28"/>
          <w:lang w:val="az-Latn-AZ"/>
        </w:rPr>
        <w:t>’</w:t>
      </w:r>
      <w:r>
        <w:rPr>
          <w:rFonts w:cs="Times New Roman"/>
          <w:sz w:val="28"/>
          <w:szCs w:val="28"/>
          <w:lang w:val="az-Latn-AZ"/>
        </w:rPr>
        <w:t xml:space="preserve">nın nükleer programı ile ilgili tüm haberlerden </w:t>
      </w:r>
      <w:r w:rsidRPr="007A0A97">
        <w:rPr>
          <w:rFonts w:cs="Times New Roman"/>
          <w:sz w:val="28"/>
          <w:szCs w:val="28"/>
          <w:lang w:val="az-Latn-AZ"/>
        </w:rPr>
        <w:t xml:space="preserve">BM Güvenlik Konseyi’ni </w:t>
      </w:r>
      <w:r>
        <w:rPr>
          <w:rFonts w:cs="Times New Roman"/>
          <w:sz w:val="28"/>
          <w:szCs w:val="28"/>
          <w:lang w:val="az-Latn-AZ"/>
        </w:rPr>
        <w:t xml:space="preserve"> malumatlandırması dair</w:t>
      </w:r>
      <w:r w:rsidRPr="007A0A97">
        <w:rPr>
          <w:rFonts w:cs="Times New Roman"/>
          <w:sz w:val="28"/>
          <w:szCs w:val="28"/>
          <w:lang w:val="az-Latn-AZ"/>
        </w:rPr>
        <w:t xml:space="preserve"> kararı kabul edildi.</w:t>
      </w:r>
      <w:r w:rsidRPr="009E1016">
        <w:rPr>
          <w:rFonts w:cs="Times New Roman"/>
          <w:sz w:val="28"/>
          <w:szCs w:val="28"/>
          <w:lang w:val="az-Latn-AZ"/>
        </w:rPr>
        <w:t xml:space="preserve"> </w:t>
      </w:r>
      <w:r>
        <w:rPr>
          <w:rFonts w:cs="Times New Roman"/>
          <w:sz w:val="28"/>
          <w:szCs w:val="28"/>
          <w:lang w:val="az-Latn-AZ"/>
        </w:rPr>
        <w:t>Karara o</w:t>
      </w:r>
      <w:r w:rsidRPr="00CF1E2C">
        <w:rPr>
          <w:rFonts w:cs="Times New Roman"/>
          <w:sz w:val="28"/>
          <w:szCs w:val="28"/>
          <w:lang w:val="az-Latn-AZ"/>
        </w:rPr>
        <w:t xml:space="preserve">lumlu </w:t>
      </w:r>
      <w:r>
        <w:rPr>
          <w:rFonts w:cs="Times New Roman"/>
          <w:sz w:val="28"/>
          <w:szCs w:val="28"/>
          <w:lang w:val="az-Latn-AZ"/>
        </w:rPr>
        <w:t>ses verenlerin içerisinde</w:t>
      </w:r>
      <w:r w:rsidR="005224EA">
        <w:rPr>
          <w:rFonts w:cs="Times New Roman"/>
          <w:sz w:val="28"/>
          <w:szCs w:val="28"/>
          <w:lang w:val="az-Latn-AZ"/>
        </w:rPr>
        <w:t>,</w:t>
      </w:r>
      <w:r>
        <w:rPr>
          <w:rFonts w:cs="Times New Roman"/>
          <w:sz w:val="28"/>
          <w:szCs w:val="28"/>
          <w:lang w:val="az-Latn-AZ"/>
        </w:rPr>
        <w:t xml:space="preserve"> </w:t>
      </w:r>
      <w:r w:rsidRPr="00CF1E2C">
        <w:rPr>
          <w:rFonts w:cs="Times New Roman"/>
          <w:sz w:val="28"/>
          <w:szCs w:val="28"/>
          <w:lang w:val="az-Latn-AZ"/>
        </w:rPr>
        <w:t xml:space="preserve">Rusya ve Çin de </w:t>
      </w:r>
      <w:r>
        <w:rPr>
          <w:rFonts w:cs="Times New Roman"/>
          <w:sz w:val="28"/>
          <w:szCs w:val="28"/>
          <w:lang w:val="az-Latn-AZ"/>
        </w:rPr>
        <w:t>var idi</w:t>
      </w:r>
      <w:r w:rsidRPr="00CF1E2C">
        <w:rPr>
          <w:rFonts w:cs="Times New Roman"/>
          <w:sz w:val="28"/>
          <w:szCs w:val="28"/>
          <w:lang w:val="az-Latn-AZ"/>
        </w:rPr>
        <w:t xml:space="preserve">. </w:t>
      </w:r>
      <w:r w:rsidR="00DE5A35">
        <w:rPr>
          <w:rFonts w:cs="Times New Roman"/>
          <w:sz w:val="28"/>
          <w:szCs w:val="28"/>
          <w:lang w:val="az-Latn-AZ"/>
        </w:rPr>
        <w:t>Moskova</w:t>
      </w:r>
      <w:r w:rsidRPr="00CF1E2C">
        <w:rPr>
          <w:rFonts w:cs="Times New Roman"/>
          <w:sz w:val="28"/>
          <w:szCs w:val="28"/>
          <w:lang w:val="az-Latn-AZ"/>
        </w:rPr>
        <w:t>’nın UA</w:t>
      </w:r>
      <w:r w:rsidR="00DE5A35">
        <w:rPr>
          <w:rFonts w:cs="Times New Roman"/>
          <w:sz w:val="28"/>
          <w:szCs w:val="28"/>
          <w:lang w:val="az-Latn-AZ"/>
        </w:rPr>
        <w:t>EA’nın bu kararına</w:t>
      </w:r>
      <w:r>
        <w:rPr>
          <w:rFonts w:cs="Times New Roman"/>
          <w:sz w:val="28"/>
          <w:szCs w:val="28"/>
          <w:lang w:val="az-Latn-AZ"/>
        </w:rPr>
        <w:t xml:space="preserve"> d</w:t>
      </w:r>
      <w:r w:rsidR="00DE5A35">
        <w:rPr>
          <w:rFonts w:cs="Times New Roman"/>
          <w:sz w:val="28"/>
          <w:szCs w:val="28"/>
          <w:lang w:val="az-Latn-AZ"/>
        </w:rPr>
        <w:t>estek</w:t>
      </w:r>
      <w:r>
        <w:rPr>
          <w:rFonts w:cs="Times New Roman"/>
          <w:sz w:val="28"/>
          <w:szCs w:val="28"/>
          <w:lang w:val="az-Latn-AZ"/>
        </w:rPr>
        <w:t xml:space="preserve"> vermesi </w:t>
      </w:r>
      <w:r w:rsidRPr="00CF1E2C">
        <w:rPr>
          <w:rFonts w:cs="Times New Roman"/>
          <w:sz w:val="28"/>
          <w:szCs w:val="28"/>
          <w:lang w:val="az-Latn-AZ"/>
        </w:rPr>
        <w:t xml:space="preserve">İran </w:t>
      </w:r>
      <w:r>
        <w:rPr>
          <w:rFonts w:cs="Times New Roman"/>
          <w:sz w:val="28"/>
          <w:szCs w:val="28"/>
          <w:lang w:val="az-Latn-AZ"/>
        </w:rPr>
        <w:t xml:space="preserve">tarafında </w:t>
      </w:r>
      <w:r w:rsidR="00DE5A35">
        <w:rPr>
          <w:rFonts w:cs="Times New Roman"/>
          <w:sz w:val="28"/>
          <w:szCs w:val="28"/>
          <w:lang w:val="az-Latn-AZ"/>
        </w:rPr>
        <w:t>rahatsızlığa</w:t>
      </w:r>
      <w:r>
        <w:rPr>
          <w:rFonts w:cs="Times New Roman"/>
          <w:sz w:val="28"/>
          <w:szCs w:val="28"/>
          <w:lang w:val="az-Latn-AZ"/>
        </w:rPr>
        <w:t xml:space="preserve"> neden oldu</w:t>
      </w:r>
      <w:r w:rsidRPr="00312E54">
        <w:rPr>
          <w:rFonts w:cs="Times New Roman"/>
          <w:sz w:val="28"/>
          <w:szCs w:val="28"/>
          <w:lang w:val="az-Latn-AZ"/>
        </w:rPr>
        <w:t>. İran Parlamentosunun</w:t>
      </w:r>
      <w:r w:rsidR="005224EA">
        <w:rPr>
          <w:rFonts w:cs="Times New Roman"/>
          <w:sz w:val="28"/>
          <w:szCs w:val="28"/>
          <w:lang w:val="az-Latn-AZ"/>
        </w:rPr>
        <w:t>da</w:t>
      </w:r>
      <w:r w:rsidRPr="00312E54">
        <w:rPr>
          <w:rFonts w:cs="Times New Roman"/>
          <w:sz w:val="28"/>
          <w:szCs w:val="28"/>
          <w:lang w:val="az-Latn-AZ"/>
        </w:rPr>
        <w:t xml:space="preserve"> Dış Politika ve Ulusal Güvenlik Komisyonu üyesi</w:t>
      </w:r>
      <w:r w:rsidR="005224EA">
        <w:rPr>
          <w:rFonts w:cs="Times New Roman"/>
          <w:sz w:val="28"/>
          <w:szCs w:val="28"/>
          <w:lang w:val="az-Latn-AZ"/>
        </w:rPr>
        <w:t xml:space="preserve"> olan</w:t>
      </w:r>
      <w:r w:rsidRPr="00312E54">
        <w:rPr>
          <w:rFonts w:cs="Times New Roman"/>
          <w:sz w:val="28"/>
          <w:szCs w:val="28"/>
          <w:lang w:val="az-Latn-AZ"/>
        </w:rPr>
        <w:t xml:space="preserve"> C. Cihangirzade </w:t>
      </w:r>
      <w:r>
        <w:rPr>
          <w:rFonts w:cs="Times New Roman"/>
          <w:sz w:val="28"/>
          <w:szCs w:val="28"/>
          <w:lang w:val="az-Latn-AZ"/>
        </w:rPr>
        <w:t>durumla ilgili çok ilginç açıklamada bulunmuştur</w:t>
      </w:r>
      <w:r w:rsidRPr="001003B1">
        <w:rPr>
          <w:rFonts w:cs="Times New Roman"/>
          <w:sz w:val="28"/>
          <w:szCs w:val="28"/>
          <w:lang w:val="az-Latn-AZ"/>
        </w:rPr>
        <w:t>:</w:t>
      </w:r>
      <w:r w:rsidR="00867D81">
        <w:rPr>
          <w:rFonts w:cs="Times New Roman"/>
          <w:sz w:val="28"/>
          <w:szCs w:val="28"/>
          <w:lang w:val="az-Latn-AZ"/>
        </w:rPr>
        <w:t xml:space="preserve"> </w:t>
      </w:r>
      <w:r w:rsidR="003B23FE">
        <w:rPr>
          <w:rFonts w:cs="Times New Roman"/>
          <w:sz w:val="28"/>
          <w:szCs w:val="28"/>
          <w:lang w:val="az-Latn-AZ"/>
        </w:rPr>
        <w:t>“</w:t>
      </w:r>
      <w:r w:rsidR="005224EA">
        <w:rPr>
          <w:rFonts w:cs="Times New Roman"/>
          <w:sz w:val="28"/>
          <w:szCs w:val="28"/>
          <w:lang w:val="az-Latn-AZ"/>
        </w:rPr>
        <w:t>Rusya-İran</w:t>
      </w:r>
      <w:r w:rsidRPr="00312E54">
        <w:rPr>
          <w:rFonts w:cs="Times New Roman"/>
          <w:sz w:val="28"/>
          <w:szCs w:val="28"/>
          <w:lang w:val="az-Latn-AZ"/>
        </w:rPr>
        <w:t xml:space="preserve"> </w:t>
      </w:r>
      <w:r w:rsidR="00867D81">
        <w:rPr>
          <w:rFonts w:cs="Times New Roman"/>
          <w:sz w:val="28"/>
          <w:szCs w:val="28"/>
          <w:lang w:val="az-Latn-AZ"/>
        </w:rPr>
        <w:t>ilişkileri son yüzyıl içerisinde oldukca</w:t>
      </w:r>
      <w:r w:rsidRPr="00312E54">
        <w:rPr>
          <w:rFonts w:cs="Times New Roman"/>
          <w:sz w:val="28"/>
          <w:szCs w:val="28"/>
          <w:lang w:val="az-Latn-AZ"/>
        </w:rPr>
        <w:t xml:space="preserve"> çok acı </w:t>
      </w:r>
      <w:r w:rsidR="00882FBA">
        <w:rPr>
          <w:rFonts w:cs="Times New Roman"/>
          <w:sz w:val="28"/>
          <w:szCs w:val="28"/>
          <w:lang w:val="az-Latn-AZ"/>
        </w:rPr>
        <w:t>tecrübelerle</w:t>
      </w:r>
      <w:r w:rsidRPr="00312E54">
        <w:rPr>
          <w:rFonts w:cs="Times New Roman"/>
          <w:sz w:val="28"/>
          <w:szCs w:val="28"/>
          <w:lang w:val="az-Latn-AZ"/>
        </w:rPr>
        <w:t xml:space="preserve"> </w:t>
      </w:r>
      <w:r w:rsidR="00C21B97">
        <w:rPr>
          <w:rFonts w:cs="Times New Roman"/>
          <w:sz w:val="28"/>
          <w:szCs w:val="28"/>
          <w:lang w:val="az-Latn-AZ"/>
        </w:rPr>
        <w:t>hafızalarda kalmıştır</w:t>
      </w:r>
      <w:r w:rsidR="00867D81">
        <w:rPr>
          <w:rFonts w:cs="Times New Roman"/>
          <w:sz w:val="28"/>
          <w:szCs w:val="28"/>
          <w:lang w:val="az-Latn-AZ"/>
        </w:rPr>
        <w:t xml:space="preserve"> ve bundan dolayı </w:t>
      </w:r>
      <w:r w:rsidRPr="00312E54">
        <w:rPr>
          <w:rFonts w:cs="Times New Roman"/>
          <w:sz w:val="28"/>
          <w:szCs w:val="28"/>
          <w:lang w:val="az-Latn-AZ"/>
        </w:rPr>
        <w:t xml:space="preserve">Batı’nın İran için </w:t>
      </w:r>
      <w:r w:rsidR="00C21B97">
        <w:rPr>
          <w:rFonts w:cs="Times New Roman"/>
          <w:sz w:val="28"/>
          <w:szCs w:val="28"/>
          <w:lang w:val="az-Latn-AZ"/>
        </w:rPr>
        <w:t>çizdiği</w:t>
      </w:r>
      <w:r w:rsidRPr="00312E54">
        <w:rPr>
          <w:rFonts w:cs="Times New Roman"/>
          <w:sz w:val="28"/>
          <w:szCs w:val="28"/>
          <w:lang w:val="az-Latn-AZ"/>
        </w:rPr>
        <w:t xml:space="preserve"> senaryoda Rusya</w:t>
      </w:r>
      <w:r w:rsidR="00C21B97">
        <w:rPr>
          <w:rFonts w:cs="Times New Roman"/>
          <w:sz w:val="28"/>
          <w:szCs w:val="28"/>
          <w:lang w:val="az-Latn-AZ"/>
        </w:rPr>
        <w:t>’ya</w:t>
      </w:r>
      <w:r w:rsidRPr="00312E54">
        <w:rPr>
          <w:rFonts w:ascii="Calibri" w:hAnsi="Calibri" w:cs="Calibri"/>
          <w:sz w:val="28"/>
          <w:szCs w:val="28"/>
          <w:lang w:val="az-Latn-AZ"/>
        </w:rPr>
        <w:t></w:t>
      </w:r>
      <w:r w:rsidRPr="00312E54">
        <w:rPr>
          <w:rFonts w:cs="Times New Roman"/>
          <w:sz w:val="28"/>
          <w:szCs w:val="28"/>
          <w:lang w:val="az-Latn-AZ"/>
        </w:rPr>
        <w:t>iyi polis rolü verilmiştir</w:t>
      </w:r>
      <w:r w:rsidR="00C21B97">
        <w:rPr>
          <w:rFonts w:cs="Times New Roman"/>
          <w:sz w:val="28"/>
          <w:szCs w:val="28"/>
          <w:lang w:val="az-Latn-AZ"/>
        </w:rPr>
        <w:t>.</w:t>
      </w:r>
      <w:r>
        <w:rPr>
          <w:rFonts w:cs="Times New Roman"/>
          <w:sz w:val="28"/>
          <w:szCs w:val="28"/>
          <w:lang w:val="az-Latn-AZ"/>
        </w:rPr>
        <w:t>”</w:t>
      </w:r>
      <w:r w:rsidRPr="00312E54">
        <w:rPr>
          <w:rFonts w:cs="Times New Roman"/>
          <w:sz w:val="28"/>
          <w:szCs w:val="28"/>
          <w:lang w:val="az-Latn-AZ"/>
        </w:rPr>
        <w:t xml:space="preserve"> </w:t>
      </w:r>
      <w:r w:rsidRPr="00516ABB">
        <w:rPr>
          <w:sz w:val="28"/>
          <w:szCs w:val="28"/>
          <w:lang w:val="az-Latn-AZ"/>
        </w:rPr>
        <w:t>[</w:t>
      </w:r>
      <w:r>
        <w:rPr>
          <w:sz w:val="28"/>
          <w:szCs w:val="28"/>
          <w:lang w:val="az-Latn-AZ"/>
        </w:rPr>
        <w:t>53</w:t>
      </w:r>
      <w:r w:rsidRPr="00516ABB">
        <w:rPr>
          <w:sz w:val="28"/>
          <w:szCs w:val="28"/>
          <w:lang w:val="az-Latn-AZ"/>
        </w:rPr>
        <w:t>]</w:t>
      </w:r>
      <w:r>
        <w:rPr>
          <w:rFonts w:cs="Times New Roman"/>
          <w:sz w:val="28"/>
          <w:szCs w:val="28"/>
          <w:vertAlign w:val="superscript"/>
          <w:lang w:val="az-Latn-AZ"/>
        </w:rPr>
        <w:t xml:space="preserve">  </w:t>
      </w:r>
      <w:r w:rsidRPr="0092678A">
        <w:rPr>
          <w:rFonts w:cs="Times New Roman"/>
          <w:sz w:val="28"/>
          <w:szCs w:val="28"/>
          <w:lang w:val="az-Latn-AZ"/>
        </w:rPr>
        <w:t xml:space="preserve">Buşehr’deki tesis 2007 </w:t>
      </w:r>
      <w:r w:rsidRPr="0092678A">
        <w:rPr>
          <w:rFonts w:cs="Times New Roman"/>
          <w:sz w:val="28"/>
          <w:szCs w:val="28"/>
          <w:lang w:val="az-Latn-AZ"/>
        </w:rPr>
        <w:lastRenderedPageBreak/>
        <w:t>yılında anahtar teslim şekilde tamamlanmıştır.</w:t>
      </w:r>
      <w:r w:rsidRPr="0092678A">
        <w:rPr>
          <w:rFonts w:cs="Times New Roman"/>
          <w:color w:val="000000"/>
          <w:sz w:val="28"/>
          <w:szCs w:val="28"/>
          <w:shd w:val="clear" w:color="auto" w:fill="FFFFFF"/>
          <w:lang w:val="az-Latn-AZ"/>
        </w:rPr>
        <w:t xml:space="preserve"> İran'ın nükleer</w:t>
      </w:r>
      <w:r>
        <w:rPr>
          <w:rFonts w:cs="Times New Roman"/>
          <w:color w:val="000000"/>
          <w:sz w:val="28"/>
          <w:szCs w:val="28"/>
          <w:shd w:val="clear" w:color="auto" w:fill="FFFFFF"/>
          <w:lang w:val="az-Latn-AZ"/>
        </w:rPr>
        <w:t xml:space="preserve"> enerji santrali Buşehr, 2012 yılında</w:t>
      </w:r>
      <w:r w:rsidRPr="0092678A">
        <w:rPr>
          <w:rFonts w:cs="Times New Roman"/>
          <w:color w:val="000000"/>
          <w:sz w:val="28"/>
          <w:szCs w:val="28"/>
          <w:shd w:val="clear" w:color="auto" w:fill="FFFFFF"/>
          <w:lang w:val="az-Latn-AZ"/>
        </w:rPr>
        <w:t xml:space="preserve"> 1000 megavat olarak tam kapasite</w:t>
      </w:r>
      <w:r>
        <w:rPr>
          <w:rFonts w:cs="Times New Roman"/>
          <w:color w:val="000000"/>
          <w:sz w:val="28"/>
          <w:szCs w:val="28"/>
          <w:shd w:val="clear" w:color="auto" w:fill="FFFFFF"/>
          <w:lang w:val="az-Latn-AZ"/>
        </w:rPr>
        <w:t xml:space="preserve">yle çalışmaya başlamış, 2013 yılında </w:t>
      </w:r>
      <w:r w:rsidRPr="0092678A">
        <w:rPr>
          <w:rFonts w:cs="Times New Roman"/>
          <w:color w:val="000000"/>
          <w:sz w:val="28"/>
          <w:szCs w:val="28"/>
          <w:shd w:val="clear" w:color="auto" w:fill="FFFFFF"/>
          <w:lang w:val="az-Latn-AZ"/>
        </w:rPr>
        <w:t xml:space="preserve"> Rusya</w:t>
      </w:r>
      <w:r>
        <w:rPr>
          <w:rFonts w:cs="Times New Roman"/>
          <w:color w:val="000000"/>
          <w:sz w:val="28"/>
          <w:szCs w:val="28"/>
          <w:shd w:val="clear" w:color="auto" w:fill="FFFFFF"/>
          <w:lang w:val="az-Latn-AZ"/>
        </w:rPr>
        <w:t xml:space="preserve"> tarafından </w:t>
      </w:r>
      <w:r w:rsidRPr="0092678A">
        <w:rPr>
          <w:rFonts w:cs="Times New Roman"/>
          <w:color w:val="000000"/>
          <w:sz w:val="28"/>
          <w:szCs w:val="28"/>
          <w:shd w:val="clear" w:color="auto" w:fill="FFFFFF"/>
          <w:lang w:val="az-Latn-AZ"/>
        </w:rPr>
        <w:t xml:space="preserve"> santrali</w:t>
      </w:r>
      <w:r>
        <w:rPr>
          <w:rFonts w:cs="Times New Roman"/>
          <w:color w:val="000000"/>
          <w:sz w:val="28"/>
          <w:szCs w:val="28"/>
          <w:shd w:val="clear" w:color="auto" w:fill="FFFFFF"/>
          <w:lang w:val="az-Latn-AZ"/>
        </w:rPr>
        <w:t>n</w:t>
      </w:r>
      <w:r w:rsidRPr="0092678A">
        <w:rPr>
          <w:rFonts w:cs="Times New Roman"/>
          <w:color w:val="000000"/>
          <w:sz w:val="28"/>
          <w:szCs w:val="28"/>
          <w:shd w:val="clear" w:color="auto" w:fill="FFFFFF"/>
          <w:lang w:val="az-Latn-AZ"/>
        </w:rPr>
        <w:t xml:space="preserve"> İran'a teslim</w:t>
      </w:r>
      <w:r>
        <w:rPr>
          <w:rFonts w:cs="Times New Roman"/>
          <w:color w:val="000000"/>
          <w:sz w:val="28"/>
          <w:szCs w:val="28"/>
          <w:shd w:val="clear" w:color="auto" w:fill="FFFFFF"/>
          <w:lang w:val="az-Latn-AZ"/>
        </w:rPr>
        <w:t>i tam olarak başa çatmıştır</w:t>
      </w:r>
      <w:r w:rsidRPr="0092678A">
        <w:rPr>
          <w:rFonts w:cs="Times New Roman"/>
          <w:color w:val="000000"/>
          <w:sz w:val="28"/>
          <w:szCs w:val="28"/>
          <w:shd w:val="clear" w:color="auto" w:fill="FFFFFF"/>
          <w:lang w:val="az-Latn-AZ"/>
        </w:rPr>
        <w:t>.</w:t>
      </w:r>
      <w:r w:rsidRPr="0092678A">
        <w:rPr>
          <w:rStyle w:val="apple-converted-space"/>
          <w:rFonts w:cs="Times New Roman"/>
          <w:color w:val="000000"/>
          <w:shd w:val="clear" w:color="auto" w:fill="FFFFFF"/>
          <w:lang w:val="az-Latn-AZ"/>
        </w:rPr>
        <w:t> </w:t>
      </w:r>
      <w:r w:rsidR="00404461">
        <w:rPr>
          <w:rStyle w:val="apple-converted-space"/>
          <w:rFonts w:cs="Times New Roman"/>
          <w:color w:val="000000"/>
          <w:shd w:val="clear" w:color="auto" w:fill="FFFFFF"/>
          <w:lang w:val="az-Latn-AZ"/>
        </w:rPr>
        <w:t xml:space="preserve"> </w:t>
      </w:r>
      <w:r w:rsidRPr="0092678A">
        <w:rPr>
          <w:rFonts w:cs="Times New Roman"/>
          <w:sz w:val="28"/>
          <w:szCs w:val="28"/>
          <w:lang w:val="az-Latn-AZ"/>
        </w:rPr>
        <w:t>İran</w:t>
      </w:r>
      <w:r w:rsidR="00534E4F" w:rsidRPr="00534E4F">
        <w:rPr>
          <w:rFonts w:cs="Times New Roman"/>
          <w:sz w:val="28"/>
          <w:szCs w:val="28"/>
          <w:lang w:val="az-Latn-AZ"/>
        </w:rPr>
        <w:t>’</w:t>
      </w:r>
      <w:r w:rsidR="00534E4F">
        <w:rPr>
          <w:rFonts w:cs="Times New Roman"/>
          <w:sz w:val="28"/>
          <w:szCs w:val="28"/>
          <w:lang w:val="az-Latn-AZ"/>
        </w:rPr>
        <w:t xml:space="preserve">nın hesaplamalarına göre </w:t>
      </w:r>
      <w:r w:rsidR="00404461">
        <w:rPr>
          <w:rFonts w:cs="Times New Roman"/>
          <w:sz w:val="28"/>
          <w:szCs w:val="28"/>
          <w:lang w:val="az-Latn-AZ"/>
        </w:rPr>
        <w:t xml:space="preserve"> 2021 yılı </w:t>
      </w:r>
      <w:r w:rsidR="00534E4F">
        <w:rPr>
          <w:rFonts w:cs="Times New Roman"/>
          <w:sz w:val="28"/>
          <w:szCs w:val="28"/>
          <w:lang w:val="az-Latn-AZ"/>
        </w:rPr>
        <w:t xml:space="preserve"> bu reaktör</w:t>
      </w:r>
      <w:r w:rsidRPr="0092678A">
        <w:rPr>
          <w:rFonts w:cs="Times New Roman"/>
          <w:sz w:val="28"/>
          <w:szCs w:val="28"/>
          <w:lang w:val="az-Latn-AZ"/>
        </w:rPr>
        <w:t xml:space="preserve"> </w:t>
      </w:r>
      <w:r w:rsidR="00534E4F">
        <w:rPr>
          <w:rFonts w:cs="Times New Roman"/>
          <w:sz w:val="28"/>
          <w:szCs w:val="28"/>
          <w:lang w:val="az-Latn-AZ"/>
        </w:rPr>
        <w:t>6000 MW’lık nükleer güç hasıl edecekdir.</w:t>
      </w:r>
      <w:r w:rsidRPr="003F78A9">
        <w:rPr>
          <w:sz w:val="28"/>
          <w:szCs w:val="28"/>
          <w:lang w:val="az-Latn-AZ"/>
        </w:rPr>
        <w:t xml:space="preserve"> </w:t>
      </w:r>
      <w:r w:rsidRPr="00516ABB">
        <w:rPr>
          <w:sz w:val="28"/>
          <w:szCs w:val="28"/>
          <w:lang w:val="az-Latn-AZ"/>
        </w:rPr>
        <w:t>[</w:t>
      </w:r>
      <w:r>
        <w:rPr>
          <w:sz w:val="28"/>
          <w:szCs w:val="28"/>
          <w:lang w:val="az-Latn-AZ"/>
        </w:rPr>
        <w:t>10</w:t>
      </w:r>
      <w:r w:rsidRPr="00516ABB">
        <w:rPr>
          <w:sz w:val="28"/>
          <w:szCs w:val="28"/>
          <w:lang w:val="az-Latn-AZ"/>
        </w:rPr>
        <w:t>]</w:t>
      </w:r>
      <w:r>
        <w:rPr>
          <w:rFonts w:cs="Times New Roman"/>
          <w:sz w:val="28"/>
          <w:szCs w:val="28"/>
          <w:vertAlign w:val="superscript"/>
          <w:lang w:val="az-Latn-AZ"/>
        </w:rPr>
        <w:t xml:space="preserve">  </w:t>
      </w:r>
      <w:r>
        <w:rPr>
          <w:rFonts w:cs="Times New Roman"/>
          <w:sz w:val="28"/>
          <w:szCs w:val="28"/>
          <w:lang w:val="az-Latn-AZ"/>
        </w:rPr>
        <w:t xml:space="preserve">11 </w:t>
      </w:r>
      <w:r w:rsidRPr="0092678A">
        <w:rPr>
          <w:rFonts w:cs="Times New Roman"/>
          <w:sz w:val="28"/>
          <w:szCs w:val="28"/>
          <w:lang w:val="az-Latn-AZ"/>
        </w:rPr>
        <w:t>Kas</w:t>
      </w:r>
      <w:r>
        <w:rPr>
          <w:rFonts w:cs="Times New Roman"/>
          <w:sz w:val="28"/>
          <w:szCs w:val="28"/>
          <w:lang w:val="az-Latn-AZ"/>
        </w:rPr>
        <w:t>ım 2014 yılında</w:t>
      </w:r>
      <w:r w:rsidRPr="0092678A">
        <w:rPr>
          <w:rFonts w:cs="Times New Roman"/>
          <w:sz w:val="28"/>
          <w:szCs w:val="28"/>
          <w:lang w:val="az-Latn-AZ"/>
        </w:rPr>
        <w:t xml:space="preserve"> </w:t>
      </w:r>
      <w:r>
        <w:rPr>
          <w:rFonts w:cs="Times New Roman"/>
          <w:sz w:val="28"/>
          <w:szCs w:val="28"/>
          <w:lang w:val="az-Latn-AZ"/>
        </w:rPr>
        <w:t>Moskova</w:t>
      </w:r>
      <w:r w:rsidRPr="0092678A">
        <w:rPr>
          <w:rFonts w:cs="Times New Roman"/>
          <w:sz w:val="28"/>
          <w:szCs w:val="28"/>
          <w:lang w:val="az-Latn-AZ"/>
        </w:rPr>
        <w:t xml:space="preserve"> ve </w:t>
      </w:r>
      <w:r>
        <w:rPr>
          <w:rFonts w:cs="Times New Roman"/>
          <w:sz w:val="28"/>
          <w:szCs w:val="28"/>
          <w:lang w:val="az-Latn-AZ"/>
        </w:rPr>
        <w:t>Tehran</w:t>
      </w:r>
      <w:r w:rsidRPr="0092678A">
        <w:rPr>
          <w:rFonts w:cs="Times New Roman"/>
          <w:sz w:val="28"/>
          <w:szCs w:val="28"/>
          <w:lang w:val="az-Latn-AZ"/>
        </w:rPr>
        <w:t xml:space="preserve"> arasında nükleer anlaşma</w:t>
      </w:r>
      <w:r>
        <w:rPr>
          <w:rFonts w:cs="Times New Roman"/>
          <w:sz w:val="28"/>
          <w:szCs w:val="28"/>
          <w:lang w:val="az-Latn-AZ"/>
        </w:rPr>
        <w:t>sı</w:t>
      </w:r>
      <w:r w:rsidR="00FE6481">
        <w:rPr>
          <w:rFonts w:cs="Times New Roman"/>
          <w:sz w:val="28"/>
          <w:szCs w:val="28"/>
          <w:lang w:val="az-Latn-AZ"/>
        </w:rPr>
        <w:t>,</w:t>
      </w:r>
      <w:r>
        <w:rPr>
          <w:rFonts w:cs="Times New Roman"/>
          <w:sz w:val="28"/>
          <w:szCs w:val="28"/>
          <w:lang w:val="az-Latn-AZ"/>
        </w:rPr>
        <w:t xml:space="preserve"> bu alan</w:t>
      </w:r>
      <w:r w:rsidR="00FE6481">
        <w:rPr>
          <w:rFonts w:cs="Times New Roman"/>
          <w:sz w:val="28"/>
          <w:szCs w:val="28"/>
          <w:lang w:val="az-Latn-AZ"/>
        </w:rPr>
        <w:t xml:space="preserve">- </w:t>
      </w:r>
      <w:r>
        <w:rPr>
          <w:rFonts w:cs="Times New Roman"/>
          <w:sz w:val="28"/>
          <w:szCs w:val="28"/>
          <w:lang w:val="az-Latn-AZ"/>
        </w:rPr>
        <w:t>dakı işbirliğini daha da iyileştirmişdir. A</w:t>
      </w:r>
      <w:r w:rsidRPr="0092678A">
        <w:rPr>
          <w:rFonts w:cs="Times New Roman"/>
          <w:sz w:val="28"/>
          <w:szCs w:val="28"/>
          <w:lang w:val="az-Latn-AZ"/>
        </w:rPr>
        <w:t>ntlaşma Rosatom Başkanı Sergey Kiriyenko ve İran</w:t>
      </w:r>
      <w:r w:rsidR="00C144CB" w:rsidRPr="00C144CB">
        <w:rPr>
          <w:rFonts w:cs="Times New Roman"/>
          <w:sz w:val="28"/>
          <w:szCs w:val="28"/>
          <w:lang w:val="az-Latn-AZ"/>
        </w:rPr>
        <w:t>’</w:t>
      </w:r>
      <w:r w:rsidR="00C144CB">
        <w:rPr>
          <w:rFonts w:cs="Times New Roman"/>
          <w:sz w:val="28"/>
          <w:szCs w:val="28"/>
          <w:lang w:val="az-Latn-AZ"/>
        </w:rPr>
        <w:t>ın</w:t>
      </w:r>
      <w:r w:rsidRPr="0092678A">
        <w:rPr>
          <w:rFonts w:cs="Times New Roman"/>
          <w:sz w:val="28"/>
          <w:szCs w:val="28"/>
          <w:lang w:val="az-Latn-AZ"/>
        </w:rPr>
        <w:t xml:space="preserve"> Atom Enerjisi Kurumu Başkanı Ali Ek</w:t>
      </w:r>
      <w:r w:rsidR="00C144CB">
        <w:rPr>
          <w:rFonts w:cs="Times New Roman"/>
          <w:sz w:val="28"/>
          <w:szCs w:val="28"/>
          <w:lang w:val="az-Latn-AZ"/>
        </w:rPr>
        <w:t>ber Salihi tarafından imzalandı</w:t>
      </w:r>
      <w:r w:rsidR="006E058D">
        <w:rPr>
          <w:rFonts w:cs="Times New Roman"/>
          <w:sz w:val="28"/>
          <w:szCs w:val="28"/>
          <w:lang w:val="az-Latn-AZ"/>
        </w:rPr>
        <w:t>.</w:t>
      </w:r>
      <w:r w:rsidRPr="0092678A">
        <w:rPr>
          <w:rFonts w:cs="Times New Roman"/>
          <w:sz w:val="28"/>
          <w:szCs w:val="28"/>
          <w:lang w:val="az-Latn-AZ"/>
        </w:rPr>
        <w:t xml:space="preserve"> </w:t>
      </w:r>
      <w:r>
        <w:rPr>
          <w:rFonts w:cs="Times New Roman"/>
          <w:sz w:val="28"/>
          <w:szCs w:val="28"/>
          <w:lang w:val="az-Latn-AZ"/>
        </w:rPr>
        <w:t>Anlaşma ile Rusya</w:t>
      </w:r>
      <w:r w:rsidRPr="0092678A">
        <w:rPr>
          <w:rFonts w:cs="Times New Roman"/>
          <w:sz w:val="28"/>
          <w:szCs w:val="28"/>
          <w:lang w:val="az-Latn-AZ"/>
        </w:rPr>
        <w:t xml:space="preserve"> İran’ın güneyinde </w:t>
      </w:r>
      <w:r w:rsidR="004A436E">
        <w:rPr>
          <w:rFonts w:cs="Times New Roman"/>
          <w:sz w:val="28"/>
          <w:szCs w:val="28"/>
          <w:lang w:val="az-Latn-AZ"/>
        </w:rPr>
        <w:t xml:space="preserve">8 </w:t>
      </w:r>
      <w:r w:rsidRPr="0092678A">
        <w:rPr>
          <w:rFonts w:cs="Times New Roman"/>
          <w:sz w:val="28"/>
          <w:szCs w:val="28"/>
          <w:lang w:val="az-Latn-AZ"/>
        </w:rPr>
        <w:t>yeni nükleer santra</w:t>
      </w:r>
      <w:r w:rsidR="004A436E">
        <w:rPr>
          <w:rFonts w:cs="Times New Roman"/>
          <w:sz w:val="28"/>
          <w:szCs w:val="28"/>
          <w:lang w:val="az-Latn-AZ"/>
        </w:rPr>
        <w:t xml:space="preserve">linin inşası </w:t>
      </w:r>
      <w:r w:rsidRPr="0092678A">
        <w:rPr>
          <w:rFonts w:cs="Times New Roman"/>
          <w:sz w:val="28"/>
          <w:szCs w:val="28"/>
          <w:lang w:val="az-Latn-AZ"/>
        </w:rPr>
        <w:t>izni</w:t>
      </w:r>
      <w:r>
        <w:rPr>
          <w:rFonts w:cs="Times New Roman"/>
          <w:sz w:val="28"/>
          <w:szCs w:val="28"/>
          <w:lang w:val="az-Latn-AZ"/>
        </w:rPr>
        <w:t>ni</w:t>
      </w:r>
      <w:r w:rsidRPr="0092678A">
        <w:rPr>
          <w:rFonts w:cs="Times New Roman"/>
          <w:sz w:val="28"/>
          <w:szCs w:val="28"/>
          <w:lang w:val="az-Latn-AZ"/>
        </w:rPr>
        <w:t xml:space="preserve"> </w:t>
      </w:r>
      <w:r>
        <w:rPr>
          <w:rFonts w:cs="Times New Roman"/>
          <w:sz w:val="28"/>
          <w:szCs w:val="28"/>
          <w:lang w:val="az-Latn-AZ"/>
        </w:rPr>
        <w:t>almıştır. Buna ek olarak da</w:t>
      </w:r>
      <w:r w:rsidRPr="0092678A">
        <w:rPr>
          <w:rFonts w:cs="Times New Roman"/>
          <w:sz w:val="28"/>
          <w:szCs w:val="28"/>
          <w:lang w:val="az-Latn-AZ"/>
        </w:rPr>
        <w:t xml:space="preserve">, </w:t>
      </w:r>
      <w:r>
        <w:rPr>
          <w:rFonts w:cs="Times New Roman"/>
          <w:sz w:val="28"/>
          <w:szCs w:val="28"/>
          <w:lang w:val="az-Latn-AZ"/>
        </w:rPr>
        <w:t xml:space="preserve">Rusya tarafı anlaşma ile </w:t>
      </w:r>
      <w:r w:rsidRPr="0092678A">
        <w:rPr>
          <w:rFonts w:cs="Times New Roman"/>
          <w:sz w:val="28"/>
          <w:szCs w:val="28"/>
          <w:lang w:val="az-Latn-AZ"/>
        </w:rPr>
        <w:t xml:space="preserve"> inşası tamamlanan nükleer ünitelerin </w:t>
      </w:r>
      <w:r w:rsidR="00D028A1">
        <w:rPr>
          <w:rFonts w:cs="Times New Roman"/>
          <w:sz w:val="28"/>
          <w:szCs w:val="28"/>
          <w:lang w:val="az-Latn-AZ"/>
        </w:rPr>
        <w:t xml:space="preserve">yakıtlarının </w:t>
      </w:r>
      <w:r w:rsidR="00FE6481">
        <w:rPr>
          <w:rFonts w:cs="Times New Roman"/>
          <w:sz w:val="28"/>
          <w:szCs w:val="28"/>
          <w:lang w:val="az-Latn-AZ"/>
        </w:rPr>
        <w:t>Rusya bölgesinde üretimi</w:t>
      </w:r>
      <w:r w:rsidRPr="0092678A">
        <w:rPr>
          <w:rFonts w:cs="Times New Roman"/>
          <w:sz w:val="28"/>
          <w:szCs w:val="28"/>
          <w:lang w:val="az-Latn-AZ"/>
        </w:rPr>
        <w:t xml:space="preserve"> ve sağlanması; </w:t>
      </w:r>
      <w:r w:rsidR="00FE6481">
        <w:rPr>
          <w:rFonts w:cs="Times New Roman"/>
          <w:sz w:val="28"/>
          <w:szCs w:val="28"/>
          <w:lang w:val="az-Latn-AZ"/>
        </w:rPr>
        <w:t xml:space="preserve">bu </w:t>
      </w:r>
      <w:r w:rsidR="00D028A1">
        <w:rPr>
          <w:rFonts w:cs="Times New Roman"/>
          <w:sz w:val="28"/>
          <w:szCs w:val="28"/>
          <w:lang w:val="az-Latn-AZ"/>
        </w:rPr>
        <w:t>atıkların işlemden geçirilmesi ve</w:t>
      </w:r>
      <w:r w:rsidR="000F6E29">
        <w:rPr>
          <w:rFonts w:cs="Times New Roman"/>
          <w:sz w:val="28"/>
          <w:szCs w:val="28"/>
          <w:lang w:val="az-Latn-AZ"/>
        </w:rPr>
        <w:t xml:space="preserve"> </w:t>
      </w:r>
      <w:r w:rsidR="00D028A1">
        <w:rPr>
          <w:rFonts w:cs="Times New Roman"/>
          <w:sz w:val="28"/>
          <w:szCs w:val="28"/>
          <w:lang w:val="az-Latn-AZ"/>
        </w:rPr>
        <w:t>depolanması</w:t>
      </w:r>
      <w:r w:rsidRPr="0092678A">
        <w:rPr>
          <w:rFonts w:cs="Times New Roman"/>
          <w:sz w:val="28"/>
          <w:szCs w:val="28"/>
          <w:lang w:val="az-Latn-AZ"/>
        </w:rPr>
        <w:t xml:space="preserve"> için tekrar</w:t>
      </w:r>
      <w:r w:rsidR="00D028A1">
        <w:rPr>
          <w:rFonts w:cs="Times New Roman"/>
          <w:sz w:val="28"/>
          <w:szCs w:val="28"/>
          <w:lang w:val="az-Latn-AZ"/>
        </w:rPr>
        <w:t>dan</w:t>
      </w:r>
      <w:r w:rsidRPr="0092678A">
        <w:rPr>
          <w:rFonts w:cs="Times New Roman"/>
          <w:sz w:val="28"/>
          <w:szCs w:val="28"/>
          <w:lang w:val="az-Latn-AZ"/>
        </w:rPr>
        <w:t xml:space="preserve"> Rusya’ya gönderilmesi </w:t>
      </w:r>
      <w:r w:rsidR="000875AA">
        <w:rPr>
          <w:rFonts w:cs="Times New Roman"/>
          <w:sz w:val="28"/>
          <w:szCs w:val="28"/>
          <w:lang w:val="az-Latn-AZ"/>
        </w:rPr>
        <w:t>şansını elde etmişdir</w:t>
      </w:r>
      <w:r w:rsidRPr="0092678A">
        <w:rPr>
          <w:rFonts w:cs="Times New Roman"/>
          <w:sz w:val="28"/>
          <w:szCs w:val="28"/>
          <w:lang w:val="az-Latn-AZ"/>
        </w:rPr>
        <w:t>.</w:t>
      </w:r>
      <w:r w:rsidRPr="003F78A9">
        <w:rPr>
          <w:sz w:val="28"/>
          <w:szCs w:val="28"/>
          <w:lang w:val="az-Latn-AZ"/>
        </w:rPr>
        <w:t xml:space="preserve"> </w:t>
      </w:r>
      <w:r w:rsidRPr="00516ABB">
        <w:rPr>
          <w:sz w:val="28"/>
          <w:szCs w:val="28"/>
          <w:lang w:val="az-Latn-AZ"/>
        </w:rPr>
        <w:t>[</w:t>
      </w:r>
      <w:r>
        <w:rPr>
          <w:sz w:val="28"/>
          <w:szCs w:val="28"/>
          <w:lang w:val="az-Latn-AZ"/>
        </w:rPr>
        <w:t>9</w:t>
      </w:r>
      <w:r w:rsidRPr="00516ABB">
        <w:rPr>
          <w:sz w:val="28"/>
          <w:szCs w:val="28"/>
          <w:lang w:val="az-Latn-AZ"/>
        </w:rPr>
        <w:t>]</w:t>
      </w:r>
      <w:r>
        <w:rPr>
          <w:rFonts w:cs="Times New Roman"/>
          <w:sz w:val="28"/>
          <w:szCs w:val="28"/>
          <w:vertAlign w:val="superscript"/>
          <w:lang w:val="az-Latn-AZ"/>
        </w:rPr>
        <w:t xml:space="preserve">  </w:t>
      </w:r>
    </w:p>
    <w:p w:rsidR="00244338" w:rsidRDefault="00244338" w:rsidP="002B7A69">
      <w:pPr>
        <w:spacing w:line="360" w:lineRule="auto"/>
        <w:jc w:val="both"/>
        <w:rPr>
          <w:rFonts w:cs="Times New Roman"/>
          <w:color w:val="212121"/>
          <w:sz w:val="28"/>
          <w:szCs w:val="28"/>
          <w:shd w:val="clear" w:color="auto" w:fill="FFFFFF"/>
          <w:lang w:val="az-Latn-AZ"/>
        </w:rPr>
      </w:pPr>
      <w:r>
        <w:rPr>
          <w:rFonts w:cs="Times New Roman"/>
          <w:sz w:val="28"/>
          <w:szCs w:val="28"/>
          <w:lang w:val="az-Latn-AZ"/>
        </w:rPr>
        <w:tab/>
      </w:r>
      <w:hyperlink r:id="rId16" w:tgtFrame="_blank" w:history="1">
        <w:r w:rsidRPr="003C419F">
          <w:rPr>
            <w:rStyle w:val="ad"/>
            <w:rFonts w:cs="Times New Roman"/>
            <w:color w:val="000000" w:themeColor="text1"/>
            <w:sz w:val="28"/>
            <w:szCs w:val="28"/>
            <w:u w:val="none"/>
            <w:lang w:val="az-Latn-AZ"/>
          </w:rPr>
          <w:t>İran</w:t>
        </w:r>
      </w:hyperlink>
      <w:r w:rsidR="002945D5" w:rsidRPr="002945D5">
        <w:rPr>
          <w:rStyle w:val="ad"/>
          <w:rFonts w:cs="Times New Roman"/>
          <w:color w:val="000000" w:themeColor="text1"/>
          <w:sz w:val="28"/>
          <w:szCs w:val="28"/>
          <w:u w:val="none"/>
          <w:lang w:val="az-Latn-AZ"/>
        </w:rPr>
        <w:t>’</w:t>
      </w:r>
      <w:r w:rsidR="002945D5">
        <w:rPr>
          <w:rStyle w:val="ad"/>
          <w:rFonts w:cs="Times New Roman"/>
          <w:color w:val="000000" w:themeColor="text1"/>
          <w:sz w:val="28"/>
          <w:szCs w:val="28"/>
          <w:u w:val="none"/>
          <w:lang w:val="az-Latn-AZ"/>
        </w:rPr>
        <w:t>nın</w:t>
      </w:r>
      <w:r w:rsidRPr="0092678A">
        <w:rPr>
          <w:rFonts w:cs="Times New Roman"/>
          <w:color w:val="212121"/>
          <w:sz w:val="28"/>
          <w:szCs w:val="28"/>
          <w:shd w:val="clear" w:color="auto" w:fill="FFFFFF"/>
          <w:lang w:val="az-Latn-AZ"/>
        </w:rPr>
        <w:t> resmi ajansı</w:t>
      </w:r>
      <w:r w:rsidR="002945D5">
        <w:rPr>
          <w:rFonts w:cs="Times New Roman"/>
          <w:color w:val="212121"/>
          <w:sz w:val="28"/>
          <w:szCs w:val="28"/>
          <w:shd w:val="clear" w:color="auto" w:fill="FFFFFF"/>
          <w:lang w:val="az-Latn-AZ"/>
        </w:rPr>
        <w:t xml:space="preserve"> olan  IRNA'a</w:t>
      </w:r>
      <w:r w:rsidRPr="0092678A">
        <w:rPr>
          <w:rFonts w:cs="Times New Roman"/>
          <w:color w:val="212121"/>
          <w:sz w:val="28"/>
          <w:szCs w:val="28"/>
          <w:shd w:val="clear" w:color="auto" w:fill="FFFFFF"/>
          <w:lang w:val="az-Latn-AZ"/>
        </w:rPr>
        <w:t xml:space="preserve">, </w:t>
      </w:r>
      <w:r w:rsidR="002945D5">
        <w:rPr>
          <w:rFonts w:cs="Times New Roman"/>
          <w:color w:val="212121"/>
          <w:sz w:val="28"/>
          <w:szCs w:val="28"/>
          <w:shd w:val="clear" w:color="auto" w:fill="FFFFFF"/>
          <w:lang w:val="az-Latn-AZ"/>
        </w:rPr>
        <w:t>“</w:t>
      </w:r>
      <w:r w:rsidRPr="0092678A">
        <w:rPr>
          <w:rFonts w:cs="Times New Roman"/>
          <w:color w:val="212121"/>
          <w:sz w:val="28"/>
          <w:szCs w:val="28"/>
          <w:shd w:val="clear" w:color="auto" w:fill="FFFFFF"/>
          <w:lang w:val="az-Latn-AZ"/>
        </w:rPr>
        <w:t>İran Atom Enerjisi Kurumu Ali Ekber Salihi,</w:t>
      </w:r>
      <w:r w:rsidRPr="00523FC6">
        <w:rPr>
          <w:rFonts w:cs="Times New Roman"/>
          <w:sz w:val="28"/>
          <w:szCs w:val="28"/>
          <w:lang w:val="az-Latn-AZ"/>
        </w:rPr>
        <w:t xml:space="preserve"> </w:t>
      </w:r>
      <w:r w:rsidRPr="0092678A">
        <w:rPr>
          <w:rFonts w:cs="Times New Roman"/>
          <w:sz w:val="28"/>
          <w:szCs w:val="28"/>
          <w:lang w:val="az-Latn-AZ"/>
        </w:rPr>
        <w:t xml:space="preserve">22 Aralık 2015 </w:t>
      </w:r>
      <w:r w:rsidR="005A3B2C">
        <w:rPr>
          <w:rFonts w:cs="Times New Roman"/>
          <w:sz w:val="28"/>
          <w:szCs w:val="28"/>
          <w:lang w:val="az-Latn-AZ"/>
        </w:rPr>
        <w:t xml:space="preserve">tarihinde </w:t>
      </w:r>
      <w:r w:rsidR="001326AE">
        <w:rPr>
          <w:rFonts w:cs="Times New Roman"/>
          <w:color w:val="212121"/>
          <w:sz w:val="28"/>
          <w:szCs w:val="28"/>
          <w:shd w:val="clear" w:color="auto" w:fill="FFFFFF"/>
          <w:lang w:val="az-Latn-AZ"/>
        </w:rPr>
        <w:t xml:space="preserve">yaklaşık 11 </w:t>
      </w:r>
      <w:r w:rsidRPr="0092678A">
        <w:rPr>
          <w:rFonts w:cs="Times New Roman"/>
          <w:color w:val="212121"/>
          <w:sz w:val="28"/>
          <w:szCs w:val="28"/>
          <w:shd w:val="clear" w:color="auto" w:fill="FFFFFF"/>
          <w:lang w:val="az-Latn-AZ"/>
        </w:rPr>
        <w:t xml:space="preserve">ton </w:t>
      </w:r>
      <w:r>
        <w:rPr>
          <w:rFonts w:cs="Times New Roman"/>
          <w:color w:val="212121"/>
          <w:sz w:val="28"/>
          <w:szCs w:val="28"/>
          <w:shd w:val="clear" w:color="auto" w:fill="FFFFFF"/>
          <w:lang w:val="az-Latn-AZ"/>
        </w:rPr>
        <w:t xml:space="preserve">aşağı </w:t>
      </w:r>
      <w:r w:rsidRPr="0092678A">
        <w:rPr>
          <w:rFonts w:cs="Times New Roman"/>
          <w:color w:val="212121"/>
          <w:sz w:val="28"/>
          <w:szCs w:val="28"/>
          <w:shd w:val="clear" w:color="auto" w:fill="FFFFFF"/>
          <w:lang w:val="az-Latn-AZ"/>
        </w:rPr>
        <w:t>düzeyli zenginleş</w:t>
      </w:r>
      <w:r w:rsidR="001326AE">
        <w:rPr>
          <w:rFonts w:cs="Times New Roman"/>
          <w:color w:val="212121"/>
          <w:sz w:val="28"/>
          <w:szCs w:val="28"/>
          <w:shd w:val="clear" w:color="auto" w:fill="FFFFFF"/>
          <w:lang w:val="az-Latn-AZ"/>
        </w:rPr>
        <w:t xml:space="preserve">- </w:t>
      </w:r>
      <w:r w:rsidRPr="0092678A">
        <w:rPr>
          <w:rFonts w:cs="Times New Roman"/>
          <w:color w:val="212121"/>
          <w:sz w:val="28"/>
          <w:szCs w:val="28"/>
          <w:shd w:val="clear" w:color="auto" w:fill="FFFFFF"/>
          <w:lang w:val="az-Latn-AZ"/>
        </w:rPr>
        <w:t>tirilmiş </w:t>
      </w:r>
      <w:hyperlink r:id="rId17" w:tgtFrame="_blank" w:history="1">
        <w:r w:rsidRPr="003C419F">
          <w:rPr>
            <w:rStyle w:val="ad"/>
            <w:rFonts w:cs="Times New Roman"/>
            <w:color w:val="000000" w:themeColor="text1"/>
            <w:sz w:val="28"/>
            <w:szCs w:val="28"/>
            <w:u w:val="none"/>
            <w:lang w:val="az-Latn-AZ"/>
          </w:rPr>
          <w:t>uranyum</w:t>
        </w:r>
      </w:hyperlink>
      <w:r w:rsidR="002B7A69">
        <w:rPr>
          <w:rStyle w:val="ad"/>
          <w:rFonts w:cs="Times New Roman"/>
          <w:color w:val="000000" w:themeColor="text1"/>
          <w:sz w:val="28"/>
          <w:szCs w:val="28"/>
          <w:u w:val="none"/>
          <w:lang w:val="az-Latn-AZ"/>
        </w:rPr>
        <w:t xml:space="preserve">u </w:t>
      </w:r>
      <w:hyperlink r:id="rId18" w:tgtFrame="_blank" w:history="1">
        <w:r w:rsidR="002B7A69" w:rsidRPr="006113D1">
          <w:rPr>
            <w:rStyle w:val="ad"/>
            <w:rFonts w:cs="Times New Roman"/>
            <w:color w:val="000000" w:themeColor="text1"/>
            <w:sz w:val="28"/>
            <w:szCs w:val="28"/>
            <w:u w:val="none"/>
            <w:lang w:val="az-Latn-AZ"/>
          </w:rPr>
          <w:t>Rusya</w:t>
        </w:r>
      </w:hyperlink>
      <w:r w:rsidR="002B7A69">
        <w:rPr>
          <w:rFonts w:cs="Times New Roman"/>
          <w:color w:val="000000" w:themeColor="text1"/>
          <w:sz w:val="28"/>
          <w:szCs w:val="28"/>
          <w:lang w:val="az-Latn-AZ"/>
        </w:rPr>
        <w:t xml:space="preserve">’ya </w:t>
      </w:r>
      <w:r w:rsidRPr="00005F05">
        <w:rPr>
          <w:rFonts w:cs="Times New Roman"/>
          <w:color w:val="000000" w:themeColor="text1"/>
          <w:sz w:val="28"/>
          <w:szCs w:val="28"/>
          <w:lang w:val="az-Latn-AZ"/>
        </w:rPr>
        <w:t>i</w:t>
      </w:r>
      <w:r w:rsidR="002B7A69">
        <w:rPr>
          <w:rFonts w:cs="Times New Roman"/>
          <w:color w:val="212121"/>
          <w:sz w:val="28"/>
          <w:szCs w:val="28"/>
          <w:shd w:val="clear" w:color="auto" w:fill="FFFFFF"/>
          <w:lang w:val="az-Latn-AZ"/>
        </w:rPr>
        <w:t>hraç etdiklerini</w:t>
      </w:r>
      <w:r w:rsidRPr="0092678A">
        <w:rPr>
          <w:rFonts w:cs="Times New Roman"/>
          <w:color w:val="212121"/>
          <w:sz w:val="28"/>
          <w:szCs w:val="28"/>
          <w:shd w:val="clear" w:color="auto" w:fill="FFFFFF"/>
          <w:lang w:val="az-Latn-AZ"/>
        </w:rPr>
        <w:t xml:space="preserve"> </w:t>
      </w:r>
      <w:r w:rsidR="002B7A69">
        <w:rPr>
          <w:rFonts w:cs="Times New Roman"/>
          <w:color w:val="212121"/>
          <w:sz w:val="28"/>
          <w:szCs w:val="28"/>
          <w:shd w:val="clear" w:color="auto" w:fill="FFFFFF"/>
          <w:lang w:val="az-Latn-AZ"/>
        </w:rPr>
        <w:t xml:space="preserve">Rusya tarafı ise buna karşılık olarak </w:t>
      </w:r>
      <w:r w:rsidRPr="0092678A">
        <w:rPr>
          <w:rFonts w:cs="Times New Roman"/>
          <w:color w:val="212121"/>
          <w:sz w:val="28"/>
          <w:szCs w:val="28"/>
          <w:shd w:val="clear" w:color="auto" w:fill="FFFFFF"/>
          <w:lang w:val="az-Latn-AZ"/>
        </w:rPr>
        <w:t xml:space="preserve">nükleer reaktörlerde yakıt olarak kullanılan 197 ton </w:t>
      </w:r>
      <w:r w:rsidRPr="006113D1">
        <w:rPr>
          <w:rFonts w:cs="Times New Roman"/>
          <w:color w:val="212121"/>
          <w:sz w:val="28"/>
          <w:szCs w:val="28"/>
          <w:shd w:val="clear" w:color="auto" w:fill="FFFFFF"/>
          <w:lang w:val="az-Latn-AZ"/>
        </w:rPr>
        <w:t>'</w:t>
      </w:r>
      <w:hyperlink r:id="rId19" w:tgtFrame="_blank" w:history="1">
        <w:r w:rsidRPr="006113D1">
          <w:rPr>
            <w:rStyle w:val="ad"/>
            <w:rFonts w:cs="Times New Roman"/>
            <w:color w:val="000000" w:themeColor="text1"/>
            <w:sz w:val="28"/>
            <w:szCs w:val="28"/>
            <w:u w:val="none"/>
            <w:lang w:val="az-Latn-AZ"/>
          </w:rPr>
          <w:t>sarı kek</w:t>
        </w:r>
      </w:hyperlink>
      <w:r w:rsidRPr="00005F05">
        <w:rPr>
          <w:rFonts w:cs="Times New Roman"/>
          <w:sz w:val="28"/>
          <w:szCs w:val="28"/>
          <w:lang w:val="az-Latn-AZ"/>
        </w:rPr>
        <w:t>'</w:t>
      </w:r>
      <w:r w:rsidR="002B7A69">
        <w:rPr>
          <w:rFonts w:cs="Times New Roman"/>
          <w:sz w:val="28"/>
          <w:szCs w:val="28"/>
          <w:lang w:val="az-Latn-AZ"/>
        </w:rPr>
        <w:t xml:space="preserve"> İran’dan aldığını</w:t>
      </w:r>
      <w:r w:rsidR="002945D5">
        <w:rPr>
          <w:rFonts w:cs="Times New Roman"/>
          <w:color w:val="212121"/>
          <w:sz w:val="28"/>
          <w:szCs w:val="28"/>
          <w:shd w:val="clear" w:color="auto" w:fill="FFFFFF"/>
          <w:lang w:val="az-Latn-AZ"/>
        </w:rPr>
        <w:t>”</w:t>
      </w:r>
      <w:r w:rsidR="005A3B2C" w:rsidRPr="005A3B2C">
        <w:rPr>
          <w:rFonts w:cs="Times New Roman"/>
          <w:sz w:val="28"/>
          <w:szCs w:val="28"/>
          <w:lang w:val="az-Latn-AZ"/>
        </w:rPr>
        <w:t xml:space="preserve"> </w:t>
      </w:r>
      <w:r w:rsidR="005A3B2C">
        <w:rPr>
          <w:rFonts w:cs="Times New Roman"/>
          <w:sz w:val="28"/>
          <w:szCs w:val="28"/>
          <w:lang w:val="az-Latn-AZ"/>
        </w:rPr>
        <w:t>açıklayan</w:t>
      </w:r>
      <w:r w:rsidR="002945D5">
        <w:rPr>
          <w:rFonts w:cs="Times New Roman"/>
          <w:color w:val="212121"/>
          <w:sz w:val="28"/>
          <w:szCs w:val="28"/>
          <w:shd w:val="clear" w:color="auto" w:fill="FFFFFF"/>
          <w:lang w:val="az-Latn-AZ"/>
        </w:rPr>
        <w:t xml:space="preserve"> haber yayınladı</w:t>
      </w:r>
      <w:r w:rsidRPr="0092678A">
        <w:rPr>
          <w:rFonts w:cs="Times New Roman"/>
          <w:color w:val="212121"/>
          <w:sz w:val="28"/>
          <w:szCs w:val="28"/>
          <w:shd w:val="clear" w:color="auto" w:fill="FFFFFF"/>
          <w:lang w:val="az-Latn-AZ"/>
        </w:rPr>
        <w:t xml:space="preserve">. </w:t>
      </w:r>
    </w:p>
    <w:p w:rsidR="00244338" w:rsidRPr="000F7C36" w:rsidRDefault="00244338" w:rsidP="00244338">
      <w:pPr>
        <w:spacing w:line="360" w:lineRule="auto"/>
        <w:jc w:val="both"/>
        <w:rPr>
          <w:rStyle w:val="apple-converted-space"/>
          <w:rFonts w:cs="Times New Roman"/>
          <w:color w:val="333333"/>
          <w:shd w:val="clear" w:color="auto" w:fill="FFFFFF"/>
          <w:vertAlign w:val="superscript"/>
          <w:lang w:val="az-Latn-AZ"/>
        </w:rPr>
      </w:pPr>
      <w:r>
        <w:rPr>
          <w:rFonts w:cs="Times New Roman"/>
          <w:color w:val="212121"/>
          <w:sz w:val="28"/>
          <w:szCs w:val="28"/>
          <w:shd w:val="clear" w:color="auto" w:fill="FFFFFF"/>
          <w:lang w:val="az-Latn-AZ"/>
        </w:rPr>
        <w:tab/>
      </w:r>
      <w:r w:rsidRPr="0092678A">
        <w:rPr>
          <w:rFonts w:cs="Times New Roman"/>
          <w:color w:val="212121"/>
          <w:sz w:val="28"/>
          <w:szCs w:val="28"/>
          <w:shd w:val="clear" w:color="auto" w:fill="FFFFFF"/>
          <w:lang w:val="az-Latn-AZ"/>
        </w:rPr>
        <w:t xml:space="preserve">7 Şubat 2017 yılı </w:t>
      </w:r>
      <w:r w:rsidRPr="0092678A">
        <w:rPr>
          <w:rFonts w:cs="Times New Roman"/>
          <w:color w:val="333333"/>
          <w:sz w:val="28"/>
          <w:szCs w:val="28"/>
          <w:shd w:val="clear" w:color="auto" w:fill="FFFFFF"/>
          <w:lang w:val="az-Latn-AZ"/>
        </w:rPr>
        <w:t xml:space="preserve">İran resmi ajansı IRNA'nın </w:t>
      </w:r>
      <w:r>
        <w:rPr>
          <w:rFonts w:cs="Times New Roman"/>
          <w:color w:val="333333"/>
          <w:sz w:val="28"/>
          <w:szCs w:val="28"/>
          <w:shd w:val="clear" w:color="auto" w:fill="FFFFFF"/>
          <w:lang w:val="az-Latn-AZ"/>
        </w:rPr>
        <w:t xml:space="preserve">diğer bir </w:t>
      </w:r>
      <w:r w:rsidRPr="0092678A">
        <w:rPr>
          <w:rFonts w:cs="Times New Roman"/>
          <w:color w:val="333333"/>
          <w:sz w:val="28"/>
          <w:szCs w:val="28"/>
          <w:shd w:val="clear" w:color="auto" w:fill="FFFFFF"/>
          <w:lang w:val="az-Latn-AZ"/>
        </w:rPr>
        <w:t>haberine göre, İran Atom Enerjisi Kurumu Başkan Yardımcısı Esger Zarean, nükleer anlaşmaya uygun olarak Rusya'dan alınan "sarı kek" 149 ton öğütülmüş uranyumun bugün kendilerine teslim edileceğini duyurdu. Rusya'dan 5 kilogram yüzde 20 zenginleştirilmiş uranyumun da tesl</w:t>
      </w:r>
      <w:r w:rsidR="001B4FE2">
        <w:rPr>
          <w:rFonts w:cs="Times New Roman"/>
          <w:color w:val="333333"/>
          <w:sz w:val="28"/>
          <w:szCs w:val="28"/>
          <w:shd w:val="clear" w:color="auto" w:fill="FFFFFF"/>
          <w:lang w:val="az-Latn-AZ"/>
        </w:rPr>
        <w:t xml:space="preserve">im alınacağını belirten Zarean, </w:t>
      </w:r>
      <w:r w:rsidRPr="0092678A">
        <w:rPr>
          <w:rFonts w:cs="Times New Roman"/>
          <w:color w:val="333333"/>
          <w:sz w:val="28"/>
          <w:szCs w:val="28"/>
          <w:shd w:val="clear" w:color="auto" w:fill="FFFFFF"/>
          <w:lang w:val="az-Latn-AZ"/>
        </w:rPr>
        <w:t>"Tahran'daki 3 nükleer yakıt tesisine radyoizotop üretmek amacıyla yüzde 20 zenginleştirilmiş 5 kilogram uranyum Uluslararası Atom Enerjisi Ajansı gözetiminde ülkeye girecek. İhtiyaç duyulması halinde UAEA'nın bilgisi dahilinde</w:t>
      </w:r>
      <w:r w:rsidR="001B4FE2">
        <w:rPr>
          <w:rFonts w:cs="Times New Roman"/>
          <w:color w:val="333333"/>
          <w:sz w:val="28"/>
          <w:szCs w:val="28"/>
          <w:shd w:val="clear" w:color="auto" w:fill="FFFFFF"/>
          <w:lang w:val="az-Latn-AZ"/>
        </w:rPr>
        <w:t>,</w:t>
      </w:r>
      <w:r w:rsidRPr="0092678A">
        <w:rPr>
          <w:rFonts w:cs="Times New Roman"/>
          <w:color w:val="333333"/>
          <w:sz w:val="28"/>
          <w:szCs w:val="28"/>
          <w:shd w:val="clear" w:color="auto" w:fill="FFFFFF"/>
          <w:lang w:val="az-Latn-AZ"/>
        </w:rPr>
        <w:t xml:space="preserve"> daha fazla yüzde 20 oranında zenginleştirilmiş uranyum alabiliriz" dedi.</w:t>
      </w:r>
      <w:r w:rsidRPr="00516ABB">
        <w:rPr>
          <w:sz w:val="28"/>
          <w:szCs w:val="28"/>
          <w:lang w:val="az-Latn-AZ"/>
        </w:rPr>
        <w:t>[</w:t>
      </w:r>
      <w:r>
        <w:rPr>
          <w:sz w:val="28"/>
          <w:szCs w:val="28"/>
          <w:lang w:val="az-Latn-AZ"/>
        </w:rPr>
        <w:t>13</w:t>
      </w:r>
      <w:r w:rsidRPr="00516ABB">
        <w:rPr>
          <w:sz w:val="28"/>
          <w:szCs w:val="28"/>
          <w:lang w:val="az-Latn-AZ"/>
        </w:rPr>
        <w:t>]</w:t>
      </w:r>
      <w:r>
        <w:rPr>
          <w:rFonts w:cs="Times New Roman"/>
          <w:sz w:val="28"/>
          <w:szCs w:val="28"/>
          <w:vertAlign w:val="superscript"/>
          <w:lang w:val="az-Latn-AZ"/>
        </w:rPr>
        <w:t xml:space="preserve">  </w:t>
      </w:r>
    </w:p>
    <w:p w:rsidR="00244338" w:rsidRDefault="00244338" w:rsidP="00244338">
      <w:pPr>
        <w:spacing w:line="360" w:lineRule="auto"/>
        <w:jc w:val="both"/>
        <w:rPr>
          <w:rStyle w:val="apple-converted-space"/>
          <w:rFonts w:cs="Times New Roman"/>
          <w:color w:val="000000"/>
          <w:shd w:val="clear" w:color="auto" w:fill="FFFFFF"/>
          <w:lang w:val="az-Latn-AZ"/>
        </w:rPr>
      </w:pPr>
      <w:r>
        <w:rPr>
          <w:rStyle w:val="apple-converted-space"/>
          <w:rFonts w:cs="Times New Roman"/>
          <w:color w:val="000000"/>
          <w:shd w:val="clear" w:color="auto" w:fill="FFFFFF"/>
          <w:lang w:val="az-Latn-AZ"/>
        </w:rPr>
        <w:tab/>
      </w:r>
    </w:p>
    <w:p w:rsidR="00244338" w:rsidRPr="0027361E" w:rsidRDefault="00244338" w:rsidP="00244338">
      <w:pPr>
        <w:spacing w:line="360" w:lineRule="auto"/>
        <w:jc w:val="both"/>
        <w:rPr>
          <w:rFonts w:cs="Times New Roman"/>
          <w:color w:val="000000"/>
          <w:shd w:val="clear" w:color="auto" w:fill="FFFFFF"/>
          <w:lang w:val="az-Latn-AZ"/>
        </w:rPr>
      </w:pPr>
      <w:r>
        <w:rPr>
          <w:rFonts w:cs="Times New Roman"/>
          <w:b/>
          <w:color w:val="000000"/>
          <w:sz w:val="28"/>
          <w:szCs w:val="28"/>
          <w:shd w:val="clear" w:color="auto" w:fill="FFFFFF"/>
          <w:lang w:val="az-Latn-AZ"/>
        </w:rPr>
        <w:t xml:space="preserve">3.2.2 </w:t>
      </w:r>
      <w:r w:rsidRPr="00EF0F6C">
        <w:rPr>
          <w:rFonts w:cs="Times New Roman"/>
          <w:b/>
          <w:color w:val="000000"/>
          <w:sz w:val="28"/>
          <w:szCs w:val="28"/>
          <w:shd w:val="clear" w:color="auto" w:fill="FFFFFF"/>
          <w:lang w:val="az-Latn-AZ"/>
        </w:rPr>
        <w:t>Iran P5+1 Görüşmeleri</w:t>
      </w:r>
      <w:r>
        <w:rPr>
          <w:rFonts w:cs="Times New Roman"/>
          <w:color w:val="000000"/>
          <w:sz w:val="28"/>
          <w:szCs w:val="28"/>
          <w:shd w:val="clear" w:color="auto" w:fill="FFFFFF"/>
          <w:lang w:val="az-Latn-AZ"/>
        </w:rPr>
        <w:t>.</w:t>
      </w:r>
    </w:p>
    <w:p w:rsidR="00244338" w:rsidRPr="009B1F1C" w:rsidRDefault="00244338" w:rsidP="009B1F1C">
      <w:pPr>
        <w:spacing w:line="360" w:lineRule="auto"/>
        <w:jc w:val="both"/>
        <w:rPr>
          <w:rFonts w:cs="Times New Roman"/>
          <w:color w:val="000000"/>
          <w:sz w:val="28"/>
          <w:szCs w:val="28"/>
          <w:shd w:val="clear" w:color="auto" w:fill="FFFFFF"/>
          <w:lang w:val="az-Latn-AZ"/>
        </w:rPr>
      </w:pPr>
      <w:r w:rsidRPr="0092678A">
        <w:rPr>
          <w:rFonts w:cs="Times New Roman"/>
          <w:color w:val="000000"/>
          <w:sz w:val="28"/>
          <w:szCs w:val="28"/>
          <w:shd w:val="clear" w:color="auto" w:fill="FFFFFF"/>
          <w:lang w:val="az-Latn-AZ"/>
        </w:rPr>
        <w:t>Iran'ın</w:t>
      </w:r>
      <w:r>
        <w:rPr>
          <w:rFonts w:cs="Times New Roman"/>
          <w:color w:val="000000"/>
          <w:sz w:val="28"/>
          <w:szCs w:val="28"/>
          <w:shd w:val="clear" w:color="auto" w:fill="FFFFFF"/>
          <w:lang w:val="az-Latn-AZ"/>
        </w:rPr>
        <w:t>, Pakistan, Irak, İsrail ve ABD’</w:t>
      </w:r>
      <w:r w:rsidRPr="0092678A">
        <w:rPr>
          <w:rFonts w:cs="Times New Roman"/>
          <w:color w:val="000000"/>
          <w:sz w:val="28"/>
          <w:szCs w:val="28"/>
          <w:shd w:val="clear" w:color="auto" w:fill="FFFFFF"/>
          <w:lang w:val="az-Latn-AZ"/>
        </w:rPr>
        <w:t xml:space="preserve">den kendisine </w:t>
      </w:r>
      <w:r>
        <w:rPr>
          <w:rFonts w:cs="Times New Roman"/>
          <w:color w:val="000000"/>
          <w:sz w:val="28"/>
          <w:szCs w:val="28"/>
          <w:shd w:val="clear" w:color="auto" w:fill="FFFFFF"/>
          <w:lang w:val="az-Latn-AZ"/>
        </w:rPr>
        <w:t>karşı tehdit alması</w:t>
      </w:r>
      <w:r w:rsidRPr="0092678A">
        <w:rPr>
          <w:rFonts w:cs="Times New Roman"/>
          <w:color w:val="000000"/>
          <w:sz w:val="28"/>
          <w:szCs w:val="28"/>
          <w:shd w:val="clear" w:color="auto" w:fill="FFFFFF"/>
          <w:lang w:val="az-Latn-AZ"/>
        </w:rPr>
        <w:t xml:space="preserve">, iç ekonomik ve </w:t>
      </w:r>
      <w:r>
        <w:rPr>
          <w:rFonts w:cs="Times New Roman"/>
          <w:color w:val="000000"/>
          <w:sz w:val="28"/>
          <w:szCs w:val="28"/>
          <w:shd w:val="clear" w:color="auto" w:fill="FFFFFF"/>
          <w:lang w:val="az-Latn-AZ"/>
        </w:rPr>
        <w:t xml:space="preserve">kendi güvenliğini korumak gibi unsurlara dayalı </w:t>
      </w:r>
      <w:r w:rsidRPr="0092678A">
        <w:rPr>
          <w:rFonts w:cs="Times New Roman"/>
          <w:color w:val="000000"/>
          <w:sz w:val="28"/>
          <w:szCs w:val="28"/>
          <w:shd w:val="clear" w:color="auto" w:fill="FFFFFF"/>
          <w:lang w:val="az-Latn-AZ"/>
        </w:rPr>
        <w:t xml:space="preserve"> olarak geliştirdiği öne sürülen </w:t>
      </w:r>
      <w:r w:rsidRPr="0092678A">
        <w:rPr>
          <w:rFonts w:cs="Times New Roman"/>
          <w:color w:val="000000"/>
          <w:sz w:val="28"/>
          <w:szCs w:val="28"/>
          <w:shd w:val="clear" w:color="auto" w:fill="FFFFFF"/>
          <w:lang w:val="az-Latn-AZ"/>
        </w:rPr>
        <w:lastRenderedPageBreak/>
        <w:t>nükleer programı kapsamında gerçekleştirilen müzakereler, İngiltere, Fransa ve</w:t>
      </w:r>
      <w:r>
        <w:rPr>
          <w:rFonts w:cs="Times New Roman"/>
          <w:color w:val="000000"/>
          <w:sz w:val="28"/>
          <w:szCs w:val="28"/>
          <w:shd w:val="clear" w:color="auto" w:fill="FFFFFF"/>
          <w:lang w:val="az-Latn-AZ"/>
        </w:rPr>
        <w:t xml:space="preserve"> Almanya tarafından </w:t>
      </w:r>
      <w:r w:rsidRPr="0092678A">
        <w:rPr>
          <w:rFonts w:cs="Times New Roman"/>
          <w:color w:val="000000"/>
          <w:sz w:val="28"/>
          <w:szCs w:val="28"/>
          <w:shd w:val="clear" w:color="auto" w:fill="FFFFFF"/>
          <w:lang w:val="az-Latn-AZ"/>
        </w:rPr>
        <w:t xml:space="preserve"> oluşan </w:t>
      </w:r>
      <w:r>
        <w:rPr>
          <w:rFonts w:cs="Times New Roman"/>
          <w:color w:val="000000"/>
          <w:sz w:val="28"/>
          <w:szCs w:val="28"/>
          <w:shd w:val="clear" w:color="auto" w:fill="FFFFFF"/>
          <w:lang w:val="az-Latn-AZ"/>
        </w:rPr>
        <w:t>''AB üçlüsü'' bağlamında</w:t>
      </w:r>
      <w:r w:rsidR="00CD4504">
        <w:rPr>
          <w:rFonts w:cs="Times New Roman"/>
          <w:color w:val="000000"/>
          <w:sz w:val="28"/>
          <w:szCs w:val="28"/>
          <w:shd w:val="clear" w:color="auto" w:fill="FFFFFF"/>
          <w:lang w:val="az-Latn-AZ"/>
        </w:rPr>
        <w:t>,</w:t>
      </w:r>
      <w:r>
        <w:rPr>
          <w:rFonts w:cs="Times New Roman"/>
          <w:color w:val="000000"/>
          <w:sz w:val="28"/>
          <w:szCs w:val="28"/>
          <w:shd w:val="clear" w:color="auto" w:fill="FFFFFF"/>
          <w:lang w:val="az-Latn-AZ"/>
        </w:rPr>
        <w:t xml:space="preserve"> 2004 yılında</w:t>
      </w:r>
      <w:r w:rsidRPr="0092678A">
        <w:rPr>
          <w:rFonts w:cs="Times New Roman"/>
          <w:color w:val="000000"/>
          <w:sz w:val="28"/>
          <w:szCs w:val="28"/>
          <w:shd w:val="clear" w:color="auto" w:fill="FFFFFF"/>
          <w:lang w:val="az-Latn-AZ"/>
        </w:rPr>
        <w:t xml:space="preserve"> BM Güvenlik Konseyi'nin daimi üyeler</w:t>
      </w:r>
      <w:r w:rsidR="00CD4504">
        <w:rPr>
          <w:rFonts w:cs="Times New Roman"/>
          <w:color w:val="000000"/>
          <w:sz w:val="28"/>
          <w:szCs w:val="28"/>
          <w:shd w:val="clear" w:color="auto" w:fill="FFFFFF"/>
          <w:lang w:val="az-Latn-AZ"/>
        </w:rPr>
        <w:t xml:space="preserve">i ABD, İngiltere, Fransa, Çin, </w:t>
      </w:r>
      <w:r w:rsidRPr="0092678A">
        <w:rPr>
          <w:rFonts w:cs="Times New Roman"/>
          <w:color w:val="000000"/>
          <w:sz w:val="28"/>
          <w:szCs w:val="28"/>
          <w:shd w:val="clear" w:color="auto" w:fill="FFFFFF"/>
          <w:lang w:val="az-Latn-AZ"/>
        </w:rPr>
        <w:t>R</w:t>
      </w:r>
      <w:r>
        <w:rPr>
          <w:rFonts w:cs="Times New Roman"/>
          <w:color w:val="000000"/>
          <w:sz w:val="28"/>
          <w:szCs w:val="28"/>
          <w:shd w:val="clear" w:color="auto" w:fill="FFFFFF"/>
          <w:lang w:val="az-Latn-AZ"/>
        </w:rPr>
        <w:t xml:space="preserve">usya </w:t>
      </w:r>
      <w:r w:rsidR="00CD4504">
        <w:rPr>
          <w:rFonts w:cs="Times New Roman"/>
          <w:color w:val="000000"/>
          <w:sz w:val="28"/>
          <w:szCs w:val="28"/>
          <w:shd w:val="clear" w:color="auto" w:fill="FFFFFF"/>
          <w:lang w:val="az-Latn-AZ"/>
        </w:rPr>
        <w:t>ve</w:t>
      </w:r>
      <w:r>
        <w:rPr>
          <w:rFonts w:cs="Times New Roman"/>
          <w:color w:val="000000"/>
          <w:sz w:val="28"/>
          <w:szCs w:val="28"/>
          <w:shd w:val="clear" w:color="auto" w:fill="FFFFFF"/>
          <w:lang w:val="az-Latn-AZ"/>
        </w:rPr>
        <w:t xml:space="preserve"> Almanya'dan oluşan "P5+1" grubuyla ise 2006 yılın</w:t>
      </w:r>
      <w:r w:rsidRPr="0092678A">
        <w:rPr>
          <w:rFonts w:cs="Times New Roman"/>
          <w:color w:val="000000"/>
          <w:sz w:val="28"/>
          <w:szCs w:val="28"/>
          <w:shd w:val="clear" w:color="auto" w:fill="FFFFFF"/>
          <w:lang w:val="az-Latn-AZ"/>
        </w:rPr>
        <w:t xml:space="preserve">da </w:t>
      </w:r>
      <w:r>
        <w:rPr>
          <w:rFonts w:cs="Times New Roman"/>
          <w:color w:val="000000"/>
          <w:sz w:val="28"/>
          <w:szCs w:val="28"/>
          <w:shd w:val="clear" w:color="auto" w:fill="FFFFFF"/>
          <w:lang w:val="az-Latn-AZ"/>
        </w:rPr>
        <w:t xml:space="preserve"> </w:t>
      </w:r>
      <w:r w:rsidRPr="0092678A">
        <w:rPr>
          <w:rFonts w:cs="Times New Roman"/>
          <w:color w:val="000000"/>
          <w:sz w:val="28"/>
          <w:szCs w:val="28"/>
          <w:shd w:val="clear" w:color="auto" w:fill="FFFFFF"/>
          <w:lang w:val="az-Latn-AZ"/>
        </w:rPr>
        <w:t xml:space="preserve"> başladı.</w:t>
      </w:r>
      <w:r>
        <w:rPr>
          <w:rFonts w:cs="Times New Roman"/>
          <w:color w:val="000000"/>
          <w:sz w:val="28"/>
          <w:szCs w:val="28"/>
          <w:lang w:val="az-Latn-AZ"/>
        </w:rPr>
        <w:t xml:space="preserve"> </w:t>
      </w:r>
      <w:r w:rsidRPr="0092678A">
        <w:rPr>
          <w:rFonts w:cs="Times New Roman"/>
          <w:color w:val="000000"/>
          <w:sz w:val="28"/>
          <w:szCs w:val="28"/>
          <w:shd w:val="clear" w:color="auto" w:fill="FFFFFF"/>
          <w:lang w:val="az-Latn-AZ"/>
        </w:rPr>
        <w:t>Uluslararası Atom Enerjisi Kurumu (UAEK) ise, 2008 yılında İran'ın nükleer tesislerde yürüttüğü aktiviteleri denetlemeye ve İ</w:t>
      </w:r>
      <w:r>
        <w:rPr>
          <w:rFonts w:cs="Times New Roman"/>
          <w:color w:val="000000"/>
          <w:sz w:val="28"/>
          <w:szCs w:val="28"/>
          <w:shd w:val="clear" w:color="auto" w:fill="FFFFFF"/>
          <w:lang w:val="az-Latn-AZ"/>
        </w:rPr>
        <w:t xml:space="preserve">ran ile müzakereler düzenlemeye </w:t>
      </w:r>
      <w:r w:rsidRPr="0092678A">
        <w:rPr>
          <w:rFonts w:cs="Times New Roman"/>
          <w:color w:val="000000"/>
          <w:sz w:val="28"/>
          <w:szCs w:val="28"/>
          <w:shd w:val="clear" w:color="auto" w:fill="FFFFFF"/>
          <w:lang w:val="az-Latn-AZ"/>
        </w:rPr>
        <w:t>başladı.</w:t>
      </w:r>
      <w:r w:rsidRPr="00D97A57">
        <w:rPr>
          <w:rFonts w:cs="Times New Roman"/>
          <w:sz w:val="28"/>
          <w:szCs w:val="28"/>
          <w:vertAlign w:val="superscript"/>
          <w:lang w:val="az-Latn-AZ"/>
        </w:rPr>
        <w:t xml:space="preserve"> </w:t>
      </w:r>
      <w:r w:rsidRPr="00516ABB">
        <w:rPr>
          <w:sz w:val="28"/>
          <w:szCs w:val="28"/>
          <w:lang w:val="az-Latn-AZ"/>
        </w:rPr>
        <w:t>[</w:t>
      </w:r>
      <w:r>
        <w:rPr>
          <w:sz w:val="28"/>
          <w:szCs w:val="28"/>
          <w:lang w:val="az-Latn-AZ"/>
        </w:rPr>
        <w:t>3</w:t>
      </w:r>
      <w:r w:rsidRPr="00516ABB">
        <w:rPr>
          <w:sz w:val="28"/>
          <w:szCs w:val="28"/>
          <w:lang w:val="az-Latn-AZ"/>
        </w:rPr>
        <w:t>]</w:t>
      </w:r>
      <w:r>
        <w:rPr>
          <w:rFonts w:cs="Times New Roman"/>
          <w:sz w:val="28"/>
          <w:szCs w:val="28"/>
          <w:vertAlign w:val="superscript"/>
          <w:lang w:val="az-Latn-AZ"/>
        </w:rPr>
        <w:t xml:space="preserve">  </w:t>
      </w:r>
      <w:r w:rsidRPr="0092678A">
        <w:rPr>
          <w:rFonts w:cs="Times New Roman"/>
          <w:sz w:val="28"/>
          <w:szCs w:val="28"/>
          <w:shd w:val="clear" w:color="auto" w:fill="FFFFFF"/>
          <w:lang w:val="az-Latn-AZ"/>
        </w:rPr>
        <w:t>Son müzakireler 2015 yılı mart ayının sonları oldu.</w:t>
      </w:r>
      <w:r w:rsidRPr="0092678A">
        <w:rPr>
          <w:rFonts w:cs="Times New Roman"/>
          <w:sz w:val="28"/>
          <w:szCs w:val="28"/>
          <w:lang w:val="az-Latn-AZ"/>
        </w:rPr>
        <w:t xml:space="preserve"> </w:t>
      </w:r>
      <w:r w:rsidRPr="0092678A">
        <w:rPr>
          <w:rFonts w:cs="Times New Roman"/>
          <w:color w:val="000000"/>
          <w:sz w:val="28"/>
          <w:szCs w:val="28"/>
          <w:shd w:val="clear" w:color="auto" w:fill="FFFFFF"/>
          <w:lang w:val="az-Latn-AZ"/>
        </w:rPr>
        <w:t xml:space="preserve">Müzakerelerin </w:t>
      </w:r>
      <w:r>
        <w:rPr>
          <w:rFonts w:cs="Times New Roman"/>
          <w:color w:val="000000"/>
          <w:sz w:val="28"/>
          <w:szCs w:val="28"/>
          <w:shd w:val="clear" w:color="auto" w:fill="FFFFFF"/>
          <w:lang w:val="az-Latn-AZ"/>
        </w:rPr>
        <w:t xml:space="preserve">ilkinde </w:t>
      </w:r>
      <w:r w:rsidRPr="0092678A">
        <w:rPr>
          <w:rFonts w:cs="Times New Roman"/>
          <w:color w:val="000000"/>
          <w:sz w:val="28"/>
          <w:szCs w:val="28"/>
          <w:shd w:val="clear" w:color="auto" w:fill="FFFFFF"/>
          <w:lang w:val="az-Latn-AZ"/>
        </w:rPr>
        <w:t>İran</w:t>
      </w:r>
      <w:r>
        <w:rPr>
          <w:rFonts w:cs="Times New Roman"/>
          <w:color w:val="000000"/>
          <w:sz w:val="28"/>
          <w:szCs w:val="28"/>
          <w:shd w:val="clear" w:color="auto" w:fill="FFFFFF"/>
          <w:lang w:val="az-Latn-AZ"/>
        </w:rPr>
        <w:t xml:space="preserve"> </w:t>
      </w:r>
      <w:r w:rsidR="00CD4504">
        <w:rPr>
          <w:rFonts w:cs="Times New Roman"/>
          <w:color w:val="000000"/>
          <w:sz w:val="28"/>
          <w:szCs w:val="28"/>
          <w:shd w:val="clear" w:color="auto" w:fill="FFFFFF"/>
          <w:lang w:val="az-Latn-AZ"/>
        </w:rPr>
        <w:t>t</w:t>
      </w:r>
      <w:r>
        <w:rPr>
          <w:rFonts w:cs="Times New Roman"/>
          <w:color w:val="000000"/>
          <w:sz w:val="28"/>
          <w:szCs w:val="28"/>
          <w:shd w:val="clear" w:color="auto" w:fill="FFFFFF"/>
          <w:lang w:val="az-Latn-AZ"/>
        </w:rPr>
        <w:t>arfından talep</w:t>
      </w:r>
      <w:r w:rsidRPr="0092678A">
        <w:rPr>
          <w:rFonts w:cs="Times New Roman"/>
          <w:color w:val="000000"/>
          <w:sz w:val="28"/>
          <w:szCs w:val="28"/>
          <w:shd w:val="clear" w:color="auto" w:fill="FFFFFF"/>
          <w:lang w:val="az-Latn-AZ"/>
        </w:rPr>
        <w:t>edilen en önem</w:t>
      </w:r>
      <w:r>
        <w:rPr>
          <w:rFonts w:cs="Times New Roman"/>
          <w:color w:val="000000"/>
          <w:sz w:val="28"/>
          <w:szCs w:val="28"/>
          <w:shd w:val="clear" w:color="auto" w:fill="FFFFFF"/>
          <w:lang w:val="az-Latn-AZ"/>
        </w:rPr>
        <w:t>li konu uranyum zenginleştirmesini</w:t>
      </w:r>
      <w:r w:rsidRPr="0092678A">
        <w:rPr>
          <w:rFonts w:cs="Times New Roman"/>
          <w:color w:val="000000"/>
          <w:sz w:val="28"/>
          <w:szCs w:val="28"/>
          <w:shd w:val="clear" w:color="auto" w:fill="FFFFFF"/>
          <w:lang w:val="az-Latn-AZ"/>
        </w:rPr>
        <w:t xml:space="preserve"> tamamen bırakmasıydı, </w:t>
      </w:r>
      <w:r>
        <w:rPr>
          <w:rFonts w:cs="Times New Roman"/>
          <w:color w:val="000000"/>
          <w:sz w:val="28"/>
          <w:szCs w:val="28"/>
          <w:shd w:val="clear" w:color="auto" w:fill="FFFFFF"/>
          <w:lang w:val="az-Latn-AZ"/>
        </w:rPr>
        <w:t>fakat</w:t>
      </w:r>
      <w:r w:rsidRPr="0092678A">
        <w:rPr>
          <w:rFonts w:cs="Times New Roman"/>
          <w:color w:val="000000"/>
          <w:sz w:val="28"/>
          <w:szCs w:val="28"/>
          <w:shd w:val="clear" w:color="auto" w:fill="FFFFFF"/>
          <w:lang w:val="az-Latn-AZ"/>
        </w:rPr>
        <w:t xml:space="preserve"> İran </w:t>
      </w:r>
      <w:r>
        <w:rPr>
          <w:rFonts w:cs="Times New Roman"/>
          <w:color w:val="000000"/>
          <w:sz w:val="28"/>
          <w:szCs w:val="28"/>
          <w:shd w:val="clear" w:color="auto" w:fill="FFFFFF"/>
          <w:lang w:val="az-Latn-AZ"/>
        </w:rPr>
        <w:t xml:space="preserve">tarafı </w:t>
      </w:r>
      <w:r w:rsidRPr="0092678A">
        <w:rPr>
          <w:rFonts w:cs="Times New Roman"/>
          <w:color w:val="000000"/>
          <w:sz w:val="28"/>
          <w:szCs w:val="28"/>
          <w:shd w:val="clear" w:color="auto" w:fill="FFFFFF"/>
          <w:lang w:val="az-Latn-AZ"/>
        </w:rPr>
        <w:t xml:space="preserve">bunu kabul etmedi. </w:t>
      </w:r>
      <w:r>
        <w:rPr>
          <w:rFonts w:cs="Times New Roman"/>
          <w:color w:val="000000"/>
          <w:sz w:val="28"/>
          <w:szCs w:val="28"/>
          <w:shd w:val="clear" w:color="auto" w:fill="FFFFFF"/>
          <w:lang w:val="az-Latn-AZ"/>
        </w:rPr>
        <w:t xml:space="preserve">İş böyle olduğu zaman </w:t>
      </w:r>
      <w:r w:rsidRPr="0092678A">
        <w:rPr>
          <w:rFonts w:cs="Times New Roman"/>
          <w:color w:val="000000"/>
          <w:sz w:val="28"/>
          <w:szCs w:val="28"/>
          <w:shd w:val="clear" w:color="auto" w:fill="FFFFFF"/>
          <w:lang w:val="az-Latn-AZ"/>
        </w:rPr>
        <w:t xml:space="preserve">müzakerelerin </w:t>
      </w:r>
      <w:r>
        <w:rPr>
          <w:rFonts w:cs="Times New Roman"/>
          <w:color w:val="000000"/>
          <w:sz w:val="28"/>
          <w:szCs w:val="28"/>
          <w:shd w:val="clear" w:color="auto" w:fill="FFFFFF"/>
          <w:lang w:val="az-Latn-AZ"/>
        </w:rPr>
        <w:t>sonrakı aşamalarında P5+</w:t>
      </w:r>
      <w:r w:rsidRPr="0092678A">
        <w:rPr>
          <w:rFonts w:cs="Times New Roman"/>
          <w:color w:val="000000"/>
          <w:sz w:val="28"/>
          <w:szCs w:val="28"/>
          <w:shd w:val="clear" w:color="auto" w:fill="FFFFFF"/>
          <w:lang w:val="az-Latn-AZ"/>
        </w:rPr>
        <w:t>1 ülkeleri</w:t>
      </w:r>
      <w:r w:rsidR="00CD4504">
        <w:rPr>
          <w:rFonts w:cs="Times New Roman"/>
          <w:color w:val="000000"/>
          <w:sz w:val="28"/>
          <w:szCs w:val="28"/>
          <w:shd w:val="clear" w:color="auto" w:fill="FFFFFF"/>
          <w:lang w:val="az-Latn-AZ"/>
        </w:rPr>
        <w:t>,</w:t>
      </w:r>
      <w:r w:rsidRPr="0092678A">
        <w:rPr>
          <w:rFonts w:cs="Times New Roman"/>
          <w:color w:val="000000"/>
          <w:sz w:val="28"/>
          <w:szCs w:val="28"/>
          <w:shd w:val="clear" w:color="auto" w:fill="FFFFFF"/>
          <w:lang w:val="az-Latn-AZ"/>
        </w:rPr>
        <w:t xml:space="preserve"> </w:t>
      </w:r>
      <w:r>
        <w:rPr>
          <w:rFonts w:cs="Times New Roman"/>
          <w:color w:val="000000"/>
          <w:sz w:val="28"/>
          <w:szCs w:val="28"/>
          <w:shd w:val="clear" w:color="auto" w:fill="FFFFFF"/>
          <w:lang w:val="az-Latn-AZ"/>
        </w:rPr>
        <w:t>İran</w:t>
      </w:r>
      <w:r w:rsidRPr="00FA433F">
        <w:rPr>
          <w:rFonts w:cs="Times New Roman"/>
          <w:color w:val="000000"/>
          <w:sz w:val="28"/>
          <w:szCs w:val="28"/>
          <w:shd w:val="clear" w:color="auto" w:fill="FFFFFF"/>
          <w:lang w:val="az-Latn-AZ"/>
        </w:rPr>
        <w:t>’</w:t>
      </w:r>
      <w:r>
        <w:rPr>
          <w:rFonts w:cs="Times New Roman"/>
          <w:color w:val="000000"/>
          <w:sz w:val="28"/>
          <w:szCs w:val="28"/>
          <w:shd w:val="clear" w:color="auto" w:fill="FFFFFF"/>
          <w:lang w:val="az-Latn-AZ"/>
        </w:rPr>
        <w:t xml:space="preserve">ı </w:t>
      </w:r>
      <w:r w:rsidRPr="0092678A">
        <w:rPr>
          <w:rFonts w:cs="Times New Roman"/>
          <w:color w:val="000000"/>
          <w:sz w:val="28"/>
          <w:szCs w:val="28"/>
          <w:shd w:val="clear" w:color="auto" w:fill="FFFFFF"/>
          <w:lang w:val="az-Latn-AZ"/>
        </w:rPr>
        <w:t>uranyum zenginleştirme</w:t>
      </w:r>
      <w:r>
        <w:rPr>
          <w:rFonts w:cs="Times New Roman"/>
          <w:color w:val="000000"/>
          <w:sz w:val="28"/>
          <w:szCs w:val="28"/>
          <w:shd w:val="clear" w:color="auto" w:fill="FFFFFF"/>
          <w:lang w:val="az-Latn-AZ"/>
        </w:rPr>
        <w:t xml:space="preserve">si işini </w:t>
      </w:r>
      <w:r w:rsidRPr="0092678A">
        <w:rPr>
          <w:rFonts w:cs="Times New Roman"/>
          <w:color w:val="000000"/>
          <w:sz w:val="28"/>
          <w:szCs w:val="28"/>
          <w:shd w:val="clear" w:color="auto" w:fill="FFFFFF"/>
          <w:lang w:val="az-Latn-AZ"/>
        </w:rPr>
        <w:t xml:space="preserve"> faaliyetlerinin tamamen </w:t>
      </w:r>
      <w:r>
        <w:rPr>
          <w:rFonts w:cs="Times New Roman"/>
          <w:color w:val="000000"/>
          <w:sz w:val="28"/>
          <w:szCs w:val="28"/>
          <w:shd w:val="clear" w:color="auto" w:fill="FFFFFF"/>
          <w:lang w:val="az-Latn-AZ"/>
        </w:rPr>
        <w:t xml:space="preserve">bırakmasını </w:t>
      </w:r>
      <w:r w:rsidRPr="0092678A">
        <w:rPr>
          <w:rFonts w:cs="Times New Roman"/>
          <w:color w:val="000000"/>
          <w:sz w:val="28"/>
          <w:szCs w:val="28"/>
          <w:shd w:val="clear" w:color="auto" w:fill="FFFFFF"/>
          <w:lang w:val="az-Latn-AZ"/>
        </w:rPr>
        <w:t xml:space="preserve">değil, zenginleştirme oranını düşürmesini (sadece elektrik üretiminde kullanılan reaktörde kullanılan oranda) istedi. </w:t>
      </w:r>
      <w:r w:rsidRPr="0092678A">
        <w:rPr>
          <w:rFonts w:cs="Times New Roman"/>
          <w:sz w:val="28"/>
          <w:szCs w:val="28"/>
          <w:lang w:val="az-Latn-AZ"/>
        </w:rPr>
        <w:t>Kapsamlı Ortak Eylem Planı (KOEP) olarak adlandırılan anlaşma ile İran’ın nükleer tesisler</w:t>
      </w:r>
      <w:r>
        <w:rPr>
          <w:rFonts w:cs="Times New Roman"/>
          <w:sz w:val="28"/>
          <w:szCs w:val="28"/>
          <w:lang w:val="az-Latn-AZ"/>
        </w:rPr>
        <w:t>ini uluslararası denetime aça</w:t>
      </w:r>
      <w:r w:rsidR="00CD4504">
        <w:rPr>
          <w:rFonts w:cs="Times New Roman"/>
          <w:sz w:val="28"/>
          <w:szCs w:val="28"/>
          <w:lang w:val="az-Latn-AZ"/>
        </w:rPr>
        <w:t>c</w:t>
      </w:r>
      <w:r>
        <w:rPr>
          <w:rFonts w:cs="Times New Roman"/>
          <w:sz w:val="28"/>
          <w:szCs w:val="28"/>
          <w:lang w:val="az-Latn-AZ"/>
        </w:rPr>
        <w:t>k</w:t>
      </w:r>
      <w:r w:rsidRPr="009A5E67">
        <w:rPr>
          <w:rFonts w:cs="Times New Roman"/>
          <w:sz w:val="28"/>
          <w:szCs w:val="28"/>
          <w:lang w:val="az-Latn-AZ"/>
        </w:rPr>
        <w:t>,</w:t>
      </w:r>
      <w:r>
        <w:rPr>
          <w:rFonts w:cs="Times New Roman"/>
          <w:sz w:val="28"/>
          <w:szCs w:val="28"/>
          <w:lang w:val="az-Latn-AZ"/>
        </w:rPr>
        <w:t xml:space="preserve"> nükleer faliyyetini sınırlandıracakdır </w:t>
      </w:r>
      <w:r w:rsidRPr="0092678A">
        <w:rPr>
          <w:rFonts w:cs="Times New Roman"/>
          <w:sz w:val="28"/>
          <w:szCs w:val="28"/>
          <w:lang w:val="az-Latn-AZ"/>
        </w:rPr>
        <w:t xml:space="preserve">ve </w:t>
      </w:r>
      <w:r>
        <w:rPr>
          <w:rFonts w:cs="Times New Roman"/>
          <w:sz w:val="28"/>
          <w:szCs w:val="28"/>
          <w:lang w:val="az-Latn-AZ"/>
        </w:rPr>
        <w:t>bunun karşılığında da İran</w:t>
      </w:r>
      <w:r w:rsidRPr="009A5E67">
        <w:rPr>
          <w:rFonts w:cs="Times New Roman"/>
          <w:sz w:val="28"/>
          <w:szCs w:val="28"/>
          <w:lang w:val="az-Latn-AZ"/>
        </w:rPr>
        <w:t>’</w:t>
      </w:r>
      <w:r>
        <w:rPr>
          <w:rFonts w:cs="Times New Roman"/>
          <w:sz w:val="28"/>
          <w:szCs w:val="28"/>
          <w:lang w:val="az-Latn-AZ"/>
        </w:rPr>
        <w:t>a uygulanan</w:t>
      </w:r>
      <w:r w:rsidRPr="0092678A">
        <w:rPr>
          <w:rFonts w:cs="Times New Roman"/>
          <w:sz w:val="28"/>
          <w:szCs w:val="28"/>
          <w:lang w:val="az-Latn-AZ"/>
        </w:rPr>
        <w:t xml:space="preserve">, BM, ABD ve AB </w:t>
      </w:r>
      <w:r>
        <w:rPr>
          <w:rFonts w:cs="Times New Roman"/>
          <w:sz w:val="28"/>
          <w:szCs w:val="28"/>
          <w:lang w:val="az-Latn-AZ"/>
        </w:rPr>
        <w:t xml:space="preserve">tarafından yapılan </w:t>
      </w:r>
      <w:r w:rsidRPr="0092678A">
        <w:rPr>
          <w:rFonts w:cs="Times New Roman"/>
          <w:sz w:val="28"/>
          <w:szCs w:val="28"/>
          <w:lang w:val="az-Latn-AZ"/>
        </w:rPr>
        <w:t>yaptırımlarının kaldırılması ve İran’ın nükleer haklarının tanınması öngörüldü.</w:t>
      </w:r>
      <w:r w:rsidRPr="00516ABB">
        <w:rPr>
          <w:sz w:val="28"/>
          <w:szCs w:val="28"/>
          <w:lang w:val="az-Latn-AZ"/>
        </w:rPr>
        <w:t>[</w:t>
      </w:r>
      <w:r>
        <w:rPr>
          <w:sz w:val="28"/>
          <w:szCs w:val="28"/>
          <w:lang w:val="az-Latn-AZ"/>
        </w:rPr>
        <w:t>38</w:t>
      </w:r>
      <w:r w:rsidRPr="00516ABB">
        <w:rPr>
          <w:sz w:val="28"/>
          <w:szCs w:val="28"/>
          <w:lang w:val="az-Latn-AZ"/>
        </w:rPr>
        <w:t>]</w:t>
      </w:r>
      <w:r>
        <w:rPr>
          <w:rFonts w:cs="Times New Roman"/>
          <w:sz w:val="28"/>
          <w:szCs w:val="28"/>
          <w:vertAlign w:val="superscript"/>
          <w:lang w:val="az-Latn-AZ"/>
        </w:rPr>
        <w:t xml:space="preserve">  </w:t>
      </w:r>
    </w:p>
    <w:p w:rsidR="00244338" w:rsidRPr="00305023" w:rsidRDefault="00402416" w:rsidP="00CD4504">
      <w:pPr>
        <w:spacing w:line="360" w:lineRule="auto"/>
        <w:jc w:val="both"/>
        <w:rPr>
          <w:rFonts w:cs="Times New Roman"/>
          <w:sz w:val="28"/>
          <w:szCs w:val="28"/>
          <w:lang w:val="az-Latn-AZ"/>
        </w:rPr>
      </w:pPr>
      <w:r>
        <w:rPr>
          <w:rFonts w:cs="Times New Roman"/>
          <w:sz w:val="28"/>
          <w:szCs w:val="28"/>
          <w:lang w:val="az-Latn-AZ"/>
        </w:rPr>
        <w:tab/>
        <w:t>Taraflar arasında</w:t>
      </w:r>
      <w:r w:rsidR="00244338" w:rsidRPr="0092678A">
        <w:rPr>
          <w:rFonts w:cs="Times New Roman"/>
          <w:sz w:val="28"/>
          <w:szCs w:val="28"/>
          <w:lang w:val="az-Latn-AZ"/>
        </w:rPr>
        <w:t xml:space="preserve"> varılan </w:t>
      </w:r>
      <w:r>
        <w:rPr>
          <w:rFonts w:cs="Times New Roman"/>
          <w:sz w:val="28"/>
          <w:szCs w:val="28"/>
          <w:lang w:val="az-Latn-AZ"/>
        </w:rPr>
        <w:t>uzlaşmaya</w:t>
      </w:r>
      <w:r w:rsidR="00244338" w:rsidRPr="0092678A">
        <w:rPr>
          <w:rFonts w:cs="Times New Roman"/>
          <w:sz w:val="28"/>
          <w:szCs w:val="28"/>
          <w:lang w:val="az-Latn-AZ"/>
        </w:rPr>
        <w:t> göre İran, nükleer bomba</w:t>
      </w:r>
      <w:r w:rsidR="005A6C78">
        <w:rPr>
          <w:rFonts w:cs="Times New Roman"/>
          <w:sz w:val="28"/>
          <w:szCs w:val="28"/>
          <w:lang w:val="az-Latn-AZ"/>
        </w:rPr>
        <w:t xml:space="preserve">sı elde edilmesi </w:t>
      </w:r>
      <w:r w:rsidR="00244338" w:rsidRPr="0092678A">
        <w:rPr>
          <w:rFonts w:cs="Times New Roman"/>
          <w:sz w:val="28"/>
          <w:szCs w:val="28"/>
          <w:lang w:val="az-Latn-AZ"/>
        </w:rPr>
        <w:t> iç</w:t>
      </w:r>
      <w:r w:rsidR="005A6C78">
        <w:rPr>
          <w:rFonts w:cs="Times New Roman"/>
          <w:sz w:val="28"/>
          <w:szCs w:val="28"/>
          <w:lang w:val="az-Latn-AZ"/>
        </w:rPr>
        <w:t>in zenginleştirilen</w:t>
      </w:r>
      <w:r w:rsidR="00244338" w:rsidRPr="0092678A">
        <w:rPr>
          <w:rFonts w:cs="Times New Roman"/>
          <w:sz w:val="28"/>
          <w:szCs w:val="28"/>
          <w:lang w:val="az-Latn-AZ"/>
        </w:rPr>
        <w:t xml:space="preserve"> </w:t>
      </w:r>
      <w:r w:rsidR="005A6C78">
        <w:rPr>
          <w:rFonts w:cs="Times New Roman"/>
          <w:sz w:val="28"/>
          <w:szCs w:val="28"/>
          <w:lang w:val="az-Latn-AZ"/>
        </w:rPr>
        <w:t xml:space="preserve">uranyumun  </w:t>
      </w:r>
      <w:r w:rsidR="00244338" w:rsidRPr="0092678A">
        <w:rPr>
          <w:rFonts w:cs="Times New Roman"/>
          <w:sz w:val="28"/>
          <w:szCs w:val="28"/>
          <w:lang w:val="az-Latn-AZ"/>
        </w:rPr>
        <w:t>santrifüjleri</w:t>
      </w:r>
      <w:r w:rsidR="005A6C78">
        <w:rPr>
          <w:rFonts w:cs="Times New Roman"/>
          <w:sz w:val="28"/>
          <w:szCs w:val="28"/>
          <w:lang w:val="az-Latn-AZ"/>
        </w:rPr>
        <w:t>ni</w:t>
      </w:r>
      <w:r w:rsidR="00244338" w:rsidRPr="0092678A">
        <w:rPr>
          <w:rFonts w:cs="Times New Roman"/>
          <w:sz w:val="28"/>
          <w:szCs w:val="28"/>
          <w:lang w:val="az-Latn-AZ"/>
        </w:rPr>
        <w:t xml:space="preserve"> </w:t>
      </w:r>
      <w:r w:rsidR="00DD4BC2" w:rsidRPr="0092678A">
        <w:rPr>
          <w:rFonts w:cs="Times New Roman"/>
          <w:sz w:val="28"/>
          <w:szCs w:val="28"/>
          <w:lang w:val="az-Latn-AZ"/>
        </w:rPr>
        <w:t xml:space="preserve">15 yıl boyunca, </w:t>
      </w:r>
      <w:r>
        <w:rPr>
          <w:rFonts w:cs="Times New Roman"/>
          <w:sz w:val="28"/>
          <w:szCs w:val="28"/>
          <w:lang w:val="az-Latn-AZ"/>
        </w:rPr>
        <w:t>yaklaşık 3’te 2 oranında azaltmalı idi</w:t>
      </w:r>
      <w:r w:rsidR="00244338" w:rsidRPr="0092678A">
        <w:rPr>
          <w:rFonts w:cs="Times New Roman"/>
          <w:sz w:val="28"/>
          <w:szCs w:val="28"/>
          <w:lang w:val="az-Latn-AZ"/>
        </w:rPr>
        <w:t xml:space="preserve">, </w:t>
      </w:r>
      <w:r w:rsidR="009A196B">
        <w:rPr>
          <w:rFonts w:cs="Times New Roman"/>
          <w:sz w:val="28"/>
          <w:szCs w:val="28"/>
          <w:lang w:val="az-Latn-AZ"/>
        </w:rPr>
        <w:t>buda nükleer silahı elde ede bilmemek demek idi. B</w:t>
      </w:r>
      <w:r w:rsidR="00244338">
        <w:rPr>
          <w:rFonts w:cs="Times New Roman"/>
          <w:sz w:val="28"/>
          <w:szCs w:val="28"/>
          <w:lang w:val="az-Latn-AZ"/>
        </w:rPr>
        <w:t xml:space="preserve">ütün bunlar Fordo tesisinde </w:t>
      </w:r>
      <w:r w:rsidR="00CD4504">
        <w:rPr>
          <w:rFonts w:cs="Times New Roman"/>
          <w:sz w:val="28"/>
          <w:szCs w:val="28"/>
          <w:lang w:val="az-Latn-AZ"/>
        </w:rPr>
        <w:t>değil,</w:t>
      </w:r>
      <w:r w:rsidR="00244338" w:rsidRPr="0092678A">
        <w:rPr>
          <w:rFonts w:cs="Times New Roman"/>
          <w:sz w:val="28"/>
          <w:szCs w:val="28"/>
          <w:lang w:val="az-Latn-AZ"/>
        </w:rPr>
        <w:t>sadece Natanz</w:t>
      </w:r>
      <w:r w:rsidRPr="00402416">
        <w:rPr>
          <w:rFonts w:cs="Times New Roman"/>
          <w:sz w:val="28"/>
          <w:szCs w:val="28"/>
          <w:lang w:val="az-Latn-AZ"/>
        </w:rPr>
        <w:t>’dak</w:t>
      </w:r>
      <w:r>
        <w:rPr>
          <w:rFonts w:cs="Times New Roman"/>
          <w:sz w:val="28"/>
          <w:szCs w:val="28"/>
          <w:lang w:val="az-Latn-AZ"/>
        </w:rPr>
        <w:t>ı tesislerde eski teknoloji ile yapılmalı idi</w:t>
      </w:r>
      <w:r w:rsidR="00244338" w:rsidRPr="0092678A">
        <w:rPr>
          <w:rFonts w:cs="Times New Roman"/>
          <w:sz w:val="28"/>
          <w:szCs w:val="28"/>
          <w:lang w:val="az-Latn-AZ"/>
        </w:rPr>
        <w:t>. </w:t>
      </w:r>
      <w:r>
        <w:rPr>
          <w:rFonts w:cs="Times New Roman"/>
          <w:sz w:val="28"/>
          <w:szCs w:val="28"/>
          <w:lang w:val="az-Latn-AZ"/>
        </w:rPr>
        <w:t>Uzlaşmadan</w:t>
      </w:r>
      <w:r w:rsidR="00244338" w:rsidRPr="00005F05">
        <w:rPr>
          <w:rFonts w:cs="Times New Roman"/>
          <w:sz w:val="28"/>
          <w:szCs w:val="28"/>
          <w:lang w:val="az-Latn-AZ"/>
        </w:rPr>
        <w:t xml:space="preserve"> ön</w:t>
      </w:r>
      <w:r w:rsidR="00244338">
        <w:rPr>
          <w:rFonts w:cs="Times New Roman"/>
          <w:sz w:val="28"/>
          <w:szCs w:val="28"/>
          <w:lang w:val="az-Latn-AZ"/>
        </w:rPr>
        <w:t xml:space="preserve">ce </w:t>
      </w:r>
      <w:r w:rsidR="00244338" w:rsidRPr="00005F05">
        <w:rPr>
          <w:rFonts w:cs="Times New Roman"/>
          <w:sz w:val="28"/>
          <w:szCs w:val="28"/>
          <w:lang w:val="az-Latn-AZ"/>
        </w:rPr>
        <w:t>8 bin</w:t>
      </w:r>
      <w:r w:rsidR="00244338">
        <w:rPr>
          <w:rFonts w:cs="Times New Roman"/>
          <w:sz w:val="28"/>
          <w:szCs w:val="28"/>
          <w:lang w:val="az-Latn-AZ"/>
        </w:rPr>
        <w:t xml:space="preserve"> ton zenginleştirilmiş uranyum</w:t>
      </w:r>
      <w:r w:rsidR="009A196B">
        <w:rPr>
          <w:rFonts w:cs="Times New Roman"/>
          <w:sz w:val="28"/>
          <w:szCs w:val="28"/>
          <w:lang w:val="az-Latn-AZ"/>
        </w:rPr>
        <w:t>u</w:t>
      </w:r>
      <w:r w:rsidR="00244338">
        <w:rPr>
          <w:rFonts w:cs="Times New Roman"/>
          <w:sz w:val="28"/>
          <w:szCs w:val="28"/>
          <w:lang w:val="az-Latn-AZ"/>
        </w:rPr>
        <w:t xml:space="preserve"> olan</w:t>
      </w:r>
      <w:r w:rsidR="00244338" w:rsidRPr="00005F05">
        <w:rPr>
          <w:rFonts w:cs="Times New Roman"/>
          <w:sz w:val="28"/>
          <w:szCs w:val="28"/>
          <w:lang w:val="az-Latn-AZ"/>
        </w:rPr>
        <w:t xml:space="preserve"> İran yönetimi, depolarındaki </w:t>
      </w:r>
      <w:r w:rsidR="009A196B">
        <w:rPr>
          <w:rFonts w:cs="Times New Roman"/>
          <w:sz w:val="28"/>
          <w:szCs w:val="28"/>
          <w:lang w:val="az-Latn-AZ"/>
        </w:rPr>
        <w:t xml:space="preserve">yaklaşık tüm </w:t>
      </w:r>
      <w:r w:rsidR="00244338" w:rsidRPr="00005F05">
        <w:rPr>
          <w:rFonts w:cs="Times New Roman"/>
          <w:sz w:val="28"/>
          <w:szCs w:val="28"/>
          <w:lang w:val="az-Latn-AZ"/>
        </w:rPr>
        <w:t>hammaddeyi Rusya'a göndererek yalnızca 300 kilogram</w:t>
      </w:r>
      <w:r w:rsidR="009A196B">
        <w:rPr>
          <w:rFonts w:cs="Times New Roman"/>
          <w:sz w:val="28"/>
          <w:szCs w:val="28"/>
          <w:lang w:val="az-Latn-AZ"/>
        </w:rPr>
        <w:t>ı</w:t>
      </w:r>
      <w:r>
        <w:rPr>
          <w:rFonts w:cs="Times New Roman"/>
          <w:sz w:val="28"/>
          <w:szCs w:val="28"/>
          <w:lang w:val="az-Latn-AZ"/>
        </w:rPr>
        <w:t xml:space="preserve"> kendisinde saklamağı kabullendi</w:t>
      </w:r>
      <w:r w:rsidR="00244338" w:rsidRPr="00005F05">
        <w:rPr>
          <w:rFonts w:cs="Times New Roman"/>
          <w:sz w:val="28"/>
          <w:szCs w:val="28"/>
          <w:lang w:val="az-Latn-AZ"/>
        </w:rPr>
        <w:t>.</w:t>
      </w:r>
      <w:r w:rsidR="00DD4BC2" w:rsidRPr="00DD4BC2">
        <w:rPr>
          <w:rFonts w:cs="Times New Roman"/>
          <w:sz w:val="28"/>
          <w:szCs w:val="28"/>
          <w:lang w:val="az-Latn-AZ"/>
        </w:rPr>
        <w:t xml:space="preserve"> </w:t>
      </w:r>
      <w:r w:rsidR="00DD4BC2">
        <w:rPr>
          <w:rFonts w:cs="Times New Roman"/>
          <w:sz w:val="28"/>
          <w:szCs w:val="28"/>
          <w:lang w:val="az-Latn-AZ"/>
        </w:rPr>
        <w:t>Tehran</w:t>
      </w:r>
      <w:r w:rsidR="00DD4BC2" w:rsidRPr="0092678A">
        <w:rPr>
          <w:rFonts w:cs="Times New Roman"/>
          <w:sz w:val="28"/>
          <w:szCs w:val="28"/>
          <w:lang w:val="az-Latn-AZ"/>
        </w:rPr>
        <w:t xml:space="preserve"> </w:t>
      </w:r>
      <w:r w:rsidR="00DD4BC2">
        <w:rPr>
          <w:rFonts w:cs="Times New Roman"/>
          <w:sz w:val="28"/>
          <w:szCs w:val="28"/>
          <w:lang w:val="az-Latn-AZ"/>
        </w:rPr>
        <w:t>santrifüjlerin sayını</w:t>
      </w:r>
      <w:r w:rsidR="00DD4BC2" w:rsidRPr="00DD4BC2">
        <w:rPr>
          <w:rFonts w:cs="Times New Roman"/>
          <w:sz w:val="28"/>
          <w:szCs w:val="28"/>
          <w:lang w:val="az-Latn-AZ"/>
        </w:rPr>
        <w:t xml:space="preserve"> </w:t>
      </w:r>
      <w:r w:rsidR="00DD4BC2">
        <w:rPr>
          <w:rFonts w:cs="Times New Roman"/>
          <w:sz w:val="28"/>
          <w:szCs w:val="28"/>
          <w:lang w:val="az-Latn-AZ"/>
        </w:rPr>
        <w:t>19 binden</w:t>
      </w:r>
      <w:r w:rsidR="00DD4BC2" w:rsidRPr="0092678A">
        <w:rPr>
          <w:rFonts w:cs="Times New Roman"/>
          <w:sz w:val="28"/>
          <w:szCs w:val="28"/>
          <w:lang w:val="az-Latn-AZ"/>
        </w:rPr>
        <w:t xml:space="preserve"> 5 bin</w:t>
      </w:r>
      <w:r w:rsidR="00DD4BC2">
        <w:rPr>
          <w:rFonts w:cs="Times New Roman"/>
          <w:sz w:val="28"/>
          <w:szCs w:val="28"/>
          <w:lang w:val="az-Latn-AZ"/>
        </w:rPr>
        <w:t>e</w:t>
      </w:r>
      <w:r w:rsidR="00DD4BC2" w:rsidRPr="0092678A">
        <w:rPr>
          <w:rFonts w:cs="Times New Roman"/>
          <w:sz w:val="28"/>
          <w:szCs w:val="28"/>
          <w:lang w:val="az-Latn-AZ"/>
        </w:rPr>
        <w:t xml:space="preserve"> </w:t>
      </w:r>
      <w:r w:rsidR="00DD4BC2">
        <w:rPr>
          <w:rFonts w:cs="Times New Roman"/>
          <w:sz w:val="28"/>
          <w:szCs w:val="28"/>
          <w:lang w:val="az-Latn-AZ"/>
        </w:rPr>
        <w:t>indirecekdi.</w:t>
      </w:r>
      <w:r w:rsidR="00BB053F" w:rsidRPr="00BB053F">
        <w:rPr>
          <w:rFonts w:cs="Times New Roman"/>
          <w:sz w:val="28"/>
          <w:szCs w:val="28"/>
          <w:lang w:val="az-Latn-AZ"/>
        </w:rPr>
        <w:t xml:space="preserve"> </w:t>
      </w:r>
      <w:r w:rsidR="00BB053F">
        <w:rPr>
          <w:rFonts w:cs="Times New Roman"/>
          <w:sz w:val="28"/>
          <w:szCs w:val="28"/>
          <w:lang w:val="az-Latn-AZ"/>
        </w:rPr>
        <w:t xml:space="preserve">Faaliyetde olan tüm </w:t>
      </w:r>
      <w:r w:rsidR="00BB053F" w:rsidRPr="0092678A">
        <w:rPr>
          <w:rFonts w:cs="Times New Roman"/>
          <w:sz w:val="28"/>
          <w:szCs w:val="28"/>
          <w:lang w:val="az-Latn-AZ"/>
        </w:rPr>
        <w:t>santrifüjler</w:t>
      </w:r>
      <w:r w:rsidR="00BB053F">
        <w:rPr>
          <w:rFonts w:cs="Times New Roman"/>
          <w:sz w:val="28"/>
          <w:szCs w:val="28"/>
          <w:lang w:val="az-Latn-AZ"/>
        </w:rPr>
        <w:t>deki</w:t>
      </w:r>
      <w:r w:rsidR="00BB053F" w:rsidRPr="0092678A">
        <w:rPr>
          <w:rFonts w:cs="Times New Roman"/>
          <w:sz w:val="28"/>
          <w:szCs w:val="28"/>
          <w:lang w:val="az-Latn-AZ"/>
        </w:rPr>
        <w:t xml:space="preserve"> zenginleştirilmiş altyapılar ise Uluslararası Atom Enerji Kur</w:t>
      </w:r>
      <w:r w:rsidR="00CD4504">
        <w:rPr>
          <w:rFonts w:cs="Times New Roman"/>
          <w:sz w:val="28"/>
          <w:szCs w:val="28"/>
          <w:lang w:val="az-Latn-AZ"/>
        </w:rPr>
        <w:t xml:space="preserve">umu’nun </w:t>
      </w:r>
      <w:r w:rsidR="00BB053F" w:rsidRPr="0092678A">
        <w:rPr>
          <w:rFonts w:cs="Times New Roman"/>
          <w:sz w:val="28"/>
          <w:szCs w:val="28"/>
          <w:lang w:val="az-Latn-AZ"/>
        </w:rPr>
        <w:t>izlediği depolarda tutulacak ve bunlar, sadece işleyen santrifüjler ile ekipmanın değişti</w:t>
      </w:r>
      <w:r w:rsidR="00F47DBE">
        <w:rPr>
          <w:rFonts w:cs="Times New Roman"/>
          <w:sz w:val="28"/>
          <w:szCs w:val="28"/>
          <w:lang w:val="az-Latn-AZ"/>
        </w:rPr>
        <w:t xml:space="preserve">rilmesinde kullanılacak. İran anlaşmada önce </w:t>
      </w:r>
      <w:r w:rsidR="00BB053F" w:rsidRPr="0092678A">
        <w:rPr>
          <w:rFonts w:cs="Times New Roman"/>
          <w:sz w:val="28"/>
          <w:szCs w:val="28"/>
          <w:lang w:val="az-Latn-AZ"/>
        </w:rPr>
        <w:t>bir tane nükleer bomba</w:t>
      </w:r>
      <w:r w:rsidR="00F47DBE">
        <w:rPr>
          <w:rFonts w:cs="Times New Roman"/>
          <w:sz w:val="28"/>
          <w:szCs w:val="28"/>
          <w:lang w:val="az-Latn-AZ"/>
        </w:rPr>
        <w:t xml:space="preserve">ya sahip olmak için </w:t>
      </w:r>
      <w:r w:rsidR="00BB053F" w:rsidRPr="0092678A">
        <w:rPr>
          <w:rFonts w:cs="Times New Roman"/>
          <w:sz w:val="28"/>
          <w:szCs w:val="28"/>
          <w:lang w:val="az-Latn-AZ"/>
        </w:rPr>
        <w:t xml:space="preserve"> </w:t>
      </w:r>
      <w:r w:rsidR="00F47DBE">
        <w:rPr>
          <w:rFonts w:cs="Times New Roman"/>
          <w:sz w:val="28"/>
          <w:szCs w:val="28"/>
          <w:lang w:val="az-Latn-AZ"/>
        </w:rPr>
        <w:t>gerekli</w:t>
      </w:r>
      <w:r w:rsidR="00BB053F" w:rsidRPr="0092678A">
        <w:rPr>
          <w:rFonts w:cs="Times New Roman"/>
          <w:sz w:val="28"/>
          <w:szCs w:val="28"/>
          <w:lang w:val="az-Latn-AZ"/>
        </w:rPr>
        <w:t xml:space="preserve"> materyal</w:t>
      </w:r>
      <w:r w:rsidR="00F47DBE">
        <w:rPr>
          <w:rFonts w:cs="Times New Roman"/>
          <w:sz w:val="28"/>
          <w:szCs w:val="28"/>
          <w:lang w:val="az-Latn-AZ"/>
        </w:rPr>
        <w:t>ler</w:t>
      </w:r>
      <w:r w:rsidR="00BB053F" w:rsidRPr="0092678A">
        <w:rPr>
          <w:rFonts w:cs="Times New Roman"/>
          <w:sz w:val="28"/>
          <w:szCs w:val="28"/>
          <w:lang w:val="az-Latn-AZ"/>
        </w:rPr>
        <w:t>e ulaşma süresi 2-3 ay iken, bu zaman en az bir yıla çıkarılacak</w:t>
      </w:r>
      <w:r w:rsidR="00F47DBE">
        <w:rPr>
          <w:rFonts w:cs="Times New Roman"/>
          <w:sz w:val="28"/>
          <w:szCs w:val="28"/>
          <w:lang w:val="az-Latn-AZ"/>
        </w:rPr>
        <w:t>dı</w:t>
      </w:r>
      <w:r w:rsidR="00BB053F">
        <w:rPr>
          <w:rFonts w:cs="Times New Roman"/>
          <w:sz w:val="28"/>
          <w:szCs w:val="28"/>
          <w:lang w:val="az-Latn-AZ"/>
        </w:rPr>
        <w:t>.</w:t>
      </w:r>
      <w:r w:rsidR="00DD4BC2" w:rsidRPr="00516ABB">
        <w:rPr>
          <w:sz w:val="28"/>
          <w:szCs w:val="28"/>
          <w:lang w:val="az-Latn-AZ"/>
        </w:rPr>
        <w:t xml:space="preserve"> </w:t>
      </w:r>
      <w:r w:rsidR="00244338" w:rsidRPr="00516ABB">
        <w:rPr>
          <w:sz w:val="28"/>
          <w:szCs w:val="28"/>
          <w:lang w:val="az-Latn-AZ"/>
        </w:rPr>
        <w:t>[</w:t>
      </w:r>
      <w:r w:rsidR="00244338">
        <w:rPr>
          <w:sz w:val="28"/>
          <w:szCs w:val="28"/>
          <w:lang w:val="az-Latn-AZ"/>
        </w:rPr>
        <w:t>7</w:t>
      </w:r>
      <w:r w:rsidR="00244338" w:rsidRPr="00516ABB">
        <w:rPr>
          <w:sz w:val="28"/>
          <w:szCs w:val="28"/>
          <w:lang w:val="az-Latn-AZ"/>
        </w:rPr>
        <w:t>]</w:t>
      </w:r>
      <w:r w:rsidR="00244338">
        <w:rPr>
          <w:rFonts w:cs="Times New Roman"/>
          <w:sz w:val="28"/>
          <w:szCs w:val="28"/>
          <w:vertAlign w:val="superscript"/>
          <w:lang w:val="az-Latn-AZ"/>
        </w:rPr>
        <w:t xml:space="preserve"> </w:t>
      </w:r>
      <w:r w:rsidR="00244338">
        <w:rPr>
          <w:rFonts w:cs="Times New Roman"/>
          <w:sz w:val="28"/>
          <w:szCs w:val="28"/>
          <w:lang w:val="az-Latn-AZ"/>
        </w:rPr>
        <w:t xml:space="preserve"> </w:t>
      </w:r>
      <w:r w:rsidR="00DD4BC2">
        <w:rPr>
          <w:rFonts w:cs="Times New Roman"/>
          <w:sz w:val="28"/>
          <w:szCs w:val="28"/>
          <w:lang w:val="az-Latn-AZ"/>
        </w:rPr>
        <w:t>Haziran ayında  uzlaşma anlaşma  haline varacakdı</w:t>
      </w:r>
      <w:r w:rsidR="00244338" w:rsidRPr="0092678A">
        <w:rPr>
          <w:rFonts w:cs="Times New Roman"/>
          <w:sz w:val="28"/>
          <w:szCs w:val="28"/>
          <w:lang w:val="az-Latn-AZ"/>
        </w:rPr>
        <w:t>.</w:t>
      </w:r>
      <w:r w:rsidR="00DD4BC2">
        <w:rPr>
          <w:rFonts w:cs="Times New Roman"/>
          <w:sz w:val="28"/>
          <w:szCs w:val="28"/>
          <w:lang w:val="az-Latn-AZ"/>
        </w:rPr>
        <w:t xml:space="preserve"> Ancak gecikmeler nedeniyle</w:t>
      </w:r>
      <w:r w:rsidR="00F47DBE">
        <w:rPr>
          <w:rFonts w:cs="Times New Roman"/>
          <w:sz w:val="28"/>
          <w:szCs w:val="28"/>
          <w:lang w:val="az-Latn-AZ"/>
        </w:rPr>
        <w:t xml:space="preserve"> anlaşma Temmuz ayına ertelendi</w:t>
      </w:r>
      <w:r w:rsidR="00244338" w:rsidRPr="0092678A">
        <w:rPr>
          <w:rFonts w:cs="Times New Roman"/>
          <w:sz w:val="28"/>
          <w:szCs w:val="28"/>
          <w:lang w:val="az-Latn-AZ"/>
        </w:rPr>
        <w:t>.</w:t>
      </w:r>
      <w:r w:rsidR="00244338" w:rsidRPr="00516ABB">
        <w:rPr>
          <w:sz w:val="28"/>
          <w:szCs w:val="28"/>
          <w:lang w:val="az-Latn-AZ"/>
        </w:rPr>
        <w:t>[</w:t>
      </w:r>
      <w:r w:rsidR="00244338">
        <w:rPr>
          <w:sz w:val="28"/>
          <w:szCs w:val="28"/>
          <w:lang w:val="az-Latn-AZ"/>
        </w:rPr>
        <w:t>8</w:t>
      </w:r>
      <w:r w:rsidR="00244338" w:rsidRPr="00516ABB">
        <w:rPr>
          <w:sz w:val="28"/>
          <w:szCs w:val="28"/>
          <w:lang w:val="az-Latn-AZ"/>
        </w:rPr>
        <w:t>]</w:t>
      </w:r>
      <w:r w:rsidR="00244338">
        <w:rPr>
          <w:rFonts w:cs="Times New Roman"/>
          <w:sz w:val="28"/>
          <w:szCs w:val="28"/>
          <w:vertAlign w:val="superscript"/>
          <w:lang w:val="az-Latn-AZ"/>
        </w:rPr>
        <w:t xml:space="preserve">  </w:t>
      </w:r>
    </w:p>
    <w:p w:rsidR="00244338" w:rsidRPr="00A43058" w:rsidRDefault="00244338" w:rsidP="00244338">
      <w:pPr>
        <w:spacing w:line="360" w:lineRule="auto"/>
        <w:jc w:val="both"/>
        <w:rPr>
          <w:rFonts w:cs="Times New Roman"/>
          <w:color w:val="333333"/>
          <w:sz w:val="28"/>
          <w:szCs w:val="28"/>
          <w:shd w:val="clear" w:color="auto" w:fill="FFFFFF"/>
          <w:lang w:val="az-Latn-AZ"/>
        </w:rPr>
      </w:pPr>
      <w:r>
        <w:rPr>
          <w:rFonts w:cs="Times New Roman"/>
          <w:color w:val="333333"/>
          <w:sz w:val="28"/>
          <w:szCs w:val="28"/>
          <w:shd w:val="clear" w:color="auto" w:fill="FFFFFF"/>
          <w:lang w:val="az-Latn-AZ"/>
        </w:rPr>
        <w:lastRenderedPageBreak/>
        <w:t xml:space="preserve">Rusya, </w:t>
      </w:r>
      <w:r w:rsidRPr="0092678A">
        <w:rPr>
          <w:rFonts w:cs="Times New Roman"/>
          <w:color w:val="333333"/>
          <w:sz w:val="28"/>
          <w:szCs w:val="28"/>
          <w:shd w:val="clear" w:color="auto" w:fill="FFFFFF"/>
          <w:lang w:val="az-Latn-AZ"/>
        </w:rPr>
        <w:t>İran’ı</w:t>
      </w:r>
      <w:r>
        <w:rPr>
          <w:rFonts w:cs="Times New Roman"/>
          <w:color w:val="333333"/>
          <w:sz w:val="28"/>
          <w:szCs w:val="28"/>
          <w:shd w:val="clear" w:color="auto" w:fill="FFFFFF"/>
          <w:lang w:val="az-Latn-AZ"/>
        </w:rPr>
        <w:t>n</w:t>
      </w:r>
      <w:r w:rsidRPr="009A0AD5">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nükleer silahına</w:t>
      </w:r>
      <w:r w:rsidRPr="0092678A">
        <w:rPr>
          <w:rFonts w:cs="Times New Roman"/>
          <w:color w:val="333333"/>
          <w:sz w:val="28"/>
          <w:szCs w:val="28"/>
          <w:shd w:val="clear" w:color="auto" w:fill="FFFFFF"/>
          <w:lang w:val="az-Latn-AZ"/>
        </w:rPr>
        <w:t xml:space="preserve"> sahip </w:t>
      </w:r>
      <w:r>
        <w:rPr>
          <w:rFonts w:cs="Times New Roman"/>
          <w:color w:val="333333"/>
          <w:sz w:val="28"/>
          <w:szCs w:val="28"/>
          <w:shd w:val="clear" w:color="auto" w:fill="FFFFFF"/>
          <w:lang w:val="az-Latn-AZ"/>
        </w:rPr>
        <w:t>olmasını kendisine tehlike olarak görmek</w:t>
      </w:r>
      <w:r w:rsidR="000F6E29">
        <w:rPr>
          <w:rFonts w:cs="Times New Roman"/>
          <w:color w:val="333333"/>
          <w:sz w:val="28"/>
          <w:szCs w:val="28"/>
          <w:shd w:val="clear" w:color="auto" w:fill="FFFFFF"/>
          <w:lang w:val="az-Latn-AZ"/>
        </w:rPr>
        <w:t xml:space="preserve">- </w:t>
      </w:r>
      <w:r w:rsidR="00A463D9">
        <w:rPr>
          <w:rFonts w:cs="Times New Roman"/>
          <w:color w:val="333333"/>
          <w:sz w:val="28"/>
          <w:szCs w:val="28"/>
          <w:shd w:val="clear" w:color="auto" w:fill="FFFFFF"/>
          <w:lang w:val="az-Latn-AZ"/>
        </w:rPr>
        <w:t>t</w:t>
      </w:r>
      <w:r>
        <w:rPr>
          <w:rFonts w:cs="Times New Roman"/>
          <w:color w:val="333333"/>
          <w:sz w:val="28"/>
          <w:szCs w:val="28"/>
          <w:shd w:val="clear" w:color="auto" w:fill="FFFFFF"/>
          <w:lang w:val="az-Latn-AZ"/>
        </w:rPr>
        <w:t>edir</w:t>
      </w:r>
      <w:r w:rsidRPr="0092678A">
        <w:rPr>
          <w:rFonts w:cs="Times New Roman"/>
          <w:color w:val="333333"/>
          <w:sz w:val="28"/>
          <w:szCs w:val="28"/>
          <w:shd w:val="clear" w:color="auto" w:fill="FFFFFF"/>
          <w:lang w:val="az-Latn-AZ"/>
        </w:rPr>
        <w:t xml:space="preserve">. Çünkü nükleer </w:t>
      </w:r>
      <w:r w:rsidR="00D16FF4">
        <w:rPr>
          <w:rFonts w:cs="Times New Roman"/>
          <w:color w:val="333333"/>
          <w:sz w:val="28"/>
          <w:szCs w:val="28"/>
          <w:shd w:val="clear" w:color="auto" w:fill="FFFFFF"/>
          <w:lang w:val="az-Latn-AZ"/>
        </w:rPr>
        <w:t>silahı</w:t>
      </w:r>
      <w:r>
        <w:rPr>
          <w:rFonts w:cs="Times New Roman"/>
          <w:color w:val="333333"/>
          <w:sz w:val="28"/>
          <w:szCs w:val="28"/>
          <w:shd w:val="clear" w:color="auto" w:fill="FFFFFF"/>
          <w:lang w:val="az-Latn-AZ"/>
        </w:rPr>
        <w:t>na sahip olan İran</w:t>
      </w:r>
      <w:r w:rsidR="00D16FF4">
        <w:rPr>
          <w:rFonts w:cs="Times New Roman"/>
          <w:color w:val="333333"/>
          <w:sz w:val="28"/>
          <w:szCs w:val="28"/>
          <w:shd w:val="clear" w:color="auto" w:fill="FFFFFF"/>
          <w:lang w:val="az-Latn-AZ"/>
        </w:rPr>
        <w:t>ç</w:t>
      </w:r>
      <w:r>
        <w:rPr>
          <w:rFonts w:cs="Times New Roman"/>
          <w:color w:val="333333"/>
          <w:sz w:val="28"/>
          <w:szCs w:val="28"/>
          <w:shd w:val="clear" w:color="auto" w:fill="FFFFFF"/>
          <w:lang w:val="az-Latn-AZ"/>
        </w:rPr>
        <w:t xml:space="preserve"> </w:t>
      </w:r>
      <w:r w:rsidRPr="0092678A">
        <w:rPr>
          <w:rFonts w:cs="Times New Roman"/>
          <w:color w:val="333333"/>
          <w:sz w:val="28"/>
          <w:szCs w:val="28"/>
          <w:shd w:val="clear" w:color="auto" w:fill="FFFFFF"/>
          <w:lang w:val="az-Latn-AZ"/>
        </w:rPr>
        <w:t>Rusya</w:t>
      </w:r>
      <w:r>
        <w:rPr>
          <w:rFonts w:cs="Times New Roman"/>
          <w:color w:val="333333"/>
          <w:sz w:val="28"/>
          <w:szCs w:val="28"/>
          <w:shd w:val="clear" w:color="auto" w:fill="FFFFFF"/>
          <w:lang w:val="az-Latn-AZ"/>
        </w:rPr>
        <w:t>’</w:t>
      </w:r>
      <w:r w:rsidRPr="0092678A">
        <w:rPr>
          <w:rFonts w:cs="Times New Roman"/>
          <w:color w:val="333333"/>
          <w:sz w:val="28"/>
          <w:szCs w:val="28"/>
          <w:shd w:val="clear" w:color="auto" w:fill="FFFFFF"/>
          <w:lang w:val="az-Latn-AZ"/>
        </w:rPr>
        <w:t>nın Orta Asya</w:t>
      </w:r>
      <w:r>
        <w:rPr>
          <w:rFonts w:cs="Times New Roman"/>
          <w:color w:val="333333"/>
          <w:sz w:val="28"/>
          <w:szCs w:val="28"/>
          <w:shd w:val="clear" w:color="auto" w:fill="FFFFFF"/>
          <w:lang w:val="az-Latn-AZ"/>
        </w:rPr>
        <w:t>da</w:t>
      </w:r>
      <w:r w:rsidRPr="0092678A">
        <w:rPr>
          <w:rFonts w:cs="Times New Roman"/>
          <w:color w:val="333333"/>
          <w:sz w:val="28"/>
          <w:szCs w:val="28"/>
          <w:shd w:val="clear" w:color="auto" w:fill="FFFFFF"/>
          <w:lang w:val="az-Latn-AZ"/>
        </w:rPr>
        <w:t xml:space="preserve">, Kafkasya ve Hazar havzasındaki </w:t>
      </w:r>
      <w:r>
        <w:rPr>
          <w:rFonts w:cs="Times New Roman"/>
          <w:color w:val="333333"/>
          <w:sz w:val="28"/>
          <w:szCs w:val="28"/>
          <w:shd w:val="clear" w:color="auto" w:fill="FFFFFF"/>
          <w:lang w:val="az-Latn-AZ"/>
        </w:rPr>
        <w:t xml:space="preserve">tutumuna </w:t>
      </w:r>
      <w:r w:rsidRPr="0092678A">
        <w:rPr>
          <w:rFonts w:cs="Times New Roman"/>
          <w:color w:val="333333"/>
          <w:sz w:val="28"/>
          <w:szCs w:val="28"/>
          <w:shd w:val="clear" w:color="auto" w:fill="FFFFFF"/>
          <w:lang w:val="az-Latn-AZ"/>
        </w:rPr>
        <w:t xml:space="preserve"> etki </w:t>
      </w:r>
      <w:r>
        <w:rPr>
          <w:rFonts w:cs="Times New Roman"/>
          <w:color w:val="333333"/>
          <w:sz w:val="28"/>
          <w:szCs w:val="28"/>
          <w:shd w:val="clear" w:color="auto" w:fill="FFFFFF"/>
          <w:lang w:val="az-Latn-AZ"/>
        </w:rPr>
        <w:t>edecekdir</w:t>
      </w:r>
      <w:r w:rsidRPr="0092678A">
        <w:rPr>
          <w:rFonts w:cs="Times New Roman"/>
          <w:color w:val="333333"/>
          <w:sz w:val="28"/>
          <w:szCs w:val="28"/>
          <w:shd w:val="clear" w:color="auto" w:fill="FFFFFF"/>
          <w:lang w:val="az-Latn-AZ"/>
        </w:rPr>
        <w:t>. Fakat hem nükleer silaha</w:t>
      </w:r>
      <w:r w:rsidR="000F6E29">
        <w:rPr>
          <w:rFonts w:cs="Times New Roman"/>
          <w:color w:val="333333"/>
          <w:sz w:val="28"/>
          <w:szCs w:val="28"/>
          <w:shd w:val="clear" w:color="auto" w:fill="FFFFFF"/>
          <w:lang w:val="az-Latn-AZ"/>
        </w:rPr>
        <w:t>,</w:t>
      </w:r>
      <w:r w:rsidRPr="0092678A">
        <w:rPr>
          <w:rFonts w:cs="Times New Roman"/>
          <w:color w:val="333333"/>
          <w:sz w:val="28"/>
          <w:szCs w:val="28"/>
          <w:shd w:val="clear" w:color="auto" w:fill="FFFFFF"/>
          <w:lang w:val="az-Latn-AZ"/>
        </w:rPr>
        <w:t xml:space="preserve"> hem de ABD ile iyi ilişkilere sahip İran’ı</w:t>
      </w:r>
      <w:r w:rsidR="000F6E29">
        <w:rPr>
          <w:rFonts w:cs="Times New Roman"/>
          <w:color w:val="333333"/>
          <w:sz w:val="28"/>
          <w:szCs w:val="28"/>
          <w:shd w:val="clear" w:color="auto" w:fill="FFFFFF"/>
          <w:lang w:val="az-Latn-AZ"/>
        </w:rPr>
        <w:t>,</w:t>
      </w:r>
      <w:r w:rsidRPr="0092678A">
        <w:rPr>
          <w:rFonts w:cs="Times New Roman"/>
          <w:color w:val="333333"/>
          <w:sz w:val="28"/>
          <w:szCs w:val="28"/>
          <w:shd w:val="clear" w:color="auto" w:fill="FFFFFF"/>
          <w:lang w:val="az-Latn-AZ"/>
        </w:rPr>
        <w:t xml:space="preserve"> bölgede rakip olarak istemeyen Rusya, kontrollü iş birliği ile kendisine yakın tutmaktadır. Rusya</w:t>
      </w:r>
      <w:r w:rsidR="00D16FF4">
        <w:rPr>
          <w:rFonts w:cs="Times New Roman"/>
          <w:color w:val="333333"/>
          <w:sz w:val="28"/>
          <w:szCs w:val="28"/>
          <w:shd w:val="clear" w:color="auto" w:fill="FFFFFF"/>
          <w:lang w:val="az-Latn-AZ"/>
        </w:rPr>
        <w:t>ç</w:t>
      </w:r>
      <w:r w:rsidRPr="0092678A">
        <w:rPr>
          <w:rFonts w:cs="Times New Roman"/>
          <w:color w:val="333333"/>
          <w:sz w:val="28"/>
          <w:szCs w:val="28"/>
          <w:shd w:val="clear" w:color="auto" w:fill="FFFFFF"/>
          <w:lang w:val="az-Latn-AZ"/>
        </w:rPr>
        <w:t xml:space="preserve"> aslında İran’ın nükleer çalışmalarını Batı’ya tehdit gibi gösterip uzun yıllar Batı’dan çıkar sağlamıştır. İran</w:t>
      </w:r>
      <w:r>
        <w:rPr>
          <w:rFonts w:cs="Times New Roman"/>
          <w:color w:val="333333"/>
          <w:sz w:val="28"/>
          <w:szCs w:val="28"/>
          <w:shd w:val="clear" w:color="auto" w:fill="FFFFFF"/>
          <w:lang w:val="az-Latn-AZ"/>
        </w:rPr>
        <w:t>’</w:t>
      </w:r>
      <w:r w:rsidRPr="0092678A">
        <w:rPr>
          <w:rFonts w:cs="Times New Roman"/>
          <w:color w:val="333333"/>
          <w:sz w:val="28"/>
          <w:szCs w:val="28"/>
          <w:shd w:val="clear" w:color="auto" w:fill="FFFFFF"/>
          <w:lang w:val="az-Latn-AZ"/>
        </w:rPr>
        <w:t>ın nükleer programı</w:t>
      </w:r>
      <w:r w:rsidRPr="005E288B">
        <w:rPr>
          <w:rFonts w:cs="Times New Roman"/>
          <w:color w:val="333333"/>
          <w:sz w:val="28"/>
          <w:szCs w:val="28"/>
          <w:shd w:val="clear" w:color="auto" w:fill="FFFFFF"/>
          <w:lang w:val="az-Latn-AZ"/>
        </w:rPr>
        <w:t xml:space="preserve"> </w:t>
      </w:r>
      <w:r w:rsidRPr="0092678A">
        <w:rPr>
          <w:rFonts w:cs="Times New Roman"/>
          <w:color w:val="333333"/>
          <w:sz w:val="28"/>
          <w:szCs w:val="28"/>
          <w:shd w:val="clear" w:color="auto" w:fill="FFFFFF"/>
          <w:lang w:val="az-Latn-AZ"/>
        </w:rPr>
        <w:t>Rusya</w:t>
      </w:r>
      <w:r>
        <w:rPr>
          <w:rFonts w:cs="Times New Roman"/>
          <w:color w:val="333333"/>
          <w:sz w:val="28"/>
          <w:szCs w:val="28"/>
          <w:shd w:val="clear" w:color="auto" w:fill="FFFFFF"/>
          <w:lang w:val="az-Latn-AZ"/>
        </w:rPr>
        <w:t xml:space="preserve"> ekonomisi</w:t>
      </w:r>
      <w:r w:rsidRPr="0092678A">
        <w:rPr>
          <w:rFonts w:cs="Times New Roman"/>
          <w:color w:val="333333"/>
          <w:sz w:val="28"/>
          <w:szCs w:val="28"/>
          <w:shd w:val="clear" w:color="auto" w:fill="FFFFFF"/>
          <w:lang w:val="az-Latn-AZ"/>
        </w:rPr>
        <w:t xml:space="preserve"> için </w:t>
      </w:r>
      <w:r>
        <w:rPr>
          <w:rFonts w:cs="Times New Roman"/>
          <w:color w:val="333333"/>
          <w:sz w:val="28"/>
          <w:szCs w:val="28"/>
          <w:shd w:val="clear" w:color="auto" w:fill="FFFFFF"/>
          <w:lang w:val="az-Latn-AZ"/>
        </w:rPr>
        <w:t xml:space="preserve">önemli bir gelir kaynağı olmuştur. Rusya, İran'a yaptığı </w:t>
      </w:r>
      <w:r w:rsidRPr="0092678A">
        <w:rPr>
          <w:rFonts w:cs="Times New Roman"/>
          <w:color w:val="333333"/>
          <w:sz w:val="28"/>
          <w:szCs w:val="28"/>
          <w:shd w:val="clear" w:color="auto" w:fill="FFFFFF"/>
          <w:lang w:val="az-Latn-AZ"/>
        </w:rPr>
        <w:t xml:space="preserve"> nükleer </w:t>
      </w:r>
      <w:r>
        <w:rPr>
          <w:rFonts w:cs="Times New Roman"/>
          <w:color w:val="333333"/>
          <w:sz w:val="28"/>
          <w:szCs w:val="28"/>
          <w:shd w:val="clear" w:color="auto" w:fill="FFFFFF"/>
          <w:lang w:val="az-Latn-AZ"/>
        </w:rPr>
        <w:t>alanındakı yardımlarla</w:t>
      </w:r>
      <w:r w:rsidRPr="0092678A">
        <w:rPr>
          <w:rFonts w:cs="Times New Roman"/>
          <w:color w:val="333333"/>
          <w:sz w:val="28"/>
          <w:szCs w:val="28"/>
          <w:shd w:val="clear" w:color="auto" w:fill="FFFFFF"/>
          <w:lang w:val="az-Latn-AZ"/>
        </w:rPr>
        <w:t xml:space="preserve"> A</w:t>
      </w:r>
      <w:r>
        <w:rPr>
          <w:rFonts w:cs="Times New Roman"/>
          <w:color w:val="333333"/>
          <w:sz w:val="28"/>
          <w:szCs w:val="28"/>
          <w:shd w:val="clear" w:color="auto" w:fill="FFFFFF"/>
          <w:lang w:val="az-Latn-AZ"/>
        </w:rPr>
        <w:t xml:space="preserve">merika </w:t>
      </w:r>
      <w:r w:rsidRPr="0092678A">
        <w:rPr>
          <w:rFonts w:cs="Times New Roman"/>
          <w:color w:val="333333"/>
          <w:sz w:val="28"/>
          <w:szCs w:val="28"/>
          <w:shd w:val="clear" w:color="auto" w:fill="FFFFFF"/>
          <w:lang w:val="az-Latn-AZ"/>
        </w:rPr>
        <w:t>B</w:t>
      </w:r>
      <w:r>
        <w:rPr>
          <w:rFonts w:cs="Times New Roman"/>
          <w:color w:val="333333"/>
          <w:sz w:val="28"/>
          <w:szCs w:val="28"/>
          <w:shd w:val="clear" w:color="auto" w:fill="FFFFFF"/>
          <w:lang w:val="az-Latn-AZ"/>
        </w:rPr>
        <w:t xml:space="preserve">irıeşik </w:t>
      </w:r>
      <w:r w:rsidRPr="0092678A">
        <w:rPr>
          <w:rFonts w:cs="Times New Roman"/>
          <w:color w:val="333333"/>
          <w:sz w:val="28"/>
          <w:szCs w:val="28"/>
          <w:shd w:val="clear" w:color="auto" w:fill="FFFFFF"/>
          <w:lang w:val="az-Latn-AZ"/>
        </w:rPr>
        <w:t>D</w:t>
      </w:r>
      <w:r>
        <w:rPr>
          <w:rFonts w:cs="Times New Roman"/>
          <w:color w:val="333333"/>
          <w:sz w:val="28"/>
          <w:szCs w:val="28"/>
          <w:shd w:val="clear" w:color="auto" w:fill="FFFFFF"/>
          <w:lang w:val="az-Latn-AZ"/>
        </w:rPr>
        <w:t xml:space="preserve">evleti ile ilişkilerinde </w:t>
      </w:r>
      <w:r w:rsidRPr="0092678A">
        <w:rPr>
          <w:rFonts w:cs="Times New Roman"/>
          <w:color w:val="333333"/>
          <w:sz w:val="28"/>
          <w:szCs w:val="28"/>
          <w:shd w:val="clear" w:color="auto" w:fill="FFFFFF"/>
          <w:lang w:val="az-Latn-AZ"/>
        </w:rPr>
        <w:t xml:space="preserve">baskı aracı olarak kullanmaktadır. </w:t>
      </w:r>
      <w:r>
        <w:rPr>
          <w:rFonts w:cs="Times New Roman"/>
          <w:color w:val="333333"/>
          <w:sz w:val="28"/>
          <w:szCs w:val="28"/>
          <w:shd w:val="clear" w:color="auto" w:fill="FFFFFF"/>
          <w:lang w:val="az-Latn-AZ"/>
        </w:rPr>
        <w:t>Putin</w:t>
      </w:r>
      <w:r w:rsidRPr="0092678A">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 xml:space="preserve">30 Kasım 2016 tarihili </w:t>
      </w:r>
      <w:r w:rsidRPr="0092678A">
        <w:rPr>
          <w:rFonts w:cs="Times New Roman"/>
          <w:color w:val="333333"/>
          <w:sz w:val="28"/>
          <w:szCs w:val="28"/>
          <w:shd w:val="clear" w:color="auto" w:fill="FFFFFF"/>
          <w:lang w:val="az-Latn-AZ"/>
        </w:rPr>
        <w:t xml:space="preserve">imzaladığı Rusya Dış Politika Doktrininin 94. Maddesinde İran’a </w:t>
      </w:r>
      <w:r>
        <w:rPr>
          <w:rFonts w:cs="Times New Roman"/>
          <w:color w:val="333333"/>
          <w:sz w:val="28"/>
          <w:szCs w:val="28"/>
          <w:shd w:val="clear" w:color="auto" w:fill="FFFFFF"/>
          <w:lang w:val="az-Latn-AZ"/>
        </w:rPr>
        <w:t xml:space="preserve">ait kısmında </w:t>
      </w:r>
      <w:r w:rsidRPr="0092678A">
        <w:rPr>
          <w:rFonts w:cs="Times New Roman"/>
          <w:color w:val="333333"/>
          <w:sz w:val="28"/>
          <w:szCs w:val="28"/>
          <w:shd w:val="clear" w:color="auto" w:fill="FFFFFF"/>
          <w:lang w:val="az-Latn-AZ"/>
        </w:rPr>
        <w:t xml:space="preserve"> yazıl</w:t>
      </w:r>
      <w:r>
        <w:rPr>
          <w:rFonts w:cs="Times New Roman"/>
          <w:color w:val="333333"/>
          <w:sz w:val="28"/>
          <w:szCs w:val="28"/>
          <w:shd w:val="clear" w:color="auto" w:fill="FFFFFF"/>
          <w:lang w:val="az-Latn-AZ"/>
        </w:rPr>
        <w:t>mış</w:t>
      </w:r>
      <w:r w:rsidR="000F6E29">
        <w:rPr>
          <w:rFonts w:cs="Times New Roman"/>
          <w:color w:val="333333"/>
          <w:sz w:val="28"/>
          <w:szCs w:val="28"/>
          <w:shd w:val="clear" w:color="auto" w:fill="FFFFFF"/>
          <w:lang w:val="az-Latn-AZ"/>
        </w:rPr>
        <w:t xml:space="preserve">ıdır: </w:t>
      </w:r>
      <w:r w:rsidRPr="0092678A">
        <w:rPr>
          <w:rFonts w:cs="Times New Roman"/>
          <w:color w:val="333333"/>
          <w:sz w:val="28"/>
          <w:szCs w:val="28"/>
          <w:shd w:val="clear" w:color="auto" w:fill="FFFFFF"/>
          <w:lang w:val="az-Latn-AZ"/>
        </w:rPr>
        <w:t>“</w:t>
      </w:r>
      <w:r>
        <w:rPr>
          <w:rFonts w:cs="Times New Roman"/>
          <w:color w:val="333333"/>
          <w:sz w:val="28"/>
          <w:szCs w:val="28"/>
          <w:shd w:val="clear" w:color="auto" w:fill="FFFFFF"/>
          <w:lang w:val="az-Latn-AZ"/>
        </w:rPr>
        <w:t>Moskova</w:t>
      </w:r>
      <w:r w:rsidRPr="0092678A">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Tehran</w:t>
      </w:r>
      <w:r w:rsidRPr="0092678A">
        <w:rPr>
          <w:rFonts w:cs="Times New Roman"/>
          <w:color w:val="333333"/>
          <w:sz w:val="28"/>
          <w:szCs w:val="28"/>
          <w:shd w:val="clear" w:color="auto" w:fill="FFFFFF"/>
          <w:lang w:val="az-Latn-AZ"/>
        </w:rPr>
        <w:t xml:space="preserve"> ile ilişkilerini tüm </w:t>
      </w:r>
      <w:r>
        <w:rPr>
          <w:rFonts w:cs="Times New Roman"/>
          <w:color w:val="333333"/>
          <w:sz w:val="28"/>
          <w:szCs w:val="28"/>
          <w:shd w:val="clear" w:color="auto" w:fill="FFFFFF"/>
          <w:lang w:val="az-Latn-AZ"/>
        </w:rPr>
        <w:t>alanlarda</w:t>
      </w:r>
      <w:r w:rsidRPr="0092678A">
        <w:rPr>
          <w:rFonts w:cs="Times New Roman"/>
          <w:color w:val="333333"/>
          <w:sz w:val="28"/>
          <w:szCs w:val="28"/>
          <w:shd w:val="clear" w:color="auto" w:fill="FFFFFF"/>
          <w:lang w:val="az-Latn-AZ"/>
        </w:rPr>
        <w:t xml:space="preserve"> </w:t>
      </w:r>
      <w:r>
        <w:rPr>
          <w:rFonts w:cs="Times New Roman"/>
          <w:color w:val="333333"/>
          <w:sz w:val="28"/>
          <w:szCs w:val="28"/>
          <w:shd w:val="clear" w:color="auto" w:fill="FFFFFF"/>
          <w:lang w:val="az-Latn-AZ"/>
        </w:rPr>
        <w:t xml:space="preserve">geliştirmekde devam edecekdir. İran’a yönelik uygulanan </w:t>
      </w:r>
      <w:r w:rsidRPr="0092678A">
        <w:rPr>
          <w:rFonts w:cs="Times New Roman"/>
          <w:color w:val="333333"/>
          <w:sz w:val="28"/>
          <w:szCs w:val="28"/>
          <w:shd w:val="clear" w:color="auto" w:fill="FFFFFF"/>
          <w:lang w:val="az-Latn-AZ"/>
        </w:rPr>
        <w:t xml:space="preserve">nükleer programıyla ilgili Birleşmiş </w:t>
      </w:r>
      <w:r w:rsidRPr="00D16FF4">
        <w:rPr>
          <w:rFonts w:cs="Times New Roman"/>
          <w:sz w:val="28"/>
          <w:szCs w:val="28"/>
          <w:shd w:val="clear" w:color="auto" w:fill="FFFFFF"/>
          <w:lang w:val="az-Latn-AZ"/>
        </w:rPr>
        <w:t>Milletler Güvenlik Konseyi 2231 numaralı kararına uyulacaktır</w:t>
      </w:r>
      <w:r w:rsidRPr="00A43058">
        <w:rPr>
          <w:rFonts w:cs="Times New Roman"/>
          <w:color w:val="333333"/>
          <w:sz w:val="28"/>
          <w:szCs w:val="28"/>
          <w:shd w:val="clear" w:color="auto" w:fill="FFFFFF"/>
          <w:lang w:val="az-Latn-AZ"/>
        </w:rPr>
        <w:t>.”</w:t>
      </w:r>
    </w:p>
    <w:p w:rsidR="006E26AF" w:rsidRDefault="00244338" w:rsidP="00AC3FD3">
      <w:pPr>
        <w:spacing w:line="360" w:lineRule="auto"/>
        <w:jc w:val="both"/>
        <w:rPr>
          <w:rFonts w:cs="Times New Roman"/>
          <w:sz w:val="28"/>
          <w:szCs w:val="28"/>
          <w:vertAlign w:val="superscript"/>
          <w:lang w:val="az-Latn-AZ"/>
        </w:rPr>
      </w:pPr>
      <w:r>
        <w:rPr>
          <w:rFonts w:cs="Times New Roman"/>
          <w:sz w:val="28"/>
          <w:szCs w:val="28"/>
          <w:lang w:val="az-Latn-AZ"/>
        </w:rPr>
        <w:tab/>
      </w:r>
      <w:r w:rsidRPr="00920EFF">
        <w:rPr>
          <w:rFonts w:cs="Times New Roman"/>
          <w:sz w:val="28"/>
          <w:szCs w:val="28"/>
          <w:lang w:val="az-Latn-AZ"/>
        </w:rPr>
        <w:t>Rusya</w:t>
      </w:r>
      <w:r w:rsidR="0077281A">
        <w:rPr>
          <w:rFonts w:cs="Times New Roman"/>
          <w:sz w:val="28"/>
          <w:szCs w:val="28"/>
          <w:lang w:val="az-Latn-AZ"/>
        </w:rPr>
        <w:t>’nın</w:t>
      </w:r>
      <w:r w:rsidRPr="00920EFF">
        <w:rPr>
          <w:rFonts w:cs="Times New Roman"/>
          <w:sz w:val="28"/>
          <w:szCs w:val="28"/>
          <w:lang w:val="az-Latn-AZ"/>
        </w:rPr>
        <w:t xml:space="preserve"> eski Savunma Bakanı Mareş</w:t>
      </w:r>
      <w:r>
        <w:rPr>
          <w:rFonts w:cs="Times New Roman"/>
          <w:sz w:val="28"/>
          <w:szCs w:val="28"/>
          <w:lang w:val="az-Latn-AZ"/>
        </w:rPr>
        <w:t xml:space="preserve">al İgor Sergeyev, 24 Mayıs 2006 </w:t>
      </w:r>
      <w:r w:rsidR="0077281A">
        <w:rPr>
          <w:rFonts w:cs="Times New Roman"/>
          <w:sz w:val="28"/>
          <w:szCs w:val="28"/>
          <w:lang w:val="az-Latn-AZ"/>
        </w:rPr>
        <w:t xml:space="preserve">tarihli </w:t>
      </w:r>
      <w:r>
        <w:rPr>
          <w:rFonts w:cs="Times New Roman"/>
          <w:sz w:val="28"/>
          <w:szCs w:val="28"/>
          <w:lang w:val="az-Latn-AZ"/>
        </w:rPr>
        <w:t>yapdığı</w:t>
      </w:r>
      <w:r w:rsidRPr="00920EFF">
        <w:rPr>
          <w:rFonts w:cs="Times New Roman"/>
          <w:sz w:val="28"/>
          <w:szCs w:val="28"/>
          <w:lang w:val="az-Latn-AZ"/>
        </w:rPr>
        <w:t xml:space="preserve"> açık</w:t>
      </w:r>
      <w:r>
        <w:rPr>
          <w:rFonts w:cs="Times New Roman"/>
          <w:sz w:val="28"/>
          <w:szCs w:val="28"/>
          <w:lang w:val="az-Latn-AZ"/>
        </w:rPr>
        <w:t>lamada, Rusya ve BDT ülkeleri</w:t>
      </w:r>
      <w:r w:rsidRPr="00920EFF">
        <w:rPr>
          <w:rFonts w:cs="Times New Roman"/>
          <w:sz w:val="28"/>
          <w:szCs w:val="28"/>
          <w:lang w:val="az-Latn-AZ"/>
        </w:rPr>
        <w:t xml:space="preserve"> İran’ın nükleer silah</w:t>
      </w:r>
      <w:r>
        <w:rPr>
          <w:rFonts w:cs="Times New Roman"/>
          <w:sz w:val="28"/>
          <w:szCs w:val="28"/>
          <w:lang w:val="az-Latn-AZ"/>
        </w:rPr>
        <w:t>ına</w:t>
      </w:r>
      <w:r w:rsidRPr="00920EFF">
        <w:rPr>
          <w:rFonts w:cs="Times New Roman"/>
          <w:sz w:val="28"/>
          <w:szCs w:val="28"/>
          <w:lang w:val="az-Latn-AZ"/>
        </w:rPr>
        <w:t xml:space="preserve"> sahibi olması </w:t>
      </w:r>
      <w:r>
        <w:rPr>
          <w:rFonts w:cs="Times New Roman"/>
          <w:sz w:val="28"/>
          <w:szCs w:val="28"/>
          <w:lang w:val="az-Latn-AZ"/>
        </w:rPr>
        <w:t>mövzusunda ABD’den daha fazla</w:t>
      </w:r>
      <w:r w:rsidR="00D16FF4">
        <w:rPr>
          <w:rFonts w:cs="Times New Roman"/>
          <w:sz w:val="28"/>
          <w:szCs w:val="28"/>
          <w:lang w:val="az-Latn-AZ"/>
        </w:rPr>
        <w:t xml:space="preserve"> rahatsızdırlar. Buna neden ise</w:t>
      </w:r>
      <w:r w:rsidRPr="00920EFF">
        <w:rPr>
          <w:rFonts w:cs="Times New Roman"/>
          <w:sz w:val="28"/>
          <w:szCs w:val="28"/>
          <w:lang w:val="az-Latn-AZ"/>
        </w:rPr>
        <w:t xml:space="preserve"> ülkelerinin İran füzelerinin menzili dahilinde olduğunu </w:t>
      </w:r>
      <w:r>
        <w:rPr>
          <w:rFonts w:cs="Times New Roman"/>
          <w:sz w:val="28"/>
          <w:szCs w:val="28"/>
          <w:lang w:val="az-Latn-AZ"/>
        </w:rPr>
        <w:t>vurgulamıştır</w:t>
      </w:r>
      <w:r w:rsidRPr="00920EFF">
        <w:rPr>
          <w:rFonts w:cs="Times New Roman"/>
          <w:sz w:val="28"/>
          <w:szCs w:val="28"/>
          <w:lang w:val="az-Latn-AZ"/>
        </w:rPr>
        <w:t xml:space="preserve">. </w:t>
      </w:r>
      <w:r>
        <w:rPr>
          <w:rFonts w:cs="Times New Roman"/>
          <w:sz w:val="28"/>
          <w:szCs w:val="28"/>
          <w:lang w:val="az-Latn-AZ"/>
        </w:rPr>
        <w:t>Sergeyev</w:t>
      </w:r>
      <w:r w:rsidR="00D16FF4">
        <w:rPr>
          <w:rFonts w:cs="Times New Roman"/>
          <w:sz w:val="28"/>
          <w:szCs w:val="28"/>
          <w:lang w:val="az-Latn-AZ"/>
        </w:rPr>
        <w:t xml:space="preserve"> </w:t>
      </w:r>
      <w:r>
        <w:rPr>
          <w:rFonts w:cs="Times New Roman"/>
          <w:sz w:val="28"/>
          <w:szCs w:val="28"/>
          <w:lang w:val="az-Latn-AZ"/>
        </w:rPr>
        <w:t xml:space="preserve">bütün olanlara rağmen </w:t>
      </w:r>
      <w:r w:rsidRPr="0026635C">
        <w:rPr>
          <w:rFonts w:cs="Times New Roman"/>
          <w:sz w:val="28"/>
          <w:szCs w:val="28"/>
          <w:lang w:val="az-Latn-AZ"/>
        </w:rPr>
        <w:t xml:space="preserve"> sorun</w:t>
      </w:r>
      <w:r>
        <w:rPr>
          <w:rFonts w:cs="Times New Roman"/>
          <w:sz w:val="28"/>
          <w:szCs w:val="28"/>
          <w:lang w:val="az-Latn-AZ"/>
        </w:rPr>
        <w:t>u güç kullanmakla</w:t>
      </w:r>
      <w:r w:rsidRPr="0026635C">
        <w:rPr>
          <w:rFonts w:cs="Times New Roman"/>
          <w:sz w:val="28"/>
          <w:szCs w:val="28"/>
          <w:lang w:val="az-Latn-AZ"/>
        </w:rPr>
        <w:t xml:space="preserve"> değil, diplomatik </w:t>
      </w:r>
      <w:r>
        <w:rPr>
          <w:rFonts w:cs="Times New Roman"/>
          <w:sz w:val="28"/>
          <w:szCs w:val="28"/>
          <w:lang w:val="az-Latn-AZ"/>
        </w:rPr>
        <w:t>ve ulusal hukuk kaydlarına dayalı yollarla  çözülmesini önermişdir</w:t>
      </w:r>
      <w:r w:rsidRPr="0026635C">
        <w:rPr>
          <w:rFonts w:cs="Times New Roman"/>
          <w:sz w:val="28"/>
          <w:szCs w:val="28"/>
          <w:lang w:val="az-Latn-AZ"/>
        </w:rPr>
        <w:t>. Rusya Bilimler Akademisi İsrail ve Ortadoğu Araşt</w:t>
      </w:r>
      <w:r>
        <w:rPr>
          <w:rFonts w:cs="Times New Roman"/>
          <w:sz w:val="28"/>
          <w:szCs w:val="28"/>
          <w:lang w:val="az-Latn-AZ"/>
        </w:rPr>
        <w:t>ı</w:t>
      </w:r>
      <w:r w:rsidR="0077281A">
        <w:rPr>
          <w:rFonts w:cs="Times New Roman"/>
          <w:sz w:val="28"/>
          <w:szCs w:val="28"/>
          <w:lang w:val="az-Latn-AZ"/>
        </w:rPr>
        <w:t>rmaları Enstitüsü uzmanı</w:t>
      </w:r>
      <w:r w:rsidRPr="0026635C">
        <w:rPr>
          <w:rFonts w:cs="Times New Roman"/>
          <w:sz w:val="28"/>
          <w:szCs w:val="28"/>
          <w:lang w:val="az-Latn-AZ"/>
        </w:rPr>
        <w:t xml:space="preserve"> Prof.</w:t>
      </w:r>
      <w:r w:rsidR="00A463D9">
        <w:rPr>
          <w:rFonts w:cs="Times New Roman"/>
          <w:sz w:val="28"/>
          <w:szCs w:val="28"/>
          <w:lang w:val="az-Latn-AZ"/>
        </w:rPr>
        <w:t xml:space="preserve"> Dr.</w:t>
      </w:r>
      <w:r w:rsidR="00BD4DD2">
        <w:rPr>
          <w:rFonts w:cs="Times New Roman"/>
          <w:sz w:val="28"/>
          <w:szCs w:val="28"/>
          <w:lang w:val="az-Latn-AZ"/>
        </w:rPr>
        <w:t>V.İ.</w:t>
      </w:r>
      <w:r w:rsidR="00AC3FD3">
        <w:rPr>
          <w:rFonts w:cs="Times New Roman"/>
          <w:sz w:val="28"/>
          <w:szCs w:val="28"/>
          <w:lang w:val="az-Latn-AZ"/>
        </w:rPr>
        <w:t>Sajin’e göre, “İran’nın nükleer bombasını embriyon halin</w:t>
      </w:r>
      <w:r w:rsidRPr="0026635C">
        <w:rPr>
          <w:rFonts w:cs="Times New Roman"/>
          <w:sz w:val="28"/>
          <w:szCs w:val="28"/>
          <w:lang w:val="az-Latn-AZ"/>
        </w:rPr>
        <w:t>e</w:t>
      </w:r>
      <w:r w:rsidR="00AC3FD3">
        <w:rPr>
          <w:rFonts w:cs="Times New Roman"/>
          <w:sz w:val="28"/>
          <w:szCs w:val="28"/>
          <w:lang w:val="az-Latn-AZ"/>
        </w:rPr>
        <w:t xml:space="preserve"> bile</w:t>
      </w:r>
      <w:r w:rsidRPr="0026635C">
        <w:rPr>
          <w:rFonts w:cs="Times New Roman"/>
          <w:sz w:val="28"/>
          <w:szCs w:val="28"/>
          <w:lang w:val="az-Latn-AZ"/>
        </w:rPr>
        <w:t xml:space="preserve"> </w:t>
      </w:r>
      <w:r w:rsidR="00AC3FD3">
        <w:rPr>
          <w:rFonts w:cs="Times New Roman"/>
          <w:sz w:val="28"/>
          <w:szCs w:val="28"/>
          <w:lang w:val="az-Latn-AZ"/>
        </w:rPr>
        <w:t>getirmesine izn verilmemelidir</w:t>
      </w:r>
      <w:r w:rsidRPr="0026635C">
        <w:rPr>
          <w:rFonts w:cs="Times New Roman"/>
          <w:sz w:val="28"/>
          <w:szCs w:val="28"/>
          <w:lang w:val="az-Latn-AZ"/>
        </w:rPr>
        <w:t xml:space="preserve">... </w:t>
      </w:r>
      <w:r w:rsidR="00AC3FD3">
        <w:rPr>
          <w:rFonts w:cs="Times New Roman"/>
          <w:sz w:val="28"/>
          <w:szCs w:val="28"/>
          <w:lang w:val="az-Latn-AZ"/>
        </w:rPr>
        <w:t xml:space="preserve">Tüm </w:t>
      </w:r>
      <w:r w:rsidRPr="005E288B">
        <w:rPr>
          <w:rFonts w:cs="Times New Roman"/>
          <w:sz w:val="28"/>
          <w:szCs w:val="28"/>
          <w:lang w:val="az-Latn-AZ"/>
        </w:rPr>
        <w:t xml:space="preserve"> politik ve ekonomik</w:t>
      </w:r>
      <w:r w:rsidR="00AC3FD3">
        <w:rPr>
          <w:rFonts w:cs="Times New Roman"/>
          <w:sz w:val="28"/>
          <w:szCs w:val="28"/>
          <w:lang w:val="az-Latn-AZ"/>
        </w:rPr>
        <w:t xml:space="preserve"> araçlar kullanılarak</w:t>
      </w:r>
      <w:r w:rsidRPr="005E288B">
        <w:rPr>
          <w:rFonts w:cs="Times New Roman"/>
          <w:sz w:val="28"/>
          <w:szCs w:val="28"/>
          <w:lang w:val="az-Latn-AZ"/>
        </w:rPr>
        <w:t xml:space="preserve">, </w:t>
      </w:r>
      <w:r>
        <w:rPr>
          <w:rFonts w:cs="Times New Roman"/>
          <w:sz w:val="28"/>
          <w:szCs w:val="28"/>
          <w:lang w:val="az-Latn-AZ"/>
        </w:rPr>
        <w:t>İran</w:t>
      </w:r>
      <w:r w:rsidR="00AC3FD3" w:rsidRPr="00AC3FD3">
        <w:rPr>
          <w:rFonts w:cs="Times New Roman"/>
          <w:sz w:val="28"/>
          <w:szCs w:val="28"/>
          <w:lang w:val="az-Latn-AZ"/>
        </w:rPr>
        <w:t>’</w:t>
      </w:r>
      <w:r w:rsidR="00AC3FD3">
        <w:rPr>
          <w:rFonts w:cs="Times New Roman"/>
          <w:sz w:val="28"/>
          <w:szCs w:val="28"/>
          <w:lang w:val="az-Latn-AZ"/>
        </w:rPr>
        <w:t>ın</w:t>
      </w:r>
      <w:r>
        <w:rPr>
          <w:rFonts w:cs="Times New Roman"/>
          <w:sz w:val="28"/>
          <w:szCs w:val="28"/>
          <w:lang w:val="az-Latn-AZ"/>
        </w:rPr>
        <w:t xml:space="preserve"> </w:t>
      </w:r>
      <w:r w:rsidR="00AC3FD3">
        <w:rPr>
          <w:rFonts w:cs="Times New Roman"/>
          <w:sz w:val="28"/>
          <w:szCs w:val="28"/>
          <w:lang w:val="az-Latn-AZ"/>
        </w:rPr>
        <w:t>nükleer silahı</w:t>
      </w:r>
      <w:r w:rsidRPr="005E288B">
        <w:rPr>
          <w:rFonts w:cs="Times New Roman"/>
          <w:sz w:val="28"/>
          <w:szCs w:val="28"/>
          <w:lang w:val="az-Latn-AZ"/>
        </w:rPr>
        <w:t xml:space="preserve"> </w:t>
      </w:r>
      <w:r w:rsidR="00AC3FD3">
        <w:rPr>
          <w:rFonts w:cs="Times New Roman"/>
          <w:sz w:val="28"/>
          <w:szCs w:val="28"/>
          <w:lang w:val="az-Latn-AZ"/>
        </w:rPr>
        <w:t>elde etme</w:t>
      </w:r>
      <w:r w:rsidRPr="005E288B">
        <w:rPr>
          <w:rFonts w:cs="Times New Roman"/>
          <w:sz w:val="28"/>
          <w:szCs w:val="28"/>
          <w:lang w:val="az-Latn-AZ"/>
        </w:rPr>
        <w:t xml:space="preserve"> düşüncesinden </w:t>
      </w:r>
      <w:r w:rsidR="00AC3FD3">
        <w:rPr>
          <w:rFonts w:cs="Times New Roman"/>
          <w:sz w:val="28"/>
          <w:szCs w:val="28"/>
          <w:lang w:val="az-Latn-AZ"/>
        </w:rPr>
        <w:t>kaçındırılmalıdır</w:t>
      </w:r>
      <w:r w:rsidRPr="005E288B">
        <w:rPr>
          <w:rFonts w:cs="Times New Roman"/>
          <w:sz w:val="28"/>
          <w:szCs w:val="28"/>
          <w:lang w:val="az-Latn-AZ"/>
        </w:rPr>
        <w:t>... Ekonomik baskı yolu da gözardı edilmemelidir.</w:t>
      </w:r>
      <w:r w:rsidRPr="004921FA">
        <w:rPr>
          <w:sz w:val="28"/>
          <w:szCs w:val="28"/>
          <w:lang w:val="az-Latn-AZ"/>
        </w:rPr>
        <w:t xml:space="preserve"> </w:t>
      </w:r>
      <w:r w:rsidRPr="00516ABB">
        <w:rPr>
          <w:sz w:val="28"/>
          <w:szCs w:val="28"/>
          <w:lang w:val="az-Latn-AZ"/>
        </w:rPr>
        <w:t>[</w:t>
      </w:r>
      <w:r w:rsidR="000F6E29">
        <w:rPr>
          <w:sz w:val="28"/>
          <w:szCs w:val="28"/>
          <w:lang w:val="az-Latn-AZ"/>
        </w:rPr>
        <w:t>52,</w:t>
      </w:r>
      <w:r>
        <w:rPr>
          <w:sz w:val="28"/>
          <w:szCs w:val="28"/>
          <w:lang w:val="az-Latn-AZ"/>
        </w:rPr>
        <w:t>s.203</w:t>
      </w:r>
      <w:r w:rsidRPr="00516ABB">
        <w:rPr>
          <w:sz w:val="28"/>
          <w:szCs w:val="28"/>
          <w:lang w:val="az-Latn-AZ"/>
        </w:rPr>
        <w:t>]</w:t>
      </w:r>
      <w:r>
        <w:rPr>
          <w:rFonts w:cs="Times New Roman"/>
          <w:sz w:val="28"/>
          <w:szCs w:val="28"/>
          <w:vertAlign w:val="superscript"/>
          <w:lang w:val="az-Latn-AZ"/>
        </w:rPr>
        <w:t xml:space="preserve">  </w:t>
      </w:r>
    </w:p>
    <w:p w:rsidR="00244338" w:rsidRPr="0029731C" w:rsidRDefault="00244338" w:rsidP="00B2315B">
      <w:pPr>
        <w:spacing w:line="360" w:lineRule="auto"/>
        <w:ind w:firstLine="708"/>
        <w:jc w:val="both"/>
        <w:rPr>
          <w:rFonts w:cs="Times New Roman"/>
          <w:color w:val="333333"/>
          <w:sz w:val="28"/>
          <w:szCs w:val="28"/>
          <w:shd w:val="clear" w:color="auto" w:fill="FFFFFF"/>
          <w:vertAlign w:val="superscript"/>
          <w:lang w:val="az-Latn-AZ"/>
        </w:rPr>
      </w:pPr>
      <w:r w:rsidRPr="00591E9B">
        <w:rPr>
          <w:rFonts w:cs="Times New Roman"/>
          <w:color w:val="000000"/>
          <w:sz w:val="28"/>
          <w:szCs w:val="28"/>
          <w:shd w:val="clear" w:color="auto" w:fill="FFFFFF"/>
          <w:lang w:val="az-Latn-AZ"/>
        </w:rPr>
        <w:t>Rusya’nın İran nükleer pazarını kaybetmek istememesi nedenlerinden birisi askeri-teknik alanl</w:t>
      </w:r>
      <w:r w:rsidR="006E26AF">
        <w:rPr>
          <w:rFonts w:cs="Times New Roman"/>
          <w:color w:val="000000"/>
          <w:sz w:val="28"/>
          <w:szCs w:val="28"/>
          <w:shd w:val="clear" w:color="auto" w:fill="FFFFFF"/>
          <w:lang w:val="az-Latn-AZ"/>
        </w:rPr>
        <w:t>d</w:t>
      </w:r>
      <w:r w:rsidRPr="00591E9B">
        <w:rPr>
          <w:rFonts w:cs="Times New Roman"/>
          <w:color w:val="000000"/>
          <w:sz w:val="28"/>
          <w:szCs w:val="28"/>
          <w:shd w:val="clear" w:color="auto" w:fill="FFFFFF"/>
          <w:lang w:val="az-Latn-AZ"/>
        </w:rPr>
        <w:t>a</w:t>
      </w:r>
      <w:r w:rsidR="006E26AF">
        <w:rPr>
          <w:rFonts w:cs="Times New Roman"/>
          <w:color w:val="000000"/>
          <w:sz w:val="28"/>
          <w:szCs w:val="28"/>
          <w:shd w:val="clear" w:color="auto" w:fill="FFFFFF"/>
          <w:lang w:val="az-Latn-AZ"/>
        </w:rPr>
        <w:t>kı ilişkileri</w:t>
      </w:r>
      <w:r w:rsidRPr="00591E9B">
        <w:rPr>
          <w:rFonts w:cs="Times New Roman"/>
          <w:color w:val="000000"/>
          <w:sz w:val="28"/>
          <w:szCs w:val="28"/>
          <w:shd w:val="clear" w:color="auto" w:fill="FFFFFF"/>
          <w:lang w:val="az-Latn-AZ"/>
        </w:rPr>
        <w:t xml:space="preserve">dir. </w:t>
      </w:r>
      <w:r w:rsidRPr="00080345">
        <w:rPr>
          <w:rFonts w:cs="Times New Roman"/>
          <w:color w:val="000000"/>
          <w:sz w:val="28"/>
          <w:szCs w:val="28"/>
          <w:shd w:val="clear" w:color="auto" w:fill="FFFFFF"/>
          <w:lang w:val="az-Latn-AZ"/>
        </w:rPr>
        <w:t>İran’ın nükleer programında gizli sakladığı askeri amaçlı planları  hakkındakı bilgilere ulaşabilmenin ilk yolu kaynağa en yakın olmaktır. Bu ise Rusya’</w:t>
      </w:r>
      <w:r>
        <w:rPr>
          <w:rFonts w:cs="Times New Roman"/>
          <w:color w:val="000000"/>
          <w:sz w:val="28"/>
          <w:szCs w:val="28"/>
          <w:shd w:val="clear" w:color="auto" w:fill="FFFFFF"/>
          <w:lang w:val="az-Latn-AZ"/>
        </w:rPr>
        <w:t xml:space="preserve">nın </w:t>
      </w:r>
      <w:r w:rsidRPr="00080345">
        <w:rPr>
          <w:rFonts w:cs="Times New Roman"/>
          <w:color w:val="000000"/>
          <w:sz w:val="28"/>
          <w:szCs w:val="28"/>
          <w:shd w:val="clear" w:color="auto" w:fill="FFFFFF"/>
          <w:lang w:val="az-Latn-AZ"/>
        </w:rPr>
        <w:t>İran’da olmasını gerekli kılıyor. Rusy</w:t>
      </w:r>
      <w:r w:rsidR="005F3069">
        <w:rPr>
          <w:rFonts w:cs="Times New Roman"/>
          <w:color w:val="000000"/>
          <w:sz w:val="28"/>
          <w:szCs w:val="28"/>
          <w:shd w:val="clear" w:color="auto" w:fill="FFFFFF"/>
          <w:lang w:val="az-Latn-AZ"/>
        </w:rPr>
        <w:t>a bunula duruma nezarat etmek</w:t>
      </w:r>
      <w:r w:rsidR="005F3069" w:rsidRPr="005F3069">
        <w:rPr>
          <w:rFonts w:cs="Times New Roman"/>
          <w:color w:val="000000"/>
          <w:sz w:val="28"/>
          <w:szCs w:val="28"/>
          <w:shd w:val="clear" w:color="auto" w:fill="FFFFFF"/>
          <w:lang w:val="az-Latn-AZ"/>
        </w:rPr>
        <w:t>,</w:t>
      </w:r>
      <w:r w:rsidRPr="00080345">
        <w:rPr>
          <w:rFonts w:cs="Times New Roman"/>
          <w:color w:val="000000"/>
          <w:sz w:val="28"/>
          <w:szCs w:val="28"/>
          <w:shd w:val="clear" w:color="auto" w:fill="FFFFFF"/>
          <w:lang w:val="az-Latn-AZ"/>
        </w:rPr>
        <w:t xml:space="preserve"> gelişmeleri önceden tahmin ederek ola bileceklerin karşısısnı alabile</w:t>
      </w:r>
      <w:r w:rsidR="005F3069">
        <w:rPr>
          <w:rFonts w:cs="Times New Roman"/>
          <w:color w:val="000000"/>
          <w:sz w:val="28"/>
          <w:szCs w:val="28"/>
          <w:shd w:val="clear" w:color="auto" w:fill="FFFFFF"/>
          <w:lang w:val="az-Latn-AZ"/>
        </w:rPr>
        <w:t>cek konumunda olmasını</w:t>
      </w:r>
      <w:r w:rsidR="0049590C">
        <w:rPr>
          <w:rFonts w:cs="Times New Roman"/>
          <w:color w:val="000000"/>
          <w:sz w:val="28"/>
          <w:szCs w:val="28"/>
          <w:shd w:val="clear" w:color="auto" w:fill="FFFFFF"/>
          <w:lang w:val="az-Latn-AZ"/>
        </w:rPr>
        <w:t xml:space="preserve"> istemektedir. Bunlardan dolayı</w:t>
      </w:r>
      <w:r w:rsidR="005F3069">
        <w:rPr>
          <w:rFonts w:cs="Times New Roman"/>
          <w:color w:val="000000"/>
          <w:sz w:val="28"/>
          <w:szCs w:val="28"/>
          <w:shd w:val="clear" w:color="auto" w:fill="FFFFFF"/>
          <w:lang w:val="az-Latn-AZ"/>
        </w:rPr>
        <w:t xml:space="preserve"> da Rusya </w:t>
      </w:r>
      <w:r w:rsidR="00AB4C6B">
        <w:rPr>
          <w:rFonts w:cs="Times New Roman"/>
          <w:color w:val="000000"/>
          <w:sz w:val="28"/>
          <w:szCs w:val="28"/>
          <w:shd w:val="clear" w:color="auto" w:fill="FFFFFF"/>
          <w:lang w:val="az-Latn-AZ"/>
        </w:rPr>
        <w:t xml:space="preserve"> İran gibi </w:t>
      </w:r>
      <w:r w:rsidRPr="00080345">
        <w:rPr>
          <w:rFonts w:cs="Times New Roman"/>
          <w:color w:val="000000"/>
          <w:sz w:val="28"/>
          <w:szCs w:val="28"/>
          <w:shd w:val="clear" w:color="auto" w:fill="FFFFFF"/>
          <w:lang w:val="az-Latn-AZ"/>
        </w:rPr>
        <w:t xml:space="preserve"> </w:t>
      </w:r>
      <w:r w:rsidRPr="00080345">
        <w:rPr>
          <w:rFonts w:cs="Times New Roman"/>
          <w:color w:val="000000"/>
          <w:sz w:val="28"/>
          <w:szCs w:val="28"/>
          <w:shd w:val="clear" w:color="auto" w:fill="FFFFFF"/>
          <w:lang w:val="az-Latn-AZ"/>
        </w:rPr>
        <w:lastRenderedPageBreak/>
        <w:t>nükleer pazarı</w:t>
      </w:r>
      <w:r w:rsidR="005F3069">
        <w:rPr>
          <w:rFonts w:cs="Times New Roman"/>
          <w:color w:val="000000"/>
          <w:sz w:val="28"/>
          <w:szCs w:val="28"/>
          <w:shd w:val="clear" w:color="auto" w:fill="FFFFFF"/>
          <w:lang w:val="az-Latn-AZ"/>
        </w:rPr>
        <w:t>nı</w:t>
      </w:r>
      <w:r w:rsidR="00AB4C6B">
        <w:rPr>
          <w:rFonts w:cs="Times New Roman"/>
          <w:color w:val="000000"/>
          <w:sz w:val="28"/>
          <w:szCs w:val="28"/>
          <w:shd w:val="clear" w:color="auto" w:fill="FFFFFF"/>
          <w:lang w:val="az-Latn-AZ"/>
        </w:rPr>
        <w:t xml:space="preserve"> ABD ve </w:t>
      </w:r>
      <w:r w:rsidRPr="00080345">
        <w:rPr>
          <w:rFonts w:cs="Times New Roman"/>
          <w:color w:val="000000"/>
          <w:sz w:val="28"/>
          <w:szCs w:val="28"/>
          <w:shd w:val="clear" w:color="auto" w:fill="FFFFFF"/>
          <w:lang w:val="az-Latn-AZ"/>
        </w:rPr>
        <w:t xml:space="preserve">AB </w:t>
      </w:r>
      <w:r w:rsidR="00AB4C6B">
        <w:rPr>
          <w:rFonts w:cs="Times New Roman"/>
          <w:color w:val="000000"/>
          <w:sz w:val="28"/>
          <w:szCs w:val="28"/>
          <w:shd w:val="clear" w:color="auto" w:fill="FFFFFF"/>
          <w:lang w:val="az-Latn-AZ"/>
        </w:rPr>
        <w:t xml:space="preserve">gibi </w:t>
      </w:r>
      <w:r w:rsidRPr="00080345">
        <w:rPr>
          <w:rFonts w:cs="Times New Roman"/>
          <w:color w:val="000000"/>
          <w:sz w:val="28"/>
          <w:szCs w:val="28"/>
          <w:shd w:val="clear" w:color="auto" w:fill="FFFFFF"/>
          <w:lang w:val="az-Latn-AZ"/>
        </w:rPr>
        <w:t xml:space="preserve">ülkelere </w:t>
      </w:r>
      <w:r w:rsidR="00F1185F">
        <w:rPr>
          <w:rFonts w:cs="Times New Roman"/>
          <w:color w:val="000000"/>
          <w:sz w:val="28"/>
          <w:szCs w:val="28"/>
          <w:shd w:val="clear" w:color="auto" w:fill="FFFFFF"/>
          <w:lang w:val="az-Latn-AZ"/>
        </w:rPr>
        <w:t>vermek</w:t>
      </w:r>
      <w:r w:rsidRPr="00080345">
        <w:rPr>
          <w:rFonts w:cs="Times New Roman"/>
          <w:color w:val="000000"/>
          <w:sz w:val="28"/>
          <w:szCs w:val="28"/>
          <w:shd w:val="clear" w:color="auto" w:fill="FFFFFF"/>
          <w:lang w:val="az-Latn-AZ"/>
        </w:rPr>
        <w:t xml:space="preserve"> istememektedir.</w:t>
      </w:r>
      <w:r w:rsidRPr="00516ABB">
        <w:rPr>
          <w:sz w:val="28"/>
          <w:szCs w:val="28"/>
          <w:lang w:val="az-Latn-AZ"/>
        </w:rPr>
        <w:t>[</w:t>
      </w:r>
      <w:r>
        <w:rPr>
          <w:sz w:val="28"/>
          <w:szCs w:val="28"/>
          <w:lang w:val="az-Latn-AZ"/>
        </w:rPr>
        <w:t>19</w:t>
      </w:r>
      <w:r w:rsidRPr="00516ABB">
        <w:rPr>
          <w:sz w:val="28"/>
          <w:szCs w:val="28"/>
          <w:lang w:val="az-Latn-AZ"/>
        </w:rPr>
        <w:t>]</w:t>
      </w:r>
      <w:r>
        <w:rPr>
          <w:rFonts w:cs="Times New Roman"/>
          <w:sz w:val="28"/>
          <w:szCs w:val="28"/>
          <w:vertAlign w:val="superscript"/>
          <w:lang w:val="az-Latn-AZ"/>
        </w:rPr>
        <w:t xml:space="preserve">  </w:t>
      </w:r>
      <w:r w:rsidRPr="00237333">
        <w:rPr>
          <w:rFonts w:cs="Times New Roman"/>
          <w:color w:val="000000"/>
          <w:sz w:val="28"/>
          <w:szCs w:val="28"/>
          <w:shd w:val="clear" w:color="auto" w:fill="FFFFFF"/>
          <w:lang w:val="az-Latn-AZ"/>
        </w:rPr>
        <w:t>Böyle ki</w:t>
      </w:r>
      <w:r>
        <w:rPr>
          <w:rFonts w:cs="Times New Roman"/>
          <w:color w:val="000000"/>
          <w:sz w:val="28"/>
          <w:szCs w:val="28"/>
          <w:shd w:val="clear" w:color="auto" w:fill="FFFFFF"/>
          <w:lang w:val="az-Latn-AZ"/>
        </w:rPr>
        <w:t>,</w:t>
      </w:r>
      <w:r w:rsidRPr="00237333">
        <w:rPr>
          <w:rFonts w:cs="Times New Roman"/>
          <w:color w:val="000000"/>
          <w:sz w:val="28"/>
          <w:szCs w:val="28"/>
          <w:shd w:val="clear" w:color="auto" w:fill="FFFFFF"/>
          <w:lang w:val="az-Latn-AZ"/>
        </w:rPr>
        <w:t xml:space="preserve"> </w:t>
      </w:r>
      <w:r>
        <w:rPr>
          <w:rFonts w:cs="Times New Roman"/>
          <w:sz w:val="28"/>
          <w:szCs w:val="28"/>
          <w:lang w:val="az-Latn-AZ"/>
        </w:rPr>
        <w:t xml:space="preserve">Haziran 2003’teki </w:t>
      </w:r>
      <w:r w:rsidRPr="00237333">
        <w:rPr>
          <w:rFonts w:cs="Times New Roman"/>
          <w:sz w:val="28"/>
          <w:szCs w:val="28"/>
          <w:lang w:val="az-Latn-AZ"/>
        </w:rPr>
        <w:t>Ingilt</w:t>
      </w:r>
      <w:r>
        <w:rPr>
          <w:rFonts w:cs="Times New Roman"/>
          <w:sz w:val="28"/>
          <w:szCs w:val="28"/>
          <w:lang w:val="az-Latn-AZ"/>
        </w:rPr>
        <w:t>ere ziyaretinden önce BBC’ye açı</w:t>
      </w:r>
      <w:r w:rsidRPr="00237333">
        <w:rPr>
          <w:rFonts w:cs="Times New Roman"/>
          <w:sz w:val="28"/>
          <w:szCs w:val="28"/>
          <w:lang w:val="az-Latn-AZ"/>
        </w:rPr>
        <w:t xml:space="preserve">klama yapan Rusya </w:t>
      </w:r>
      <w:r w:rsidR="001C77FD">
        <w:rPr>
          <w:rFonts w:cs="Times New Roman"/>
          <w:sz w:val="28"/>
          <w:szCs w:val="28"/>
          <w:lang w:val="az-Latn-AZ"/>
        </w:rPr>
        <w:t>Cumhur</w:t>
      </w:r>
      <w:r w:rsidR="00A463D9">
        <w:rPr>
          <w:rFonts w:cs="Times New Roman"/>
          <w:sz w:val="28"/>
          <w:szCs w:val="28"/>
          <w:lang w:val="az-Latn-AZ"/>
        </w:rPr>
        <w:t xml:space="preserve"> </w:t>
      </w:r>
      <w:r w:rsidRPr="00237333">
        <w:rPr>
          <w:rFonts w:cs="Times New Roman"/>
          <w:sz w:val="28"/>
          <w:szCs w:val="28"/>
          <w:lang w:val="az-Latn-AZ"/>
        </w:rPr>
        <w:t>Ba</w:t>
      </w:r>
      <w:r w:rsidRPr="003B77D7">
        <w:rPr>
          <w:rFonts w:cs="Times New Roman"/>
          <w:sz w:val="28"/>
          <w:szCs w:val="28"/>
          <w:lang w:val="az-Latn-AZ"/>
        </w:rPr>
        <w:t>ş</w:t>
      </w:r>
      <w:r w:rsidR="00A463D9">
        <w:rPr>
          <w:rFonts w:cs="Times New Roman"/>
          <w:sz w:val="28"/>
          <w:szCs w:val="28"/>
          <w:lang w:val="az-Latn-AZ"/>
        </w:rPr>
        <w:t>kanı V.V.</w:t>
      </w:r>
      <w:r w:rsidRPr="00237333">
        <w:rPr>
          <w:rFonts w:cs="Times New Roman"/>
          <w:sz w:val="28"/>
          <w:szCs w:val="28"/>
          <w:lang w:val="az-Latn-AZ"/>
        </w:rPr>
        <w:t>Putin</w:t>
      </w:r>
      <w:r w:rsidR="008C6C1E">
        <w:rPr>
          <w:rFonts w:cs="Times New Roman"/>
          <w:sz w:val="28"/>
          <w:szCs w:val="28"/>
          <w:lang w:val="az-Latn-AZ"/>
        </w:rPr>
        <w:t>,</w:t>
      </w:r>
      <w:r w:rsidRPr="00237333">
        <w:rPr>
          <w:rFonts w:cs="Times New Roman"/>
          <w:sz w:val="28"/>
          <w:szCs w:val="28"/>
          <w:lang w:val="az-Latn-AZ"/>
        </w:rPr>
        <w:t xml:space="preserve">“İran bizim komşumuz, geleneksel ortağımız. </w:t>
      </w:r>
      <w:r w:rsidR="007677AA">
        <w:rPr>
          <w:rFonts w:cs="Times New Roman"/>
          <w:sz w:val="28"/>
          <w:szCs w:val="28"/>
          <w:lang w:val="az-Latn-AZ"/>
        </w:rPr>
        <w:t xml:space="preserve">Ülkeler- </w:t>
      </w:r>
      <w:r w:rsidRPr="0026635C">
        <w:rPr>
          <w:rFonts w:cs="Times New Roman"/>
          <w:sz w:val="28"/>
          <w:szCs w:val="28"/>
          <w:lang w:val="az-Latn-AZ"/>
        </w:rPr>
        <w:t>imiz arasındaki ilişkilerde be</w:t>
      </w:r>
      <w:r w:rsidR="0049590C">
        <w:rPr>
          <w:rFonts w:cs="Times New Roman"/>
          <w:sz w:val="28"/>
          <w:szCs w:val="28"/>
          <w:lang w:val="az-Latn-AZ"/>
        </w:rPr>
        <w:t>lirli bir sistem ve seviye var v</w:t>
      </w:r>
      <w:r w:rsidRPr="0026635C">
        <w:rPr>
          <w:rFonts w:cs="Times New Roman"/>
          <w:sz w:val="28"/>
          <w:szCs w:val="28"/>
          <w:lang w:val="az-Latn-AZ"/>
        </w:rPr>
        <w:t xml:space="preserve">e biz, İran’daki pozisyonumuzu kaybetmek istemiyoruz. </w:t>
      </w:r>
      <w:r w:rsidRPr="000F7C36">
        <w:rPr>
          <w:rFonts w:cs="Times New Roman"/>
          <w:sz w:val="28"/>
          <w:szCs w:val="28"/>
          <w:lang w:val="az-Latn-AZ"/>
        </w:rPr>
        <w:t xml:space="preserve">Bu ülke ile ilişkilerimizi geliştirmek istiyoruz... </w:t>
      </w:r>
      <w:r w:rsidR="00BD4DD2">
        <w:rPr>
          <w:rFonts w:cs="Times New Roman"/>
          <w:sz w:val="28"/>
          <w:szCs w:val="28"/>
          <w:lang w:val="az-Latn-AZ"/>
        </w:rPr>
        <w:t xml:space="preserve"> </w:t>
      </w:r>
      <w:r w:rsidRPr="000F7C36">
        <w:rPr>
          <w:rFonts w:cs="Times New Roman"/>
          <w:sz w:val="28"/>
          <w:szCs w:val="28"/>
          <w:lang w:val="az-Latn-AZ"/>
        </w:rPr>
        <w:t>Bazı Batı Avrupa ülkeler</w:t>
      </w:r>
      <w:r>
        <w:rPr>
          <w:rFonts w:cs="Times New Roman"/>
          <w:sz w:val="28"/>
          <w:szCs w:val="28"/>
          <w:lang w:val="az-Latn-AZ"/>
        </w:rPr>
        <w:t xml:space="preserve">inin şirketlerinin İran ile bu </w:t>
      </w:r>
      <w:r w:rsidRPr="000F7C36">
        <w:rPr>
          <w:rFonts w:cs="Times New Roman"/>
          <w:sz w:val="28"/>
          <w:szCs w:val="28"/>
          <w:lang w:val="az-Latn-AZ"/>
        </w:rPr>
        <w:t>alanda aktif işbirliği içerisinde olduğunu ve</w:t>
      </w:r>
      <w:r w:rsidR="008C6C1E">
        <w:rPr>
          <w:rFonts w:cs="Times New Roman"/>
          <w:sz w:val="28"/>
          <w:szCs w:val="28"/>
          <w:lang w:val="az-Latn-AZ"/>
        </w:rPr>
        <w:t xml:space="preserve"> en azından </w:t>
      </w:r>
      <w:r w:rsidRPr="000F7C36">
        <w:rPr>
          <w:rFonts w:cs="Times New Roman"/>
          <w:sz w:val="28"/>
          <w:szCs w:val="28"/>
          <w:lang w:val="az-Latn-AZ"/>
        </w:rPr>
        <w:t>kullanılabilecek techizat sattığını biliyoruz... Bu yüzden, Rus şirketlerinin İran pazarından çıkarılması için bir araç olarak kullanıl</w:t>
      </w:r>
      <w:r w:rsidR="00BD4DD2">
        <w:rPr>
          <w:rFonts w:cs="Times New Roman"/>
          <w:sz w:val="28"/>
          <w:szCs w:val="28"/>
          <w:lang w:val="az-Latn-AZ"/>
        </w:rPr>
        <w:t xml:space="preserve">- </w:t>
      </w:r>
      <w:r w:rsidRPr="000F7C36">
        <w:rPr>
          <w:rFonts w:cs="Times New Roman"/>
          <w:sz w:val="28"/>
          <w:szCs w:val="28"/>
          <w:lang w:val="az-Latn-AZ"/>
        </w:rPr>
        <w:t>masına karşı çıkmaya devam edeceğiz” sözleriyle konunun bu yönüne dikkat çekmiştir</w:t>
      </w:r>
      <w:r w:rsidRPr="000F7C36">
        <w:rPr>
          <w:rFonts w:cs="Times New Roman"/>
          <w:color w:val="000000"/>
          <w:sz w:val="28"/>
          <w:szCs w:val="28"/>
          <w:lang w:val="az-Latn-AZ"/>
        </w:rPr>
        <w:t>.</w:t>
      </w:r>
      <w:r w:rsidRPr="00095D25">
        <w:rPr>
          <w:sz w:val="28"/>
          <w:szCs w:val="28"/>
          <w:lang w:val="az-Latn-AZ"/>
        </w:rPr>
        <w:t xml:space="preserve"> </w:t>
      </w:r>
      <w:r w:rsidRPr="00516ABB">
        <w:rPr>
          <w:sz w:val="28"/>
          <w:szCs w:val="28"/>
          <w:lang w:val="az-Latn-AZ"/>
        </w:rPr>
        <w:t>[</w:t>
      </w:r>
      <w:r w:rsidR="009B1F1C">
        <w:rPr>
          <w:sz w:val="28"/>
          <w:szCs w:val="28"/>
          <w:lang w:val="az-Latn-AZ"/>
        </w:rPr>
        <w:t>52,</w:t>
      </w:r>
      <w:r w:rsidR="006B0B00">
        <w:rPr>
          <w:sz w:val="28"/>
          <w:szCs w:val="28"/>
          <w:lang w:val="az-Latn-AZ"/>
        </w:rPr>
        <w:t>s.</w:t>
      </w:r>
      <w:r>
        <w:rPr>
          <w:sz w:val="28"/>
          <w:szCs w:val="28"/>
          <w:lang w:val="az-Latn-AZ"/>
        </w:rPr>
        <w:t>203</w:t>
      </w:r>
      <w:r w:rsidRPr="00516ABB">
        <w:rPr>
          <w:sz w:val="28"/>
          <w:szCs w:val="28"/>
          <w:lang w:val="az-Latn-AZ"/>
        </w:rPr>
        <w:t>]</w:t>
      </w:r>
      <w:r>
        <w:rPr>
          <w:rFonts w:cs="Times New Roman"/>
          <w:sz w:val="28"/>
          <w:szCs w:val="28"/>
          <w:vertAlign w:val="superscript"/>
          <w:lang w:val="az-Latn-AZ"/>
        </w:rPr>
        <w:t xml:space="preserve">  </w:t>
      </w:r>
    </w:p>
    <w:p w:rsidR="00244338" w:rsidRPr="00C34CB7" w:rsidRDefault="00244338" w:rsidP="00244338">
      <w:pPr>
        <w:spacing w:line="360" w:lineRule="auto"/>
        <w:jc w:val="both"/>
        <w:rPr>
          <w:rFonts w:cs="Times New Roman"/>
          <w:sz w:val="28"/>
          <w:szCs w:val="28"/>
          <w:vertAlign w:val="superscript"/>
          <w:lang w:val="az-Latn-AZ"/>
        </w:rPr>
      </w:pPr>
      <w:r w:rsidRPr="000F7C36">
        <w:rPr>
          <w:rFonts w:cs="Times New Roman"/>
          <w:color w:val="000000"/>
          <w:sz w:val="28"/>
          <w:szCs w:val="28"/>
          <w:lang w:val="az-Latn-AZ"/>
        </w:rPr>
        <w:tab/>
      </w:r>
      <w:r w:rsidRPr="00095D25">
        <w:rPr>
          <w:rFonts w:cs="Times New Roman"/>
          <w:color w:val="000000"/>
          <w:sz w:val="28"/>
          <w:szCs w:val="28"/>
          <w:shd w:val="clear" w:color="auto" w:fill="FFFFFF"/>
          <w:lang w:val="az-Latn-AZ"/>
        </w:rPr>
        <w:t>Rusya ayrıca İran ile Batı arasında bir denge rolü oynamak istemektedir. Bu rol kimi zaman</w:t>
      </w:r>
      <w:r w:rsidR="00B2315B">
        <w:rPr>
          <w:rFonts w:cs="Times New Roman"/>
          <w:color w:val="000000"/>
          <w:sz w:val="28"/>
          <w:szCs w:val="28"/>
          <w:shd w:val="clear" w:color="auto" w:fill="FFFFFF"/>
          <w:lang w:val="az-Latn-AZ"/>
        </w:rPr>
        <w:t>,</w:t>
      </w:r>
      <w:r w:rsidRPr="00095D25">
        <w:rPr>
          <w:rFonts w:cs="Times New Roman"/>
          <w:color w:val="000000"/>
          <w:sz w:val="28"/>
          <w:szCs w:val="28"/>
          <w:shd w:val="clear" w:color="auto" w:fill="FFFFFF"/>
          <w:lang w:val="az-Latn-AZ"/>
        </w:rPr>
        <w:t xml:space="preserve"> ikili oynama olarak yorumlanabilir. </w:t>
      </w:r>
      <w:r w:rsidRPr="00C34CB7">
        <w:rPr>
          <w:rFonts w:cs="Times New Roman"/>
          <w:color w:val="000000"/>
          <w:sz w:val="28"/>
          <w:szCs w:val="28"/>
          <w:shd w:val="clear" w:color="auto" w:fill="FFFFFF"/>
          <w:lang w:val="az-Latn-AZ"/>
        </w:rPr>
        <w:t xml:space="preserve">Nitekim bazı İranlı yorumcular “Rusya’nın özellikle Putin döneminde ikili </w:t>
      </w:r>
      <w:r w:rsidR="00B2315B">
        <w:rPr>
          <w:rFonts w:cs="Times New Roman"/>
          <w:color w:val="000000"/>
          <w:sz w:val="28"/>
          <w:szCs w:val="28"/>
          <w:shd w:val="clear" w:color="auto" w:fill="FFFFFF"/>
          <w:lang w:val="az-Latn-AZ"/>
        </w:rPr>
        <w:t xml:space="preserve">oyun </w:t>
      </w:r>
      <w:r w:rsidRPr="00C34CB7">
        <w:rPr>
          <w:rFonts w:cs="Times New Roman"/>
          <w:color w:val="000000"/>
          <w:sz w:val="28"/>
          <w:szCs w:val="28"/>
          <w:shd w:val="clear" w:color="auto" w:fill="FFFFFF"/>
          <w:lang w:val="az-Latn-AZ"/>
        </w:rPr>
        <w:t>oynadığını” düşünmektedir. Aslında Rusya, Batı ile İran arasındaki ilişkileri dengelemek istediyse de iki tarafa da yaran</w:t>
      </w:r>
      <w:r w:rsidR="006B0B00">
        <w:rPr>
          <w:rFonts w:cs="Times New Roman"/>
          <w:color w:val="000000"/>
          <w:sz w:val="28"/>
          <w:szCs w:val="28"/>
          <w:shd w:val="clear" w:color="auto" w:fill="FFFFFF"/>
          <w:lang w:val="az-Latn-AZ"/>
        </w:rPr>
        <w:t xml:space="preserve">- </w:t>
      </w:r>
      <w:r w:rsidRPr="00C34CB7">
        <w:rPr>
          <w:rFonts w:cs="Times New Roman"/>
          <w:color w:val="000000"/>
          <w:sz w:val="28"/>
          <w:szCs w:val="28"/>
          <w:shd w:val="clear" w:color="auto" w:fill="FFFFFF"/>
          <w:lang w:val="az-Latn-AZ"/>
        </w:rPr>
        <w:t xml:space="preserve">amamıştır. İran’a dönük bütün ambargolarda Rusya’nın da imzası vardı ancak İran’ın beklentisi Rusya’nın bu kararları veto etmesi idi. </w:t>
      </w:r>
      <w:r w:rsidRPr="00B2315B">
        <w:rPr>
          <w:rFonts w:cs="Times New Roman"/>
          <w:sz w:val="28"/>
          <w:szCs w:val="28"/>
          <w:shd w:val="clear" w:color="auto" w:fill="FFFFFF"/>
          <w:lang w:val="az-Latn-AZ"/>
        </w:rPr>
        <w:t>Veto etmediyse de sert kararlar peşinde olan yaptırımları “sulandırarak” ABD’nin istediğini yapmadı</w:t>
      </w:r>
      <w:r w:rsidRPr="00C34CB7">
        <w:rPr>
          <w:rFonts w:cs="Times New Roman"/>
          <w:color w:val="000000"/>
          <w:sz w:val="28"/>
          <w:szCs w:val="28"/>
          <w:shd w:val="clear" w:color="auto" w:fill="FFFFFF"/>
          <w:lang w:val="az-Latn-AZ"/>
        </w:rPr>
        <w:t>.</w:t>
      </w:r>
      <w:r w:rsidRPr="00095D25">
        <w:rPr>
          <w:sz w:val="28"/>
          <w:szCs w:val="28"/>
          <w:lang w:val="az-Latn-AZ"/>
        </w:rPr>
        <w:t xml:space="preserve"> </w:t>
      </w:r>
      <w:r w:rsidRPr="00516ABB">
        <w:rPr>
          <w:sz w:val="28"/>
          <w:szCs w:val="28"/>
          <w:lang w:val="az-Latn-AZ"/>
        </w:rPr>
        <w:t>[</w:t>
      </w:r>
      <w:r>
        <w:rPr>
          <w:sz w:val="28"/>
          <w:szCs w:val="28"/>
          <w:lang w:val="az-Latn-AZ"/>
        </w:rPr>
        <w:t>32</w:t>
      </w:r>
      <w:r w:rsidRPr="00516ABB">
        <w:rPr>
          <w:sz w:val="28"/>
          <w:szCs w:val="28"/>
          <w:lang w:val="az-Latn-AZ"/>
        </w:rPr>
        <w:t>]</w:t>
      </w:r>
      <w:r>
        <w:rPr>
          <w:rFonts w:cs="Times New Roman"/>
          <w:sz w:val="28"/>
          <w:szCs w:val="28"/>
          <w:vertAlign w:val="superscript"/>
          <w:lang w:val="az-Latn-AZ"/>
        </w:rPr>
        <w:t xml:space="preserve">  </w:t>
      </w:r>
    </w:p>
    <w:p w:rsidR="00244338" w:rsidRDefault="00244338" w:rsidP="00244338">
      <w:pPr>
        <w:spacing w:line="360" w:lineRule="auto"/>
        <w:jc w:val="both"/>
        <w:rPr>
          <w:rFonts w:cs="Times New Roman"/>
          <w:sz w:val="28"/>
          <w:szCs w:val="28"/>
          <w:lang w:val="az-Latn-AZ"/>
        </w:rPr>
      </w:pPr>
      <w:r>
        <w:rPr>
          <w:rFonts w:cs="Times New Roman"/>
          <w:sz w:val="28"/>
          <w:szCs w:val="28"/>
          <w:lang w:val="az-Latn-AZ"/>
        </w:rPr>
        <w:tab/>
      </w:r>
      <w:r w:rsidRPr="0092678A">
        <w:rPr>
          <w:rFonts w:cs="Times New Roman"/>
          <w:sz w:val="28"/>
          <w:szCs w:val="28"/>
          <w:lang w:val="az-Latn-AZ"/>
        </w:rPr>
        <w:t xml:space="preserve">Iran’ın en büyük korkularından biri, Rusya’nın nükleer çalışmalar konusunda vermiş olduğu desteğini kendisinden çekmesiydi. Nitekim UAEK, İran’dan ne zaman nükleer tesislerin varlığının tam olarak açıklanması, tesislerin tam olarak sorunsuz denetlenmesi veya nükleer materyaller hakkında sahip olunan tüm bilgileri talep etse, </w:t>
      </w:r>
    </w:p>
    <w:p w:rsidR="00D820C2" w:rsidRDefault="00244338" w:rsidP="00D820C2">
      <w:pPr>
        <w:spacing w:line="360" w:lineRule="auto"/>
        <w:jc w:val="both"/>
        <w:rPr>
          <w:rFonts w:cs="Times New Roman"/>
          <w:sz w:val="28"/>
          <w:szCs w:val="28"/>
          <w:vertAlign w:val="superscript"/>
          <w:lang w:val="az-Latn-AZ"/>
        </w:rPr>
      </w:pPr>
      <w:r w:rsidRPr="0092678A">
        <w:rPr>
          <w:rFonts w:cs="Times New Roman"/>
          <w:sz w:val="28"/>
          <w:szCs w:val="28"/>
          <w:lang w:val="az-Latn-AZ"/>
        </w:rPr>
        <w:t>İran devamlı olarak bu bilgilerin sunulmasıyla alakalı bir sorun çıkartmakta; ya tesisleri ülke güvenliğini bahane ederek tam olarak denetlenmesine engel olmakta, ya nükleer çalışmaları gizli bir şekilde yürütmeye çalışıp, daha sonradan açıklandığında kabul etmekte ve bu da İran’ı olan güveni sarsmakta, ya d</w:t>
      </w:r>
      <w:r>
        <w:rPr>
          <w:rFonts w:cs="Times New Roman"/>
          <w:sz w:val="28"/>
          <w:szCs w:val="28"/>
          <w:lang w:val="az-Latn-AZ"/>
        </w:rPr>
        <w:t xml:space="preserve">a sunulan raporlarda eksik veya </w:t>
      </w:r>
      <w:r w:rsidRPr="0092678A">
        <w:rPr>
          <w:rFonts w:cs="Times New Roman"/>
          <w:sz w:val="28"/>
          <w:szCs w:val="28"/>
          <w:lang w:val="az-Latn-AZ"/>
        </w:rPr>
        <w:t xml:space="preserve">yanlış bilgi aktarılmaktaydı. Her yerde İran’ın barışçıl amaçlı nükleer çalışmaları olduğunu belirtmeye çalışan Rusya, İran’ın bu tarz yaklaşımlarıyla hem zor durumda kalıyor hem de İran’ı savunacak herhangi bir dayanak noktası kalmıyordu. Son olarak da; İran’ın İsrail için yapmış olduğu sert açıklamalar </w:t>
      </w:r>
      <w:r w:rsidRPr="0092678A">
        <w:rPr>
          <w:rFonts w:cs="Times New Roman"/>
          <w:sz w:val="28"/>
          <w:szCs w:val="28"/>
          <w:lang w:val="az-Latn-AZ"/>
        </w:rPr>
        <w:lastRenderedPageBreak/>
        <w:t>konusunda artık Rusya’nın da herhangi bir tutunacak dalı kalmamıştı. İran Cumhurbaşkanı Mahmud Ahmedi</w:t>
      </w:r>
      <w:r w:rsidR="00FD0848">
        <w:rPr>
          <w:rFonts w:cs="Times New Roman"/>
          <w:sz w:val="28"/>
          <w:szCs w:val="28"/>
          <w:lang w:val="az-Latn-AZ"/>
        </w:rPr>
        <w:t xml:space="preserve"> N</w:t>
      </w:r>
      <w:r w:rsidRPr="0092678A">
        <w:rPr>
          <w:rFonts w:cs="Times New Roman"/>
          <w:sz w:val="28"/>
          <w:szCs w:val="28"/>
          <w:lang w:val="az-Latn-AZ"/>
        </w:rPr>
        <w:t>ecad’ın, İsrail Başbakanı Ariel Şaron hakkında</w:t>
      </w:r>
      <w:r>
        <w:rPr>
          <w:rFonts w:cs="Times New Roman"/>
          <w:sz w:val="28"/>
          <w:szCs w:val="28"/>
          <w:lang w:val="az-Latn-AZ"/>
        </w:rPr>
        <w:t xml:space="preserve"> konuştuğu zaman</w:t>
      </w:r>
      <w:r w:rsidRPr="0092678A">
        <w:rPr>
          <w:rFonts w:cs="Times New Roman"/>
          <w:sz w:val="28"/>
          <w:szCs w:val="28"/>
          <w:lang w:val="az-Latn-AZ"/>
        </w:rPr>
        <w:t xml:space="preserve"> “en kısa zamanda ölmesini arzuladığı” açıklama</w:t>
      </w:r>
      <w:r>
        <w:rPr>
          <w:rFonts w:cs="Times New Roman"/>
          <w:sz w:val="28"/>
          <w:szCs w:val="28"/>
          <w:lang w:val="az-Latn-AZ"/>
        </w:rPr>
        <w:t>sını yapmış, Rusya tarafı bu açıklamayı nedeni ile İran</w:t>
      </w:r>
      <w:r w:rsidRPr="00CA47DC">
        <w:rPr>
          <w:rFonts w:cs="Times New Roman"/>
          <w:sz w:val="28"/>
          <w:szCs w:val="28"/>
          <w:lang w:val="az-Latn-AZ"/>
        </w:rPr>
        <w:t>’</w:t>
      </w:r>
      <w:r>
        <w:rPr>
          <w:rFonts w:cs="Times New Roman"/>
          <w:sz w:val="28"/>
          <w:szCs w:val="28"/>
          <w:lang w:val="az-Latn-AZ"/>
        </w:rPr>
        <w:t xml:space="preserve">ı kınamaış </w:t>
      </w:r>
      <w:r w:rsidRPr="0092678A">
        <w:rPr>
          <w:rFonts w:cs="Times New Roman"/>
          <w:sz w:val="28"/>
          <w:szCs w:val="28"/>
          <w:lang w:val="az-Latn-AZ"/>
        </w:rPr>
        <w:t>ve uluslararası kamuoyunda İran’ı yalnız bır</w:t>
      </w:r>
      <w:r>
        <w:rPr>
          <w:rFonts w:cs="Times New Roman"/>
          <w:sz w:val="28"/>
          <w:szCs w:val="28"/>
          <w:lang w:val="az-Latn-AZ"/>
        </w:rPr>
        <w:t>akmıştır</w:t>
      </w:r>
      <w:r w:rsidRPr="0092678A">
        <w:rPr>
          <w:rFonts w:cs="Times New Roman"/>
          <w:sz w:val="28"/>
          <w:szCs w:val="28"/>
          <w:lang w:val="az-Latn-AZ"/>
        </w:rPr>
        <w:t>.</w:t>
      </w:r>
      <w:r w:rsidRPr="00095D25">
        <w:rPr>
          <w:sz w:val="28"/>
          <w:szCs w:val="28"/>
          <w:lang w:val="az-Latn-AZ"/>
        </w:rPr>
        <w:t xml:space="preserve"> </w:t>
      </w:r>
      <w:r w:rsidRPr="00516ABB">
        <w:rPr>
          <w:sz w:val="28"/>
          <w:szCs w:val="28"/>
          <w:lang w:val="az-Latn-AZ"/>
        </w:rPr>
        <w:t>[</w:t>
      </w:r>
      <w:r w:rsidR="009B1F1C">
        <w:rPr>
          <w:sz w:val="28"/>
          <w:szCs w:val="28"/>
          <w:lang w:val="az-Latn-AZ"/>
        </w:rPr>
        <w:t>52,</w:t>
      </w:r>
      <w:r>
        <w:rPr>
          <w:sz w:val="28"/>
          <w:szCs w:val="28"/>
          <w:lang w:val="az-Latn-AZ"/>
        </w:rPr>
        <w:t>s.193</w:t>
      </w:r>
      <w:r w:rsidRPr="00516ABB">
        <w:rPr>
          <w:sz w:val="28"/>
          <w:szCs w:val="28"/>
          <w:lang w:val="az-Latn-AZ"/>
        </w:rPr>
        <w:t>]</w:t>
      </w:r>
      <w:r>
        <w:rPr>
          <w:rFonts w:cs="Times New Roman"/>
          <w:sz w:val="28"/>
          <w:szCs w:val="28"/>
          <w:vertAlign w:val="superscript"/>
          <w:lang w:val="az-Latn-AZ"/>
        </w:rPr>
        <w:t xml:space="preserve">  </w:t>
      </w:r>
      <w:r>
        <w:rPr>
          <w:rFonts w:cs="Times New Roman"/>
          <w:color w:val="000000"/>
          <w:sz w:val="28"/>
          <w:szCs w:val="28"/>
          <w:shd w:val="clear" w:color="auto" w:fill="FFFFFF"/>
          <w:lang w:val="az-Latn-AZ"/>
        </w:rPr>
        <w:tab/>
      </w:r>
    </w:p>
    <w:p w:rsidR="00244338" w:rsidRPr="00D820C2" w:rsidRDefault="00244338" w:rsidP="00D820C2">
      <w:pPr>
        <w:spacing w:line="360" w:lineRule="auto"/>
        <w:ind w:firstLine="708"/>
        <w:jc w:val="both"/>
        <w:rPr>
          <w:rFonts w:cs="Times New Roman"/>
          <w:sz w:val="28"/>
          <w:szCs w:val="28"/>
          <w:vertAlign w:val="superscript"/>
          <w:lang w:val="az-Latn-AZ"/>
        </w:rPr>
      </w:pPr>
      <w:r w:rsidRPr="0092678A">
        <w:rPr>
          <w:rFonts w:cs="Times New Roman"/>
          <w:color w:val="000000"/>
          <w:sz w:val="28"/>
          <w:szCs w:val="28"/>
          <w:shd w:val="clear" w:color="auto" w:fill="FFFFFF"/>
          <w:lang w:val="az-Latn-AZ"/>
        </w:rPr>
        <w:t>Sonuç olarak Rusya</w:t>
      </w:r>
      <w:r w:rsidR="001D3F39">
        <w:rPr>
          <w:rFonts w:cs="Times New Roman"/>
          <w:color w:val="000000"/>
          <w:sz w:val="28"/>
          <w:szCs w:val="28"/>
          <w:shd w:val="clear" w:color="auto" w:fill="FFFFFF"/>
          <w:lang w:val="az-Latn-AZ"/>
        </w:rPr>
        <w:t>-</w:t>
      </w:r>
      <w:r w:rsidRPr="0092678A">
        <w:rPr>
          <w:rFonts w:cs="Times New Roman"/>
          <w:color w:val="000000"/>
          <w:sz w:val="28"/>
          <w:szCs w:val="28"/>
          <w:shd w:val="clear" w:color="auto" w:fill="FFFFFF"/>
          <w:lang w:val="az-Latn-AZ"/>
        </w:rPr>
        <w:t xml:space="preserve"> İran nükler ilişkilerini degerlendirsek Rusya hiç bir zaman İran’nın güçlü bir nükler dövleti olmasını istememiş fakat İranın nükler programının Rusyanın kendi çıkarlarına uygun olmasını istemişdir.</w:t>
      </w:r>
    </w:p>
    <w:p w:rsidR="00244338" w:rsidRPr="00F65BC8" w:rsidRDefault="00244338" w:rsidP="00244338">
      <w:pPr>
        <w:pStyle w:val="a6"/>
        <w:spacing w:after="0" w:line="360" w:lineRule="auto"/>
        <w:jc w:val="both"/>
        <w:rPr>
          <w:b/>
          <w:sz w:val="28"/>
          <w:szCs w:val="28"/>
          <w:lang w:val="az-Latn-AZ"/>
        </w:rPr>
      </w:pPr>
    </w:p>
    <w:p w:rsidR="00244338" w:rsidRPr="0029731C" w:rsidRDefault="00244338" w:rsidP="00244338">
      <w:pPr>
        <w:spacing w:line="360" w:lineRule="auto"/>
        <w:jc w:val="both"/>
        <w:rPr>
          <w:rFonts w:cs="Times New Roman"/>
          <w:b/>
          <w:sz w:val="28"/>
          <w:szCs w:val="28"/>
          <w:lang w:val="az-Latn-AZ"/>
        </w:rPr>
      </w:pPr>
      <w:r w:rsidRPr="0029731C">
        <w:rPr>
          <w:rFonts w:cs="Times New Roman"/>
          <w:b/>
          <w:sz w:val="28"/>
          <w:szCs w:val="28"/>
          <w:lang w:val="az-Latn-AZ"/>
        </w:rPr>
        <w:t>3.3 Şanghay iş</w:t>
      </w:r>
      <w:r w:rsidR="00104318">
        <w:rPr>
          <w:rFonts w:cs="Times New Roman"/>
          <w:b/>
          <w:sz w:val="28"/>
          <w:szCs w:val="28"/>
          <w:lang w:val="az-Latn-AZ"/>
        </w:rPr>
        <w:t xml:space="preserve"> </w:t>
      </w:r>
      <w:r w:rsidRPr="0029731C">
        <w:rPr>
          <w:rFonts w:cs="Times New Roman"/>
          <w:b/>
          <w:sz w:val="28"/>
          <w:szCs w:val="28"/>
          <w:lang w:val="az-Latn-AZ"/>
        </w:rPr>
        <w:t>bi</w:t>
      </w:r>
      <w:r w:rsidR="00A92590">
        <w:rPr>
          <w:rFonts w:cs="Times New Roman"/>
          <w:b/>
          <w:sz w:val="28"/>
          <w:szCs w:val="28"/>
          <w:lang w:val="az-Latn-AZ"/>
        </w:rPr>
        <w:t>rligi örgütü çerçivesinde Rusya</w:t>
      </w:r>
      <w:r w:rsidR="00A92590" w:rsidRPr="00A92590">
        <w:rPr>
          <w:rFonts w:cs="Times New Roman"/>
          <w:bCs/>
          <w:sz w:val="28"/>
          <w:szCs w:val="28"/>
          <w:lang w:val="az-Latn-AZ"/>
        </w:rPr>
        <w:t>-</w:t>
      </w:r>
      <w:r w:rsidRPr="00A92590">
        <w:rPr>
          <w:rFonts w:cs="Times New Roman"/>
          <w:b/>
          <w:sz w:val="28"/>
          <w:szCs w:val="28"/>
          <w:lang w:val="az-Latn-AZ"/>
        </w:rPr>
        <w:t>İran</w:t>
      </w:r>
      <w:r w:rsidRPr="0029731C">
        <w:rPr>
          <w:rFonts w:cs="Times New Roman"/>
          <w:b/>
          <w:sz w:val="28"/>
          <w:szCs w:val="28"/>
          <w:lang w:val="az-Latn-AZ"/>
        </w:rPr>
        <w:t xml:space="preserve"> ilişkileri </w:t>
      </w:r>
    </w:p>
    <w:p w:rsidR="00244338" w:rsidRPr="0029731C" w:rsidRDefault="00244338" w:rsidP="00244338">
      <w:pPr>
        <w:spacing w:line="360" w:lineRule="auto"/>
        <w:jc w:val="both"/>
        <w:rPr>
          <w:rFonts w:cs="Times New Roman"/>
          <w:b/>
          <w:sz w:val="28"/>
          <w:szCs w:val="28"/>
          <w:lang w:val="az-Latn-AZ"/>
        </w:rPr>
      </w:pPr>
      <w:r>
        <w:rPr>
          <w:sz w:val="28"/>
          <w:szCs w:val="28"/>
          <w:lang w:val="az-Latn-AZ"/>
        </w:rPr>
        <w:t xml:space="preserve">Şanghay İşbirliği ilk olarak 1996 yılı tarihinde </w:t>
      </w:r>
      <w:r w:rsidRPr="00272DBE">
        <w:rPr>
          <w:sz w:val="28"/>
          <w:szCs w:val="28"/>
          <w:lang w:val="az-Latn-AZ"/>
        </w:rPr>
        <w:t xml:space="preserve"> Ç</w:t>
      </w:r>
      <w:r>
        <w:rPr>
          <w:sz w:val="28"/>
          <w:szCs w:val="28"/>
          <w:lang w:val="az-Latn-AZ"/>
        </w:rPr>
        <w:t>in, RF</w:t>
      </w:r>
      <w:r w:rsidRPr="00272DBE">
        <w:rPr>
          <w:sz w:val="28"/>
          <w:szCs w:val="28"/>
          <w:lang w:val="az-Latn-AZ"/>
        </w:rPr>
        <w:t xml:space="preserve">, Kırgızistan, Tacikistan ve Kazakistan </w:t>
      </w:r>
      <w:r>
        <w:rPr>
          <w:sz w:val="28"/>
          <w:szCs w:val="28"/>
          <w:lang w:val="az-Latn-AZ"/>
        </w:rPr>
        <w:t xml:space="preserve">gibi </w:t>
      </w:r>
      <w:r w:rsidRPr="00272DBE">
        <w:rPr>
          <w:sz w:val="28"/>
          <w:szCs w:val="28"/>
          <w:lang w:val="az-Latn-AZ"/>
        </w:rPr>
        <w:t>ülkeler</w:t>
      </w:r>
      <w:r w:rsidR="00DE25C8">
        <w:rPr>
          <w:sz w:val="28"/>
          <w:szCs w:val="28"/>
          <w:lang w:val="az-Latn-AZ"/>
        </w:rPr>
        <w:t>,</w:t>
      </w:r>
      <w:r>
        <w:rPr>
          <w:sz w:val="28"/>
          <w:szCs w:val="28"/>
          <w:lang w:val="az-Latn-AZ"/>
        </w:rPr>
        <w:t xml:space="preserve"> kendi aralarında güvenliklerini artırmak</w:t>
      </w:r>
      <w:r w:rsidRPr="00272DBE">
        <w:rPr>
          <w:sz w:val="28"/>
          <w:szCs w:val="28"/>
          <w:lang w:val="az-Latn-AZ"/>
        </w:rPr>
        <w:t xml:space="preserve">, sınır </w:t>
      </w:r>
      <w:r>
        <w:rPr>
          <w:sz w:val="28"/>
          <w:szCs w:val="28"/>
          <w:lang w:val="az-Latn-AZ"/>
        </w:rPr>
        <w:t xml:space="preserve">bölgelerini silahsızlandırma </w:t>
      </w:r>
      <w:r w:rsidRPr="00272DBE">
        <w:rPr>
          <w:sz w:val="28"/>
          <w:szCs w:val="28"/>
          <w:lang w:val="az-Latn-AZ"/>
        </w:rPr>
        <w:t xml:space="preserve"> ve bölgesel işbirliğinin </w:t>
      </w:r>
      <w:r>
        <w:rPr>
          <w:sz w:val="28"/>
          <w:szCs w:val="28"/>
          <w:lang w:val="az-Latn-AZ"/>
        </w:rPr>
        <w:t xml:space="preserve">yaradılması </w:t>
      </w:r>
      <w:r w:rsidRPr="00272DBE">
        <w:rPr>
          <w:sz w:val="28"/>
          <w:szCs w:val="28"/>
          <w:lang w:val="az-Latn-AZ"/>
        </w:rPr>
        <w:t xml:space="preserve"> amacıyla “Şan</w:t>
      </w:r>
      <w:r w:rsidR="00DE25C8">
        <w:rPr>
          <w:sz w:val="28"/>
          <w:szCs w:val="28"/>
          <w:lang w:val="az-Latn-AZ"/>
        </w:rPr>
        <w:t>g</w:t>
      </w:r>
      <w:r w:rsidRPr="00272DBE">
        <w:rPr>
          <w:sz w:val="28"/>
          <w:szCs w:val="28"/>
          <w:lang w:val="az-Latn-AZ"/>
        </w:rPr>
        <w:t>hay Beşlisi” adıyla kurulmuştur</w:t>
      </w:r>
      <w:r w:rsidRPr="00272DBE">
        <w:rPr>
          <w:rFonts w:ascii="Georgia" w:hAnsi="Georgia"/>
          <w:color w:val="444444"/>
          <w:sz w:val="23"/>
          <w:szCs w:val="23"/>
          <w:shd w:val="clear" w:color="auto" w:fill="F6F6F6"/>
          <w:lang w:val="az-Latn-AZ"/>
        </w:rPr>
        <w:t>. </w:t>
      </w:r>
      <w:r>
        <w:rPr>
          <w:rFonts w:cs="Times New Roman"/>
          <w:b/>
          <w:sz w:val="28"/>
          <w:szCs w:val="28"/>
          <w:lang w:val="az-Latn-AZ"/>
        </w:rPr>
        <w:t xml:space="preserve"> </w:t>
      </w:r>
      <w:r w:rsidRPr="004B0145">
        <w:rPr>
          <w:rFonts w:cs="Times New Roman"/>
          <w:sz w:val="28"/>
          <w:szCs w:val="28"/>
          <w:lang w:val="az-Latn-AZ"/>
        </w:rPr>
        <w:t>Şanghay Beşlisi’nin her yıl</w:t>
      </w:r>
      <w:r w:rsidR="00DE25C8">
        <w:rPr>
          <w:rFonts w:cs="Times New Roman"/>
          <w:sz w:val="28"/>
          <w:szCs w:val="28"/>
          <w:lang w:val="az-Latn-AZ"/>
        </w:rPr>
        <w:t>,</w:t>
      </w:r>
      <w:r w:rsidRPr="004B0145">
        <w:rPr>
          <w:rFonts w:cs="Times New Roman"/>
          <w:sz w:val="28"/>
          <w:szCs w:val="28"/>
          <w:lang w:val="az-Latn-AZ"/>
        </w:rPr>
        <w:t xml:space="preserve"> devlet başkanları düzeyinde </w:t>
      </w:r>
      <w:r>
        <w:rPr>
          <w:rFonts w:cs="Times New Roman"/>
          <w:sz w:val="28"/>
          <w:szCs w:val="28"/>
          <w:lang w:val="az-Latn-AZ"/>
        </w:rPr>
        <w:t xml:space="preserve">zirve görüleri gerçekleşiyor. Zirve toplantılarında alınan kararlar, örgütün </w:t>
      </w:r>
      <w:r w:rsidRPr="004B0145">
        <w:rPr>
          <w:rFonts w:cs="Times New Roman"/>
          <w:sz w:val="28"/>
          <w:szCs w:val="28"/>
          <w:lang w:val="az-Latn-AZ"/>
        </w:rPr>
        <w:t xml:space="preserve">temel hedeflerini </w:t>
      </w:r>
      <w:r>
        <w:rPr>
          <w:rFonts w:cs="Times New Roman"/>
          <w:sz w:val="28"/>
          <w:szCs w:val="28"/>
          <w:lang w:val="az-Latn-AZ"/>
        </w:rPr>
        <w:t xml:space="preserve"> ortaya çıkarmak için çok önemli rol oynuyor</w:t>
      </w:r>
      <w:r w:rsidRPr="004B0145">
        <w:rPr>
          <w:rFonts w:cs="Times New Roman"/>
          <w:sz w:val="28"/>
          <w:szCs w:val="28"/>
          <w:lang w:val="az-Latn-AZ"/>
        </w:rPr>
        <w:t xml:space="preserve">. </w:t>
      </w:r>
      <w:r>
        <w:rPr>
          <w:rFonts w:cs="Times New Roman"/>
          <w:sz w:val="28"/>
          <w:szCs w:val="28"/>
          <w:lang w:val="az-Latn-AZ"/>
        </w:rPr>
        <w:t xml:space="preserve">Zirvelerde bir növ </w:t>
      </w:r>
      <w:r w:rsidRPr="00313CDD">
        <w:rPr>
          <w:rFonts w:cs="Times New Roman"/>
          <w:sz w:val="28"/>
          <w:szCs w:val="28"/>
          <w:lang w:val="az-Latn-AZ"/>
        </w:rPr>
        <w:t xml:space="preserve"> </w:t>
      </w:r>
      <w:r>
        <w:rPr>
          <w:rFonts w:cs="Times New Roman"/>
          <w:sz w:val="28"/>
          <w:szCs w:val="28"/>
          <w:lang w:val="az-Latn-AZ"/>
        </w:rPr>
        <w:t>örgütün</w:t>
      </w:r>
      <w:r w:rsidRPr="00313CDD">
        <w:rPr>
          <w:rFonts w:cs="Times New Roman"/>
          <w:sz w:val="28"/>
          <w:szCs w:val="28"/>
          <w:lang w:val="az-Latn-AZ"/>
        </w:rPr>
        <w:t xml:space="preserve"> anayasası oluştur</w:t>
      </w:r>
      <w:r w:rsidR="00DE25C8">
        <w:rPr>
          <w:rFonts w:cs="Times New Roman"/>
          <w:sz w:val="28"/>
          <w:szCs w:val="28"/>
          <w:lang w:val="az-Latn-AZ"/>
        </w:rPr>
        <w:t xml:space="preserve">- </w:t>
      </w:r>
      <w:r w:rsidRPr="00313CDD">
        <w:rPr>
          <w:rFonts w:cs="Times New Roman"/>
          <w:sz w:val="28"/>
          <w:szCs w:val="28"/>
          <w:lang w:val="az-Latn-AZ"/>
        </w:rPr>
        <w:t>ulmuştur. Her zirve</w:t>
      </w:r>
      <w:r>
        <w:rPr>
          <w:rFonts w:cs="Times New Roman"/>
          <w:sz w:val="28"/>
          <w:szCs w:val="28"/>
          <w:lang w:val="az-Latn-AZ"/>
        </w:rPr>
        <w:t>de bir birinden farklı konulara değinilmiş</w:t>
      </w:r>
      <w:r w:rsidR="00DE25C8">
        <w:rPr>
          <w:rFonts w:cs="Times New Roman"/>
          <w:sz w:val="28"/>
          <w:szCs w:val="28"/>
          <w:lang w:val="az-Latn-AZ"/>
        </w:rPr>
        <w:t>,</w:t>
      </w:r>
      <w:r>
        <w:rPr>
          <w:rFonts w:cs="Times New Roman"/>
          <w:sz w:val="28"/>
          <w:szCs w:val="28"/>
          <w:lang w:val="az-Latn-AZ"/>
        </w:rPr>
        <w:t xml:space="preserve"> daha öncekilerinden dahada önemli konulara</w:t>
      </w:r>
      <w:r w:rsidRPr="00313CDD">
        <w:rPr>
          <w:rFonts w:cs="Times New Roman"/>
          <w:sz w:val="28"/>
          <w:szCs w:val="28"/>
          <w:lang w:val="az-Latn-AZ"/>
        </w:rPr>
        <w:t xml:space="preserve"> </w:t>
      </w:r>
      <w:r>
        <w:rPr>
          <w:rFonts w:cs="Times New Roman"/>
          <w:sz w:val="28"/>
          <w:szCs w:val="28"/>
          <w:lang w:val="az-Latn-AZ"/>
        </w:rPr>
        <w:t>dokunulmuş</w:t>
      </w:r>
      <w:r w:rsidRPr="00313CDD">
        <w:rPr>
          <w:rFonts w:cs="Times New Roman"/>
          <w:sz w:val="28"/>
          <w:szCs w:val="28"/>
          <w:lang w:val="az-Latn-AZ"/>
        </w:rPr>
        <w:t xml:space="preserve"> ve kendisinden sonraki zirvenin altyapısını oluşturmuştur.</w:t>
      </w:r>
      <w:r w:rsidRPr="00E86530">
        <w:rPr>
          <w:sz w:val="28"/>
          <w:szCs w:val="28"/>
          <w:lang w:val="az-Latn-AZ"/>
        </w:rPr>
        <w:t xml:space="preserve"> </w:t>
      </w:r>
      <w:r w:rsidRPr="00516ABB">
        <w:rPr>
          <w:sz w:val="28"/>
          <w:szCs w:val="28"/>
          <w:lang w:val="az-Latn-AZ"/>
        </w:rPr>
        <w:t>[</w:t>
      </w:r>
      <w:r w:rsidR="00A92590">
        <w:rPr>
          <w:sz w:val="28"/>
          <w:szCs w:val="28"/>
          <w:lang w:val="az-Latn-AZ"/>
        </w:rPr>
        <w:t>114,</w:t>
      </w:r>
      <w:r>
        <w:rPr>
          <w:sz w:val="28"/>
          <w:szCs w:val="28"/>
          <w:lang w:val="az-Latn-AZ"/>
        </w:rPr>
        <w:t>s.106</w:t>
      </w:r>
      <w:r w:rsidRPr="00516ABB">
        <w:rPr>
          <w:sz w:val="28"/>
          <w:szCs w:val="28"/>
          <w:lang w:val="az-Latn-AZ"/>
        </w:rPr>
        <w:t>]</w:t>
      </w:r>
      <w:r>
        <w:rPr>
          <w:rFonts w:cs="Times New Roman"/>
          <w:sz w:val="28"/>
          <w:szCs w:val="28"/>
          <w:vertAlign w:val="superscript"/>
          <w:lang w:val="az-Latn-AZ"/>
        </w:rPr>
        <w:t xml:space="preserve">  </w:t>
      </w:r>
      <w:r>
        <w:rPr>
          <w:rFonts w:cs="Times New Roman"/>
          <w:b/>
          <w:sz w:val="28"/>
          <w:szCs w:val="28"/>
          <w:lang w:val="az-Latn-AZ"/>
        </w:rPr>
        <w:t xml:space="preserve"> </w:t>
      </w:r>
      <w:r>
        <w:rPr>
          <w:rFonts w:cs="Times New Roman"/>
          <w:sz w:val="28"/>
          <w:szCs w:val="28"/>
          <w:lang w:val="az-Latn-AZ"/>
        </w:rPr>
        <w:t>Şanghay Zirvesi kendi</w:t>
      </w:r>
      <w:r w:rsidRPr="00040246">
        <w:rPr>
          <w:rFonts w:cs="Times New Roman"/>
          <w:sz w:val="28"/>
          <w:szCs w:val="28"/>
          <w:lang w:val="az-Latn-AZ"/>
        </w:rPr>
        <w:t xml:space="preserve"> rotasyon </w:t>
      </w:r>
      <w:r>
        <w:rPr>
          <w:rFonts w:cs="Times New Roman"/>
          <w:sz w:val="28"/>
          <w:szCs w:val="28"/>
          <w:lang w:val="az-Latn-AZ"/>
        </w:rPr>
        <w:t>kurallarına</w:t>
      </w:r>
      <w:r w:rsidRPr="00040246">
        <w:rPr>
          <w:rFonts w:cs="Times New Roman"/>
          <w:sz w:val="28"/>
          <w:szCs w:val="28"/>
          <w:lang w:val="az-Latn-AZ"/>
        </w:rPr>
        <w:t xml:space="preserve"> göre 1997 Moskova, 1998 Almatı, 1999 Bişkek ve 2000 Duşanbe</w:t>
      </w:r>
      <w:r w:rsidRPr="007B603F">
        <w:rPr>
          <w:rFonts w:cs="Times New Roman"/>
          <w:sz w:val="28"/>
          <w:szCs w:val="28"/>
          <w:lang w:val="az-Latn-AZ"/>
        </w:rPr>
        <w:t>’</w:t>
      </w:r>
      <w:r>
        <w:rPr>
          <w:rFonts w:cs="Times New Roman"/>
          <w:sz w:val="28"/>
          <w:szCs w:val="28"/>
          <w:lang w:val="az-Latn-AZ"/>
        </w:rPr>
        <w:t>de  geçirilmiştir</w:t>
      </w:r>
      <w:r w:rsidRPr="00040246">
        <w:rPr>
          <w:rFonts w:cs="Times New Roman"/>
          <w:sz w:val="28"/>
          <w:szCs w:val="28"/>
          <w:lang w:val="az-Latn-AZ"/>
        </w:rPr>
        <w:t xml:space="preserve">. </w:t>
      </w:r>
      <w:r w:rsidRPr="001D3099">
        <w:rPr>
          <w:rFonts w:cs="Times New Roman"/>
          <w:sz w:val="28"/>
          <w:szCs w:val="28"/>
          <w:lang w:val="az-Latn-AZ"/>
        </w:rPr>
        <w:t xml:space="preserve">14-15 Haziran 2001 </w:t>
      </w:r>
      <w:r>
        <w:rPr>
          <w:rFonts w:cs="Times New Roman"/>
          <w:sz w:val="28"/>
          <w:szCs w:val="28"/>
          <w:lang w:val="az-Latn-AZ"/>
        </w:rPr>
        <w:t xml:space="preserve">yılında </w:t>
      </w:r>
      <w:r w:rsidRPr="001D3099">
        <w:rPr>
          <w:rFonts w:cs="Times New Roman"/>
          <w:sz w:val="28"/>
          <w:szCs w:val="28"/>
          <w:lang w:val="az-Latn-AZ"/>
        </w:rPr>
        <w:t>Şanhay’da Devlet Başkanları Zirve t</w:t>
      </w:r>
      <w:r>
        <w:rPr>
          <w:rFonts w:cs="Times New Roman"/>
          <w:sz w:val="28"/>
          <w:szCs w:val="28"/>
          <w:lang w:val="az-Latn-AZ"/>
        </w:rPr>
        <w:t>oplantısı</w:t>
      </w:r>
      <w:r w:rsidRPr="007B603F">
        <w:rPr>
          <w:rFonts w:cs="Times New Roman"/>
          <w:sz w:val="28"/>
          <w:szCs w:val="28"/>
          <w:lang w:val="az-Latn-AZ"/>
        </w:rPr>
        <w:t xml:space="preserve"> </w:t>
      </w:r>
      <w:r w:rsidR="00513462">
        <w:rPr>
          <w:rFonts w:cs="Times New Roman"/>
          <w:sz w:val="28"/>
          <w:szCs w:val="28"/>
          <w:lang w:val="az-Latn-AZ"/>
        </w:rPr>
        <w:t>düzenleyen</w:t>
      </w:r>
      <w:r w:rsidRPr="001D3099">
        <w:rPr>
          <w:rFonts w:cs="Times New Roman"/>
          <w:sz w:val="28"/>
          <w:szCs w:val="28"/>
          <w:lang w:val="az-Latn-AZ"/>
        </w:rPr>
        <w:t xml:space="preserve"> </w:t>
      </w:r>
      <w:r w:rsidR="00513462">
        <w:rPr>
          <w:rFonts w:cs="Times New Roman"/>
          <w:sz w:val="28"/>
          <w:szCs w:val="28"/>
          <w:lang w:val="az-Latn-AZ"/>
        </w:rPr>
        <w:t xml:space="preserve"> ü</w:t>
      </w:r>
      <w:r>
        <w:rPr>
          <w:rFonts w:cs="Times New Roman"/>
          <w:sz w:val="28"/>
          <w:szCs w:val="28"/>
          <w:lang w:val="az-Latn-AZ"/>
        </w:rPr>
        <w:t>ye ülkeler ister kendi</w:t>
      </w:r>
      <w:r w:rsidR="00513462">
        <w:rPr>
          <w:rFonts w:cs="Times New Roman"/>
          <w:sz w:val="28"/>
          <w:szCs w:val="28"/>
          <w:lang w:val="az-Latn-AZ"/>
        </w:rPr>
        <w:t>ç</w:t>
      </w:r>
      <w:r>
        <w:rPr>
          <w:rFonts w:cs="Times New Roman"/>
          <w:sz w:val="28"/>
          <w:szCs w:val="28"/>
          <w:lang w:val="az-Latn-AZ"/>
        </w:rPr>
        <w:t xml:space="preserve"> isterse de diğer </w:t>
      </w:r>
      <w:r w:rsidRPr="001D3099">
        <w:rPr>
          <w:rFonts w:cs="Times New Roman"/>
          <w:sz w:val="28"/>
          <w:szCs w:val="28"/>
          <w:lang w:val="az-Latn-AZ"/>
        </w:rPr>
        <w:t xml:space="preserve"> </w:t>
      </w:r>
      <w:r>
        <w:rPr>
          <w:rFonts w:cs="Times New Roman"/>
          <w:sz w:val="28"/>
          <w:szCs w:val="28"/>
          <w:lang w:val="az-Latn-AZ"/>
        </w:rPr>
        <w:t xml:space="preserve">ülkelerde </w:t>
      </w:r>
      <w:r w:rsidRPr="001D3099">
        <w:rPr>
          <w:rFonts w:cs="Times New Roman"/>
          <w:sz w:val="28"/>
          <w:szCs w:val="28"/>
          <w:lang w:val="az-Latn-AZ"/>
        </w:rPr>
        <w:t xml:space="preserve">terörizm, </w:t>
      </w:r>
      <w:r>
        <w:rPr>
          <w:rFonts w:cs="Times New Roman"/>
          <w:sz w:val="28"/>
          <w:szCs w:val="28"/>
          <w:lang w:val="az-Latn-AZ"/>
        </w:rPr>
        <w:t xml:space="preserve">milli ve dini </w:t>
      </w:r>
      <w:r w:rsidRPr="001D3099">
        <w:rPr>
          <w:rFonts w:cs="Times New Roman"/>
          <w:sz w:val="28"/>
          <w:szCs w:val="28"/>
          <w:lang w:val="az-Latn-AZ"/>
        </w:rPr>
        <w:t xml:space="preserve">ayrılıkçılık ve </w:t>
      </w:r>
      <w:r>
        <w:rPr>
          <w:rFonts w:cs="Times New Roman"/>
          <w:sz w:val="28"/>
          <w:szCs w:val="28"/>
          <w:lang w:val="az-Latn-AZ"/>
        </w:rPr>
        <w:t xml:space="preserve">tüm tehditlerle mücadele aparılması için </w:t>
      </w:r>
      <w:r w:rsidRPr="001D3099">
        <w:rPr>
          <w:rFonts w:cs="Times New Roman"/>
          <w:sz w:val="28"/>
          <w:szCs w:val="28"/>
          <w:lang w:val="az-Latn-AZ"/>
        </w:rPr>
        <w:t>Şanhay Beşlisi’nin bölgesel bir örgüt haline dö</w:t>
      </w:r>
      <w:r>
        <w:rPr>
          <w:rFonts w:cs="Times New Roman"/>
          <w:sz w:val="28"/>
          <w:szCs w:val="28"/>
          <w:lang w:val="az-Latn-AZ"/>
        </w:rPr>
        <w:t>nüştürülmesi kararı kabul edilmiştir</w:t>
      </w:r>
      <w:r w:rsidRPr="001D3099">
        <w:rPr>
          <w:rFonts w:cs="Times New Roman"/>
          <w:sz w:val="28"/>
          <w:szCs w:val="28"/>
          <w:lang w:val="az-Latn-AZ"/>
        </w:rPr>
        <w:t xml:space="preserve">. Zirve’de Özbekistan’ın </w:t>
      </w:r>
      <w:r>
        <w:rPr>
          <w:rFonts w:cs="Times New Roman"/>
          <w:sz w:val="28"/>
          <w:szCs w:val="28"/>
          <w:lang w:val="az-Latn-AZ"/>
        </w:rPr>
        <w:t>da “Şanhay Beşlisi”ne katılıması</w:t>
      </w:r>
      <w:r w:rsidRPr="001D3099">
        <w:rPr>
          <w:rFonts w:cs="Times New Roman"/>
          <w:sz w:val="28"/>
          <w:szCs w:val="28"/>
          <w:lang w:val="az-Latn-AZ"/>
        </w:rPr>
        <w:t xml:space="preserve"> </w:t>
      </w:r>
      <w:r>
        <w:rPr>
          <w:rFonts w:cs="Times New Roman"/>
          <w:sz w:val="28"/>
          <w:szCs w:val="28"/>
          <w:lang w:val="az-Latn-AZ"/>
        </w:rPr>
        <w:t>için</w:t>
      </w:r>
      <w:r w:rsidRPr="001D3099">
        <w:rPr>
          <w:rFonts w:cs="Times New Roman"/>
          <w:sz w:val="28"/>
          <w:szCs w:val="28"/>
          <w:lang w:val="az-Latn-AZ"/>
        </w:rPr>
        <w:t xml:space="preserve"> bir Ortak Deklarasyon kabul edilmiş</w:t>
      </w:r>
      <w:r>
        <w:rPr>
          <w:rFonts w:cs="Times New Roman"/>
          <w:sz w:val="28"/>
          <w:szCs w:val="28"/>
          <w:lang w:val="az-Latn-AZ"/>
        </w:rPr>
        <w:t>tir.</w:t>
      </w:r>
      <w:r w:rsidRPr="001D3099">
        <w:rPr>
          <w:rFonts w:cs="Times New Roman"/>
          <w:sz w:val="28"/>
          <w:szCs w:val="28"/>
          <w:lang w:val="az-Latn-AZ"/>
        </w:rPr>
        <w:t xml:space="preserve"> </w:t>
      </w:r>
      <w:r>
        <w:rPr>
          <w:rFonts w:cs="Times New Roman"/>
          <w:sz w:val="28"/>
          <w:szCs w:val="28"/>
          <w:lang w:val="az-Latn-AZ"/>
        </w:rPr>
        <w:t>Bununla da</w:t>
      </w:r>
      <w:r w:rsidRPr="001D3099">
        <w:rPr>
          <w:rFonts w:cs="Times New Roman"/>
          <w:sz w:val="28"/>
          <w:szCs w:val="28"/>
          <w:lang w:val="az-Latn-AZ"/>
        </w:rPr>
        <w:t xml:space="preserve"> “Şanhay İşbir</w:t>
      </w:r>
      <w:r>
        <w:rPr>
          <w:rFonts w:cs="Times New Roman"/>
          <w:sz w:val="28"/>
          <w:szCs w:val="28"/>
          <w:lang w:val="az-Latn-AZ"/>
        </w:rPr>
        <w:t>liği Örgütü’nün Kurulması için Ortak</w:t>
      </w:r>
      <w:r w:rsidRPr="001D3099">
        <w:rPr>
          <w:rFonts w:cs="Times New Roman"/>
          <w:sz w:val="28"/>
          <w:szCs w:val="28"/>
          <w:lang w:val="az-Latn-AZ"/>
        </w:rPr>
        <w:t xml:space="preserve"> Deklarasyon” ile örgüt resmen </w:t>
      </w:r>
      <w:r>
        <w:rPr>
          <w:rFonts w:cs="Times New Roman"/>
          <w:sz w:val="28"/>
          <w:szCs w:val="28"/>
          <w:lang w:val="az-Latn-AZ"/>
        </w:rPr>
        <w:t>kurulmuştur</w:t>
      </w:r>
      <w:r w:rsidRPr="001D3099">
        <w:rPr>
          <w:rFonts w:cs="Times New Roman"/>
          <w:sz w:val="28"/>
          <w:szCs w:val="28"/>
          <w:lang w:val="az-Latn-AZ"/>
        </w:rPr>
        <w:t>.</w:t>
      </w:r>
      <w:r w:rsidRPr="00B022F8">
        <w:rPr>
          <w:sz w:val="28"/>
          <w:szCs w:val="28"/>
          <w:lang w:val="az-Latn-AZ"/>
        </w:rPr>
        <w:t xml:space="preserve"> </w:t>
      </w:r>
      <w:r w:rsidRPr="00516ABB">
        <w:rPr>
          <w:sz w:val="28"/>
          <w:szCs w:val="28"/>
          <w:lang w:val="az-Latn-AZ"/>
        </w:rPr>
        <w:t>[</w:t>
      </w:r>
      <w:r w:rsidR="00A92590">
        <w:rPr>
          <w:sz w:val="28"/>
          <w:szCs w:val="28"/>
          <w:lang w:val="az-Latn-AZ"/>
        </w:rPr>
        <w:t>47,</w:t>
      </w:r>
      <w:r>
        <w:rPr>
          <w:sz w:val="28"/>
          <w:szCs w:val="28"/>
          <w:lang w:val="az-Latn-AZ"/>
        </w:rPr>
        <w:t>s.1</w:t>
      </w:r>
      <w:r w:rsidRPr="00516ABB">
        <w:rPr>
          <w:sz w:val="28"/>
          <w:szCs w:val="28"/>
          <w:lang w:val="az-Latn-AZ"/>
        </w:rPr>
        <w:t>]</w:t>
      </w:r>
      <w:r>
        <w:rPr>
          <w:rFonts w:cs="Times New Roman"/>
          <w:sz w:val="28"/>
          <w:szCs w:val="28"/>
          <w:vertAlign w:val="superscript"/>
          <w:lang w:val="az-Latn-AZ"/>
        </w:rPr>
        <w:t xml:space="preserve">  </w:t>
      </w:r>
    </w:p>
    <w:p w:rsidR="00244338" w:rsidRPr="00A92590" w:rsidRDefault="00244338" w:rsidP="00A92590">
      <w:pPr>
        <w:spacing w:line="360" w:lineRule="auto"/>
        <w:jc w:val="both"/>
        <w:rPr>
          <w:rFonts w:cs="Times New Roman"/>
          <w:sz w:val="28"/>
          <w:szCs w:val="28"/>
          <w:lang w:val="az-Latn-AZ"/>
        </w:rPr>
      </w:pPr>
      <w:r>
        <w:rPr>
          <w:rFonts w:cs="Times New Roman"/>
          <w:sz w:val="28"/>
          <w:szCs w:val="28"/>
          <w:lang w:val="az-Latn-AZ"/>
        </w:rPr>
        <w:tab/>
      </w:r>
      <w:r w:rsidRPr="00040246">
        <w:rPr>
          <w:rFonts w:cs="Times New Roman"/>
          <w:sz w:val="28"/>
          <w:szCs w:val="28"/>
          <w:lang w:val="az-Latn-AZ"/>
        </w:rPr>
        <w:t xml:space="preserve">Pakistan, Hindistan, İran, Afganistan, Belarus ve Moğolistan gözlemci statüsüne; Türkiye, Ermenistan, Sri Lanka, Azerbaycan, Kamboçya ve Nepal diyalog </w:t>
      </w:r>
      <w:r w:rsidRPr="00040246">
        <w:rPr>
          <w:rFonts w:cs="Times New Roman"/>
          <w:sz w:val="28"/>
          <w:szCs w:val="28"/>
          <w:lang w:val="az-Latn-AZ"/>
        </w:rPr>
        <w:lastRenderedPageBreak/>
        <w:t>ortağı statüsüne sahip ülkelerdir.</w:t>
      </w:r>
      <w:r>
        <w:rPr>
          <w:rFonts w:cs="Times New Roman"/>
          <w:sz w:val="28"/>
          <w:szCs w:val="28"/>
          <w:vertAlign w:val="superscript"/>
          <w:lang w:val="az-Latn-AZ"/>
        </w:rPr>
        <w:t xml:space="preserve"> </w:t>
      </w:r>
      <w:r w:rsidRPr="00270AC8">
        <w:rPr>
          <w:rFonts w:cs="Times New Roman"/>
          <w:sz w:val="28"/>
          <w:szCs w:val="28"/>
          <w:lang w:val="az-Latn-AZ"/>
        </w:rPr>
        <w:t>İran,</w:t>
      </w:r>
      <w:r w:rsidRPr="007B603F">
        <w:rPr>
          <w:rFonts w:cs="Times New Roman"/>
          <w:sz w:val="28"/>
          <w:szCs w:val="28"/>
          <w:lang w:val="az-Latn-AZ"/>
        </w:rPr>
        <w:t xml:space="preserve"> </w:t>
      </w:r>
      <w:r>
        <w:rPr>
          <w:rFonts w:cs="Times New Roman"/>
          <w:sz w:val="28"/>
          <w:szCs w:val="28"/>
          <w:lang w:val="az-Latn-AZ"/>
        </w:rPr>
        <w:t>2005 yılı tarihinde</w:t>
      </w:r>
      <w:r w:rsidRPr="007B603F">
        <w:rPr>
          <w:rFonts w:cs="Times New Roman"/>
          <w:sz w:val="28"/>
          <w:szCs w:val="28"/>
          <w:lang w:val="az-Latn-AZ"/>
        </w:rPr>
        <w:t xml:space="preserve"> </w:t>
      </w:r>
      <w:r w:rsidRPr="00270AC8">
        <w:rPr>
          <w:rFonts w:cs="Times New Roman"/>
          <w:sz w:val="28"/>
          <w:szCs w:val="28"/>
          <w:lang w:val="az-Latn-AZ"/>
        </w:rPr>
        <w:t>gözlemci statüs</w:t>
      </w:r>
      <w:r>
        <w:rPr>
          <w:rFonts w:cs="Times New Roman"/>
          <w:sz w:val="28"/>
          <w:szCs w:val="28"/>
          <w:lang w:val="az-Latn-AZ"/>
        </w:rPr>
        <w:t>ünü kazanmıştır.</w:t>
      </w:r>
      <w:r w:rsidRPr="00270AC8">
        <w:rPr>
          <w:rFonts w:cs="Times New Roman"/>
          <w:sz w:val="28"/>
          <w:szCs w:val="28"/>
          <w:lang w:val="az-Latn-AZ"/>
        </w:rPr>
        <w:t xml:space="preserve"> </w:t>
      </w:r>
      <w:r w:rsidR="00A92590">
        <w:rPr>
          <w:rFonts w:cs="Times New Roman"/>
          <w:sz w:val="28"/>
          <w:szCs w:val="28"/>
          <w:lang w:val="az-Latn-AZ"/>
        </w:rPr>
        <w:t xml:space="preserve"> </w:t>
      </w:r>
      <w:r>
        <w:rPr>
          <w:rFonts w:cs="Times New Roman"/>
          <w:sz w:val="28"/>
          <w:szCs w:val="28"/>
          <w:lang w:val="az-Latn-AZ"/>
        </w:rPr>
        <w:t xml:space="preserve">2008 yılında da tam üyeliye kabul edilmesi </w:t>
      </w:r>
      <w:r w:rsidRPr="00270AC8">
        <w:rPr>
          <w:rFonts w:cs="Times New Roman"/>
          <w:sz w:val="28"/>
          <w:szCs w:val="28"/>
          <w:lang w:val="az-Latn-AZ"/>
        </w:rPr>
        <w:t>için başvur</w:t>
      </w:r>
      <w:r>
        <w:rPr>
          <w:rFonts w:cs="Times New Roman"/>
          <w:sz w:val="28"/>
          <w:szCs w:val="28"/>
          <w:lang w:val="az-Latn-AZ"/>
        </w:rPr>
        <w:t>u yapmıştır</w:t>
      </w:r>
      <w:r w:rsidRPr="00270AC8">
        <w:rPr>
          <w:rFonts w:cs="Times New Roman"/>
          <w:sz w:val="28"/>
          <w:szCs w:val="28"/>
          <w:lang w:val="az-Latn-AZ"/>
        </w:rPr>
        <w:t>.</w:t>
      </w:r>
      <w:r w:rsidRPr="00516ABB">
        <w:rPr>
          <w:sz w:val="28"/>
          <w:szCs w:val="28"/>
          <w:lang w:val="az-Latn-AZ"/>
        </w:rPr>
        <w:t>[</w:t>
      </w:r>
      <w:r>
        <w:rPr>
          <w:sz w:val="28"/>
          <w:szCs w:val="28"/>
          <w:lang w:val="az-Latn-AZ"/>
        </w:rPr>
        <w:t>76</w:t>
      </w:r>
      <w:r w:rsidRPr="00516ABB">
        <w:rPr>
          <w:sz w:val="28"/>
          <w:szCs w:val="28"/>
          <w:lang w:val="az-Latn-AZ"/>
        </w:rPr>
        <w:t>]</w:t>
      </w:r>
      <w:r w:rsidRPr="00E06BC7">
        <w:rPr>
          <w:rFonts w:cs="Times New Roman"/>
          <w:sz w:val="28"/>
          <w:szCs w:val="28"/>
          <w:lang w:val="az-Latn-AZ"/>
        </w:rPr>
        <w:t xml:space="preserve"> </w:t>
      </w:r>
      <w:r w:rsidRPr="004B0145">
        <w:rPr>
          <w:rFonts w:cs="Times New Roman"/>
          <w:sz w:val="28"/>
          <w:szCs w:val="28"/>
          <w:lang w:val="az-Latn-AZ"/>
        </w:rPr>
        <w:t xml:space="preserve">Bu </w:t>
      </w:r>
      <w:r>
        <w:rPr>
          <w:rFonts w:cs="Times New Roman"/>
          <w:sz w:val="28"/>
          <w:szCs w:val="28"/>
          <w:lang w:val="az-Latn-AZ"/>
        </w:rPr>
        <w:t>yıldan başlayarak  zirvelerin hepsinde  İran tarafı</w:t>
      </w:r>
      <w:r w:rsidRPr="004B0145">
        <w:rPr>
          <w:rFonts w:cs="Times New Roman"/>
          <w:sz w:val="28"/>
          <w:szCs w:val="28"/>
          <w:lang w:val="az-Latn-AZ"/>
        </w:rPr>
        <w:t xml:space="preserve"> tam üyeliği gündeme </w:t>
      </w:r>
      <w:r>
        <w:rPr>
          <w:rFonts w:cs="Times New Roman"/>
          <w:sz w:val="28"/>
          <w:szCs w:val="28"/>
          <w:lang w:val="az-Latn-AZ"/>
        </w:rPr>
        <w:t xml:space="preserve">getirse </w:t>
      </w:r>
      <w:r w:rsidRPr="004B0145">
        <w:rPr>
          <w:rFonts w:cs="Times New Roman"/>
          <w:sz w:val="28"/>
          <w:szCs w:val="28"/>
          <w:lang w:val="az-Latn-AZ"/>
        </w:rPr>
        <w:t xml:space="preserve"> de örgüt bu konuda kesin bir cevap vermemiştir.</w:t>
      </w:r>
      <w:r w:rsidRPr="00516ABB">
        <w:rPr>
          <w:sz w:val="28"/>
          <w:szCs w:val="28"/>
          <w:lang w:val="az-Latn-AZ"/>
        </w:rPr>
        <w:t>[</w:t>
      </w:r>
      <w:r>
        <w:rPr>
          <w:sz w:val="28"/>
          <w:szCs w:val="28"/>
          <w:lang w:val="az-Latn-AZ"/>
        </w:rPr>
        <w:t>65</w:t>
      </w:r>
      <w:r w:rsidRPr="00516ABB">
        <w:rPr>
          <w:sz w:val="28"/>
          <w:szCs w:val="28"/>
          <w:lang w:val="az-Latn-AZ"/>
        </w:rPr>
        <w:t>]</w:t>
      </w:r>
      <w:r>
        <w:rPr>
          <w:rFonts w:cs="Times New Roman"/>
          <w:sz w:val="28"/>
          <w:szCs w:val="28"/>
          <w:vertAlign w:val="superscript"/>
          <w:lang w:val="az-Latn-AZ"/>
        </w:rPr>
        <w:t xml:space="preserve"> </w:t>
      </w:r>
      <w:r w:rsidR="00246889">
        <w:rPr>
          <w:rFonts w:asciiTheme="majorBidi" w:hAnsiTheme="majorBidi" w:cstheme="majorBidi"/>
          <w:sz w:val="28"/>
          <w:szCs w:val="28"/>
          <w:lang w:val="az-Latn-AZ"/>
        </w:rPr>
        <w:t>ŞİÖ üyeleri 2015’de</w:t>
      </w:r>
      <w:r w:rsidR="00246889" w:rsidRPr="00246889">
        <w:rPr>
          <w:rFonts w:asciiTheme="majorBidi" w:hAnsiTheme="majorBidi" w:cstheme="majorBidi"/>
          <w:sz w:val="28"/>
          <w:szCs w:val="28"/>
          <w:lang w:val="az-Latn-AZ"/>
        </w:rPr>
        <w:t xml:space="preserve"> R</w:t>
      </w:r>
      <w:r w:rsidR="00246889">
        <w:rPr>
          <w:rFonts w:asciiTheme="majorBidi" w:hAnsiTheme="majorBidi" w:cstheme="majorBidi"/>
          <w:sz w:val="28"/>
          <w:szCs w:val="28"/>
          <w:lang w:val="az-Latn-AZ"/>
        </w:rPr>
        <w:t xml:space="preserve">usya </w:t>
      </w:r>
      <w:r w:rsidR="00246889" w:rsidRPr="00246889">
        <w:rPr>
          <w:rFonts w:asciiTheme="majorBidi" w:hAnsiTheme="majorBidi" w:cstheme="majorBidi"/>
          <w:sz w:val="28"/>
          <w:szCs w:val="28"/>
          <w:lang w:val="az-Latn-AZ"/>
        </w:rPr>
        <w:t>F</w:t>
      </w:r>
      <w:r w:rsidR="00246889">
        <w:rPr>
          <w:rFonts w:asciiTheme="majorBidi" w:hAnsiTheme="majorBidi" w:cstheme="majorBidi"/>
          <w:sz w:val="28"/>
          <w:szCs w:val="28"/>
          <w:lang w:val="az-Latn-AZ"/>
        </w:rPr>
        <w:t>ederasiyon’nu</w:t>
      </w:r>
      <w:r w:rsidR="00246889" w:rsidRPr="00246889">
        <w:rPr>
          <w:rFonts w:asciiTheme="majorBidi" w:hAnsiTheme="majorBidi" w:cstheme="majorBidi"/>
          <w:sz w:val="28"/>
          <w:szCs w:val="28"/>
          <w:lang w:val="az-Latn-AZ"/>
        </w:rPr>
        <w:t xml:space="preserve">n Ufa kentindeki ŞİÖ </w:t>
      </w:r>
      <w:r w:rsidR="007F5B22">
        <w:rPr>
          <w:rFonts w:cs="Times New Roman"/>
          <w:sz w:val="28"/>
          <w:szCs w:val="28"/>
          <w:lang w:val="az-Latn-AZ"/>
        </w:rPr>
        <w:t>Zirvesine kadar bölgede güçlü ülkeler sayılan</w:t>
      </w:r>
      <w:r w:rsidRPr="00270AC8">
        <w:rPr>
          <w:rFonts w:cs="Times New Roman"/>
          <w:sz w:val="28"/>
          <w:szCs w:val="28"/>
          <w:lang w:val="az-Latn-AZ"/>
        </w:rPr>
        <w:t xml:space="preserve"> Hindistan ve Pakistan’</w:t>
      </w:r>
      <w:r w:rsidR="007F5B22">
        <w:rPr>
          <w:rFonts w:cs="Times New Roman"/>
          <w:sz w:val="28"/>
          <w:szCs w:val="28"/>
          <w:lang w:val="az-Latn-AZ"/>
        </w:rPr>
        <w:t>nın da tam üye olması ile</w:t>
      </w:r>
      <w:r w:rsidRPr="00270AC8">
        <w:rPr>
          <w:rFonts w:cs="Times New Roman"/>
          <w:sz w:val="28"/>
          <w:szCs w:val="28"/>
          <w:lang w:val="az-Latn-AZ"/>
        </w:rPr>
        <w:t xml:space="preserve"> genişlemeye sıcak bakmazken; zirve</w:t>
      </w:r>
      <w:r w:rsidR="007F5B22">
        <w:rPr>
          <w:rFonts w:cs="Times New Roman"/>
          <w:sz w:val="28"/>
          <w:szCs w:val="28"/>
          <w:lang w:val="az-Latn-AZ"/>
        </w:rPr>
        <w:t>nin sonununda</w:t>
      </w:r>
      <w:r w:rsidRPr="00270AC8">
        <w:rPr>
          <w:rFonts w:cs="Times New Roman"/>
          <w:sz w:val="28"/>
          <w:szCs w:val="28"/>
          <w:lang w:val="az-Latn-AZ"/>
        </w:rPr>
        <w:t xml:space="preserve"> </w:t>
      </w:r>
      <w:r w:rsidR="007F5B22">
        <w:rPr>
          <w:rFonts w:cs="Times New Roman"/>
          <w:sz w:val="28"/>
          <w:szCs w:val="28"/>
          <w:lang w:val="az-Latn-AZ"/>
        </w:rPr>
        <w:t>her iki ülkenin de 2016 yılı tarihindeki</w:t>
      </w:r>
      <w:r w:rsidRPr="00270AC8">
        <w:rPr>
          <w:rFonts w:cs="Times New Roman"/>
          <w:sz w:val="28"/>
          <w:szCs w:val="28"/>
          <w:lang w:val="az-Latn-AZ"/>
        </w:rPr>
        <w:t xml:space="preserve"> zirveye kadar ta</w:t>
      </w:r>
      <w:r w:rsidR="007F5B22">
        <w:rPr>
          <w:rFonts w:cs="Times New Roman"/>
          <w:sz w:val="28"/>
          <w:szCs w:val="28"/>
          <w:lang w:val="az-Latn-AZ"/>
        </w:rPr>
        <w:t>m üye olması karara alınmıştır</w:t>
      </w:r>
      <w:r w:rsidRPr="00270AC8">
        <w:rPr>
          <w:rFonts w:cs="Times New Roman"/>
          <w:sz w:val="28"/>
          <w:szCs w:val="28"/>
          <w:lang w:val="az-Latn-AZ"/>
        </w:rPr>
        <w:t xml:space="preserve">. </w:t>
      </w:r>
      <w:r w:rsidR="00106922">
        <w:rPr>
          <w:rFonts w:cs="Times New Roman"/>
          <w:sz w:val="28"/>
          <w:szCs w:val="28"/>
          <w:lang w:val="az-Latn-AZ"/>
        </w:rPr>
        <w:t xml:space="preserve">Bununla da 2004 yılından </w:t>
      </w:r>
      <w:r w:rsidRPr="001D3099">
        <w:rPr>
          <w:rFonts w:cs="Times New Roman"/>
          <w:sz w:val="28"/>
          <w:szCs w:val="28"/>
          <w:lang w:val="az-Latn-AZ"/>
        </w:rPr>
        <w:t xml:space="preserve">beri gözlemci ülkeler </w:t>
      </w:r>
      <w:r w:rsidR="00106922">
        <w:rPr>
          <w:rFonts w:cs="Times New Roman"/>
          <w:sz w:val="28"/>
          <w:szCs w:val="28"/>
          <w:lang w:val="az-Latn-AZ"/>
        </w:rPr>
        <w:t>sayılan</w:t>
      </w:r>
      <w:r w:rsidRPr="001D3099">
        <w:rPr>
          <w:rFonts w:cs="Times New Roman"/>
          <w:sz w:val="28"/>
          <w:szCs w:val="28"/>
          <w:lang w:val="az-Latn-AZ"/>
        </w:rPr>
        <w:t xml:space="preserve"> Hind</w:t>
      </w:r>
      <w:r w:rsidR="00106922">
        <w:rPr>
          <w:rFonts w:cs="Times New Roman"/>
          <w:sz w:val="28"/>
          <w:szCs w:val="28"/>
          <w:lang w:val="az-Latn-AZ"/>
        </w:rPr>
        <w:t>istan ve Pakistan’ın katılıması ile</w:t>
      </w:r>
      <w:r w:rsidRPr="001D3099">
        <w:rPr>
          <w:rFonts w:cs="Times New Roman"/>
          <w:sz w:val="28"/>
          <w:szCs w:val="28"/>
          <w:lang w:val="az-Latn-AZ"/>
        </w:rPr>
        <w:t xml:space="preserve">, ŞİÖ, kontrol alanını dünya nüfusunun yarısından fazlasını kapsayacak şekilde genişletmiştir. </w:t>
      </w:r>
      <w:r w:rsidRPr="00516ABB">
        <w:rPr>
          <w:sz w:val="28"/>
          <w:szCs w:val="28"/>
          <w:lang w:val="az-Latn-AZ"/>
        </w:rPr>
        <w:t>[</w:t>
      </w:r>
      <w:r w:rsidR="00A92590">
        <w:rPr>
          <w:sz w:val="28"/>
          <w:szCs w:val="28"/>
          <w:lang w:val="az-Latn-AZ"/>
        </w:rPr>
        <w:t>114,</w:t>
      </w:r>
      <w:r>
        <w:rPr>
          <w:sz w:val="28"/>
          <w:szCs w:val="28"/>
          <w:lang w:val="az-Latn-AZ"/>
        </w:rPr>
        <w:t>s.110</w:t>
      </w:r>
      <w:r w:rsidRPr="00516ABB">
        <w:rPr>
          <w:sz w:val="28"/>
          <w:szCs w:val="28"/>
          <w:lang w:val="az-Latn-AZ"/>
        </w:rPr>
        <w:t>]</w:t>
      </w:r>
      <w:r>
        <w:rPr>
          <w:rFonts w:cs="Times New Roman"/>
          <w:sz w:val="28"/>
          <w:szCs w:val="28"/>
          <w:vertAlign w:val="superscript"/>
          <w:lang w:val="az-Latn-AZ"/>
        </w:rPr>
        <w:t xml:space="preserve">  </w:t>
      </w:r>
    </w:p>
    <w:p w:rsidR="00244338" w:rsidRPr="00D26BDE" w:rsidRDefault="00244338" w:rsidP="00074D10">
      <w:pPr>
        <w:spacing w:line="360" w:lineRule="auto"/>
        <w:jc w:val="both"/>
        <w:rPr>
          <w:rFonts w:cs="Times New Roman"/>
          <w:sz w:val="28"/>
          <w:szCs w:val="28"/>
          <w:lang w:val="az-Latn-AZ"/>
        </w:rPr>
      </w:pPr>
      <w:r w:rsidRPr="001D3099">
        <w:rPr>
          <w:rFonts w:cs="Times New Roman"/>
          <w:sz w:val="28"/>
          <w:szCs w:val="28"/>
          <w:lang w:val="az-Latn-AZ"/>
        </w:rPr>
        <w:tab/>
      </w:r>
      <w:r w:rsidRPr="004B0145">
        <w:rPr>
          <w:rFonts w:cs="Times New Roman"/>
          <w:sz w:val="28"/>
          <w:szCs w:val="28"/>
          <w:lang w:val="az-Latn-AZ"/>
        </w:rPr>
        <w:t>9-10 Haziran 2018 yılı</w:t>
      </w:r>
      <w:r>
        <w:rPr>
          <w:rFonts w:cs="Times New Roman"/>
          <w:sz w:val="28"/>
          <w:szCs w:val="28"/>
          <w:lang w:val="az-Latn-AZ"/>
        </w:rPr>
        <w:t xml:space="preserve"> tarihinde </w:t>
      </w:r>
      <w:r w:rsidRPr="004B0145">
        <w:rPr>
          <w:rFonts w:cs="Times New Roman"/>
          <w:sz w:val="28"/>
          <w:szCs w:val="28"/>
          <w:lang w:val="az-Latn-AZ"/>
        </w:rPr>
        <w:t xml:space="preserve">Şangay </w:t>
      </w:r>
      <w:r>
        <w:rPr>
          <w:rFonts w:cs="Times New Roman"/>
          <w:sz w:val="28"/>
          <w:szCs w:val="28"/>
          <w:lang w:val="az-Latn-AZ"/>
        </w:rPr>
        <w:t>İşb</w:t>
      </w:r>
      <w:r w:rsidRPr="004B0145">
        <w:rPr>
          <w:rFonts w:cs="Times New Roman"/>
          <w:sz w:val="28"/>
          <w:szCs w:val="28"/>
          <w:lang w:val="az-Latn-AZ"/>
        </w:rPr>
        <w:t>irliği Örgütünün (ŞİÖ)</w:t>
      </w:r>
      <w:r w:rsidRPr="00080345">
        <w:rPr>
          <w:rFonts w:cs="Times New Roman"/>
          <w:sz w:val="28"/>
          <w:szCs w:val="28"/>
          <w:lang w:val="az-Latn-AZ"/>
        </w:rPr>
        <w:t xml:space="preserve"> </w:t>
      </w:r>
      <w:r w:rsidRPr="004B0145">
        <w:rPr>
          <w:rFonts w:cs="Times New Roman"/>
          <w:sz w:val="28"/>
          <w:szCs w:val="28"/>
          <w:lang w:val="az-Latn-AZ"/>
        </w:rPr>
        <w:t xml:space="preserve">18. zirvesi </w:t>
      </w:r>
      <w:r>
        <w:rPr>
          <w:rFonts w:cs="Times New Roman"/>
          <w:sz w:val="28"/>
          <w:szCs w:val="28"/>
          <w:lang w:val="az-Latn-AZ"/>
        </w:rPr>
        <w:t xml:space="preserve"> Qingdao'da geçirildi.  Zirve</w:t>
      </w:r>
      <w:r w:rsidRPr="004B0145">
        <w:rPr>
          <w:rFonts w:cs="Times New Roman"/>
          <w:sz w:val="28"/>
          <w:szCs w:val="28"/>
          <w:lang w:val="az-Latn-AZ"/>
        </w:rPr>
        <w:t xml:space="preserve"> İran'ın örgüte tam üyelik</w:t>
      </w:r>
      <w:r>
        <w:rPr>
          <w:rFonts w:cs="Times New Roman"/>
          <w:sz w:val="28"/>
          <w:szCs w:val="28"/>
          <w:lang w:val="az-Latn-AZ"/>
        </w:rPr>
        <w:t xml:space="preserve"> olmak</w:t>
      </w:r>
      <w:r w:rsidRPr="004B0145">
        <w:rPr>
          <w:rFonts w:cs="Times New Roman"/>
          <w:sz w:val="28"/>
          <w:szCs w:val="28"/>
          <w:lang w:val="az-Latn-AZ"/>
        </w:rPr>
        <w:t xml:space="preserve"> </w:t>
      </w:r>
      <w:r>
        <w:rPr>
          <w:rFonts w:cs="Times New Roman"/>
          <w:sz w:val="28"/>
          <w:szCs w:val="28"/>
          <w:lang w:val="az-Latn-AZ"/>
        </w:rPr>
        <w:t xml:space="preserve">isteyi bir </w:t>
      </w:r>
      <w:r w:rsidRPr="004B0145">
        <w:rPr>
          <w:rFonts w:cs="Times New Roman"/>
          <w:sz w:val="28"/>
          <w:szCs w:val="28"/>
          <w:lang w:val="az-Latn-AZ"/>
        </w:rPr>
        <w:t>kez daha açık bir</w:t>
      </w:r>
      <w:r w:rsidR="00074D10">
        <w:rPr>
          <w:rFonts w:cs="Times New Roman"/>
          <w:sz w:val="28"/>
          <w:szCs w:val="28"/>
          <w:lang w:val="az-Latn-AZ"/>
        </w:rPr>
        <w:t xml:space="preserve"> yanıt verilmeden sona ermişdi. </w:t>
      </w:r>
      <w:r>
        <w:rPr>
          <w:rFonts w:cs="Times New Roman"/>
          <w:sz w:val="28"/>
          <w:szCs w:val="28"/>
          <w:lang w:val="az-Latn-AZ"/>
        </w:rPr>
        <w:t>Geçtiğimiz on yıl içerisinde</w:t>
      </w:r>
      <w:r w:rsidRPr="00270AC8">
        <w:rPr>
          <w:rFonts w:cs="Times New Roman"/>
          <w:sz w:val="28"/>
          <w:szCs w:val="28"/>
          <w:lang w:val="az-Latn-AZ"/>
        </w:rPr>
        <w:t xml:space="preserve"> yapılan zirve toplantılarında Rusya başta </w:t>
      </w:r>
      <w:r>
        <w:rPr>
          <w:rFonts w:cs="Times New Roman"/>
          <w:sz w:val="28"/>
          <w:szCs w:val="28"/>
          <w:lang w:val="az-Latn-AZ"/>
        </w:rPr>
        <w:t xml:space="preserve">olmakla tüm </w:t>
      </w:r>
      <w:r w:rsidRPr="00270AC8">
        <w:rPr>
          <w:rFonts w:cs="Times New Roman"/>
          <w:sz w:val="28"/>
          <w:szCs w:val="28"/>
          <w:lang w:val="az-Latn-AZ"/>
        </w:rPr>
        <w:t xml:space="preserve"> üye ülkeler, İran'ın tam</w:t>
      </w:r>
      <w:r>
        <w:rPr>
          <w:rFonts w:cs="Times New Roman"/>
          <w:sz w:val="28"/>
          <w:szCs w:val="28"/>
          <w:lang w:val="az-Latn-AZ"/>
        </w:rPr>
        <w:t xml:space="preserve"> şekilde  üye olmasına</w:t>
      </w:r>
      <w:r w:rsidRPr="00270AC8">
        <w:rPr>
          <w:rFonts w:cs="Times New Roman"/>
          <w:sz w:val="28"/>
          <w:szCs w:val="28"/>
          <w:lang w:val="az-Latn-AZ"/>
        </w:rPr>
        <w:t xml:space="preserve"> </w:t>
      </w:r>
      <w:r>
        <w:rPr>
          <w:rFonts w:cs="Times New Roman"/>
          <w:sz w:val="28"/>
          <w:szCs w:val="28"/>
          <w:lang w:val="az-Latn-AZ"/>
        </w:rPr>
        <w:t xml:space="preserve">dikkat çekmiş ve lakin </w:t>
      </w:r>
      <w:r w:rsidRPr="00270AC8">
        <w:rPr>
          <w:rFonts w:cs="Times New Roman"/>
          <w:sz w:val="28"/>
          <w:szCs w:val="28"/>
          <w:lang w:val="az-Latn-AZ"/>
        </w:rPr>
        <w:t xml:space="preserve"> bunu için henüz</w:t>
      </w:r>
      <w:r w:rsidRPr="00F131DD">
        <w:rPr>
          <w:rFonts w:cs="Times New Roman"/>
          <w:sz w:val="28"/>
          <w:szCs w:val="28"/>
          <w:lang w:val="az-Latn-AZ"/>
        </w:rPr>
        <w:t xml:space="preserve"> </w:t>
      </w:r>
      <w:r w:rsidRPr="00270AC8">
        <w:rPr>
          <w:rFonts w:cs="Times New Roman"/>
          <w:sz w:val="28"/>
          <w:szCs w:val="28"/>
          <w:lang w:val="az-Latn-AZ"/>
        </w:rPr>
        <w:t xml:space="preserve">uygun vaktin gelmediğini </w:t>
      </w:r>
      <w:r>
        <w:rPr>
          <w:rFonts w:cs="Times New Roman"/>
          <w:sz w:val="28"/>
          <w:szCs w:val="28"/>
          <w:lang w:val="az-Latn-AZ"/>
        </w:rPr>
        <w:t>bildirmişler</w:t>
      </w:r>
      <w:r w:rsidRPr="00270AC8">
        <w:rPr>
          <w:rFonts w:cs="Times New Roman"/>
          <w:sz w:val="28"/>
          <w:szCs w:val="28"/>
          <w:lang w:val="az-Latn-AZ"/>
        </w:rPr>
        <w:t>.</w:t>
      </w:r>
      <w:r>
        <w:rPr>
          <w:rFonts w:cs="Times New Roman"/>
          <w:sz w:val="28"/>
          <w:szCs w:val="28"/>
          <w:lang w:val="az-Latn-AZ"/>
        </w:rPr>
        <w:t xml:space="preserve"> </w:t>
      </w:r>
      <w:r w:rsidRPr="001D3099">
        <w:rPr>
          <w:rFonts w:cs="Times New Roman"/>
          <w:sz w:val="28"/>
          <w:szCs w:val="28"/>
          <w:lang w:val="az-Latn-AZ"/>
        </w:rPr>
        <w:t xml:space="preserve">Bu nedenle </w:t>
      </w:r>
      <w:r>
        <w:rPr>
          <w:rFonts w:cs="Times New Roman"/>
          <w:sz w:val="28"/>
          <w:szCs w:val="28"/>
          <w:lang w:val="az-Latn-AZ"/>
        </w:rPr>
        <w:t>İran</w:t>
      </w:r>
      <w:r w:rsidRPr="00F131DD">
        <w:rPr>
          <w:rFonts w:cs="Times New Roman"/>
          <w:sz w:val="28"/>
          <w:szCs w:val="28"/>
          <w:lang w:val="az-Latn-AZ"/>
        </w:rPr>
        <w:t>’</w:t>
      </w:r>
      <w:r>
        <w:rPr>
          <w:rFonts w:cs="Times New Roman"/>
          <w:sz w:val="28"/>
          <w:szCs w:val="28"/>
          <w:lang w:val="az-Latn-AZ"/>
        </w:rPr>
        <w:t xml:space="preserve">nın üyelik olması </w:t>
      </w:r>
      <w:r w:rsidRPr="001D3099">
        <w:rPr>
          <w:rFonts w:cs="Times New Roman"/>
          <w:sz w:val="28"/>
          <w:szCs w:val="28"/>
          <w:lang w:val="az-Latn-AZ"/>
        </w:rPr>
        <w:t>karar</w:t>
      </w:r>
      <w:r>
        <w:rPr>
          <w:rFonts w:cs="Times New Roman"/>
          <w:sz w:val="28"/>
          <w:szCs w:val="28"/>
          <w:lang w:val="az-Latn-AZ"/>
        </w:rPr>
        <w:t xml:space="preserve">ı </w:t>
      </w:r>
      <w:r w:rsidRPr="001D3099">
        <w:rPr>
          <w:rFonts w:cs="Times New Roman"/>
          <w:sz w:val="28"/>
          <w:szCs w:val="28"/>
          <w:lang w:val="az-Latn-AZ"/>
        </w:rPr>
        <w:t xml:space="preserve"> </w:t>
      </w:r>
      <w:r>
        <w:rPr>
          <w:rFonts w:cs="Times New Roman"/>
          <w:sz w:val="28"/>
          <w:szCs w:val="28"/>
          <w:lang w:val="az-Latn-AZ"/>
        </w:rPr>
        <w:t>sonraki zirvelere</w:t>
      </w:r>
      <w:r w:rsidRPr="001D3099">
        <w:rPr>
          <w:rFonts w:cs="Times New Roman"/>
          <w:sz w:val="28"/>
          <w:szCs w:val="28"/>
          <w:lang w:val="az-Latn-AZ"/>
        </w:rPr>
        <w:t xml:space="preserve"> ertelenmiştir. </w:t>
      </w:r>
      <w:r w:rsidR="00C327A4">
        <w:rPr>
          <w:rFonts w:cs="Times New Roman"/>
          <w:sz w:val="28"/>
          <w:szCs w:val="28"/>
          <w:lang w:val="az-Latn-AZ"/>
        </w:rPr>
        <w:t xml:space="preserve"> </w:t>
      </w:r>
      <w:r>
        <w:rPr>
          <w:rFonts w:cs="Times New Roman"/>
          <w:sz w:val="28"/>
          <w:szCs w:val="28"/>
          <w:lang w:val="az-Latn-AZ"/>
        </w:rPr>
        <w:t>Benzer</w:t>
      </w:r>
      <w:r w:rsidRPr="001D3099">
        <w:rPr>
          <w:rFonts w:cs="Times New Roman"/>
          <w:sz w:val="28"/>
          <w:szCs w:val="28"/>
          <w:lang w:val="az-Latn-AZ"/>
        </w:rPr>
        <w:t xml:space="preserve"> politika 2018</w:t>
      </w:r>
      <w:r w:rsidR="00C327A4">
        <w:rPr>
          <w:rFonts w:cs="Times New Roman"/>
          <w:sz w:val="28"/>
          <w:szCs w:val="28"/>
          <w:lang w:val="az-Latn-AZ"/>
        </w:rPr>
        <w:t xml:space="preserve"> yılı</w:t>
      </w:r>
      <w:r w:rsidRPr="001D3099">
        <w:rPr>
          <w:rFonts w:cs="Times New Roman"/>
          <w:sz w:val="28"/>
          <w:szCs w:val="28"/>
          <w:lang w:val="az-Latn-AZ"/>
        </w:rPr>
        <w:t xml:space="preserve"> zirvesinde de</w:t>
      </w:r>
      <w:r w:rsidR="00C327A4">
        <w:rPr>
          <w:rFonts w:cs="Times New Roman"/>
          <w:sz w:val="28"/>
          <w:szCs w:val="28"/>
          <w:lang w:val="az-Latn-AZ"/>
        </w:rPr>
        <w:t xml:space="preserve"> sürdürülmüştür</w:t>
      </w:r>
      <w:r w:rsidRPr="001D3099">
        <w:rPr>
          <w:rFonts w:cs="Times New Roman"/>
          <w:sz w:val="28"/>
          <w:szCs w:val="28"/>
          <w:lang w:val="az-Latn-AZ"/>
        </w:rPr>
        <w:t>.</w:t>
      </w:r>
      <w:r>
        <w:rPr>
          <w:rFonts w:cs="Times New Roman"/>
          <w:sz w:val="28"/>
          <w:szCs w:val="28"/>
          <w:lang w:val="az-Latn-AZ"/>
        </w:rPr>
        <w:t xml:space="preserve"> </w:t>
      </w:r>
      <w:r w:rsidRPr="001D3099">
        <w:rPr>
          <w:rFonts w:cs="Times New Roman"/>
          <w:sz w:val="28"/>
          <w:szCs w:val="28"/>
          <w:lang w:val="az-Latn-AZ"/>
        </w:rPr>
        <w:t xml:space="preserve"> </w:t>
      </w:r>
      <w:r>
        <w:rPr>
          <w:rFonts w:cs="Times New Roman"/>
          <w:sz w:val="28"/>
          <w:szCs w:val="28"/>
          <w:lang w:val="az-Latn-AZ"/>
        </w:rPr>
        <w:t>Zirve toplantısında</w:t>
      </w:r>
      <w:r w:rsidR="004C093B">
        <w:rPr>
          <w:rFonts w:cs="Times New Roman"/>
          <w:sz w:val="28"/>
          <w:szCs w:val="28"/>
          <w:lang w:val="az-Latn-AZ"/>
        </w:rPr>
        <w:t xml:space="preserve">, </w:t>
      </w:r>
      <w:r>
        <w:rPr>
          <w:rFonts w:cs="Times New Roman"/>
          <w:sz w:val="28"/>
          <w:szCs w:val="28"/>
          <w:lang w:val="az-Latn-AZ"/>
        </w:rPr>
        <w:t>ŞİÖ üyeleri resmi</w:t>
      </w:r>
      <w:r w:rsidRPr="007F5C11">
        <w:rPr>
          <w:rFonts w:cs="Times New Roman"/>
          <w:sz w:val="28"/>
          <w:szCs w:val="28"/>
          <w:lang w:val="az-Latn-AZ"/>
        </w:rPr>
        <w:t xml:space="preserve"> adı Kapsamlı Ortak Eylem Planı(KOEP) olan </w:t>
      </w:r>
      <w:r>
        <w:rPr>
          <w:rFonts w:cs="Times New Roman"/>
          <w:sz w:val="28"/>
          <w:szCs w:val="28"/>
          <w:lang w:val="az-Latn-AZ"/>
        </w:rPr>
        <w:t xml:space="preserve">nükleer anlaşmayı destekleyen çağrıda bulunsalar </w:t>
      </w:r>
      <w:r w:rsidRPr="007F5C11">
        <w:rPr>
          <w:rFonts w:cs="Times New Roman"/>
          <w:sz w:val="28"/>
          <w:szCs w:val="28"/>
          <w:lang w:val="az-Latn-AZ"/>
        </w:rPr>
        <w:t xml:space="preserve"> da İran'ın </w:t>
      </w:r>
      <w:r>
        <w:rPr>
          <w:rFonts w:cs="Times New Roman"/>
          <w:sz w:val="28"/>
          <w:szCs w:val="28"/>
          <w:lang w:val="az-Latn-AZ"/>
        </w:rPr>
        <w:t>örgüte tam üyelik olma konusunda</w:t>
      </w:r>
      <w:r w:rsidRPr="007F5C11">
        <w:rPr>
          <w:rFonts w:cs="Times New Roman"/>
          <w:sz w:val="28"/>
          <w:szCs w:val="28"/>
          <w:lang w:val="az-Latn-AZ"/>
        </w:rPr>
        <w:t xml:space="preserve"> </w:t>
      </w:r>
      <w:r>
        <w:rPr>
          <w:rFonts w:cs="Times New Roman"/>
          <w:sz w:val="28"/>
          <w:szCs w:val="28"/>
          <w:lang w:val="az-Latn-AZ"/>
        </w:rPr>
        <w:t>terddütlü</w:t>
      </w:r>
      <w:r w:rsidRPr="007F5C11">
        <w:rPr>
          <w:rFonts w:cs="Times New Roman"/>
          <w:sz w:val="28"/>
          <w:szCs w:val="28"/>
          <w:lang w:val="az-Latn-AZ"/>
        </w:rPr>
        <w:t xml:space="preserve"> konum</w:t>
      </w:r>
      <w:r w:rsidR="00F72D52">
        <w:rPr>
          <w:rFonts w:cs="Times New Roman"/>
          <w:sz w:val="28"/>
          <w:szCs w:val="28"/>
          <w:lang w:val="az-Latn-AZ"/>
        </w:rPr>
        <w:t>u koru</w:t>
      </w:r>
      <w:r>
        <w:rPr>
          <w:rFonts w:cs="Times New Roman"/>
          <w:sz w:val="28"/>
          <w:szCs w:val="28"/>
          <w:lang w:val="az-Latn-AZ"/>
        </w:rPr>
        <w:t xml:space="preserve">muşlardı. </w:t>
      </w:r>
      <w:r w:rsidRPr="007F5C11">
        <w:rPr>
          <w:rFonts w:cs="Times New Roman"/>
          <w:sz w:val="28"/>
          <w:szCs w:val="28"/>
          <w:lang w:val="az-Latn-AZ"/>
        </w:rPr>
        <w:t xml:space="preserve">İran </w:t>
      </w:r>
      <w:r>
        <w:rPr>
          <w:rFonts w:cs="Times New Roman"/>
          <w:sz w:val="28"/>
          <w:szCs w:val="28"/>
          <w:lang w:val="az-Latn-AZ"/>
        </w:rPr>
        <w:t xml:space="preserve">Devletbaşkanı </w:t>
      </w:r>
      <w:r w:rsidRPr="007F5C11">
        <w:rPr>
          <w:rFonts w:cs="Times New Roman"/>
          <w:sz w:val="28"/>
          <w:szCs w:val="28"/>
          <w:lang w:val="az-Latn-AZ"/>
        </w:rPr>
        <w:t>Ruhani</w:t>
      </w:r>
      <w:r w:rsidR="00D1147B" w:rsidRPr="00D1147B">
        <w:rPr>
          <w:rFonts w:cs="Times New Roman"/>
          <w:sz w:val="28"/>
          <w:szCs w:val="28"/>
          <w:lang w:val="az-Latn-AZ"/>
        </w:rPr>
        <w:t>,</w:t>
      </w:r>
      <w:r>
        <w:rPr>
          <w:rFonts w:cs="Times New Roman"/>
          <w:sz w:val="28"/>
          <w:szCs w:val="28"/>
          <w:lang w:val="az-Latn-AZ"/>
        </w:rPr>
        <w:t xml:space="preserve"> zirve toplantısını kabul eden</w:t>
      </w:r>
      <w:r w:rsidRPr="007F5C11">
        <w:rPr>
          <w:rFonts w:cs="Times New Roman"/>
          <w:sz w:val="28"/>
          <w:szCs w:val="28"/>
          <w:lang w:val="az-Latn-AZ"/>
        </w:rPr>
        <w:t xml:space="preserve"> Çin Devlet Başkanı Xi Jinping tarafından ŞİÖ Zi</w:t>
      </w:r>
      <w:r>
        <w:rPr>
          <w:rFonts w:cs="Times New Roman"/>
          <w:sz w:val="28"/>
          <w:szCs w:val="28"/>
          <w:lang w:val="az-Latn-AZ"/>
        </w:rPr>
        <w:t>rvesi öncesi ikili bir toplantıya davet edildi</w:t>
      </w:r>
      <w:r w:rsidRPr="007F5C11">
        <w:rPr>
          <w:rFonts w:cs="Times New Roman"/>
          <w:sz w:val="28"/>
          <w:szCs w:val="28"/>
          <w:lang w:val="az-Latn-AZ"/>
        </w:rPr>
        <w:t>.</w:t>
      </w:r>
      <w:r>
        <w:rPr>
          <w:rFonts w:cs="Times New Roman"/>
          <w:sz w:val="28"/>
          <w:szCs w:val="28"/>
          <w:lang w:val="az-Latn-AZ"/>
        </w:rPr>
        <w:t xml:space="preserve"> Bu olay ABD</w:t>
      </w:r>
      <w:r w:rsidRPr="00D62CAE">
        <w:rPr>
          <w:rFonts w:cs="Times New Roman"/>
          <w:sz w:val="28"/>
          <w:szCs w:val="28"/>
          <w:lang w:val="az-Latn-AZ"/>
        </w:rPr>
        <w:t>’</w:t>
      </w:r>
      <w:r>
        <w:rPr>
          <w:rFonts w:cs="Times New Roman"/>
          <w:sz w:val="28"/>
          <w:szCs w:val="28"/>
          <w:lang w:val="az-Latn-AZ"/>
        </w:rPr>
        <w:t>ni</w:t>
      </w:r>
      <w:r w:rsidRPr="007F5C11">
        <w:rPr>
          <w:rFonts w:cs="Times New Roman"/>
          <w:sz w:val="28"/>
          <w:szCs w:val="28"/>
          <w:lang w:val="az-Latn-AZ"/>
        </w:rPr>
        <w:t xml:space="preserve"> </w:t>
      </w:r>
      <w:r>
        <w:rPr>
          <w:rFonts w:cs="Times New Roman"/>
          <w:sz w:val="28"/>
          <w:szCs w:val="28"/>
          <w:lang w:val="az-Latn-AZ"/>
        </w:rPr>
        <w:t xml:space="preserve">rahatsız etmiştir. </w:t>
      </w:r>
      <w:r w:rsidR="004C093B">
        <w:rPr>
          <w:rFonts w:cs="Times New Roman"/>
          <w:sz w:val="28"/>
          <w:szCs w:val="28"/>
          <w:lang w:val="az-Latn-AZ"/>
        </w:rPr>
        <w:t xml:space="preserve">Bu hareket Çin’in </w:t>
      </w:r>
      <w:r w:rsidRPr="007F5C11">
        <w:rPr>
          <w:rFonts w:cs="Times New Roman"/>
          <w:sz w:val="28"/>
          <w:szCs w:val="28"/>
          <w:lang w:val="az-Latn-AZ"/>
        </w:rPr>
        <w:t xml:space="preserve">de eleştirmekten kaçınmadığı </w:t>
      </w:r>
      <w:r>
        <w:rPr>
          <w:rFonts w:cs="Times New Roman"/>
          <w:sz w:val="28"/>
          <w:szCs w:val="28"/>
          <w:lang w:val="az-Latn-AZ"/>
        </w:rPr>
        <w:t xml:space="preserve"> </w:t>
      </w:r>
      <w:r w:rsidRPr="007F5C11">
        <w:rPr>
          <w:rFonts w:cs="Times New Roman"/>
          <w:sz w:val="28"/>
          <w:szCs w:val="28"/>
          <w:lang w:val="az-Latn-AZ"/>
        </w:rPr>
        <w:t>İran ilişkilerinin güçlenerek büyüdüğünü göstermektedir.</w:t>
      </w:r>
      <w:r>
        <w:rPr>
          <w:rFonts w:cs="Times New Roman"/>
          <w:sz w:val="28"/>
          <w:szCs w:val="28"/>
          <w:lang w:val="az-Latn-AZ"/>
        </w:rPr>
        <w:t xml:space="preserve"> Çin’in</w:t>
      </w:r>
      <w:r w:rsidR="004C093B">
        <w:rPr>
          <w:rFonts w:cs="Times New Roman"/>
          <w:sz w:val="28"/>
          <w:szCs w:val="28"/>
          <w:lang w:val="az-Latn-AZ"/>
        </w:rPr>
        <w:t xml:space="preserve"> zirveye İran’ı davet etmesi de</w:t>
      </w:r>
      <w:r w:rsidRPr="007F5C11">
        <w:rPr>
          <w:rFonts w:cs="Times New Roman"/>
          <w:sz w:val="28"/>
          <w:szCs w:val="28"/>
          <w:lang w:val="az-Latn-AZ"/>
        </w:rPr>
        <w:t xml:space="preserve"> ABD politikalarına karşı bir hamle olarak yorumlanabilir.</w:t>
      </w:r>
      <w:r w:rsidRPr="00516ABB">
        <w:rPr>
          <w:sz w:val="28"/>
          <w:szCs w:val="28"/>
          <w:lang w:val="az-Latn-AZ"/>
        </w:rPr>
        <w:t>[</w:t>
      </w:r>
      <w:r>
        <w:rPr>
          <w:sz w:val="28"/>
          <w:szCs w:val="28"/>
          <w:lang w:val="az-Latn-AZ"/>
        </w:rPr>
        <w:t>54</w:t>
      </w:r>
      <w:r w:rsidRPr="00516ABB">
        <w:rPr>
          <w:sz w:val="28"/>
          <w:szCs w:val="28"/>
          <w:lang w:val="az-Latn-AZ"/>
        </w:rPr>
        <w:t>]</w:t>
      </w:r>
      <w:r>
        <w:rPr>
          <w:rFonts w:cs="Times New Roman"/>
          <w:sz w:val="28"/>
          <w:szCs w:val="28"/>
          <w:vertAlign w:val="superscript"/>
          <w:lang w:val="az-Latn-AZ"/>
        </w:rPr>
        <w:t xml:space="preserve">  </w:t>
      </w:r>
      <w:r>
        <w:rPr>
          <w:rFonts w:cs="Times New Roman"/>
          <w:sz w:val="28"/>
          <w:szCs w:val="28"/>
          <w:lang w:val="az-Latn-AZ"/>
        </w:rPr>
        <w:t>Z</w:t>
      </w:r>
      <w:r w:rsidRPr="00270AC8">
        <w:rPr>
          <w:rFonts w:cs="Times New Roman"/>
          <w:sz w:val="28"/>
          <w:szCs w:val="28"/>
          <w:lang w:val="az-Latn-AZ"/>
        </w:rPr>
        <w:t>irve öncesi gerçekleşen bu toplantı</w:t>
      </w:r>
      <w:r>
        <w:rPr>
          <w:rFonts w:cs="Times New Roman"/>
          <w:sz w:val="28"/>
          <w:szCs w:val="28"/>
          <w:lang w:val="az-Latn-AZ"/>
        </w:rPr>
        <w:t xml:space="preserve">yı Tahran’ın bakış açısından analiz etsek </w:t>
      </w:r>
      <w:r w:rsidRPr="00270AC8">
        <w:rPr>
          <w:rFonts w:cs="Times New Roman"/>
          <w:sz w:val="28"/>
          <w:szCs w:val="28"/>
          <w:lang w:val="az-Latn-AZ"/>
        </w:rPr>
        <w:t>İran’ın örgüte üyeliğinin hızlanması şeklinde yor</w:t>
      </w:r>
      <w:r>
        <w:rPr>
          <w:rFonts w:cs="Times New Roman"/>
          <w:sz w:val="28"/>
          <w:szCs w:val="28"/>
          <w:lang w:val="az-Latn-AZ"/>
        </w:rPr>
        <w:t>umlaya bileriz</w:t>
      </w:r>
      <w:r w:rsidRPr="00270AC8">
        <w:rPr>
          <w:rFonts w:cs="Times New Roman"/>
          <w:sz w:val="28"/>
          <w:szCs w:val="28"/>
          <w:lang w:val="az-Latn-AZ"/>
        </w:rPr>
        <w:t>.</w:t>
      </w:r>
      <w:r>
        <w:rPr>
          <w:rFonts w:cs="Times New Roman"/>
          <w:sz w:val="28"/>
          <w:szCs w:val="28"/>
          <w:lang w:val="az-Latn-AZ"/>
        </w:rPr>
        <w:t xml:space="preserve"> </w:t>
      </w:r>
      <w:r w:rsidRPr="001D3099">
        <w:rPr>
          <w:rFonts w:cs="Times New Roman"/>
          <w:sz w:val="28"/>
          <w:szCs w:val="28"/>
          <w:lang w:val="az-Latn-AZ"/>
        </w:rPr>
        <w:t xml:space="preserve">İran'ın Çin ve Rusya'yla olan bağlarının son </w:t>
      </w:r>
      <w:r w:rsidR="00D1147B">
        <w:rPr>
          <w:rFonts w:cs="Times New Roman"/>
          <w:sz w:val="28"/>
          <w:szCs w:val="28"/>
          <w:lang w:val="az-Latn-AZ"/>
        </w:rPr>
        <w:t>zamanlarda</w:t>
      </w:r>
      <w:r w:rsidRPr="001D3099">
        <w:rPr>
          <w:rFonts w:cs="Times New Roman"/>
          <w:sz w:val="28"/>
          <w:szCs w:val="28"/>
          <w:lang w:val="az-Latn-AZ"/>
        </w:rPr>
        <w:t xml:space="preserve"> derinleştiği söylenebilir. İran Rusya’nın önderliğindeki </w:t>
      </w:r>
      <w:r>
        <w:rPr>
          <w:rFonts w:cs="Times New Roman"/>
          <w:sz w:val="28"/>
          <w:szCs w:val="28"/>
          <w:lang w:val="az-Latn-AZ"/>
        </w:rPr>
        <w:t>AEB (</w:t>
      </w:r>
      <w:r w:rsidRPr="001D3099">
        <w:rPr>
          <w:rFonts w:cs="Times New Roman"/>
          <w:sz w:val="28"/>
          <w:szCs w:val="28"/>
          <w:lang w:val="az-Latn-AZ"/>
        </w:rPr>
        <w:t>Avrasya Ekonomik Birliği</w:t>
      </w:r>
      <w:r>
        <w:rPr>
          <w:rFonts w:cs="Times New Roman"/>
          <w:sz w:val="28"/>
          <w:szCs w:val="28"/>
          <w:lang w:val="az-Latn-AZ"/>
        </w:rPr>
        <w:t>)</w:t>
      </w:r>
      <w:r w:rsidRPr="001D3099">
        <w:rPr>
          <w:rFonts w:cs="Times New Roman"/>
          <w:sz w:val="28"/>
          <w:szCs w:val="28"/>
          <w:lang w:val="az-Latn-AZ"/>
        </w:rPr>
        <w:t xml:space="preserve"> ile serbest ticaret anlaşması imzalamasının yanı sıra 2018 yılı başında da Çin’le Yol ve Kuşak inisiyatifi kapsamında işbirliğinin </w:t>
      </w:r>
      <w:r w:rsidRPr="001D3099">
        <w:rPr>
          <w:rFonts w:cs="Times New Roman"/>
          <w:sz w:val="28"/>
          <w:szCs w:val="28"/>
          <w:lang w:val="az-Latn-AZ"/>
        </w:rPr>
        <w:lastRenderedPageBreak/>
        <w:t>geliştirilmesi için bir uzlaşı belgesi imzalamıştı</w:t>
      </w:r>
      <w:r>
        <w:rPr>
          <w:rFonts w:cs="Times New Roman"/>
          <w:sz w:val="28"/>
          <w:szCs w:val="28"/>
          <w:lang w:val="az-Latn-AZ"/>
        </w:rPr>
        <w:t>.</w:t>
      </w:r>
      <w:r w:rsidRPr="00516ABB">
        <w:rPr>
          <w:sz w:val="28"/>
          <w:szCs w:val="28"/>
          <w:lang w:val="az-Latn-AZ"/>
        </w:rPr>
        <w:t>[</w:t>
      </w:r>
      <w:r>
        <w:rPr>
          <w:sz w:val="28"/>
          <w:szCs w:val="28"/>
          <w:lang w:val="az-Latn-AZ"/>
        </w:rPr>
        <w:t>1</w:t>
      </w:r>
      <w:r w:rsidRPr="00516ABB">
        <w:rPr>
          <w:sz w:val="28"/>
          <w:szCs w:val="28"/>
          <w:lang w:val="az-Latn-AZ"/>
        </w:rPr>
        <w:t>]</w:t>
      </w:r>
      <w:r>
        <w:rPr>
          <w:rFonts w:cs="Times New Roman"/>
          <w:sz w:val="28"/>
          <w:szCs w:val="28"/>
          <w:vertAlign w:val="superscript"/>
          <w:lang w:val="az-Latn-AZ"/>
        </w:rPr>
        <w:t xml:space="preserve">  </w:t>
      </w:r>
      <w:r w:rsidRPr="00270AC8">
        <w:rPr>
          <w:rFonts w:cs="Times New Roman"/>
          <w:sz w:val="28"/>
          <w:szCs w:val="28"/>
          <w:lang w:val="az-Latn-AZ"/>
        </w:rPr>
        <w:t>İra</w:t>
      </w:r>
      <w:r>
        <w:rPr>
          <w:rFonts w:cs="Times New Roman"/>
          <w:sz w:val="28"/>
          <w:szCs w:val="28"/>
          <w:lang w:val="az-Latn-AZ"/>
        </w:rPr>
        <w:t>n'ın üyeliği konusunda</w:t>
      </w:r>
      <w:r w:rsidRPr="00270AC8">
        <w:rPr>
          <w:rFonts w:cs="Times New Roman"/>
          <w:sz w:val="28"/>
          <w:szCs w:val="28"/>
          <w:lang w:val="az-Latn-AZ"/>
        </w:rPr>
        <w:t xml:space="preserve"> uzun yıllar boyunca </w:t>
      </w:r>
      <w:r>
        <w:rPr>
          <w:rFonts w:cs="Times New Roman"/>
          <w:sz w:val="28"/>
          <w:szCs w:val="28"/>
          <w:lang w:val="az-Latn-AZ"/>
        </w:rPr>
        <w:t>bu ikircikli tutuma nedenlerden</w:t>
      </w:r>
      <w:r w:rsidRPr="00270AC8">
        <w:rPr>
          <w:rFonts w:cs="Times New Roman"/>
          <w:sz w:val="28"/>
          <w:szCs w:val="28"/>
          <w:lang w:val="az-Latn-AZ"/>
        </w:rPr>
        <w:t xml:space="preserve"> ilk</w:t>
      </w:r>
      <w:r>
        <w:rPr>
          <w:rFonts w:cs="Times New Roman"/>
          <w:sz w:val="28"/>
          <w:szCs w:val="28"/>
          <w:lang w:val="az-Latn-AZ"/>
        </w:rPr>
        <w:t>i</w:t>
      </w:r>
      <w:r w:rsidR="004C093B">
        <w:rPr>
          <w:rFonts w:cs="Times New Roman"/>
          <w:sz w:val="28"/>
          <w:szCs w:val="28"/>
          <w:lang w:val="az-Latn-AZ"/>
        </w:rPr>
        <w:t>,</w:t>
      </w:r>
      <w:r w:rsidRPr="00270AC8">
        <w:rPr>
          <w:rFonts w:cs="Times New Roman"/>
          <w:sz w:val="28"/>
          <w:szCs w:val="28"/>
          <w:lang w:val="az-Latn-AZ"/>
        </w:rPr>
        <w:t xml:space="preserve"> </w:t>
      </w:r>
      <w:r w:rsidR="008E50F7">
        <w:rPr>
          <w:rFonts w:cs="Times New Roman"/>
          <w:sz w:val="28"/>
          <w:szCs w:val="28"/>
          <w:lang w:val="az-Latn-AZ"/>
        </w:rPr>
        <w:t>Iran</w:t>
      </w:r>
      <w:r w:rsidRPr="00270AC8">
        <w:rPr>
          <w:rFonts w:cs="Times New Roman"/>
          <w:sz w:val="28"/>
          <w:szCs w:val="28"/>
          <w:lang w:val="az-Latn-AZ"/>
        </w:rPr>
        <w:t xml:space="preserve">'a karşı bir çevreleme </w:t>
      </w:r>
      <w:r>
        <w:rPr>
          <w:rFonts w:cs="Times New Roman"/>
          <w:sz w:val="28"/>
          <w:szCs w:val="28"/>
          <w:lang w:val="az-Latn-AZ"/>
        </w:rPr>
        <w:t xml:space="preserve">politikası </w:t>
      </w:r>
      <w:r w:rsidR="008E50F7">
        <w:rPr>
          <w:rFonts w:cs="Times New Roman"/>
          <w:sz w:val="28"/>
          <w:szCs w:val="28"/>
          <w:lang w:val="az-Latn-AZ"/>
        </w:rPr>
        <w:t>yapan ABD</w:t>
      </w:r>
      <w:r w:rsidRPr="005735AC">
        <w:rPr>
          <w:rFonts w:cs="Times New Roman"/>
          <w:sz w:val="28"/>
          <w:szCs w:val="28"/>
          <w:lang w:val="az-Latn-AZ"/>
        </w:rPr>
        <w:t>’</w:t>
      </w:r>
      <w:r w:rsidR="008E50F7">
        <w:rPr>
          <w:rFonts w:cs="Times New Roman"/>
          <w:sz w:val="28"/>
          <w:szCs w:val="28"/>
          <w:lang w:val="az-Latn-AZ"/>
        </w:rPr>
        <w:t>ni</w:t>
      </w:r>
      <w:r>
        <w:rPr>
          <w:rFonts w:cs="Times New Roman"/>
          <w:sz w:val="28"/>
          <w:szCs w:val="28"/>
          <w:lang w:val="az-Latn-AZ"/>
        </w:rPr>
        <w:t xml:space="preserve"> rahatsız edecek </w:t>
      </w:r>
      <w:r w:rsidRPr="00270AC8">
        <w:rPr>
          <w:rFonts w:cs="Times New Roman"/>
          <w:sz w:val="28"/>
          <w:szCs w:val="28"/>
          <w:lang w:val="az-Latn-AZ"/>
        </w:rPr>
        <w:t xml:space="preserve">bir haber olacağı ve </w:t>
      </w:r>
      <w:r w:rsidR="00D848ED">
        <w:rPr>
          <w:rFonts w:cs="Times New Roman"/>
          <w:sz w:val="28"/>
          <w:szCs w:val="28"/>
          <w:lang w:val="az-Latn-AZ"/>
        </w:rPr>
        <w:t>örgütün böyle</w:t>
      </w:r>
      <w:r w:rsidRPr="00270AC8">
        <w:rPr>
          <w:rFonts w:cs="Times New Roman"/>
          <w:sz w:val="28"/>
          <w:szCs w:val="28"/>
          <w:lang w:val="az-Latn-AZ"/>
        </w:rPr>
        <w:t xml:space="preserve"> bir karar</w:t>
      </w:r>
      <w:r w:rsidR="00D848ED">
        <w:rPr>
          <w:rFonts w:cs="Times New Roman"/>
          <w:sz w:val="28"/>
          <w:szCs w:val="28"/>
          <w:lang w:val="az-Latn-AZ"/>
        </w:rPr>
        <w:t>ı kabul etməsinden dolayı karşılık</w:t>
      </w:r>
      <w:r w:rsidRPr="00270AC8">
        <w:rPr>
          <w:rFonts w:cs="Times New Roman"/>
          <w:sz w:val="28"/>
          <w:szCs w:val="28"/>
          <w:lang w:val="az-Latn-AZ"/>
        </w:rPr>
        <w:t xml:space="preserve"> ödemek zorun</w:t>
      </w:r>
      <w:r w:rsidR="00D848ED">
        <w:rPr>
          <w:rFonts w:cs="Times New Roman"/>
          <w:sz w:val="28"/>
          <w:szCs w:val="28"/>
          <w:lang w:val="az-Latn-AZ"/>
        </w:rPr>
        <w:t>un</w:t>
      </w:r>
      <w:r w:rsidRPr="00270AC8">
        <w:rPr>
          <w:rFonts w:cs="Times New Roman"/>
          <w:sz w:val="28"/>
          <w:szCs w:val="28"/>
          <w:lang w:val="az-Latn-AZ"/>
        </w:rPr>
        <w:t xml:space="preserve">da kalacağı gerçeğidir. </w:t>
      </w:r>
      <w:r w:rsidRPr="00030959">
        <w:rPr>
          <w:rFonts w:cs="Times New Roman"/>
          <w:sz w:val="28"/>
          <w:szCs w:val="28"/>
          <w:lang w:val="az-Latn-AZ"/>
        </w:rPr>
        <w:t xml:space="preserve">ŞİÖ üyelerinin çoğunluğu </w:t>
      </w:r>
      <w:r w:rsidR="00D848ED">
        <w:rPr>
          <w:rFonts w:cs="Times New Roman"/>
          <w:sz w:val="28"/>
          <w:szCs w:val="28"/>
          <w:lang w:val="az-Latn-AZ"/>
        </w:rPr>
        <w:t xml:space="preserve">kesinlikle </w:t>
      </w:r>
      <w:r w:rsidRPr="00030959">
        <w:rPr>
          <w:rFonts w:cs="Times New Roman"/>
          <w:sz w:val="28"/>
          <w:szCs w:val="28"/>
          <w:lang w:val="az-Latn-AZ"/>
        </w:rPr>
        <w:t xml:space="preserve">böyle bir </w:t>
      </w:r>
      <w:r w:rsidR="00D848ED">
        <w:rPr>
          <w:rFonts w:cs="Times New Roman"/>
          <w:sz w:val="28"/>
          <w:szCs w:val="28"/>
          <w:lang w:val="az-Latn-AZ"/>
        </w:rPr>
        <w:t>işin içerisine girmeyi ve bu yolda</w:t>
      </w:r>
      <w:r w:rsidRPr="00030959">
        <w:rPr>
          <w:rFonts w:cs="Times New Roman"/>
          <w:sz w:val="28"/>
          <w:szCs w:val="28"/>
          <w:lang w:val="az-Latn-AZ"/>
        </w:rPr>
        <w:t xml:space="preserve"> </w:t>
      </w:r>
      <w:r w:rsidR="00D848ED">
        <w:rPr>
          <w:rFonts w:cs="Times New Roman"/>
          <w:sz w:val="28"/>
          <w:szCs w:val="28"/>
          <w:lang w:val="az-Latn-AZ"/>
        </w:rPr>
        <w:t>karşılık</w:t>
      </w:r>
      <w:r w:rsidRPr="00030959">
        <w:rPr>
          <w:rFonts w:cs="Times New Roman"/>
          <w:sz w:val="28"/>
          <w:szCs w:val="28"/>
          <w:lang w:val="az-Latn-AZ"/>
        </w:rPr>
        <w:t xml:space="preserve"> ödemeye de istekli değildir.</w:t>
      </w:r>
      <w:r w:rsidRPr="007F5C11">
        <w:rPr>
          <w:rFonts w:cs="Times New Roman"/>
          <w:sz w:val="28"/>
          <w:szCs w:val="28"/>
          <w:lang w:val="az-Latn-AZ"/>
        </w:rPr>
        <w:t xml:space="preserve"> </w:t>
      </w:r>
      <w:r w:rsidR="00D848ED">
        <w:rPr>
          <w:rFonts w:cs="Times New Roman"/>
          <w:sz w:val="28"/>
          <w:szCs w:val="28"/>
          <w:lang w:val="az-Latn-AZ"/>
        </w:rPr>
        <w:t>Tra</w:t>
      </w:r>
      <w:r w:rsidRPr="00D26BDE">
        <w:rPr>
          <w:rFonts w:cs="Times New Roman"/>
          <w:sz w:val="28"/>
          <w:szCs w:val="28"/>
          <w:lang w:val="az-Latn-AZ"/>
        </w:rPr>
        <w:t>mp yönetiminin</w:t>
      </w:r>
      <w:r w:rsidR="00771236" w:rsidRPr="00771236">
        <w:rPr>
          <w:rFonts w:cs="Times New Roman"/>
          <w:sz w:val="28"/>
          <w:szCs w:val="28"/>
          <w:lang w:val="az-Latn-AZ"/>
        </w:rPr>
        <w:t xml:space="preserve"> </w:t>
      </w:r>
      <w:r w:rsidR="00771236">
        <w:rPr>
          <w:rFonts w:cs="Times New Roman"/>
          <w:sz w:val="28"/>
          <w:szCs w:val="28"/>
          <w:lang w:val="az-Latn-AZ"/>
        </w:rPr>
        <w:t>İran'</w:t>
      </w:r>
      <w:r w:rsidR="00771236" w:rsidRPr="00D26BDE">
        <w:rPr>
          <w:rFonts w:cs="Times New Roman"/>
          <w:sz w:val="28"/>
          <w:szCs w:val="28"/>
          <w:lang w:val="az-Latn-AZ"/>
        </w:rPr>
        <w:t>a</w:t>
      </w:r>
      <w:r w:rsidR="00771236">
        <w:rPr>
          <w:rFonts w:cs="Times New Roman"/>
          <w:sz w:val="28"/>
          <w:szCs w:val="28"/>
          <w:lang w:val="az-Latn-AZ"/>
        </w:rPr>
        <w:t xml:space="preserve"> olan</w:t>
      </w:r>
      <w:r w:rsidRPr="00D26BDE">
        <w:rPr>
          <w:rFonts w:cs="Times New Roman"/>
          <w:sz w:val="28"/>
          <w:szCs w:val="28"/>
          <w:lang w:val="az-Latn-AZ"/>
        </w:rPr>
        <w:t xml:space="preserve"> ol</w:t>
      </w:r>
      <w:r w:rsidR="00771236">
        <w:rPr>
          <w:rFonts w:cs="Times New Roman"/>
          <w:sz w:val="28"/>
          <w:szCs w:val="28"/>
          <w:lang w:val="az-Latn-AZ"/>
        </w:rPr>
        <w:t>ağan bir çevreleme politikasından da öteye</w:t>
      </w:r>
      <w:r w:rsidRPr="00D26BDE">
        <w:rPr>
          <w:rFonts w:cs="Times New Roman"/>
          <w:sz w:val="28"/>
          <w:szCs w:val="28"/>
          <w:lang w:val="az-Latn-AZ"/>
        </w:rPr>
        <w:t xml:space="preserve"> geçerek çatışma yönünde </w:t>
      </w:r>
      <w:r w:rsidR="00771236">
        <w:rPr>
          <w:rFonts w:cs="Times New Roman"/>
          <w:sz w:val="28"/>
          <w:szCs w:val="28"/>
          <w:lang w:val="az-Latn-AZ"/>
        </w:rPr>
        <w:t>geliştiği</w:t>
      </w:r>
      <w:r w:rsidR="00826FB1">
        <w:rPr>
          <w:rFonts w:cs="Times New Roman"/>
          <w:sz w:val="28"/>
          <w:szCs w:val="28"/>
          <w:lang w:val="az-Latn-AZ"/>
        </w:rPr>
        <w:t xml:space="preserve"> düşünülürse örgütün Tehran</w:t>
      </w:r>
      <w:r w:rsidRPr="00D26BDE">
        <w:rPr>
          <w:rFonts w:cs="Times New Roman"/>
          <w:sz w:val="28"/>
          <w:szCs w:val="28"/>
          <w:lang w:val="az-Latn-AZ"/>
        </w:rPr>
        <w:t xml:space="preserve">’ı </w:t>
      </w:r>
      <w:r w:rsidR="00826FB1">
        <w:rPr>
          <w:rFonts w:cs="Times New Roman"/>
          <w:sz w:val="28"/>
          <w:szCs w:val="28"/>
          <w:lang w:val="az-Latn-AZ"/>
        </w:rPr>
        <w:t>tam üye olmağa kabullenmesi</w:t>
      </w:r>
      <w:r w:rsidRPr="00D26BDE">
        <w:rPr>
          <w:rFonts w:cs="Times New Roman"/>
          <w:sz w:val="28"/>
          <w:szCs w:val="28"/>
          <w:lang w:val="az-Latn-AZ"/>
        </w:rPr>
        <w:t xml:space="preserve"> </w:t>
      </w:r>
      <w:r w:rsidR="00826FB1">
        <w:rPr>
          <w:rFonts w:cs="Times New Roman"/>
          <w:sz w:val="28"/>
          <w:szCs w:val="28"/>
          <w:lang w:val="az-Latn-AZ"/>
        </w:rPr>
        <w:t>doğrudan</w:t>
      </w:r>
      <w:r w:rsidRPr="00D26BDE">
        <w:rPr>
          <w:rFonts w:cs="Times New Roman"/>
          <w:sz w:val="28"/>
          <w:szCs w:val="28"/>
          <w:lang w:val="az-Latn-AZ"/>
        </w:rPr>
        <w:t xml:space="preserve"> de </w:t>
      </w:r>
      <w:r w:rsidR="001A505C">
        <w:rPr>
          <w:rFonts w:cs="Times New Roman"/>
          <w:sz w:val="28"/>
          <w:szCs w:val="28"/>
          <w:lang w:val="az-Latn-AZ"/>
        </w:rPr>
        <w:t>örgüte sanmadığı kadar</w:t>
      </w:r>
      <w:r>
        <w:rPr>
          <w:rFonts w:cs="Times New Roman"/>
          <w:sz w:val="28"/>
          <w:szCs w:val="28"/>
          <w:lang w:val="az-Latn-AZ"/>
        </w:rPr>
        <w:t xml:space="preserve"> pahalıya ma</w:t>
      </w:r>
      <w:r w:rsidRPr="00D26BDE">
        <w:rPr>
          <w:rFonts w:cs="Times New Roman"/>
          <w:sz w:val="28"/>
          <w:szCs w:val="28"/>
          <w:lang w:val="az-Latn-AZ"/>
        </w:rPr>
        <w:t>l olabilir.</w:t>
      </w:r>
    </w:p>
    <w:p w:rsidR="00546984" w:rsidRDefault="00244338" w:rsidP="003A1E15">
      <w:pPr>
        <w:spacing w:line="360" w:lineRule="auto"/>
        <w:jc w:val="both"/>
        <w:rPr>
          <w:rFonts w:cs="Times New Roman"/>
          <w:sz w:val="28"/>
          <w:szCs w:val="28"/>
          <w:lang w:val="az-Latn-AZ"/>
        </w:rPr>
      </w:pPr>
      <w:r>
        <w:rPr>
          <w:rFonts w:cs="Times New Roman"/>
          <w:sz w:val="28"/>
          <w:szCs w:val="28"/>
          <w:lang w:val="az-Latn-AZ"/>
        </w:rPr>
        <w:tab/>
      </w:r>
      <w:r w:rsidRPr="00270AC8">
        <w:rPr>
          <w:rFonts w:cs="Times New Roman"/>
          <w:sz w:val="28"/>
          <w:szCs w:val="28"/>
          <w:lang w:val="az-Latn-AZ"/>
        </w:rPr>
        <w:t xml:space="preserve">ŞİÖ’nün İran </w:t>
      </w:r>
      <w:r w:rsidR="00B55731">
        <w:rPr>
          <w:rFonts w:cs="Times New Roman"/>
          <w:sz w:val="28"/>
          <w:szCs w:val="28"/>
          <w:lang w:val="az-Latn-AZ"/>
        </w:rPr>
        <w:t xml:space="preserve">ile bağlı </w:t>
      </w:r>
      <w:r w:rsidRPr="00270AC8">
        <w:rPr>
          <w:rFonts w:cs="Times New Roman"/>
          <w:sz w:val="28"/>
          <w:szCs w:val="28"/>
          <w:lang w:val="az-Latn-AZ"/>
        </w:rPr>
        <w:t>tutumunun ikinci nedeni, İran’ın dış politik</w:t>
      </w:r>
      <w:r w:rsidR="00AF2A84">
        <w:rPr>
          <w:rFonts w:cs="Times New Roman"/>
          <w:sz w:val="28"/>
          <w:szCs w:val="28"/>
          <w:lang w:val="az-Latn-AZ"/>
        </w:rPr>
        <w:t>sınadakı temel</w:t>
      </w:r>
      <w:r w:rsidRPr="00270AC8">
        <w:rPr>
          <w:rFonts w:cs="Times New Roman"/>
          <w:sz w:val="28"/>
          <w:szCs w:val="28"/>
          <w:lang w:val="az-Latn-AZ"/>
        </w:rPr>
        <w:t xml:space="preserve"> h</w:t>
      </w:r>
      <w:r w:rsidR="00E12794">
        <w:rPr>
          <w:rFonts w:cs="Times New Roman"/>
          <w:sz w:val="28"/>
          <w:szCs w:val="28"/>
          <w:lang w:val="az-Latn-AZ"/>
        </w:rPr>
        <w:t xml:space="preserve">edef </w:t>
      </w:r>
      <w:r w:rsidR="00AF2A84">
        <w:rPr>
          <w:rFonts w:cs="Times New Roman"/>
          <w:sz w:val="28"/>
          <w:szCs w:val="28"/>
          <w:lang w:val="az-Latn-AZ"/>
        </w:rPr>
        <w:t>ve stratejik kaygıları ile</w:t>
      </w:r>
      <w:r w:rsidRPr="00270AC8">
        <w:rPr>
          <w:rFonts w:cs="Times New Roman"/>
          <w:sz w:val="28"/>
          <w:szCs w:val="28"/>
          <w:lang w:val="az-Latn-AZ"/>
        </w:rPr>
        <w:t xml:space="preserve"> ŞİÖ üyel</w:t>
      </w:r>
      <w:r w:rsidR="00546984">
        <w:rPr>
          <w:rFonts w:cs="Times New Roman"/>
          <w:sz w:val="28"/>
          <w:szCs w:val="28"/>
          <w:lang w:val="az-Latn-AZ"/>
        </w:rPr>
        <w:t>erinin çoğunun dış politik hedefleri</w:t>
      </w:r>
      <w:r w:rsidR="00E12794">
        <w:rPr>
          <w:rFonts w:cs="Times New Roman"/>
          <w:sz w:val="28"/>
          <w:szCs w:val="28"/>
          <w:lang w:val="az-Latn-AZ"/>
        </w:rPr>
        <w:t>nin</w:t>
      </w:r>
      <w:r w:rsidR="00546984">
        <w:rPr>
          <w:rFonts w:cs="Times New Roman"/>
          <w:sz w:val="28"/>
          <w:szCs w:val="28"/>
          <w:lang w:val="az-Latn-AZ"/>
        </w:rPr>
        <w:t xml:space="preserve"> uyuşma</w:t>
      </w:r>
      <w:r w:rsidR="00E12794">
        <w:rPr>
          <w:rFonts w:cs="Times New Roman"/>
          <w:sz w:val="28"/>
          <w:szCs w:val="28"/>
          <w:lang w:val="az-Latn-AZ"/>
        </w:rPr>
        <w:t xml:space="preserve">- </w:t>
      </w:r>
      <w:r w:rsidR="00546984">
        <w:rPr>
          <w:rFonts w:cs="Times New Roman"/>
          <w:sz w:val="28"/>
          <w:szCs w:val="28"/>
          <w:lang w:val="az-Latn-AZ"/>
        </w:rPr>
        <w:t>masıtır</w:t>
      </w:r>
      <w:r w:rsidRPr="00270AC8">
        <w:rPr>
          <w:rFonts w:cs="Times New Roman"/>
          <w:sz w:val="28"/>
          <w:szCs w:val="28"/>
          <w:lang w:val="az-Latn-AZ"/>
        </w:rPr>
        <w:t xml:space="preserve">. </w:t>
      </w:r>
      <w:r w:rsidR="00E12794">
        <w:rPr>
          <w:rFonts w:cs="Times New Roman"/>
          <w:sz w:val="28"/>
          <w:szCs w:val="28"/>
          <w:lang w:val="az-Latn-AZ"/>
        </w:rPr>
        <w:t>İran son yıllarda stratejik politikadakı</w:t>
      </w:r>
      <w:r w:rsidRPr="001D3099">
        <w:rPr>
          <w:rFonts w:cs="Times New Roman"/>
          <w:sz w:val="28"/>
          <w:szCs w:val="28"/>
          <w:lang w:val="az-Latn-AZ"/>
        </w:rPr>
        <w:t xml:space="preserve"> </w:t>
      </w:r>
      <w:r w:rsidR="00E12794">
        <w:rPr>
          <w:rFonts w:cs="Times New Roman"/>
          <w:sz w:val="28"/>
          <w:szCs w:val="28"/>
          <w:lang w:val="az-Latn-AZ"/>
        </w:rPr>
        <w:t xml:space="preserve">kapasitesini Doğu Akdeniz’de yoğunlaştırmıştır </w:t>
      </w:r>
      <w:r w:rsidRPr="001D3099">
        <w:rPr>
          <w:rFonts w:cs="Times New Roman"/>
          <w:sz w:val="28"/>
          <w:szCs w:val="28"/>
          <w:lang w:val="az-Latn-AZ"/>
        </w:rPr>
        <w:t xml:space="preserve">ve bu strateji </w:t>
      </w:r>
      <w:r w:rsidR="003A1E15">
        <w:rPr>
          <w:rFonts w:cs="Times New Roman"/>
          <w:sz w:val="28"/>
          <w:szCs w:val="28"/>
          <w:lang w:val="az-Latn-AZ"/>
        </w:rPr>
        <w:t>İran</w:t>
      </w:r>
      <w:r w:rsidRPr="001D3099">
        <w:rPr>
          <w:rFonts w:cs="Times New Roman"/>
          <w:sz w:val="28"/>
          <w:szCs w:val="28"/>
          <w:lang w:val="az-Latn-AZ"/>
        </w:rPr>
        <w:t xml:space="preserve">'ın güvenlik ve dış politikasının merkezinde gelecekte </w:t>
      </w:r>
      <w:r w:rsidR="003A1E15">
        <w:rPr>
          <w:rFonts w:cs="Times New Roman"/>
          <w:sz w:val="28"/>
          <w:szCs w:val="28"/>
          <w:lang w:val="az-Latn-AZ"/>
        </w:rPr>
        <w:t>önemli yer almakla sürecektir</w:t>
      </w:r>
      <w:r w:rsidRPr="001D3099">
        <w:rPr>
          <w:rFonts w:cs="Times New Roman"/>
          <w:sz w:val="28"/>
          <w:szCs w:val="28"/>
          <w:lang w:val="az-Latn-AZ"/>
        </w:rPr>
        <w:t xml:space="preserve">. </w:t>
      </w:r>
    </w:p>
    <w:p w:rsidR="00244338" w:rsidRDefault="00546984" w:rsidP="00AC19B0">
      <w:pPr>
        <w:spacing w:line="360" w:lineRule="auto"/>
        <w:ind w:firstLine="708"/>
        <w:jc w:val="both"/>
        <w:rPr>
          <w:rFonts w:cs="Times New Roman"/>
          <w:sz w:val="28"/>
          <w:szCs w:val="28"/>
          <w:lang w:val="az-Latn-AZ"/>
        </w:rPr>
      </w:pPr>
      <w:r>
        <w:rPr>
          <w:rFonts w:cs="Times New Roman"/>
          <w:sz w:val="28"/>
          <w:szCs w:val="28"/>
          <w:lang w:val="az-Latn-AZ"/>
        </w:rPr>
        <w:t>İran</w:t>
      </w:r>
      <w:r w:rsidR="00244338" w:rsidRPr="00D26BDE">
        <w:rPr>
          <w:rFonts w:cs="Times New Roman"/>
          <w:sz w:val="28"/>
          <w:szCs w:val="28"/>
          <w:lang w:val="az-Latn-AZ"/>
        </w:rPr>
        <w:t>’la ŞİÖ</w:t>
      </w:r>
      <w:r>
        <w:rPr>
          <w:rFonts w:cs="Times New Roman"/>
          <w:sz w:val="28"/>
          <w:szCs w:val="28"/>
          <w:lang w:val="az-Latn-AZ"/>
        </w:rPr>
        <w:t xml:space="preserve"> üyeleri </w:t>
      </w:r>
      <w:r w:rsidR="00244338" w:rsidRPr="00D26BDE">
        <w:rPr>
          <w:rFonts w:cs="Times New Roman"/>
          <w:sz w:val="28"/>
          <w:szCs w:val="28"/>
          <w:lang w:val="az-Latn-AZ"/>
        </w:rPr>
        <w:t xml:space="preserve"> arasındaki ikircikli </w:t>
      </w:r>
      <w:r w:rsidR="00AC19B0">
        <w:rPr>
          <w:rFonts w:cs="Times New Roman"/>
          <w:sz w:val="28"/>
          <w:szCs w:val="28"/>
          <w:lang w:val="az-Latn-AZ"/>
        </w:rPr>
        <w:t>halin</w:t>
      </w:r>
      <w:r w:rsidR="00244338" w:rsidRPr="00D26BDE">
        <w:rPr>
          <w:rFonts w:cs="Times New Roman"/>
          <w:sz w:val="28"/>
          <w:szCs w:val="28"/>
          <w:lang w:val="az-Latn-AZ"/>
        </w:rPr>
        <w:t xml:space="preserve"> üçüncü nedeni </w:t>
      </w:r>
      <w:r>
        <w:rPr>
          <w:rFonts w:cs="Times New Roman"/>
          <w:sz w:val="28"/>
          <w:szCs w:val="28"/>
          <w:lang w:val="az-Latn-AZ"/>
        </w:rPr>
        <w:t>üyelerin</w:t>
      </w:r>
      <w:r w:rsidR="00244338" w:rsidRPr="00D26BDE">
        <w:rPr>
          <w:rFonts w:cs="Times New Roman"/>
          <w:sz w:val="28"/>
          <w:szCs w:val="28"/>
          <w:lang w:val="az-Latn-AZ"/>
        </w:rPr>
        <w:t xml:space="preserve"> İran'ın </w:t>
      </w:r>
      <w:r>
        <w:rPr>
          <w:rFonts w:cs="Times New Roman"/>
          <w:sz w:val="28"/>
          <w:szCs w:val="28"/>
          <w:lang w:val="az-Latn-AZ"/>
        </w:rPr>
        <w:t>örgüt</w:t>
      </w:r>
      <w:r w:rsidR="00AC19B0">
        <w:rPr>
          <w:rFonts w:cs="Times New Roman"/>
          <w:sz w:val="28"/>
          <w:szCs w:val="28"/>
          <w:lang w:val="az-Latn-AZ"/>
        </w:rPr>
        <w:t xml:space="preserve">e olan </w:t>
      </w:r>
      <w:r>
        <w:rPr>
          <w:rFonts w:cs="Times New Roman"/>
          <w:sz w:val="28"/>
          <w:szCs w:val="28"/>
          <w:lang w:val="az-Latn-AZ"/>
        </w:rPr>
        <w:t xml:space="preserve"> </w:t>
      </w:r>
      <w:r w:rsidR="00244338" w:rsidRPr="00D26BDE">
        <w:rPr>
          <w:rFonts w:cs="Times New Roman"/>
          <w:sz w:val="28"/>
          <w:szCs w:val="28"/>
          <w:lang w:val="az-Latn-AZ"/>
        </w:rPr>
        <w:t xml:space="preserve">üyeliğine </w:t>
      </w:r>
      <w:r w:rsidR="00AC19B0">
        <w:rPr>
          <w:rFonts w:cs="Times New Roman"/>
          <w:sz w:val="28"/>
          <w:szCs w:val="28"/>
          <w:lang w:val="az-Latn-AZ"/>
        </w:rPr>
        <w:t>karşı farklı tutumlar sergilenmesidir</w:t>
      </w:r>
      <w:r w:rsidR="00244338" w:rsidRPr="00D26BDE">
        <w:rPr>
          <w:rFonts w:cs="Times New Roman"/>
          <w:sz w:val="28"/>
          <w:szCs w:val="28"/>
          <w:lang w:val="az-Latn-AZ"/>
        </w:rPr>
        <w:t xml:space="preserve">. </w:t>
      </w:r>
      <w:r w:rsidR="00AC19B0">
        <w:rPr>
          <w:rFonts w:cs="Times New Roman"/>
          <w:sz w:val="28"/>
          <w:szCs w:val="28"/>
          <w:lang w:val="az-Latn-AZ"/>
        </w:rPr>
        <w:t>Rusya, İran'ın üye olmasına</w:t>
      </w:r>
      <w:r w:rsidR="00244338" w:rsidRPr="00D836A5">
        <w:rPr>
          <w:rFonts w:cs="Times New Roman"/>
          <w:sz w:val="28"/>
          <w:szCs w:val="28"/>
          <w:lang w:val="az-Latn-AZ"/>
        </w:rPr>
        <w:t xml:space="preserve"> destek</w:t>
      </w:r>
      <w:r w:rsidR="00AC19B0">
        <w:rPr>
          <w:rFonts w:cs="Times New Roman"/>
          <w:sz w:val="28"/>
          <w:szCs w:val="28"/>
          <w:lang w:val="az-Latn-AZ"/>
        </w:rPr>
        <w:t>lerken</w:t>
      </w:r>
      <w:r>
        <w:rPr>
          <w:rFonts w:cs="Times New Roman"/>
          <w:sz w:val="28"/>
          <w:szCs w:val="28"/>
          <w:lang w:val="az-Latn-AZ"/>
        </w:rPr>
        <w:t>,</w:t>
      </w:r>
      <w:r w:rsidR="00244338" w:rsidRPr="00D836A5">
        <w:rPr>
          <w:rFonts w:cs="Times New Roman"/>
          <w:sz w:val="28"/>
          <w:szCs w:val="28"/>
          <w:lang w:val="az-Latn-AZ"/>
        </w:rPr>
        <w:t xml:space="preserve"> Çin daha </w:t>
      </w:r>
      <w:r w:rsidR="00AC19B0">
        <w:rPr>
          <w:rFonts w:cs="Times New Roman"/>
          <w:sz w:val="28"/>
          <w:szCs w:val="28"/>
          <w:lang w:val="az-Latn-AZ"/>
        </w:rPr>
        <w:t>muhafazakar</w:t>
      </w:r>
      <w:r w:rsidR="00244338" w:rsidRPr="00D836A5">
        <w:rPr>
          <w:rFonts w:cs="Times New Roman"/>
          <w:sz w:val="28"/>
          <w:szCs w:val="28"/>
          <w:lang w:val="az-Latn-AZ"/>
        </w:rPr>
        <w:t xml:space="preserve"> bir </w:t>
      </w:r>
      <w:r w:rsidR="00AC19B0">
        <w:rPr>
          <w:rFonts w:cs="Times New Roman"/>
          <w:sz w:val="28"/>
          <w:szCs w:val="28"/>
          <w:lang w:val="az-Latn-AZ"/>
        </w:rPr>
        <w:t>tutum</w:t>
      </w:r>
      <w:r w:rsidR="00244338" w:rsidRPr="00D836A5">
        <w:rPr>
          <w:rFonts w:cs="Times New Roman"/>
          <w:sz w:val="28"/>
          <w:szCs w:val="28"/>
          <w:lang w:val="az-Latn-AZ"/>
        </w:rPr>
        <w:t xml:space="preserve"> </w:t>
      </w:r>
      <w:r w:rsidR="00AC19B0">
        <w:rPr>
          <w:rFonts w:cs="Times New Roman"/>
          <w:sz w:val="28"/>
          <w:szCs w:val="28"/>
          <w:lang w:val="az-Latn-AZ"/>
        </w:rPr>
        <w:t>göstermektedir</w:t>
      </w:r>
      <w:r>
        <w:rPr>
          <w:rFonts w:cs="Times New Roman"/>
          <w:sz w:val="28"/>
          <w:szCs w:val="28"/>
          <w:lang w:val="az-Latn-AZ"/>
        </w:rPr>
        <w:t>. B</w:t>
      </w:r>
      <w:r w:rsidR="00244338" w:rsidRPr="00D836A5">
        <w:rPr>
          <w:rFonts w:cs="Times New Roman"/>
          <w:sz w:val="28"/>
          <w:szCs w:val="28"/>
          <w:lang w:val="az-Latn-AZ"/>
        </w:rPr>
        <w:t>azı Orta Asya ülkeleri özellikle Tacikistan ise bu konuda tamamen karşıt bir tutum sergilemektedir.</w:t>
      </w:r>
      <w:r w:rsidR="00244338" w:rsidRPr="00B022F8">
        <w:rPr>
          <w:sz w:val="28"/>
          <w:szCs w:val="28"/>
          <w:lang w:val="az-Latn-AZ"/>
        </w:rPr>
        <w:t xml:space="preserve"> </w:t>
      </w:r>
      <w:r w:rsidR="00244338" w:rsidRPr="00516ABB">
        <w:rPr>
          <w:sz w:val="28"/>
          <w:szCs w:val="28"/>
          <w:lang w:val="az-Latn-AZ"/>
        </w:rPr>
        <w:t>[</w:t>
      </w:r>
      <w:r w:rsidR="00244338">
        <w:rPr>
          <w:sz w:val="28"/>
          <w:szCs w:val="28"/>
          <w:lang w:val="az-Latn-AZ"/>
        </w:rPr>
        <w:t>65</w:t>
      </w:r>
      <w:r w:rsidR="00244338" w:rsidRPr="00516ABB">
        <w:rPr>
          <w:sz w:val="28"/>
          <w:szCs w:val="28"/>
          <w:lang w:val="az-Latn-AZ"/>
        </w:rPr>
        <w:t>]</w:t>
      </w:r>
      <w:r w:rsidR="00244338">
        <w:rPr>
          <w:rFonts w:cs="Times New Roman"/>
          <w:sz w:val="28"/>
          <w:szCs w:val="28"/>
          <w:vertAlign w:val="superscript"/>
          <w:lang w:val="az-Latn-AZ"/>
        </w:rPr>
        <w:t xml:space="preserve">  </w:t>
      </w:r>
    </w:p>
    <w:p w:rsidR="00244338" w:rsidRPr="00CE6339" w:rsidRDefault="00244338" w:rsidP="00546984">
      <w:pPr>
        <w:spacing w:line="360" w:lineRule="auto"/>
        <w:ind w:firstLine="708"/>
        <w:jc w:val="both"/>
        <w:rPr>
          <w:rFonts w:cs="Times New Roman"/>
          <w:sz w:val="28"/>
          <w:szCs w:val="28"/>
          <w:vertAlign w:val="superscript"/>
          <w:lang w:val="az-Latn-AZ"/>
        </w:rPr>
      </w:pPr>
      <w:r w:rsidRPr="003D3B2A">
        <w:rPr>
          <w:rFonts w:cs="Times New Roman"/>
          <w:sz w:val="28"/>
          <w:szCs w:val="28"/>
          <w:lang w:val="az-Latn-AZ"/>
        </w:rPr>
        <w:t>İran’ın Şanghay İş Birliği Örgütüne ilgisi bir dizi ekonomik ve siyasi faktörlere dayanmaktadır. 2000’li yılların başlarında Afganistan ve Irak’ın işgali bölgedeki güç dengesini ABD lehine değiştirmekle kalmamış, İran’ın kendisi, ABD’nin hedefi hâline gelmiştir. ABD’den güvenlik tehdidi algılayan Tahran’ın, Şanghay İş Birliği Örgütüne üye olma isteği bu nedenle daha da artmıştır. Başlangıçta İran’ın Şanghay İş Birliği Örgütüne ilgisi, reformist Cumhurbaşkanı Hatemi’nin “medeniyetler arası diyalog” konseptini hayata geçirmek amacıyla başlasa da, daha sonra İran’ın örgüte üyelik hedefinde güvenlik, önemli bir boyut kazanmaya başlamıştır. Böylelikle 2005’te Hindistan ve Pakistan’la birlikte İran Şanghay İş Birliği Örgütünde gözlemci statüsünü elde etmiş, tam üyelik için ise çabalarını sürdürmüştür.</w:t>
      </w:r>
      <w:r w:rsidRPr="00786D37">
        <w:rPr>
          <w:sz w:val="28"/>
          <w:szCs w:val="28"/>
          <w:lang w:val="az-Latn-AZ"/>
        </w:rPr>
        <w:t xml:space="preserve"> </w:t>
      </w:r>
      <w:r w:rsidR="00104318">
        <w:rPr>
          <w:sz w:val="28"/>
          <w:szCs w:val="28"/>
          <w:lang w:val="az-Latn-AZ"/>
        </w:rPr>
        <w:t>[87,</w:t>
      </w:r>
      <w:r>
        <w:rPr>
          <w:sz w:val="28"/>
          <w:szCs w:val="28"/>
          <w:lang w:val="az-Latn-AZ"/>
        </w:rPr>
        <w:t>s.6</w:t>
      </w:r>
      <w:r w:rsidRPr="00516ABB">
        <w:rPr>
          <w:sz w:val="28"/>
          <w:szCs w:val="28"/>
          <w:lang w:val="az-Latn-AZ"/>
        </w:rPr>
        <w:t>]</w:t>
      </w:r>
      <w:r>
        <w:rPr>
          <w:rFonts w:cs="Times New Roman"/>
          <w:sz w:val="28"/>
          <w:szCs w:val="28"/>
          <w:vertAlign w:val="superscript"/>
          <w:lang w:val="az-Latn-AZ"/>
        </w:rPr>
        <w:t xml:space="preserve">  </w:t>
      </w:r>
      <w:r w:rsidRPr="003D3B2A">
        <w:rPr>
          <w:rFonts w:cs="Times New Roman"/>
          <w:sz w:val="28"/>
          <w:szCs w:val="28"/>
          <w:lang w:val="az-Latn-AZ"/>
        </w:rPr>
        <w:t xml:space="preserve">İran, </w:t>
      </w:r>
      <w:r w:rsidRPr="003D3B2A">
        <w:rPr>
          <w:rFonts w:cs="Times New Roman"/>
          <w:sz w:val="28"/>
          <w:szCs w:val="28"/>
          <w:lang w:val="az-Latn-AZ"/>
        </w:rPr>
        <w:lastRenderedPageBreak/>
        <w:t>Şanghay İş Birliği Örgütüne tam üye olmakla pek çok kazanım elde edeceğini düşünmektedir. Öncelikli olarak Şanghay İş Birliği Örgütüne üyeliğiyle iç güvenlik meselelerinin üstesinden gelmeyi hedeflemektedir. 2001’de kabul edilen ve Şanghay İş Birliği Örgütünün kurucu ilkeleri olan terörizm, ayrılıkçılık ve aşırıcılıkla mücadele, İran’ın ülke içindeki güvenlik politikalarıyla örtüşmekteydi. Örgüte tam üyeliği, çok etnisiteli, çok mezhepli ve sosyo-ekonomik farklılıklara sahip İran’a, ülke içinde meydana gelen “ayrılıkçılık” tehdidiyle mücadele etmesinde uluslararası bir meşruiyet boyutu kazandıracaktı.</w:t>
      </w:r>
      <w:r w:rsidRPr="00AB5D89">
        <w:rPr>
          <w:sz w:val="28"/>
          <w:szCs w:val="28"/>
          <w:lang w:val="az-Latn-AZ"/>
        </w:rPr>
        <w:t xml:space="preserve"> </w:t>
      </w:r>
      <w:r w:rsidRPr="00516ABB">
        <w:rPr>
          <w:sz w:val="28"/>
          <w:szCs w:val="28"/>
          <w:lang w:val="az-Latn-AZ"/>
        </w:rPr>
        <w:t>[</w:t>
      </w:r>
      <w:r w:rsidR="00F4734B">
        <w:rPr>
          <w:sz w:val="28"/>
          <w:szCs w:val="28"/>
          <w:lang w:val="az-Latn-AZ"/>
        </w:rPr>
        <w:t>87,</w:t>
      </w:r>
      <w:r>
        <w:rPr>
          <w:sz w:val="28"/>
          <w:szCs w:val="28"/>
          <w:lang w:val="az-Latn-AZ"/>
        </w:rPr>
        <w:t>s.7</w:t>
      </w:r>
      <w:r w:rsidRPr="00516ABB">
        <w:rPr>
          <w:sz w:val="28"/>
          <w:szCs w:val="28"/>
          <w:lang w:val="az-Latn-AZ"/>
        </w:rPr>
        <w:t>]</w:t>
      </w:r>
      <w:r>
        <w:rPr>
          <w:rFonts w:cs="Times New Roman"/>
          <w:sz w:val="28"/>
          <w:szCs w:val="28"/>
          <w:vertAlign w:val="superscript"/>
          <w:lang w:val="az-Latn-AZ"/>
        </w:rPr>
        <w:t xml:space="preserve">  </w:t>
      </w:r>
    </w:p>
    <w:p w:rsidR="00244338" w:rsidRPr="0007633B" w:rsidRDefault="00244338" w:rsidP="00F4734B">
      <w:pPr>
        <w:spacing w:line="360" w:lineRule="auto"/>
        <w:jc w:val="both"/>
        <w:rPr>
          <w:rFonts w:cs="Times New Roman"/>
          <w:sz w:val="28"/>
          <w:szCs w:val="28"/>
          <w:lang w:val="az-Latn-AZ"/>
        </w:rPr>
      </w:pPr>
      <w:r>
        <w:rPr>
          <w:rFonts w:cs="Times New Roman"/>
          <w:sz w:val="28"/>
          <w:szCs w:val="28"/>
          <w:lang w:val="az-Latn-AZ"/>
        </w:rPr>
        <w:tab/>
      </w:r>
      <w:r w:rsidRPr="003D3B2A">
        <w:rPr>
          <w:rFonts w:cs="Times New Roman"/>
          <w:sz w:val="28"/>
          <w:szCs w:val="28"/>
          <w:lang w:val="az-Latn-AZ"/>
        </w:rPr>
        <w:t>İran’ın Şanghay İş Birliği Örgütüne tam üyelik amaçlarından bir diğeri de, uluslararası ekonomik izolasyondan kurtulmaktır. Nükleer programından dolayı yaptırımlara uğrayan ve zengin enerji kaynaklarına sahip İran, öncelikle uluslararası enerji projeleri dahil olmak üzere sınırlamaların önüne geçmeye çalışmaktadır. 2006’da Şanghay Zirvesi’nde Rusya Devlet Başkanı Vladimir Putin, Şanghay İş Birliği Örgütü Enerji Kulübünün kurulmasının gerektiği fikrini öne sürmesi,16 İran için bir fırsat olmuştur. Ancak bu projede yer almak için büyük çaba gösteren İran, uygulanan uluslararası yaptırımlar nedeniyle Şanghay İş Birliği Örgütüne üye olamadığı için söz konusu</w:t>
      </w:r>
      <w:r w:rsidR="00F4734B">
        <w:rPr>
          <w:rFonts w:cs="Times New Roman"/>
          <w:sz w:val="28"/>
          <w:szCs w:val="28"/>
          <w:lang w:val="az-Latn-AZ"/>
        </w:rPr>
        <w:t xml:space="preserve"> projelerde de yer alamamıştır.</w:t>
      </w:r>
      <w:r w:rsidRPr="003D3B2A">
        <w:rPr>
          <w:rFonts w:cs="Times New Roman"/>
          <w:sz w:val="28"/>
          <w:szCs w:val="28"/>
          <w:lang w:val="az-Latn-AZ"/>
        </w:rPr>
        <w:t>İran’ın Şanghay İş Birliği Örgütüne olması Rusya ve Çin gibi örgütün önde gelen güçleri için bir silah pazarında kayda değer bir öneme sahiptir.</w:t>
      </w:r>
      <w:r w:rsidR="00046029">
        <w:rPr>
          <w:rFonts w:cs="Times New Roman"/>
          <w:sz w:val="28"/>
          <w:szCs w:val="28"/>
          <w:lang w:val="az-Latn-AZ"/>
        </w:rPr>
        <w:t xml:space="preserve"> </w:t>
      </w:r>
      <w:r w:rsidRPr="00D26BDE">
        <w:rPr>
          <w:rFonts w:cs="Times New Roman"/>
          <w:sz w:val="28"/>
          <w:szCs w:val="28"/>
          <w:lang w:val="az-Latn-AZ"/>
        </w:rPr>
        <w:t>R</w:t>
      </w:r>
      <w:r w:rsidR="00046029">
        <w:rPr>
          <w:rFonts w:cs="Times New Roman"/>
          <w:sz w:val="28"/>
          <w:szCs w:val="28"/>
          <w:lang w:val="az-Latn-AZ"/>
        </w:rPr>
        <w:t xml:space="preserve">usya </w:t>
      </w:r>
      <w:r w:rsidRPr="00D26BDE">
        <w:rPr>
          <w:rFonts w:cs="Times New Roman"/>
          <w:sz w:val="28"/>
          <w:szCs w:val="28"/>
          <w:lang w:val="az-Latn-AZ"/>
        </w:rPr>
        <w:t>F</w:t>
      </w:r>
      <w:r w:rsidR="00046029">
        <w:rPr>
          <w:rFonts w:cs="Times New Roman"/>
          <w:sz w:val="28"/>
          <w:szCs w:val="28"/>
          <w:lang w:val="az-Latn-AZ"/>
        </w:rPr>
        <w:t>ederasiyonu</w:t>
      </w:r>
      <w:r w:rsidRPr="00D26BDE">
        <w:rPr>
          <w:rFonts w:cs="Times New Roman"/>
          <w:sz w:val="28"/>
          <w:szCs w:val="28"/>
          <w:lang w:val="az-Latn-AZ"/>
        </w:rPr>
        <w:t>, Ş</w:t>
      </w:r>
      <w:r w:rsidR="00046029">
        <w:rPr>
          <w:rFonts w:cs="Times New Roman"/>
          <w:sz w:val="28"/>
          <w:szCs w:val="28"/>
          <w:lang w:val="az-Latn-AZ"/>
        </w:rPr>
        <w:t xml:space="preserve">anghay </w:t>
      </w:r>
      <w:r w:rsidRPr="00D26BDE">
        <w:rPr>
          <w:rFonts w:cs="Times New Roman"/>
          <w:sz w:val="28"/>
          <w:szCs w:val="28"/>
          <w:lang w:val="az-Latn-AZ"/>
        </w:rPr>
        <w:t>İ</w:t>
      </w:r>
      <w:r w:rsidR="00046029">
        <w:rPr>
          <w:rFonts w:cs="Times New Roman"/>
          <w:sz w:val="28"/>
          <w:szCs w:val="28"/>
          <w:lang w:val="az-Latn-AZ"/>
        </w:rPr>
        <w:t xml:space="preserve">şbirliği </w:t>
      </w:r>
      <w:r w:rsidRPr="00D26BDE">
        <w:rPr>
          <w:rFonts w:cs="Times New Roman"/>
          <w:sz w:val="28"/>
          <w:szCs w:val="28"/>
          <w:lang w:val="az-Latn-AZ"/>
        </w:rPr>
        <w:t>Ö</w:t>
      </w:r>
      <w:r w:rsidR="00046029">
        <w:rPr>
          <w:rFonts w:cs="Times New Roman"/>
          <w:sz w:val="28"/>
          <w:szCs w:val="28"/>
          <w:lang w:val="az-Latn-AZ"/>
        </w:rPr>
        <w:t>rgütü üyeleri içerisinde İran ile</w:t>
      </w:r>
      <w:r w:rsidRPr="00D26BDE">
        <w:rPr>
          <w:rFonts w:cs="Times New Roman"/>
          <w:sz w:val="28"/>
          <w:szCs w:val="28"/>
          <w:lang w:val="az-Latn-AZ"/>
        </w:rPr>
        <w:t xml:space="preserve"> e</w:t>
      </w:r>
      <w:r w:rsidR="00046029">
        <w:rPr>
          <w:rFonts w:cs="Times New Roman"/>
          <w:sz w:val="28"/>
          <w:szCs w:val="28"/>
          <w:lang w:val="az-Latn-AZ"/>
        </w:rPr>
        <w:t>n çok jeopolitik ortaklık ve iş</w:t>
      </w:r>
      <w:r w:rsidRPr="00D26BDE">
        <w:rPr>
          <w:rFonts w:cs="Times New Roman"/>
          <w:sz w:val="28"/>
          <w:szCs w:val="28"/>
          <w:lang w:val="az-Latn-AZ"/>
        </w:rPr>
        <w:t xml:space="preserve">birliği </w:t>
      </w:r>
      <w:r w:rsidR="00046029">
        <w:rPr>
          <w:rFonts w:cs="Times New Roman"/>
          <w:sz w:val="28"/>
          <w:szCs w:val="28"/>
          <w:lang w:val="az-Latn-AZ"/>
        </w:rPr>
        <w:t>konum- unda</w:t>
      </w:r>
      <w:r w:rsidRPr="00D26BDE">
        <w:rPr>
          <w:rFonts w:cs="Times New Roman"/>
          <w:sz w:val="28"/>
          <w:szCs w:val="28"/>
          <w:lang w:val="az-Latn-AZ"/>
        </w:rPr>
        <w:t xml:space="preserve"> olan</w:t>
      </w:r>
      <w:r w:rsidR="00046029">
        <w:rPr>
          <w:rFonts w:cs="Times New Roman"/>
          <w:sz w:val="28"/>
          <w:szCs w:val="28"/>
          <w:lang w:val="az-Latn-AZ"/>
        </w:rPr>
        <w:t xml:space="preserve"> en önemli</w:t>
      </w:r>
      <w:r w:rsidRPr="00D26BDE">
        <w:rPr>
          <w:rFonts w:cs="Times New Roman"/>
          <w:sz w:val="28"/>
          <w:szCs w:val="28"/>
          <w:lang w:val="az-Latn-AZ"/>
        </w:rPr>
        <w:t xml:space="preserve"> ülke</w:t>
      </w:r>
      <w:r w:rsidR="00046029">
        <w:rPr>
          <w:rFonts w:cs="Times New Roman"/>
          <w:sz w:val="28"/>
          <w:szCs w:val="28"/>
          <w:lang w:val="az-Latn-AZ"/>
        </w:rPr>
        <w:t>dir</w:t>
      </w:r>
      <w:r w:rsidRPr="00D26BDE">
        <w:rPr>
          <w:rFonts w:cs="Times New Roman"/>
          <w:sz w:val="28"/>
          <w:szCs w:val="28"/>
          <w:lang w:val="az-Latn-AZ"/>
        </w:rPr>
        <w:t xml:space="preserve">. </w:t>
      </w:r>
      <w:r w:rsidR="00DF2BE1">
        <w:rPr>
          <w:rFonts w:cs="Times New Roman"/>
          <w:sz w:val="28"/>
          <w:szCs w:val="28"/>
          <w:lang w:val="az-Latn-AZ"/>
        </w:rPr>
        <w:t>Bundan dolayı RF,</w:t>
      </w:r>
      <w:r w:rsidR="00DF2BE1" w:rsidRPr="001D3099">
        <w:rPr>
          <w:rFonts w:cs="Times New Roman"/>
          <w:sz w:val="28"/>
          <w:szCs w:val="28"/>
          <w:lang w:val="az-Latn-AZ"/>
        </w:rPr>
        <w:t xml:space="preserve"> </w:t>
      </w:r>
      <w:r w:rsidR="00DF2BE1">
        <w:rPr>
          <w:rFonts w:cs="Times New Roman"/>
          <w:sz w:val="28"/>
          <w:szCs w:val="28"/>
          <w:lang w:val="az-Latn-AZ"/>
        </w:rPr>
        <w:t>İran’a</w:t>
      </w:r>
      <w:r w:rsidRPr="001D3099">
        <w:rPr>
          <w:rFonts w:cs="Times New Roman"/>
          <w:sz w:val="28"/>
          <w:szCs w:val="28"/>
          <w:lang w:val="az-Latn-AZ"/>
        </w:rPr>
        <w:t xml:space="preserve"> ŞİÖ</w:t>
      </w:r>
      <w:r w:rsidR="00DF2BE1">
        <w:rPr>
          <w:rFonts w:cs="Times New Roman"/>
          <w:sz w:val="28"/>
          <w:szCs w:val="28"/>
          <w:lang w:val="az-Latn-AZ"/>
        </w:rPr>
        <w:t xml:space="preserve">’e üyelik için en çok destekte bulunan ülkedir </w:t>
      </w:r>
      <w:r w:rsidRPr="001D3099">
        <w:rPr>
          <w:rFonts w:cs="Times New Roman"/>
          <w:sz w:val="28"/>
          <w:szCs w:val="28"/>
          <w:lang w:val="az-Latn-AZ"/>
        </w:rPr>
        <w:t xml:space="preserve">.Astana'da yapılan Şangay İşbirliği Örgütü Dışişleri Bakanları Konseyi toplantısına katılan </w:t>
      </w:r>
      <w:hyperlink r:id="rId20" w:tgtFrame="_blank" w:tooltip="Rusya" w:history="1">
        <w:r w:rsidRPr="000A67D0">
          <w:rPr>
            <w:rStyle w:val="ad"/>
            <w:color w:val="auto"/>
            <w:sz w:val="28"/>
            <w:szCs w:val="28"/>
            <w:u w:val="none"/>
            <w:lang w:val="az-Latn-AZ"/>
          </w:rPr>
          <w:t>Rusya</w:t>
        </w:r>
      </w:hyperlink>
      <w:r w:rsidRPr="000A67D0">
        <w:rPr>
          <w:sz w:val="28"/>
          <w:szCs w:val="28"/>
          <w:lang w:val="az-Latn-AZ"/>
        </w:rPr>
        <w:t> </w:t>
      </w:r>
      <w:r w:rsidRPr="001D3099">
        <w:rPr>
          <w:rFonts w:cs="Times New Roman"/>
          <w:sz w:val="28"/>
          <w:szCs w:val="28"/>
          <w:lang w:val="az-Latn-AZ"/>
        </w:rPr>
        <w:t>Dışişleri Bakanı Sergey Lavrov, yaptığı açıklamada Birleşmiş Milletler ile yaptırım sorunlarını çözen Tahran yönetiminin ŞİÖ'nün tüm üyelik kriterlerine uyduğunu söylemışti.</w:t>
      </w:r>
      <w:r>
        <w:rPr>
          <w:sz w:val="28"/>
          <w:szCs w:val="28"/>
          <w:lang w:val="az-Latn-AZ"/>
        </w:rPr>
        <w:t>[105</w:t>
      </w:r>
      <w:r w:rsidRPr="00516ABB">
        <w:rPr>
          <w:sz w:val="28"/>
          <w:szCs w:val="28"/>
          <w:lang w:val="az-Latn-AZ"/>
        </w:rPr>
        <w:t>]</w:t>
      </w:r>
      <w:r>
        <w:rPr>
          <w:rFonts w:cs="Times New Roman"/>
          <w:sz w:val="28"/>
          <w:szCs w:val="28"/>
          <w:vertAlign w:val="superscript"/>
          <w:lang w:val="az-Latn-AZ"/>
        </w:rPr>
        <w:t xml:space="preserve">  </w:t>
      </w:r>
    </w:p>
    <w:p w:rsidR="00244338" w:rsidRDefault="00244338" w:rsidP="00244338">
      <w:pPr>
        <w:spacing w:line="360" w:lineRule="auto"/>
        <w:jc w:val="both"/>
        <w:rPr>
          <w:sz w:val="28"/>
          <w:szCs w:val="28"/>
          <w:lang w:val="az-Latn-AZ"/>
        </w:rPr>
      </w:pPr>
      <w:r>
        <w:rPr>
          <w:rFonts w:cs="Times New Roman"/>
          <w:sz w:val="28"/>
          <w:szCs w:val="28"/>
          <w:lang w:val="az-Latn-AZ"/>
        </w:rPr>
        <w:tab/>
        <w:t xml:space="preserve">Fakat işin asıl tarafına bakdıgımızda Rusya Iran’ın örgüte üye olması ile hangi sorunları yaşaya bilir. </w:t>
      </w:r>
      <w:r w:rsidRPr="001676BB">
        <w:rPr>
          <w:sz w:val="28"/>
          <w:szCs w:val="28"/>
          <w:lang w:val="az-Latn-AZ"/>
        </w:rPr>
        <w:t xml:space="preserve">Birincisi İran için örgüt, içinde Rusya’nın geleneksel olarak kendi etki alanı saydığı Orta Asya’daki etkisini artırma fırsatı tanıyacaktır. Rusya’nın buna ne derecede istekli olacağı tartışılır. İkincisi İran’ı örgüte tam üye kabul </w:t>
      </w:r>
      <w:r w:rsidRPr="001676BB">
        <w:rPr>
          <w:sz w:val="28"/>
          <w:szCs w:val="28"/>
          <w:lang w:val="az-Latn-AZ"/>
        </w:rPr>
        <w:lastRenderedPageBreak/>
        <w:t>etmesiyle Moskova, kendisine alternatif</w:t>
      </w:r>
      <w:r>
        <w:rPr>
          <w:sz w:val="28"/>
          <w:szCs w:val="28"/>
          <w:lang w:val="az-Latn-AZ"/>
        </w:rPr>
        <w:t xml:space="preserve"> </w:t>
      </w:r>
      <w:r w:rsidRPr="001676BB">
        <w:rPr>
          <w:sz w:val="28"/>
          <w:szCs w:val="28"/>
          <w:lang w:val="az-Latn-AZ"/>
        </w:rPr>
        <w:t xml:space="preserve"> Tahran-Pekin hattının güçlenmesinin önünü açmış olacaktır. Böyle bir durumda Tahran Moskova’ya olan bağımlılığını azaltma yoluna gidebilir. Bu Moskova’nın Tahran üzerindeki etkisinin zayıflaması demektir. Moskova’nın böyle</w:t>
      </w:r>
      <w:r w:rsidR="008C0BCF">
        <w:rPr>
          <w:sz w:val="28"/>
          <w:szCs w:val="28"/>
          <w:lang w:val="az-Latn-AZ"/>
        </w:rPr>
        <w:t xml:space="preserve"> bir gelişmeye rıza göstermesi,</w:t>
      </w:r>
      <w:r w:rsidRPr="001676BB">
        <w:rPr>
          <w:sz w:val="28"/>
          <w:szCs w:val="28"/>
          <w:lang w:val="az-Latn-AZ"/>
        </w:rPr>
        <w:t xml:space="preserve">Rusya’nın bunun karşılığında ne elde </w:t>
      </w:r>
      <w:r>
        <w:rPr>
          <w:sz w:val="28"/>
          <w:szCs w:val="28"/>
          <w:lang w:val="az-Latn-AZ"/>
        </w:rPr>
        <w:t>edeceğine bağlı olacaktır</w:t>
      </w:r>
      <w:r w:rsidRPr="001D3099">
        <w:rPr>
          <w:rFonts w:cs="Times New Roman"/>
          <w:sz w:val="28"/>
          <w:szCs w:val="28"/>
          <w:lang w:val="az-Latn-AZ"/>
        </w:rPr>
        <w:t>.</w:t>
      </w:r>
      <w:r>
        <w:rPr>
          <w:rFonts w:cs="Times New Roman"/>
          <w:sz w:val="28"/>
          <w:szCs w:val="28"/>
          <w:lang w:val="az-Latn-AZ"/>
        </w:rPr>
        <w:t xml:space="preserve"> </w:t>
      </w:r>
      <w:r w:rsidR="00F4734B">
        <w:rPr>
          <w:sz w:val="28"/>
          <w:szCs w:val="28"/>
          <w:lang w:val="az-Latn-AZ"/>
        </w:rPr>
        <w:t>[87,</w:t>
      </w:r>
      <w:r>
        <w:rPr>
          <w:sz w:val="28"/>
          <w:szCs w:val="28"/>
          <w:lang w:val="az-Latn-AZ"/>
        </w:rPr>
        <w:t>s.11</w:t>
      </w:r>
      <w:r w:rsidRPr="00516ABB">
        <w:rPr>
          <w:sz w:val="28"/>
          <w:szCs w:val="28"/>
          <w:lang w:val="az-Latn-AZ"/>
        </w:rPr>
        <w:t>]</w:t>
      </w:r>
      <w:r>
        <w:rPr>
          <w:rFonts w:cs="Times New Roman"/>
          <w:sz w:val="28"/>
          <w:szCs w:val="28"/>
          <w:vertAlign w:val="superscript"/>
          <w:lang w:val="az-Latn-AZ"/>
        </w:rPr>
        <w:t xml:space="preserve">  </w:t>
      </w:r>
    </w:p>
    <w:p w:rsidR="00244338" w:rsidRPr="00593EA6" w:rsidRDefault="00244338" w:rsidP="005224D2">
      <w:pPr>
        <w:spacing w:line="360" w:lineRule="auto"/>
        <w:jc w:val="both"/>
        <w:rPr>
          <w:sz w:val="28"/>
          <w:szCs w:val="28"/>
          <w:lang w:val="az-Latn-AZ"/>
        </w:rPr>
      </w:pPr>
      <w:r>
        <w:rPr>
          <w:sz w:val="28"/>
          <w:szCs w:val="28"/>
          <w:lang w:val="az-Latn-AZ"/>
        </w:rPr>
        <w:t>Sonuç olarak diye bileriz ki</w:t>
      </w:r>
      <w:r w:rsidR="008A5145" w:rsidRPr="008A5145">
        <w:rPr>
          <w:sz w:val="28"/>
          <w:szCs w:val="28"/>
          <w:lang w:val="az-Latn-AZ"/>
        </w:rPr>
        <w:t>,</w:t>
      </w:r>
      <w:r>
        <w:rPr>
          <w:sz w:val="28"/>
          <w:szCs w:val="28"/>
          <w:lang w:val="az-Latn-AZ"/>
        </w:rPr>
        <w:t xml:space="preserve"> </w:t>
      </w:r>
      <w:r w:rsidR="008A5145">
        <w:rPr>
          <w:sz w:val="28"/>
          <w:szCs w:val="28"/>
          <w:lang w:val="az-Latn-AZ"/>
        </w:rPr>
        <w:t xml:space="preserve">Rusya ve Çin, </w:t>
      </w:r>
      <w:r w:rsidRPr="00593EA6">
        <w:rPr>
          <w:sz w:val="28"/>
          <w:szCs w:val="28"/>
          <w:lang w:val="az-Latn-AZ"/>
        </w:rPr>
        <w:t xml:space="preserve">Batı’yla kutuplaşmadan kaçınacağına </w:t>
      </w:r>
      <w:r w:rsidR="005224D2" w:rsidRPr="00593EA6">
        <w:rPr>
          <w:sz w:val="28"/>
          <w:szCs w:val="28"/>
          <w:lang w:val="az-Latn-AZ"/>
        </w:rPr>
        <w:t>ve</w:t>
      </w:r>
      <w:r w:rsidR="005224D2">
        <w:rPr>
          <w:sz w:val="28"/>
          <w:szCs w:val="28"/>
          <w:lang w:val="az-Latn-AZ"/>
        </w:rPr>
        <w:t xml:space="preserve"> İran’</w:t>
      </w:r>
      <w:r w:rsidR="005224D2" w:rsidRPr="00593EA6">
        <w:rPr>
          <w:sz w:val="28"/>
          <w:szCs w:val="28"/>
          <w:lang w:val="az-Latn-AZ"/>
        </w:rPr>
        <w:t xml:space="preserve">dan </w:t>
      </w:r>
      <w:r w:rsidR="005224D2">
        <w:rPr>
          <w:sz w:val="28"/>
          <w:szCs w:val="28"/>
          <w:lang w:val="az-Latn-AZ"/>
        </w:rPr>
        <w:t>dolayı</w:t>
      </w:r>
      <w:r w:rsidR="005224D2" w:rsidRPr="00593EA6">
        <w:rPr>
          <w:sz w:val="28"/>
          <w:szCs w:val="28"/>
          <w:lang w:val="az-Latn-AZ"/>
        </w:rPr>
        <w:t xml:space="preserve"> </w:t>
      </w:r>
      <w:r w:rsidRPr="00593EA6">
        <w:rPr>
          <w:sz w:val="28"/>
          <w:szCs w:val="28"/>
          <w:lang w:val="az-Latn-AZ"/>
        </w:rPr>
        <w:t>bölge ülkeleriyle ilişkilerini bozmak istemeyeceğine göre, İran’ın Şanghay İş Birliği Örgütüne tam üyeliği yakın gelecekte mümkün gözükmemektedir.</w:t>
      </w:r>
    </w:p>
    <w:p w:rsidR="00244338" w:rsidRDefault="00244338" w:rsidP="00244338">
      <w:pPr>
        <w:spacing w:line="360" w:lineRule="auto"/>
        <w:jc w:val="both"/>
        <w:rPr>
          <w:rFonts w:cs="Times New Roman"/>
          <w:sz w:val="28"/>
          <w:szCs w:val="28"/>
          <w:lang w:val="az-Latn-AZ"/>
        </w:rPr>
      </w:pPr>
      <w:r w:rsidRPr="00593EA6">
        <w:rPr>
          <w:rFonts w:cs="Times New Roman"/>
          <w:sz w:val="28"/>
          <w:szCs w:val="28"/>
          <w:lang w:val="az-Latn-AZ"/>
        </w:rPr>
        <w:t xml:space="preserve"> </w:t>
      </w: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244338" w:rsidRDefault="00244338" w:rsidP="00244338">
      <w:pPr>
        <w:spacing w:line="360" w:lineRule="auto"/>
        <w:jc w:val="both"/>
        <w:rPr>
          <w:rFonts w:cs="Times New Roman"/>
          <w:sz w:val="28"/>
          <w:szCs w:val="28"/>
          <w:lang w:val="az-Latn-AZ"/>
        </w:rPr>
      </w:pPr>
    </w:p>
    <w:p w:rsidR="00496197" w:rsidRDefault="00496197" w:rsidP="00244338">
      <w:pPr>
        <w:spacing w:line="360" w:lineRule="auto"/>
        <w:jc w:val="both"/>
        <w:rPr>
          <w:rFonts w:cs="Times New Roman"/>
          <w:sz w:val="28"/>
          <w:szCs w:val="28"/>
          <w:lang w:val="az-Latn-AZ"/>
        </w:rPr>
      </w:pPr>
    </w:p>
    <w:p w:rsidR="00496197" w:rsidRDefault="00496197" w:rsidP="00244338">
      <w:pPr>
        <w:spacing w:line="360" w:lineRule="auto"/>
        <w:jc w:val="both"/>
        <w:rPr>
          <w:rFonts w:cs="Times New Roman"/>
          <w:sz w:val="28"/>
          <w:szCs w:val="28"/>
          <w:lang w:val="az-Latn-AZ"/>
        </w:rPr>
      </w:pPr>
    </w:p>
    <w:p w:rsidR="00496197" w:rsidRDefault="00496197" w:rsidP="00244338">
      <w:pPr>
        <w:spacing w:line="360" w:lineRule="auto"/>
        <w:jc w:val="both"/>
        <w:rPr>
          <w:rFonts w:cs="Times New Roman"/>
          <w:sz w:val="28"/>
          <w:szCs w:val="28"/>
          <w:lang w:val="az-Latn-AZ"/>
        </w:rPr>
      </w:pPr>
    </w:p>
    <w:p w:rsidR="00CA2E83" w:rsidRDefault="00CA2E83" w:rsidP="00244338">
      <w:pPr>
        <w:spacing w:line="360" w:lineRule="auto"/>
        <w:jc w:val="both"/>
        <w:rPr>
          <w:rFonts w:cs="Times New Roman"/>
          <w:sz w:val="28"/>
          <w:szCs w:val="28"/>
          <w:lang w:val="az-Latn-AZ"/>
        </w:rPr>
      </w:pPr>
    </w:p>
    <w:p w:rsidR="00CA2E83" w:rsidRDefault="00CA2E83" w:rsidP="00244338">
      <w:pPr>
        <w:spacing w:line="360" w:lineRule="auto"/>
        <w:jc w:val="both"/>
        <w:rPr>
          <w:rFonts w:cs="Times New Roman"/>
          <w:sz w:val="28"/>
          <w:szCs w:val="28"/>
          <w:lang w:val="az-Latn-AZ"/>
        </w:rPr>
      </w:pPr>
    </w:p>
    <w:p w:rsidR="00CA2E83" w:rsidRDefault="00CA2E83" w:rsidP="00244338">
      <w:pPr>
        <w:spacing w:line="360" w:lineRule="auto"/>
        <w:jc w:val="both"/>
        <w:rPr>
          <w:rFonts w:cs="Times New Roman"/>
          <w:sz w:val="28"/>
          <w:szCs w:val="28"/>
          <w:lang w:val="az-Latn-AZ"/>
        </w:rPr>
      </w:pPr>
    </w:p>
    <w:p w:rsidR="00CA2E83" w:rsidRDefault="00CA2E83" w:rsidP="00244338">
      <w:pPr>
        <w:spacing w:line="360" w:lineRule="auto"/>
        <w:jc w:val="both"/>
        <w:rPr>
          <w:rFonts w:cs="Times New Roman"/>
          <w:sz w:val="28"/>
          <w:szCs w:val="28"/>
          <w:lang w:val="az-Latn-AZ"/>
        </w:rPr>
      </w:pPr>
    </w:p>
    <w:p w:rsidR="00CA2E83" w:rsidRDefault="00CA2E83" w:rsidP="00244338">
      <w:pPr>
        <w:spacing w:line="360" w:lineRule="auto"/>
        <w:jc w:val="both"/>
        <w:rPr>
          <w:rFonts w:cs="Times New Roman"/>
          <w:sz w:val="28"/>
          <w:szCs w:val="28"/>
          <w:lang w:val="az-Latn-AZ"/>
        </w:rPr>
      </w:pPr>
    </w:p>
    <w:p w:rsidR="00CA2E83" w:rsidRDefault="00CA2E83" w:rsidP="00244338">
      <w:pPr>
        <w:spacing w:line="360" w:lineRule="auto"/>
        <w:jc w:val="both"/>
        <w:rPr>
          <w:rFonts w:cs="Times New Roman"/>
          <w:sz w:val="28"/>
          <w:szCs w:val="28"/>
          <w:lang w:val="az-Latn-AZ"/>
        </w:rPr>
      </w:pPr>
    </w:p>
    <w:p w:rsidR="00496197" w:rsidRDefault="00496197" w:rsidP="00244338">
      <w:pPr>
        <w:spacing w:line="360" w:lineRule="auto"/>
        <w:jc w:val="both"/>
        <w:rPr>
          <w:rFonts w:cs="Times New Roman"/>
          <w:sz w:val="28"/>
          <w:szCs w:val="28"/>
          <w:lang w:val="az-Latn-AZ"/>
        </w:rPr>
      </w:pPr>
    </w:p>
    <w:p w:rsidR="00244338" w:rsidRDefault="00244338" w:rsidP="00244338">
      <w:pPr>
        <w:pStyle w:val="a6"/>
        <w:spacing w:after="0" w:line="360" w:lineRule="auto"/>
        <w:jc w:val="both"/>
        <w:rPr>
          <w:rFonts w:cs="Times New Roman"/>
          <w:b/>
          <w:sz w:val="32"/>
          <w:szCs w:val="32"/>
          <w:lang w:val="az-Latn-AZ"/>
        </w:rPr>
      </w:pPr>
    </w:p>
    <w:p w:rsidR="00244338" w:rsidRPr="00271CFF" w:rsidRDefault="00244338" w:rsidP="00244338">
      <w:pPr>
        <w:pStyle w:val="a6"/>
        <w:spacing w:after="0" w:line="360" w:lineRule="auto"/>
        <w:jc w:val="both"/>
        <w:rPr>
          <w:rFonts w:cs="Times New Roman"/>
          <w:b/>
          <w:sz w:val="32"/>
          <w:szCs w:val="32"/>
          <w:lang w:val="az-Latn-AZ"/>
        </w:rPr>
      </w:pPr>
      <w:r w:rsidRPr="00271CFF">
        <w:rPr>
          <w:rFonts w:cs="Times New Roman"/>
          <w:b/>
          <w:sz w:val="32"/>
          <w:szCs w:val="32"/>
          <w:lang w:val="az-Latn-AZ"/>
        </w:rPr>
        <w:lastRenderedPageBreak/>
        <w:t>Sonuç</w:t>
      </w:r>
    </w:p>
    <w:p w:rsidR="00244338" w:rsidRDefault="00427977" w:rsidP="00E21456">
      <w:pPr>
        <w:pStyle w:val="a6"/>
        <w:spacing w:after="0" w:line="360" w:lineRule="auto"/>
        <w:jc w:val="both"/>
        <w:rPr>
          <w:rFonts w:cs="Times New Roman"/>
          <w:color w:val="3A3A3A"/>
          <w:sz w:val="28"/>
          <w:szCs w:val="28"/>
          <w:shd w:val="clear" w:color="auto" w:fill="FFFFFF"/>
          <w:lang w:val="az-Latn-AZ"/>
        </w:rPr>
      </w:pPr>
      <w:r>
        <w:rPr>
          <w:rFonts w:cs="Times New Roman"/>
          <w:sz w:val="28"/>
          <w:szCs w:val="28"/>
          <w:lang w:val="az-Latn-AZ"/>
        </w:rPr>
        <w:t>RF ve İran</w:t>
      </w:r>
      <w:r w:rsidR="00244338" w:rsidRPr="00B5340D">
        <w:rPr>
          <w:rFonts w:cs="Times New Roman"/>
          <w:sz w:val="28"/>
          <w:szCs w:val="28"/>
          <w:lang w:val="az-Latn-AZ"/>
        </w:rPr>
        <w:t xml:space="preserve"> arasında bazı sorunlar </w:t>
      </w:r>
      <w:r w:rsidR="00E635C3">
        <w:rPr>
          <w:rFonts w:cs="Times New Roman"/>
          <w:sz w:val="28"/>
          <w:szCs w:val="28"/>
          <w:lang w:val="az-Latn-AZ"/>
        </w:rPr>
        <w:t xml:space="preserve">yaşansa da </w:t>
      </w:r>
      <w:r w:rsidR="005D468F">
        <w:rPr>
          <w:rFonts w:cs="Times New Roman"/>
          <w:sz w:val="28"/>
          <w:szCs w:val="28"/>
          <w:lang w:val="az-Latn-AZ"/>
        </w:rPr>
        <w:t>taraflar kendi aralarında</w:t>
      </w:r>
      <w:r w:rsidRPr="00427977">
        <w:rPr>
          <w:rFonts w:cs="Times New Roman"/>
          <w:sz w:val="28"/>
          <w:szCs w:val="28"/>
          <w:lang w:val="az-Latn-AZ"/>
        </w:rPr>
        <w:t>,</w:t>
      </w:r>
      <w:r w:rsidR="00244338" w:rsidRPr="00B5340D">
        <w:rPr>
          <w:rFonts w:cs="Times New Roman"/>
          <w:sz w:val="28"/>
          <w:szCs w:val="28"/>
          <w:lang w:val="az-Latn-AZ"/>
        </w:rPr>
        <w:t xml:space="preserve"> ortak çıkarlar etrafında yakınlaşmalarını </w:t>
      </w:r>
      <w:r w:rsidR="00E635C3">
        <w:rPr>
          <w:rFonts w:cs="Times New Roman"/>
          <w:sz w:val="28"/>
          <w:szCs w:val="28"/>
          <w:lang w:val="az-Latn-AZ"/>
        </w:rPr>
        <w:t>devam etdirmektedirler</w:t>
      </w:r>
      <w:r w:rsidR="00244338" w:rsidRPr="00B5340D">
        <w:rPr>
          <w:rFonts w:cs="Times New Roman"/>
          <w:sz w:val="28"/>
          <w:szCs w:val="28"/>
          <w:lang w:val="az-Latn-AZ"/>
        </w:rPr>
        <w:t>.</w:t>
      </w:r>
      <w:r w:rsidRPr="00427977">
        <w:rPr>
          <w:rFonts w:cs="Times New Roman"/>
          <w:sz w:val="28"/>
          <w:szCs w:val="28"/>
          <w:lang w:val="az-Latn-AZ"/>
        </w:rPr>
        <w:t xml:space="preserve"> </w:t>
      </w:r>
      <w:r w:rsidR="0051272A">
        <w:rPr>
          <w:rFonts w:cs="Times New Roman"/>
          <w:sz w:val="28"/>
          <w:szCs w:val="28"/>
          <w:lang w:val="az-Latn-AZ"/>
        </w:rPr>
        <w:t>Taraflar arasındakı ilişkiler</w:t>
      </w:r>
      <w:r w:rsidR="00CA2E83">
        <w:rPr>
          <w:rFonts w:cs="Times New Roman"/>
          <w:sz w:val="28"/>
          <w:szCs w:val="28"/>
          <w:lang w:val="az-Latn-AZ"/>
        </w:rPr>
        <w:t xml:space="preserve"> </w:t>
      </w:r>
      <w:r w:rsidRPr="00B5340D">
        <w:rPr>
          <w:rFonts w:cs="Times New Roman"/>
          <w:sz w:val="28"/>
          <w:szCs w:val="28"/>
          <w:lang w:val="az-Latn-AZ"/>
        </w:rPr>
        <w:t>SSCB</w:t>
      </w:r>
      <w:r>
        <w:rPr>
          <w:rFonts w:cs="Times New Roman"/>
          <w:sz w:val="28"/>
          <w:szCs w:val="28"/>
          <w:lang w:val="az-Latn-AZ"/>
        </w:rPr>
        <w:t xml:space="preserve"> d</w:t>
      </w:r>
      <w:r w:rsidR="00D82CE4">
        <w:rPr>
          <w:rFonts w:cs="Times New Roman"/>
          <w:sz w:val="28"/>
          <w:szCs w:val="28"/>
          <w:lang w:val="az-Latn-AZ"/>
        </w:rPr>
        <w:t>öneminde sınınrlı hudutlarda</w:t>
      </w:r>
      <w:r w:rsidR="0051272A">
        <w:rPr>
          <w:rFonts w:cs="Times New Roman"/>
          <w:sz w:val="28"/>
          <w:szCs w:val="28"/>
          <w:lang w:val="az-Latn-AZ"/>
        </w:rPr>
        <w:t xml:space="preserve"> </w:t>
      </w:r>
      <w:r w:rsidR="00D82CE4">
        <w:rPr>
          <w:rFonts w:cs="Times New Roman"/>
          <w:sz w:val="28"/>
          <w:szCs w:val="28"/>
          <w:lang w:val="az-Latn-AZ"/>
        </w:rPr>
        <w:t>yapılsa da,</w:t>
      </w:r>
      <w:r w:rsidR="00244338" w:rsidRPr="00B5340D">
        <w:rPr>
          <w:rFonts w:cs="Times New Roman"/>
          <w:sz w:val="28"/>
          <w:szCs w:val="28"/>
          <w:lang w:val="az-Latn-AZ"/>
        </w:rPr>
        <w:t xml:space="preserve"> SSCB’nin dağılmasından sonrakı yıll</w:t>
      </w:r>
      <w:r>
        <w:rPr>
          <w:rFonts w:cs="Times New Roman"/>
          <w:sz w:val="28"/>
          <w:szCs w:val="28"/>
          <w:lang w:val="az-Latn-AZ"/>
        </w:rPr>
        <w:t>arda</w:t>
      </w:r>
      <w:r w:rsidR="00244338" w:rsidRPr="00B5340D">
        <w:rPr>
          <w:rFonts w:cs="Times New Roman"/>
          <w:sz w:val="28"/>
          <w:szCs w:val="28"/>
          <w:lang w:val="az-Latn-AZ"/>
        </w:rPr>
        <w:t>, bölgesel iş birliğinden nükleer i</w:t>
      </w:r>
      <w:r w:rsidR="00BE1D02">
        <w:rPr>
          <w:rFonts w:cs="Times New Roman"/>
          <w:sz w:val="28"/>
          <w:szCs w:val="28"/>
          <w:lang w:val="az-Latn-AZ"/>
        </w:rPr>
        <w:t>ş birliğine kadar uzanmıştır.</w:t>
      </w:r>
      <w:r w:rsidR="00E21456">
        <w:rPr>
          <w:rFonts w:cs="Times New Roman"/>
          <w:sz w:val="28"/>
          <w:szCs w:val="28"/>
          <w:lang w:val="az-Latn-AZ"/>
        </w:rPr>
        <w:t xml:space="preserve"> </w:t>
      </w:r>
      <w:r w:rsidR="0051272A">
        <w:rPr>
          <w:rFonts w:cs="Times New Roman"/>
          <w:sz w:val="28"/>
          <w:szCs w:val="28"/>
          <w:lang w:val="az-Latn-AZ"/>
        </w:rPr>
        <w:t>Rusya’nın İran politika</w:t>
      </w:r>
      <w:r w:rsidR="00E21456">
        <w:rPr>
          <w:rFonts w:cs="Times New Roman"/>
          <w:sz w:val="28"/>
          <w:szCs w:val="28"/>
          <w:lang w:val="az-Latn-AZ"/>
        </w:rPr>
        <w:t xml:space="preserve">- </w:t>
      </w:r>
      <w:r w:rsidR="0051272A">
        <w:rPr>
          <w:rFonts w:cs="Times New Roman"/>
          <w:sz w:val="28"/>
          <w:szCs w:val="28"/>
          <w:lang w:val="az-Latn-AZ"/>
        </w:rPr>
        <w:t>sındakı  temel hedefi</w:t>
      </w:r>
      <w:r w:rsidR="00244338" w:rsidRPr="00B5340D">
        <w:rPr>
          <w:rFonts w:cs="Times New Roman"/>
          <w:sz w:val="28"/>
          <w:szCs w:val="28"/>
          <w:lang w:val="az-Latn-AZ"/>
        </w:rPr>
        <w:t xml:space="preserve">, İran’ın jeopolitik </w:t>
      </w:r>
      <w:r w:rsidR="0051272A">
        <w:rPr>
          <w:rFonts w:cs="Times New Roman"/>
          <w:sz w:val="28"/>
          <w:szCs w:val="28"/>
          <w:lang w:val="az-Latn-AZ"/>
        </w:rPr>
        <w:t>durumuna</w:t>
      </w:r>
      <w:r w:rsidR="00244338" w:rsidRPr="00B5340D">
        <w:rPr>
          <w:rFonts w:cs="Times New Roman"/>
          <w:sz w:val="28"/>
          <w:szCs w:val="28"/>
          <w:lang w:val="az-Latn-AZ"/>
        </w:rPr>
        <w:t xml:space="preserve"> ve İran’a </w:t>
      </w:r>
      <w:r w:rsidR="0051272A">
        <w:rPr>
          <w:rFonts w:cs="Times New Roman"/>
          <w:sz w:val="28"/>
          <w:szCs w:val="28"/>
          <w:lang w:val="az-Latn-AZ"/>
        </w:rPr>
        <w:t>ihrac</w:t>
      </w:r>
      <w:r w:rsidR="00077F1F">
        <w:rPr>
          <w:rFonts w:cs="Times New Roman"/>
          <w:sz w:val="28"/>
          <w:szCs w:val="28"/>
          <w:lang w:val="az-Latn-AZ"/>
        </w:rPr>
        <w:t xml:space="preserve"> </w:t>
      </w:r>
      <w:r w:rsidR="0051272A">
        <w:rPr>
          <w:rFonts w:cs="Times New Roman"/>
          <w:sz w:val="28"/>
          <w:szCs w:val="28"/>
          <w:lang w:val="az-Latn-AZ"/>
        </w:rPr>
        <w:t>etdiği</w:t>
      </w:r>
      <w:r w:rsidR="00244338" w:rsidRPr="00B5340D">
        <w:rPr>
          <w:rFonts w:cs="Times New Roman"/>
          <w:sz w:val="28"/>
          <w:szCs w:val="28"/>
          <w:lang w:val="az-Latn-AZ"/>
        </w:rPr>
        <w:t xml:space="preserve"> silah ve nükleer malzeme ticaretine göre şekillenmiştir. </w:t>
      </w:r>
      <w:r w:rsidR="00077F1F">
        <w:rPr>
          <w:rFonts w:cs="Times New Roman"/>
          <w:sz w:val="28"/>
          <w:szCs w:val="28"/>
          <w:lang w:val="az-Latn-AZ"/>
        </w:rPr>
        <w:t>Tehran</w:t>
      </w:r>
      <w:r w:rsidR="00244338" w:rsidRPr="00B5340D">
        <w:rPr>
          <w:rFonts w:cs="Times New Roman"/>
          <w:sz w:val="28"/>
          <w:szCs w:val="28"/>
          <w:lang w:val="az-Latn-AZ"/>
        </w:rPr>
        <w:t xml:space="preserve">’ın </w:t>
      </w:r>
      <w:r w:rsidR="00077F1F">
        <w:rPr>
          <w:rFonts w:cs="Times New Roman"/>
          <w:sz w:val="28"/>
          <w:szCs w:val="28"/>
          <w:lang w:val="az-Latn-AZ"/>
        </w:rPr>
        <w:t>Moskova</w:t>
      </w:r>
      <w:r w:rsidR="00244338" w:rsidRPr="00B5340D">
        <w:rPr>
          <w:rFonts w:cs="Times New Roman"/>
          <w:sz w:val="28"/>
          <w:szCs w:val="28"/>
          <w:lang w:val="az-Latn-AZ"/>
        </w:rPr>
        <w:t>’le nükleer ve askeri alanda</w:t>
      </w:r>
      <w:r w:rsidR="00077F1F">
        <w:rPr>
          <w:rFonts w:cs="Times New Roman"/>
          <w:sz w:val="28"/>
          <w:szCs w:val="28"/>
          <w:lang w:val="az-Latn-AZ"/>
        </w:rPr>
        <w:t xml:space="preserve">ki iş birliğini geliştirmesi, Rusya ekonomisine </w:t>
      </w:r>
      <w:r w:rsidR="00244338" w:rsidRPr="00B5340D">
        <w:rPr>
          <w:rFonts w:cs="Times New Roman"/>
          <w:sz w:val="28"/>
          <w:szCs w:val="28"/>
          <w:lang w:val="az-Latn-AZ"/>
        </w:rPr>
        <w:t xml:space="preserve">önemli fırsatlar </w:t>
      </w:r>
      <w:r w:rsidR="00077F1F">
        <w:rPr>
          <w:rFonts w:cs="Times New Roman"/>
          <w:sz w:val="28"/>
          <w:szCs w:val="28"/>
          <w:lang w:val="az-Latn-AZ"/>
        </w:rPr>
        <w:t>arz etmektedir</w:t>
      </w:r>
      <w:r w:rsidR="00244338" w:rsidRPr="00B5340D">
        <w:rPr>
          <w:rFonts w:cs="Times New Roman"/>
          <w:sz w:val="28"/>
          <w:szCs w:val="28"/>
          <w:lang w:val="az-Latn-AZ"/>
        </w:rPr>
        <w:t>. Iran</w:t>
      </w:r>
      <w:r w:rsidR="00BE1D02" w:rsidRPr="00BE1D02">
        <w:rPr>
          <w:rFonts w:cs="Times New Roman"/>
          <w:sz w:val="28"/>
          <w:szCs w:val="28"/>
          <w:lang w:val="az-Latn-AZ"/>
        </w:rPr>
        <w:t>’</w:t>
      </w:r>
      <w:r w:rsidR="00244338" w:rsidRPr="00B5340D">
        <w:rPr>
          <w:rFonts w:cs="Times New Roman"/>
          <w:sz w:val="28"/>
          <w:szCs w:val="28"/>
          <w:lang w:val="az-Latn-AZ"/>
        </w:rPr>
        <w:t xml:space="preserve">a ise </w:t>
      </w:r>
      <w:r w:rsidR="00244338" w:rsidRPr="00B5340D">
        <w:rPr>
          <w:rFonts w:cs="Times New Roman"/>
          <w:color w:val="3A3A3A"/>
          <w:sz w:val="28"/>
          <w:szCs w:val="28"/>
          <w:shd w:val="clear" w:color="auto" w:fill="FFFFFF"/>
          <w:lang w:val="az-Latn-AZ"/>
        </w:rPr>
        <w:t>Körfez İşbirliği Teşkilatı üyelerinin aksine olarak en güncel teknolojilere uyum sağlayabilen çok iyi eğitilmiş bir sınıf ortaya çıkar</w:t>
      </w:r>
      <w:r w:rsidR="00BE1D02">
        <w:rPr>
          <w:rFonts w:cs="Times New Roman"/>
          <w:color w:val="3A3A3A"/>
          <w:sz w:val="28"/>
          <w:szCs w:val="28"/>
          <w:shd w:val="clear" w:color="auto" w:fill="FFFFFF"/>
          <w:lang w:val="az-Latn-AZ"/>
        </w:rPr>
        <w:t>mışt</w:t>
      </w:r>
      <w:r w:rsidR="00244338" w:rsidRPr="00B5340D">
        <w:rPr>
          <w:rFonts w:cs="Times New Roman"/>
          <w:color w:val="3A3A3A"/>
          <w:sz w:val="28"/>
          <w:szCs w:val="28"/>
          <w:shd w:val="clear" w:color="auto" w:fill="FFFFFF"/>
          <w:lang w:val="az-Latn-AZ"/>
        </w:rPr>
        <w:t>ı</w:t>
      </w:r>
      <w:r w:rsidR="00BE1D02">
        <w:rPr>
          <w:rFonts w:cs="Times New Roman"/>
          <w:color w:val="3A3A3A"/>
          <w:sz w:val="28"/>
          <w:szCs w:val="28"/>
          <w:shd w:val="clear" w:color="auto" w:fill="FFFFFF"/>
          <w:lang w:val="az-Latn-AZ"/>
        </w:rPr>
        <w:t>r. Böyle ki</w:t>
      </w:r>
      <w:r w:rsidR="00244338" w:rsidRPr="00B5340D">
        <w:rPr>
          <w:rFonts w:cs="Times New Roman"/>
          <w:color w:val="3A3A3A"/>
          <w:sz w:val="28"/>
          <w:szCs w:val="28"/>
          <w:shd w:val="clear" w:color="auto" w:fill="FFFFFF"/>
          <w:lang w:val="az-Latn-AZ"/>
        </w:rPr>
        <w:t xml:space="preserve">, Körfez Devletleri </w:t>
      </w:r>
      <w:r w:rsidR="00BE1D02">
        <w:rPr>
          <w:rFonts w:cs="Times New Roman"/>
          <w:color w:val="3A3A3A"/>
          <w:sz w:val="28"/>
          <w:szCs w:val="28"/>
          <w:shd w:val="clear" w:color="auto" w:fill="FFFFFF"/>
          <w:lang w:val="az-Latn-AZ"/>
        </w:rPr>
        <w:t>günümüze</w:t>
      </w:r>
      <w:r w:rsidR="00244338" w:rsidRPr="00B5340D">
        <w:rPr>
          <w:rFonts w:cs="Times New Roman"/>
          <w:color w:val="3A3A3A"/>
          <w:sz w:val="28"/>
          <w:szCs w:val="28"/>
          <w:shd w:val="clear" w:color="auto" w:fill="FFFFFF"/>
          <w:lang w:val="az-Latn-AZ"/>
        </w:rPr>
        <w:t xml:space="preserve"> kadar petrol alanı </w:t>
      </w:r>
      <w:r w:rsidR="00BE1D02">
        <w:rPr>
          <w:rFonts w:cs="Times New Roman"/>
          <w:color w:val="3A3A3A"/>
          <w:sz w:val="28"/>
          <w:szCs w:val="28"/>
          <w:shd w:val="clear" w:color="auto" w:fill="FFFFFF"/>
          <w:lang w:val="az-Latn-AZ"/>
        </w:rPr>
        <w:t>hariç</w:t>
      </w:r>
      <w:r w:rsidR="00244338" w:rsidRPr="00B5340D">
        <w:rPr>
          <w:rFonts w:cs="Times New Roman"/>
          <w:color w:val="3A3A3A"/>
          <w:sz w:val="28"/>
          <w:szCs w:val="28"/>
          <w:shd w:val="clear" w:color="auto" w:fill="FFFFFF"/>
          <w:lang w:val="az-Latn-AZ"/>
        </w:rPr>
        <w:t xml:space="preserve"> hiçbir üret</w:t>
      </w:r>
      <w:r w:rsidR="00C63D64">
        <w:rPr>
          <w:rFonts w:cs="Times New Roman"/>
          <w:color w:val="3A3A3A"/>
          <w:sz w:val="28"/>
          <w:szCs w:val="28"/>
          <w:shd w:val="clear" w:color="auto" w:fill="FFFFFF"/>
          <w:lang w:val="az-Latn-AZ"/>
        </w:rPr>
        <w:t>im yeteneğini geliştire bilmedikleri için, bu malzemelere bakım</w:t>
      </w:r>
      <w:r w:rsidR="00244338" w:rsidRPr="00B5340D">
        <w:rPr>
          <w:rFonts w:cs="Times New Roman"/>
          <w:color w:val="3A3A3A"/>
          <w:sz w:val="28"/>
          <w:szCs w:val="28"/>
          <w:shd w:val="clear" w:color="auto" w:fill="FFFFFF"/>
          <w:lang w:val="az-Latn-AZ"/>
        </w:rPr>
        <w:t xml:space="preserve"> ve tamirini yapacak </w:t>
      </w:r>
      <w:r w:rsidR="00C63D64">
        <w:rPr>
          <w:rFonts w:cs="Times New Roman"/>
          <w:color w:val="3A3A3A"/>
          <w:sz w:val="28"/>
          <w:szCs w:val="28"/>
          <w:shd w:val="clear" w:color="auto" w:fill="FFFFFF"/>
          <w:lang w:val="az-Latn-AZ"/>
        </w:rPr>
        <w:t>potensiala</w:t>
      </w:r>
      <w:r w:rsidR="00244338" w:rsidRPr="00B5340D">
        <w:rPr>
          <w:rFonts w:cs="Times New Roman"/>
          <w:color w:val="3A3A3A"/>
          <w:sz w:val="28"/>
          <w:szCs w:val="28"/>
          <w:shd w:val="clear" w:color="auto" w:fill="FFFFFF"/>
          <w:lang w:val="az-Latn-AZ"/>
        </w:rPr>
        <w:t xml:space="preserve"> sahip</w:t>
      </w:r>
      <w:r w:rsidR="00C63D64">
        <w:rPr>
          <w:rFonts w:cs="Times New Roman"/>
          <w:color w:val="3A3A3A"/>
          <w:sz w:val="28"/>
          <w:szCs w:val="28"/>
          <w:shd w:val="clear" w:color="auto" w:fill="FFFFFF"/>
          <w:lang w:val="az-Latn-AZ"/>
        </w:rPr>
        <w:t>lene bilmediler</w:t>
      </w:r>
      <w:r w:rsidR="00244338" w:rsidRPr="00B5340D">
        <w:rPr>
          <w:rFonts w:cs="Times New Roman"/>
          <w:color w:val="3A3A3A"/>
          <w:sz w:val="28"/>
          <w:szCs w:val="28"/>
          <w:shd w:val="clear" w:color="auto" w:fill="FFFFFF"/>
          <w:lang w:val="az-Latn-AZ"/>
        </w:rPr>
        <w:t xml:space="preserve">. İran ise tam aksi </w:t>
      </w:r>
      <w:r w:rsidR="008769C6">
        <w:rPr>
          <w:rFonts w:cs="Times New Roman"/>
          <w:color w:val="3A3A3A"/>
          <w:sz w:val="28"/>
          <w:szCs w:val="28"/>
          <w:shd w:val="clear" w:color="auto" w:fill="FFFFFF"/>
          <w:lang w:val="az-Latn-AZ"/>
        </w:rPr>
        <w:t>kendi</w:t>
      </w:r>
      <w:r w:rsidR="00244338" w:rsidRPr="00B5340D">
        <w:rPr>
          <w:rFonts w:cs="Times New Roman"/>
          <w:color w:val="3A3A3A"/>
          <w:sz w:val="28"/>
          <w:szCs w:val="28"/>
          <w:shd w:val="clear" w:color="auto" w:fill="FFFFFF"/>
          <w:lang w:val="az-Latn-AZ"/>
        </w:rPr>
        <w:t xml:space="preserve"> bütçesinin büyük bir </w:t>
      </w:r>
      <w:r w:rsidR="00E21456">
        <w:rPr>
          <w:rFonts w:cs="Times New Roman"/>
          <w:color w:val="3A3A3A"/>
          <w:sz w:val="28"/>
          <w:szCs w:val="28"/>
          <w:shd w:val="clear" w:color="auto" w:fill="FFFFFF"/>
          <w:lang w:val="az-Latn-AZ"/>
        </w:rPr>
        <w:t>kısmını</w:t>
      </w:r>
      <w:r w:rsidR="00244338" w:rsidRPr="00B5340D">
        <w:rPr>
          <w:rFonts w:cs="Times New Roman"/>
          <w:color w:val="3A3A3A"/>
          <w:sz w:val="28"/>
          <w:szCs w:val="28"/>
          <w:shd w:val="clear" w:color="auto" w:fill="FFFFFF"/>
          <w:lang w:val="az-Latn-AZ"/>
        </w:rPr>
        <w:t xml:space="preserve"> eğitim</w:t>
      </w:r>
      <w:r w:rsidR="00E21456">
        <w:rPr>
          <w:rFonts w:cs="Times New Roman"/>
          <w:color w:val="3A3A3A"/>
          <w:sz w:val="28"/>
          <w:szCs w:val="28"/>
          <w:shd w:val="clear" w:color="auto" w:fill="FFFFFF"/>
          <w:lang w:val="az-Latn-AZ"/>
        </w:rPr>
        <w:t>e</w:t>
      </w:r>
      <w:r w:rsidR="00244338" w:rsidRPr="00B5340D">
        <w:rPr>
          <w:rFonts w:cs="Times New Roman"/>
          <w:color w:val="3A3A3A"/>
          <w:sz w:val="28"/>
          <w:szCs w:val="28"/>
          <w:shd w:val="clear" w:color="auto" w:fill="FFFFFF"/>
          <w:lang w:val="az-Latn-AZ"/>
        </w:rPr>
        <w:t xml:space="preserve"> ve araştırmaya adadı ve karşılığinda da güçlü bir askeri potensiala sahip oldu. </w:t>
      </w:r>
    </w:p>
    <w:p w:rsidR="00244338" w:rsidRDefault="00244338" w:rsidP="000F75DA">
      <w:pPr>
        <w:pStyle w:val="a6"/>
        <w:spacing w:after="0" w:line="360" w:lineRule="auto"/>
        <w:jc w:val="both"/>
        <w:rPr>
          <w:rFonts w:cs="Times New Roman"/>
          <w:sz w:val="28"/>
          <w:szCs w:val="28"/>
          <w:lang w:val="az-Latn-AZ"/>
        </w:rPr>
      </w:pPr>
      <w:r>
        <w:rPr>
          <w:rFonts w:cs="Times New Roman"/>
          <w:color w:val="3A3A3A"/>
          <w:sz w:val="28"/>
          <w:szCs w:val="28"/>
          <w:shd w:val="clear" w:color="auto" w:fill="FFFFFF"/>
          <w:lang w:val="az-Latn-AZ"/>
        </w:rPr>
        <w:tab/>
      </w:r>
      <w:r w:rsidRPr="00B5340D">
        <w:rPr>
          <w:rFonts w:cs="Times New Roman"/>
          <w:sz w:val="28"/>
          <w:szCs w:val="28"/>
          <w:lang w:val="az-Latn-AZ"/>
        </w:rPr>
        <w:t xml:space="preserve">İki ülkenin de </w:t>
      </w:r>
      <w:r w:rsidR="00CA2E83">
        <w:rPr>
          <w:rFonts w:cs="Times New Roman"/>
          <w:sz w:val="28"/>
          <w:szCs w:val="28"/>
          <w:lang w:val="az-Latn-AZ"/>
        </w:rPr>
        <w:t>Doğu’nun zengin petrol ve doğal</w:t>
      </w:r>
      <w:r w:rsidRPr="00B5340D">
        <w:rPr>
          <w:rFonts w:cs="Times New Roman"/>
          <w:sz w:val="28"/>
          <w:szCs w:val="28"/>
          <w:lang w:val="az-Latn-AZ"/>
        </w:rPr>
        <w:t>gaz kaynaklarına sahip büyük ülkeler oluşu</w:t>
      </w:r>
      <w:r w:rsidR="0087228C" w:rsidRPr="000F75DA">
        <w:rPr>
          <w:rFonts w:cs="Times New Roman"/>
          <w:sz w:val="28"/>
          <w:szCs w:val="28"/>
          <w:lang w:val="az-Latn-AZ"/>
        </w:rPr>
        <w:t>,</w:t>
      </w:r>
      <w:r w:rsidRPr="00B5340D">
        <w:rPr>
          <w:rFonts w:cs="Times New Roman"/>
          <w:sz w:val="28"/>
          <w:szCs w:val="28"/>
          <w:lang w:val="az-Latn-AZ"/>
        </w:rPr>
        <w:t xml:space="preserve"> İran ile Rusya arasındaki stratejik bir ortaklığı söz konusunu </w:t>
      </w:r>
      <w:r w:rsidR="000F75DA">
        <w:rPr>
          <w:rFonts w:cs="Times New Roman"/>
          <w:sz w:val="28"/>
          <w:szCs w:val="28"/>
          <w:lang w:val="az-Latn-AZ"/>
        </w:rPr>
        <w:t>ortaya çıkarıyor. Fakat İran</w:t>
      </w:r>
      <w:r w:rsidRPr="00B5340D">
        <w:rPr>
          <w:rFonts w:cs="Times New Roman"/>
          <w:sz w:val="28"/>
          <w:szCs w:val="28"/>
          <w:lang w:val="az-Latn-AZ"/>
        </w:rPr>
        <w:t>, Rusya’nın İran’a yönelik yayılmacı siyaseti nedeniyle</w:t>
      </w:r>
      <w:r w:rsidR="000F75DA">
        <w:rPr>
          <w:rFonts w:cs="Times New Roman"/>
          <w:sz w:val="28"/>
          <w:szCs w:val="28"/>
          <w:lang w:val="az-Latn-AZ"/>
        </w:rPr>
        <w:t xml:space="preserve"> Rusya’ya </w:t>
      </w:r>
      <w:r w:rsidRPr="00B5340D">
        <w:rPr>
          <w:rFonts w:cs="Times New Roman"/>
          <w:sz w:val="28"/>
          <w:szCs w:val="28"/>
          <w:lang w:val="az-Latn-AZ"/>
        </w:rPr>
        <w:t xml:space="preserve"> güvenmeyen</w:t>
      </w:r>
      <w:r w:rsidR="000F75DA">
        <w:rPr>
          <w:rFonts w:cs="Times New Roman"/>
          <w:sz w:val="28"/>
          <w:szCs w:val="28"/>
          <w:lang w:val="az-Latn-AZ"/>
        </w:rPr>
        <w:t xml:space="preserve"> taraf olmuştur</w:t>
      </w:r>
      <w:r w:rsidRPr="00B5340D">
        <w:rPr>
          <w:rFonts w:cs="Times New Roman"/>
          <w:sz w:val="28"/>
          <w:szCs w:val="28"/>
          <w:lang w:val="az-Latn-AZ"/>
        </w:rPr>
        <w:t>. Safevi hanedanlığı zamanından beri İran için Rusya t</w:t>
      </w:r>
      <w:r w:rsidR="000F75DA">
        <w:rPr>
          <w:rFonts w:cs="Times New Roman"/>
          <w:sz w:val="28"/>
          <w:szCs w:val="28"/>
          <w:lang w:val="az-Latn-AZ"/>
        </w:rPr>
        <w:t>ehditkar bir komşudur ve Rusya’n</w:t>
      </w:r>
      <w:r w:rsidRPr="00B5340D">
        <w:rPr>
          <w:rFonts w:cs="Times New Roman"/>
          <w:sz w:val="28"/>
          <w:szCs w:val="28"/>
          <w:lang w:val="az-Latn-AZ"/>
        </w:rPr>
        <w:t>ı anarken ‘meşum Rusya’ tabiri kullanıla</w:t>
      </w:r>
      <w:r w:rsidR="000F75DA">
        <w:rPr>
          <w:rFonts w:cs="Times New Roman"/>
          <w:sz w:val="28"/>
          <w:szCs w:val="28"/>
          <w:lang w:val="az-Latn-AZ"/>
        </w:rPr>
        <w:t xml:space="preserve"> </w:t>
      </w:r>
      <w:r w:rsidRPr="00B5340D">
        <w:rPr>
          <w:rFonts w:cs="Times New Roman"/>
          <w:sz w:val="28"/>
          <w:szCs w:val="28"/>
          <w:lang w:val="az-Latn-AZ"/>
        </w:rPr>
        <w:t>gelmiştir. 1980’lerin ortalarından itibaren İran ile Rusya arasında giderek artan ekonomik ve siyasi işbirliği, İran için bu algının gölgesinde gelişmektedir. Nitekim Buşehr reaktörünün İran’a tesliminin yaklaşık on yıllık bir gecikmeyle gerçekleşmesi ve reaktörün ancak 2013 yılında işler hale gelebilmesi, 2007 yılında Rusya’nın İran’a satmak üzere anlaştığı füze savunma sistemlerini BM Güvenlik Konseyi yaptırımları nedeniyle teslim etmemiş olması gibi gelişmeler İran tarafından hoşnutsuzlukla karşılansa da şaşırtıcı değildir.</w:t>
      </w:r>
    </w:p>
    <w:p w:rsidR="00244338" w:rsidRPr="00520E02" w:rsidRDefault="00244338" w:rsidP="001D6EE2">
      <w:pPr>
        <w:pStyle w:val="a6"/>
        <w:spacing w:after="0" w:line="360" w:lineRule="auto"/>
        <w:ind w:firstLine="708"/>
        <w:jc w:val="both"/>
        <w:rPr>
          <w:rFonts w:cs="Times New Roman"/>
          <w:color w:val="3A3A3A"/>
          <w:sz w:val="28"/>
          <w:szCs w:val="28"/>
          <w:shd w:val="clear" w:color="auto" w:fill="FFFFFF"/>
          <w:lang w:val="az-Latn-AZ"/>
        </w:rPr>
      </w:pPr>
      <w:r>
        <w:rPr>
          <w:rFonts w:cs="Times New Roman"/>
          <w:sz w:val="28"/>
          <w:szCs w:val="28"/>
          <w:lang w:val="az-Latn-AZ"/>
        </w:rPr>
        <w:t xml:space="preserve">Genel bir değerlendirme </w:t>
      </w:r>
      <w:r w:rsidRPr="00520E02">
        <w:rPr>
          <w:rFonts w:cs="Times New Roman"/>
          <w:sz w:val="28"/>
          <w:szCs w:val="28"/>
          <w:lang w:val="az-Latn-AZ"/>
        </w:rPr>
        <w:t xml:space="preserve">yapsak </w:t>
      </w:r>
      <w:r w:rsidRPr="00520E02">
        <w:rPr>
          <w:sz w:val="28"/>
          <w:szCs w:val="28"/>
          <w:lang w:val="az-Latn-AZ"/>
        </w:rPr>
        <w:t xml:space="preserve">Rusya-İran arasında yaşanan ilişkilerin sonucunda yapılan anlaşmalar kalıcı bir ortaklıgın göstercisi gibi değil de iki ülkenin ekonomik ve stratejik çıkarlarının kesişmesi nedeniyle başvurdukları kazan-kazan </w:t>
      </w:r>
      <w:r w:rsidRPr="00520E02">
        <w:rPr>
          <w:sz w:val="28"/>
          <w:szCs w:val="28"/>
          <w:lang w:val="az-Latn-AZ"/>
        </w:rPr>
        <w:lastRenderedPageBreak/>
        <w:t>siyasetinin sonucu olarak okunmalıdır.</w:t>
      </w:r>
    </w:p>
    <w:p w:rsidR="00244338" w:rsidRDefault="00244338" w:rsidP="00244338">
      <w:pPr>
        <w:widowControl/>
        <w:suppressAutoHyphens w:val="0"/>
        <w:spacing w:after="200"/>
        <w:jc w:val="both"/>
        <w:rPr>
          <w:rFonts w:cs="Times New Roman"/>
          <w:lang w:val="az-Latn-AZ"/>
        </w:rPr>
      </w:pPr>
    </w:p>
    <w:p w:rsidR="00244338" w:rsidRDefault="00244338" w:rsidP="00244338">
      <w:pPr>
        <w:widowControl/>
        <w:suppressAutoHyphens w:val="0"/>
        <w:spacing w:after="200"/>
        <w:jc w:val="both"/>
        <w:rPr>
          <w:rFonts w:cs="Times New Roman"/>
          <w:lang w:val="az-Latn-AZ"/>
        </w:rPr>
      </w:pPr>
    </w:p>
    <w:p w:rsidR="00244338" w:rsidRDefault="00244338" w:rsidP="00244338">
      <w:pPr>
        <w:widowControl/>
        <w:suppressAutoHyphens w:val="0"/>
        <w:spacing w:after="200"/>
        <w:jc w:val="both"/>
        <w:rPr>
          <w:rFonts w:cs="Times New Roman"/>
          <w:lang w:val="az-Latn-AZ"/>
        </w:rPr>
      </w:pPr>
    </w:p>
    <w:p w:rsidR="00244338" w:rsidRDefault="00244338" w:rsidP="00244338">
      <w:pPr>
        <w:widowControl/>
        <w:suppressAutoHyphens w:val="0"/>
        <w:spacing w:after="200"/>
        <w:jc w:val="both"/>
        <w:rPr>
          <w:rFonts w:cs="Times New Roman"/>
          <w:lang w:val="az-Latn-AZ"/>
        </w:rPr>
      </w:pPr>
    </w:p>
    <w:p w:rsidR="00244338" w:rsidRDefault="00244338"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1D6EE2" w:rsidRDefault="001D6EE2" w:rsidP="00244338">
      <w:pPr>
        <w:widowControl/>
        <w:suppressAutoHyphens w:val="0"/>
        <w:spacing w:after="200"/>
        <w:jc w:val="both"/>
        <w:rPr>
          <w:rFonts w:cs="Times New Roman"/>
          <w:lang w:val="az-Latn-AZ"/>
        </w:rPr>
      </w:pPr>
    </w:p>
    <w:p w:rsidR="001D6EE2" w:rsidRDefault="001D6EE2" w:rsidP="00244338">
      <w:pPr>
        <w:widowControl/>
        <w:suppressAutoHyphens w:val="0"/>
        <w:spacing w:after="200"/>
        <w:jc w:val="both"/>
        <w:rPr>
          <w:rFonts w:cs="Times New Roman"/>
          <w:lang w:val="az-Latn-AZ"/>
        </w:rPr>
      </w:pPr>
    </w:p>
    <w:p w:rsidR="001D6EE2" w:rsidRDefault="001D6EE2" w:rsidP="00244338">
      <w:pPr>
        <w:widowControl/>
        <w:suppressAutoHyphens w:val="0"/>
        <w:spacing w:after="200"/>
        <w:jc w:val="both"/>
        <w:rPr>
          <w:rFonts w:cs="Times New Roman"/>
          <w:lang w:val="az-Latn-AZ"/>
        </w:rPr>
      </w:pPr>
    </w:p>
    <w:p w:rsidR="00416A82" w:rsidRDefault="00416A82" w:rsidP="00244338">
      <w:pPr>
        <w:widowControl/>
        <w:suppressAutoHyphens w:val="0"/>
        <w:spacing w:after="200"/>
        <w:jc w:val="both"/>
        <w:rPr>
          <w:rFonts w:cs="Times New Roman"/>
          <w:lang w:val="az-Latn-AZ"/>
        </w:rPr>
      </w:pPr>
    </w:p>
    <w:p w:rsidR="00244338" w:rsidRDefault="00244338" w:rsidP="00244338">
      <w:pPr>
        <w:widowControl/>
        <w:suppressAutoHyphens w:val="0"/>
        <w:spacing w:after="200"/>
        <w:jc w:val="both"/>
        <w:rPr>
          <w:rFonts w:cs="Times New Roman"/>
          <w:lang w:val="az-Latn-AZ"/>
        </w:rPr>
      </w:pPr>
    </w:p>
    <w:p w:rsidR="00244338" w:rsidRDefault="00244338" w:rsidP="00244338">
      <w:pPr>
        <w:pStyle w:val="a3"/>
        <w:widowControl/>
        <w:suppressAutoHyphens w:val="0"/>
        <w:spacing w:after="240"/>
        <w:jc w:val="both"/>
        <w:rPr>
          <w:rFonts w:cs="Times New Roman"/>
          <w:b/>
          <w:sz w:val="28"/>
          <w:szCs w:val="28"/>
          <w:lang w:val="az-Latn-AZ"/>
        </w:rPr>
      </w:pPr>
      <w:r w:rsidRPr="00F65BC8">
        <w:rPr>
          <w:rFonts w:cs="Times New Roman"/>
          <w:b/>
          <w:sz w:val="28"/>
          <w:szCs w:val="28"/>
          <w:lang w:val="az-Latn-AZ"/>
        </w:rPr>
        <w:lastRenderedPageBreak/>
        <w:t>KAYNAKLAR</w:t>
      </w:r>
    </w:p>
    <w:p w:rsidR="00244338" w:rsidRPr="00F65BC8" w:rsidRDefault="00244338" w:rsidP="00244338">
      <w:pPr>
        <w:pStyle w:val="a3"/>
        <w:widowControl/>
        <w:suppressAutoHyphens w:val="0"/>
        <w:spacing w:after="240"/>
        <w:jc w:val="both"/>
        <w:rPr>
          <w:rFonts w:cs="Times New Roman"/>
          <w:b/>
          <w:sz w:val="28"/>
          <w:szCs w:val="28"/>
          <w:lang w:val="az-Latn-AZ"/>
        </w:rPr>
      </w:pPr>
    </w:p>
    <w:p w:rsidR="00244338" w:rsidRPr="00C72F4F" w:rsidRDefault="00244338" w:rsidP="00244338">
      <w:pPr>
        <w:pStyle w:val="a3"/>
        <w:numPr>
          <w:ilvl w:val="0"/>
          <w:numId w:val="1"/>
        </w:numPr>
        <w:spacing w:after="240"/>
        <w:jc w:val="both"/>
        <w:rPr>
          <w:rFonts w:cs="Times New Roman"/>
          <w:sz w:val="28"/>
          <w:szCs w:val="28"/>
        </w:rPr>
      </w:pPr>
      <w:r w:rsidRPr="00315201">
        <w:rPr>
          <w:rFonts w:ascii="Cambria" w:hAnsi="Cambria" w:cs="Times New Roman"/>
          <w:color w:val="333333"/>
          <w:sz w:val="28"/>
          <w:szCs w:val="28"/>
          <w:shd w:val="clear" w:color="auto" w:fill="FFFFFF"/>
        </w:rPr>
        <w:t>"</w:t>
      </w:r>
      <w:r w:rsidRPr="00315201">
        <w:rPr>
          <w:rFonts w:cs="Times New Roman"/>
          <w:color w:val="333333"/>
          <w:sz w:val="28"/>
          <w:szCs w:val="28"/>
          <w:shd w:val="clear" w:color="auto" w:fill="FFFFFF"/>
        </w:rPr>
        <w:t xml:space="preserve">Iran, China Chess Federations Sign MoU." Islamic Republic News Agency. (Accessed June 18, 2018.) </w:t>
      </w:r>
      <w:hyperlink r:id="rId21" w:history="1">
        <w:r w:rsidRPr="00C63AD2">
          <w:rPr>
            <w:rStyle w:val="ad"/>
            <w:rFonts w:cs="Times New Roman"/>
            <w:sz w:val="28"/>
            <w:szCs w:val="28"/>
            <w:shd w:val="clear" w:color="auto" w:fill="FFFFFF"/>
          </w:rPr>
          <w:t>http://www.irna.ir/en/News/82927281</w:t>
        </w:r>
      </w:hyperlink>
      <w:r w:rsidRPr="00315201">
        <w:rPr>
          <w:rFonts w:cs="Times New Roman"/>
          <w:color w:val="333333"/>
          <w:sz w:val="28"/>
          <w:szCs w:val="28"/>
          <w:shd w:val="clear" w:color="auto" w:fill="FFFFFF"/>
        </w:rPr>
        <w:t>.</w:t>
      </w:r>
    </w:p>
    <w:p w:rsidR="00244338" w:rsidRPr="007B3F13" w:rsidRDefault="00244338" w:rsidP="00244338">
      <w:pPr>
        <w:pStyle w:val="a3"/>
        <w:spacing w:after="240"/>
        <w:ind w:left="284"/>
        <w:jc w:val="both"/>
        <w:rPr>
          <w:rFonts w:cs="Times New Roman"/>
          <w:sz w:val="28"/>
          <w:szCs w:val="28"/>
        </w:rPr>
      </w:pPr>
    </w:p>
    <w:p w:rsidR="00244338" w:rsidRDefault="00FB2222" w:rsidP="00FB2222">
      <w:pPr>
        <w:pStyle w:val="a3"/>
        <w:widowControl/>
        <w:numPr>
          <w:ilvl w:val="0"/>
          <w:numId w:val="1"/>
        </w:numPr>
        <w:suppressAutoHyphens w:val="0"/>
        <w:spacing w:after="240"/>
        <w:jc w:val="both"/>
        <w:rPr>
          <w:rFonts w:cs="Times New Roman"/>
          <w:sz w:val="28"/>
          <w:szCs w:val="28"/>
          <w:lang w:val="az-Latn-AZ"/>
        </w:rPr>
      </w:pPr>
      <w:r>
        <w:rPr>
          <w:rFonts w:cs="Times New Roman"/>
          <w:sz w:val="28"/>
          <w:szCs w:val="28"/>
          <w:lang w:val="az-Latn-AZ"/>
        </w:rPr>
        <w:t xml:space="preserve"> “</w:t>
      </w:r>
      <w:r w:rsidR="00244338">
        <w:rPr>
          <w:rFonts w:cs="Times New Roman"/>
          <w:sz w:val="28"/>
          <w:szCs w:val="28"/>
          <w:lang w:val="az-Latn-AZ"/>
        </w:rPr>
        <w:t>Putin</w:t>
      </w:r>
      <w:r w:rsidR="00244338" w:rsidRPr="007B3F13">
        <w:rPr>
          <w:rFonts w:cs="Times New Roman"/>
          <w:sz w:val="28"/>
          <w:szCs w:val="28"/>
          <w:lang w:val="az-Latn-AZ"/>
        </w:rPr>
        <w:t xml:space="preserve"> </w:t>
      </w:r>
      <w:r w:rsidR="00244338">
        <w:rPr>
          <w:rFonts w:cs="Times New Roman"/>
          <w:sz w:val="28"/>
          <w:szCs w:val="28"/>
          <w:lang w:val="az-Latn-AZ"/>
        </w:rPr>
        <w:t xml:space="preserve">Snyal zapret na postavku İranu ZRK C-300 </w:t>
      </w:r>
      <w:r w:rsidR="00244338" w:rsidRPr="00980AFC">
        <w:rPr>
          <w:rFonts w:cs="Times New Roman"/>
          <w:sz w:val="28"/>
          <w:szCs w:val="28"/>
          <w:lang w:val="az-Latn-AZ"/>
        </w:rPr>
        <w:t>”sistemi satışıyla ilgili yasağı kaldırdı), Nezavisimaya Gazeta, http://www.ng.ru/news/500219.html (13 Nisan 2015)</w:t>
      </w:r>
    </w:p>
    <w:p w:rsidR="00244338" w:rsidRPr="00980AFC" w:rsidRDefault="00244338" w:rsidP="00244338">
      <w:pPr>
        <w:pStyle w:val="a3"/>
        <w:widowControl/>
        <w:suppressAutoHyphens w:val="0"/>
        <w:spacing w:after="240"/>
        <w:ind w:left="644"/>
        <w:jc w:val="both"/>
        <w:rPr>
          <w:rFonts w:cs="Times New Roman"/>
          <w:sz w:val="28"/>
          <w:szCs w:val="28"/>
          <w:lang w:val="az-Latn-AZ"/>
        </w:rPr>
      </w:pPr>
    </w:p>
    <w:p w:rsidR="00244338" w:rsidRDefault="00244338" w:rsidP="00832540">
      <w:pPr>
        <w:pStyle w:val="a3"/>
        <w:widowControl/>
        <w:numPr>
          <w:ilvl w:val="0"/>
          <w:numId w:val="1"/>
        </w:numPr>
        <w:suppressAutoHyphens w:val="0"/>
        <w:spacing w:after="240"/>
        <w:rPr>
          <w:rFonts w:cs="Times New Roman"/>
          <w:sz w:val="28"/>
          <w:szCs w:val="28"/>
          <w:lang w:val="az-Latn-AZ"/>
        </w:rPr>
      </w:pPr>
      <w:r w:rsidRPr="007B3F13">
        <w:rPr>
          <w:rFonts w:cs="Times New Roman"/>
          <w:sz w:val="28"/>
          <w:szCs w:val="28"/>
          <w:lang w:val="az-Latn-AZ"/>
        </w:rPr>
        <w:t xml:space="preserve"> “ İran ve P5 1 ülkeleri arasında nükleer görüşmeler sürüyor” </w:t>
      </w:r>
      <w:hyperlink r:id="rId22" w:history="1">
        <w:r w:rsidRPr="007B3F13">
          <w:rPr>
            <w:rStyle w:val="ad"/>
            <w:rFonts w:cs="Times New Roman"/>
            <w:sz w:val="28"/>
            <w:szCs w:val="28"/>
            <w:lang w:val="az-Latn-AZ"/>
          </w:rPr>
          <w:t>http://www.cumhuriyet.com.tr/haber/diger/406530/iran_ve_P5_1_ulkeleri_arasinda_nukleer_gorusmeler_suruyor.html</w:t>
        </w:r>
      </w:hyperlink>
      <w:r w:rsidRPr="007B3F13">
        <w:rPr>
          <w:rFonts w:cs="Times New Roman"/>
          <w:sz w:val="28"/>
          <w:szCs w:val="28"/>
          <w:lang w:val="az-Latn-AZ"/>
        </w:rPr>
        <w:t xml:space="preserve"> </w:t>
      </w:r>
      <w:r w:rsidRPr="007B3F13">
        <w:rPr>
          <w:rFonts w:ascii="Arial" w:hAnsi="Arial" w:cs="Arial"/>
          <w:color w:val="AAAAAA"/>
          <w:sz w:val="28"/>
          <w:szCs w:val="28"/>
          <w:shd w:val="clear" w:color="auto" w:fill="FFFFFF"/>
          <w:lang w:val="az-Latn-AZ"/>
        </w:rPr>
        <w:t> </w:t>
      </w:r>
      <w:r w:rsidRPr="007B3F13">
        <w:rPr>
          <w:rFonts w:cs="Times New Roman"/>
          <w:sz w:val="28"/>
          <w:szCs w:val="28"/>
          <w:lang w:val="az-Latn-AZ"/>
        </w:rPr>
        <w:t>(</w:t>
      </w:r>
      <w:r w:rsidRPr="007B3F13">
        <w:rPr>
          <w:sz w:val="28"/>
          <w:szCs w:val="28"/>
          <w:lang w:val="az-Latn-AZ"/>
        </w:rPr>
        <w:t>2</w:t>
      </w:r>
      <w:r w:rsidRPr="007B3F13">
        <w:rPr>
          <w:rFonts w:cs="Times New Roman"/>
          <w:sz w:val="28"/>
          <w:szCs w:val="28"/>
          <w:lang w:val="az-Latn-AZ"/>
        </w:rPr>
        <w:t>8 Şubat 2013 Perşembe)</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Pr="00030959" w:rsidRDefault="00244338" w:rsidP="00832540">
      <w:pPr>
        <w:pStyle w:val="a3"/>
        <w:numPr>
          <w:ilvl w:val="0"/>
          <w:numId w:val="1"/>
        </w:numPr>
        <w:spacing w:after="240"/>
        <w:rPr>
          <w:rFonts w:cs="Times New Roman"/>
          <w:sz w:val="28"/>
          <w:szCs w:val="28"/>
          <w:lang w:val="az-Latn-AZ"/>
        </w:rPr>
      </w:pPr>
      <w:r w:rsidRPr="009E61AE">
        <w:rPr>
          <w:rFonts w:cs="Times New Roman"/>
          <w:sz w:val="28"/>
          <w:szCs w:val="28"/>
          <w:lang w:val="az-Latn-AZ"/>
        </w:rPr>
        <w:t xml:space="preserve"> </w:t>
      </w:r>
      <w:r w:rsidRPr="00030959">
        <w:rPr>
          <w:rFonts w:cs="Times New Roman"/>
          <w:sz w:val="28"/>
          <w:szCs w:val="28"/>
          <w:lang w:val="az-Latn-AZ"/>
        </w:rPr>
        <w:t>“2000’li Yıllarda Rusya-İran İlişkileri”</w:t>
      </w:r>
      <w:r w:rsidRPr="00030959">
        <w:rPr>
          <w:lang w:val="az-Latn-AZ"/>
        </w:rPr>
        <w:t xml:space="preserve"> </w:t>
      </w:r>
      <w:r w:rsidRPr="00030959">
        <w:rPr>
          <w:rFonts w:cs="Times New Roman"/>
          <w:sz w:val="28"/>
          <w:szCs w:val="28"/>
          <w:lang w:val="az-Latn-AZ"/>
        </w:rPr>
        <w:t>http://politikaakademisi.org/2012/06/30/1408/</w:t>
      </w:r>
    </w:p>
    <w:p w:rsidR="00244338" w:rsidRPr="007B3F13" w:rsidRDefault="00244338" w:rsidP="00244338">
      <w:pPr>
        <w:pStyle w:val="a6"/>
        <w:numPr>
          <w:ilvl w:val="0"/>
          <w:numId w:val="1"/>
        </w:numPr>
        <w:spacing w:after="240"/>
        <w:jc w:val="both"/>
        <w:rPr>
          <w:rFonts w:cs="Times New Roman"/>
          <w:sz w:val="28"/>
          <w:szCs w:val="28"/>
        </w:rPr>
      </w:pPr>
      <w:r w:rsidRPr="007B3F13">
        <w:rPr>
          <w:sz w:val="28"/>
          <w:szCs w:val="28"/>
          <w:lang w:val="az-Latn-AZ"/>
        </w:rPr>
        <w:t xml:space="preserve"> “</w:t>
      </w:r>
      <w:r w:rsidR="000131B8">
        <w:rPr>
          <w:sz w:val="28"/>
          <w:szCs w:val="28"/>
        </w:rPr>
        <w:t>Dokumenti vneş</w:t>
      </w:r>
      <w:r w:rsidRPr="007B3F13">
        <w:rPr>
          <w:sz w:val="28"/>
          <w:szCs w:val="28"/>
        </w:rPr>
        <w:t>nei politiki SSSR” (Documents of Foreign Policy of t</w:t>
      </w:r>
      <w:r>
        <w:rPr>
          <w:sz w:val="28"/>
          <w:szCs w:val="28"/>
        </w:rPr>
        <w:t>he USSR), (Moscow, 1957) cilt.1 ss.12-92</w:t>
      </w:r>
    </w:p>
    <w:p w:rsidR="00244338" w:rsidRPr="00C72F4F" w:rsidRDefault="00244338" w:rsidP="00832540">
      <w:pPr>
        <w:pStyle w:val="a3"/>
        <w:widowControl/>
        <w:numPr>
          <w:ilvl w:val="0"/>
          <w:numId w:val="1"/>
        </w:numPr>
        <w:suppressAutoHyphens w:val="0"/>
        <w:spacing w:after="240"/>
        <w:rPr>
          <w:rFonts w:cs="Times New Roman"/>
          <w:sz w:val="28"/>
          <w:szCs w:val="28"/>
        </w:rPr>
      </w:pPr>
      <w:r>
        <w:rPr>
          <w:rFonts w:cs="Times New Roman"/>
          <w:sz w:val="28"/>
          <w:szCs w:val="28"/>
        </w:rPr>
        <w:t>“</w:t>
      </w:r>
      <w:r w:rsidRPr="007B3F13">
        <w:rPr>
          <w:rFonts w:cs="Times New Roman"/>
          <w:sz w:val="28"/>
          <w:szCs w:val="28"/>
        </w:rPr>
        <w:t>Financial Tribune Daily: Time to Attract Russian Tourists</w:t>
      </w:r>
      <w:r>
        <w:rPr>
          <w:rFonts w:cs="Times New Roman"/>
          <w:sz w:val="28"/>
          <w:szCs w:val="28"/>
        </w:rPr>
        <w:t>”</w:t>
      </w:r>
      <w:r w:rsidRPr="007B3F13">
        <w:rPr>
          <w:rFonts w:cs="Times New Roman"/>
          <w:sz w:val="28"/>
          <w:szCs w:val="28"/>
        </w:rPr>
        <w:t xml:space="preserve">. </w:t>
      </w:r>
      <w:hyperlink r:id="rId23" w:history="1">
        <w:r w:rsidRPr="007B3F13">
          <w:rPr>
            <w:rStyle w:val="ad"/>
            <w:rFonts w:cs="Times New Roman"/>
            <w:color w:val="000000"/>
            <w:sz w:val="28"/>
            <w:szCs w:val="28"/>
          </w:rPr>
          <w:t>https://goo.gl/QZ0Qty</w:t>
        </w:r>
      </w:hyperlink>
      <w:r w:rsidRPr="007B3F13">
        <w:rPr>
          <w:rFonts w:cs="Times New Roman"/>
          <w:color w:val="000000"/>
          <w:sz w:val="28"/>
          <w:szCs w:val="28"/>
        </w:rPr>
        <w:t>.</w:t>
      </w:r>
    </w:p>
    <w:p w:rsidR="00244338" w:rsidRPr="007B3F13" w:rsidRDefault="00244338" w:rsidP="00832540">
      <w:pPr>
        <w:pStyle w:val="a3"/>
        <w:widowControl/>
        <w:suppressAutoHyphens w:val="0"/>
        <w:spacing w:after="240"/>
        <w:ind w:left="644"/>
        <w:rPr>
          <w:rFonts w:cs="Times New Roman"/>
          <w:sz w:val="28"/>
          <w:szCs w:val="28"/>
        </w:rPr>
      </w:pPr>
    </w:p>
    <w:p w:rsidR="00244338" w:rsidRDefault="00244338" w:rsidP="00244338">
      <w:pPr>
        <w:pStyle w:val="a3"/>
        <w:widowControl/>
        <w:numPr>
          <w:ilvl w:val="0"/>
          <w:numId w:val="1"/>
        </w:numPr>
        <w:suppressAutoHyphens w:val="0"/>
        <w:spacing w:after="240"/>
        <w:jc w:val="both"/>
        <w:rPr>
          <w:rFonts w:cs="Times New Roman"/>
          <w:sz w:val="28"/>
          <w:szCs w:val="28"/>
        </w:rPr>
      </w:pPr>
      <w:r w:rsidRPr="007B3F13">
        <w:rPr>
          <w:rFonts w:cs="Times New Roman"/>
          <w:sz w:val="28"/>
          <w:szCs w:val="28"/>
        </w:rPr>
        <w:t xml:space="preserve"> “İran anlaşmayı gerçekten bozdu mu” </w:t>
      </w:r>
      <w:hyperlink r:id="rId24" w:history="1">
        <w:r w:rsidRPr="007B3F13">
          <w:rPr>
            <w:rStyle w:val="ad"/>
            <w:rFonts w:cs="Times New Roman"/>
            <w:sz w:val="28"/>
            <w:szCs w:val="28"/>
          </w:rPr>
          <w:t>http://www.ensonhaber.com/iran-anlasmayi-gercekten-bozdu-mu.html</w:t>
        </w:r>
      </w:hyperlink>
      <w:r w:rsidRPr="007B3F13">
        <w:rPr>
          <w:rFonts w:cs="Times New Roman"/>
          <w:sz w:val="28"/>
          <w:szCs w:val="28"/>
        </w:rPr>
        <w:t xml:space="preserve"> (09.05.2018)</w:t>
      </w:r>
    </w:p>
    <w:p w:rsidR="00244338" w:rsidRPr="007B3F13" w:rsidRDefault="00244338" w:rsidP="00244338">
      <w:pPr>
        <w:pStyle w:val="a3"/>
        <w:widowControl/>
        <w:suppressAutoHyphens w:val="0"/>
        <w:spacing w:after="240"/>
        <w:ind w:left="644"/>
        <w:jc w:val="both"/>
        <w:rPr>
          <w:rFonts w:cs="Times New Roman"/>
          <w:sz w:val="28"/>
          <w:szCs w:val="28"/>
        </w:rPr>
      </w:pPr>
    </w:p>
    <w:p w:rsidR="00244338" w:rsidRDefault="00244338" w:rsidP="00832540">
      <w:pPr>
        <w:pStyle w:val="a3"/>
        <w:widowControl/>
        <w:numPr>
          <w:ilvl w:val="0"/>
          <w:numId w:val="1"/>
        </w:numPr>
        <w:suppressAutoHyphens w:val="0"/>
        <w:spacing w:after="240"/>
        <w:rPr>
          <w:rFonts w:cs="Times New Roman"/>
          <w:sz w:val="28"/>
          <w:szCs w:val="28"/>
        </w:rPr>
      </w:pPr>
      <w:r w:rsidRPr="007B3F13">
        <w:rPr>
          <w:rFonts w:cs="Times New Roman"/>
          <w:sz w:val="28"/>
          <w:szCs w:val="28"/>
        </w:rPr>
        <w:t>“İran ile nükleer anlaşmanın çerçevesinde uzlaşıldı”</w:t>
      </w:r>
      <w:r w:rsidRPr="00C53B9A">
        <w:t xml:space="preserve"> </w:t>
      </w:r>
      <w:r w:rsidRPr="00C53B9A">
        <w:rPr>
          <w:rFonts w:cs="Times New Roman"/>
          <w:sz w:val="28"/>
          <w:szCs w:val="28"/>
        </w:rPr>
        <w:t>https://tr.sputniknews.com/ortadogu/201504031014793901/</w:t>
      </w:r>
    </w:p>
    <w:p w:rsidR="00244338" w:rsidRPr="007B3F13" w:rsidRDefault="00244338" w:rsidP="00244338">
      <w:pPr>
        <w:pStyle w:val="a3"/>
        <w:widowControl/>
        <w:suppressAutoHyphens w:val="0"/>
        <w:spacing w:after="240"/>
        <w:ind w:left="644"/>
        <w:jc w:val="both"/>
        <w:rPr>
          <w:rFonts w:cs="Times New Roman"/>
          <w:sz w:val="28"/>
          <w:szCs w:val="28"/>
        </w:rPr>
      </w:pPr>
    </w:p>
    <w:p w:rsidR="00244338" w:rsidRDefault="00244338" w:rsidP="00244338">
      <w:pPr>
        <w:pStyle w:val="a3"/>
        <w:widowControl/>
        <w:numPr>
          <w:ilvl w:val="0"/>
          <w:numId w:val="1"/>
        </w:numPr>
        <w:suppressAutoHyphens w:val="0"/>
        <w:spacing w:after="240"/>
        <w:jc w:val="both"/>
        <w:rPr>
          <w:rFonts w:cs="Times New Roman"/>
          <w:sz w:val="28"/>
          <w:szCs w:val="28"/>
        </w:rPr>
      </w:pPr>
      <w:r>
        <w:rPr>
          <w:rFonts w:cs="Times New Roman"/>
          <w:sz w:val="28"/>
          <w:szCs w:val="28"/>
        </w:rPr>
        <w:t>“</w:t>
      </w:r>
      <w:r w:rsidRPr="007B3F13">
        <w:rPr>
          <w:rFonts w:cs="Times New Roman"/>
          <w:sz w:val="28"/>
          <w:szCs w:val="28"/>
        </w:rPr>
        <w:t xml:space="preserve">İran ile Rusya nükleer için anlaştı”. </w:t>
      </w:r>
      <w:hyperlink r:id="rId25" w:history="1">
        <w:r w:rsidRPr="007B3F13">
          <w:rPr>
            <w:rStyle w:val="ad"/>
            <w:rFonts w:cs="Times New Roman"/>
            <w:sz w:val="28"/>
            <w:szCs w:val="28"/>
          </w:rPr>
          <w:t>http://www.aljazeera.com.tr/haber/iran-ile-rusya-nukleer-icin-anlasti</w:t>
        </w:r>
      </w:hyperlink>
      <w:r w:rsidRPr="007B3F13">
        <w:rPr>
          <w:rFonts w:cs="Times New Roman"/>
          <w:sz w:val="28"/>
          <w:szCs w:val="28"/>
        </w:rPr>
        <w:t xml:space="preserve"> (11 Kas 2014)</w:t>
      </w:r>
    </w:p>
    <w:p w:rsidR="00244338" w:rsidRPr="007B3F13" w:rsidRDefault="00244338" w:rsidP="00244338">
      <w:pPr>
        <w:pStyle w:val="a3"/>
        <w:widowControl/>
        <w:suppressAutoHyphens w:val="0"/>
        <w:spacing w:after="240"/>
        <w:ind w:left="644"/>
        <w:jc w:val="both"/>
        <w:rPr>
          <w:rFonts w:cs="Times New Roman"/>
          <w:sz w:val="28"/>
          <w:szCs w:val="28"/>
        </w:rPr>
      </w:pPr>
    </w:p>
    <w:p w:rsidR="00244338" w:rsidRPr="00C72F4F" w:rsidRDefault="00244338" w:rsidP="00832540">
      <w:pPr>
        <w:pStyle w:val="a3"/>
        <w:widowControl/>
        <w:numPr>
          <w:ilvl w:val="0"/>
          <w:numId w:val="1"/>
        </w:numPr>
        <w:suppressAutoHyphens w:val="0"/>
        <w:spacing w:after="240"/>
        <w:rPr>
          <w:rFonts w:cs="Times New Roman"/>
          <w:sz w:val="28"/>
          <w:szCs w:val="28"/>
          <w:lang w:val="az-Latn-AZ"/>
        </w:rPr>
      </w:pPr>
      <w:r w:rsidRPr="007B3F13">
        <w:rPr>
          <w:rFonts w:cs="Times New Roman"/>
          <w:sz w:val="28"/>
          <w:szCs w:val="28"/>
        </w:rPr>
        <w:t>“İran Nükleer Santralini Açıyor”, http://www.trthaber.com/haber/dunya/irannukleer-santralini-aciyor-8808.html (Erişim Tarihi: 6 Mayıs 2015).</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Pr="00030959" w:rsidRDefault="00244338" w:rsidP="00244338">
      <w:pPr>
        <w:pStyle w:val="a3"/>
        <w:widowControl/>
        <w:numPr>
          <w:ilvl w:val="0"/>
          <w:numId w:val="1"/>
        </w:numPr>
        <w:shd w:val="clear" w:color="auto" w:fill="FFFFFF"/>
        <w:suppressAutoHyphens w:val="0"/>
        <w:spacing w:after="240"/>
        <w:jc w:val="both"/>
        <w:outlineLvl w:val="0"/>
        <w:rPr>
          <w:rFonts w:eastAsia="Times New Roman" w:cs="Times New Roman"/>
          <w:color w:val="000000"/>
          <w:kern w:val="36"/>
          <w:sz w:val="28"/>
          <w:szCs w:val="28"/>
          <w:lang w:val="es-VE" w:eastAsia="ru-RU"/>
        </w:rPr>
      </w:pPr>
      <w:r w:rsidRPr="00030959">
        <w:rPr>
          <w:rFonts w:eastAsia="Times New Roman" w:cs="Times New Roman"/>
          <w:color w:val="000000"/>
          <w:kern w:val="36"/>
          <w:sz w:val="28"/>
          <w:szCs w:val="28"/>
          <w:lang w:val="es-VE" w:eastAsia="ru-RU"/>
        </w:rPr>
        <w:t>“Iran ve Rusya’dan 30 milyar dolarlık enerji anlaşması” (2 Aral</w:t>
      </w:r>
      <w:r w:rsidRPr="007B3F13">
        <w:rPr>
          <w:rFonts w:eastAsia="Times New Roman" w:cs="Times New Roman"/>
          <w:color w:val="000000"/>
          <w:kern w:val="36"/>
          <w:sz w:val="28"/>
          <w:szCs w:val="28"/>
          <w:lang w:val="az-Latn-AZ" w:eastAsia="ru-RU"/>
        </w:rPr>
        <w:t>ık 2017)</w:t>
      </w:r>
      <w:r w:rsidRPr="00030959">
        <w:rPr>
          <w:sz w:val="28"/>
          <w:szCs w:val="28"/>
          <w:lang w:val="es-VE"/>
        </w:rPr>
        <w:t xml:space="preserve"> </w:t>
      </w:r>
      <w:r w:rsidRPr="007B3F13">
        <w:rPr>
          <w:rFonts w:eastAsia="Times New Roman" w:cs="Times New Roman"/>
          <w:color w:val="000000"/>
          <w:kern w:val="36"/>
          <w:sz w:val="28"/>
          <w:szCs w:val="28"/>
          <w:lang w:val="az-Latn-AZ" w:eastAsia="ru-RU"/>
        </w:rPr>
        <w:t>http://www.enerjigunlugu.net/icerik/24753/iran-ve-rusyadan-30-milyar-dolarlik-enerji-anlasmasi.html</w:t>
      </w:r>
    </w:p>
    <w:p w:rsidR="00244338" w:rsidRPr="00030959" w:rsidRDefault="00244338" w:rsidP="00244338">
      <w:pPr>
        <w:pStyle w:val="2"/>
        <w:keepLines/>
        <w:widowControl/>
        <w:numPr>
          <w:ilvl w:val="0"/>
          <w:numId w:val="1"/>
        </w:numPr>
        <w:shd w:val="clear" w:color="auto" w:fill="FFFFFF"/>
        <w:suppressAutoHyphens w:val="0"/>
        <w:spacing w:before="0" w:after="240"/>
        <w:jc w:val="both"/>
        <w:rPr>
          <w:rFonts w:ascii="Times New Roman" w:hAnsi="Times New Roman" w:cs="Times New Roman"/>
          <w:b w:val="0"/>
          <w:i w:val="0"/>
          <w:szCs w:val="28"/>
          <w:lang w:val="es-VE"/>
        </w:rPr>
      </w:pPr>
      <w:r w:rsidRPr="00030959">
        <w:rPr>
          <w:rFonts w:ascii="Times New Roman" w:hAnsi="Times New Roman" w:cs="Times New Roman"/>
          <w:b w:val="0"/>
          <w:i w:val="0"/>
          <w:color w:val="333333"/>
          <w:szCs w:val="28"/>
          <w:lang w:val="es-VE"/>
        </w:rPr>
        <w:lastRenderedPageBreak/>
        <w:t xml:space="preserve">“İran ve Rusya’nın enerji alanında stratejik işbirliği” Pars Today </w:t>
      </w:r>
      <w:r w:rsidRPr="00030959">
        <w:rPr>
          <w:rFonts w:ascii="Times New Roman" w:hAnsi="Times New Roman" w:cs="Times New Roman"/>
          <w:b w:val="0"/>
          <w:i w:val="0"/>
          <w:color w:val="727272"/>
          <w:szCs w:val="28"/>
          <w:shd w:val="clear" w:color="auto" w:fill="FFFFFF"/>
          <w:lang w:val="es-VE"/>
        </w:rPr>
        <w:t>. (</w:t>
      </w:r>
      <w:r w:rsidRPr="00030959">
        <w:rPr>
          <w:rFonts w:ascii="Times New Roman" w:hAnsi="Times New Roman" w:cs="Times New Roman"/>
          <w:b w:val="0"/>
          <w:i w:val="0"/>
          <w:szCs w:val="28"/>
          <w:lang w:val="es-VE"/>
        </w:rPr>
        <w:t>Dec 15, 2017) http://parstoday.com/tr/news/iran-i92347-%C4%B0ran_ve_rusya%E2%80%99n%C4%B1n_enerji_alan%C4%B1nda_stratejik_i%C5%9Fbirli%C4%9Fi</w:t>
      </w:r>
    </w:p>
    <w:p w:rsidR="00244338" w:rsidRDefault="00244338" w:rsidP="00244338">
      <w:pPr>
        <w:pStyle w:val="a3"/>
        <w:widowControl/>
        <w:numPr>
          <w:ilvl w:val="0"/>
          <w:numId w:val="1"/>
        </w:numPr>
        <w:suppressAutoHyphens w:val="0"/>
        <w:spacing w:after="240"/>
        <w:jc w:val="both"/>
        <w:rPr>
          <w:rFonts w:cs="Times New Roman"/>
          <w:sz w:val="28"/>
          <w:szCs w:val="28"/>
        </w:rPr>
      </w:pPr>
      <w:r w:rsidRPr="007B3F13">
        <w:rPr>
          <w:rFonts w:cs="Times New Roman"/>
          <w:sz w:val="28"/>
          <w:szCs w:val="28"/>
        </w:rPr>
        <w:t xml:space="preserve">“İran, Rusya'dan 197 ton 'sarı kek' aldı”. </w:t>
      </w:r>
      <w:hyperlink r:id="rId26" w:history="1">
        <w:r w:rsidRPr="007B3F13">
          <w:rPr>
            <w:rStyle w:val="ad"/>
            <w:rFonts w:cs="Times New Roman"/>
            <w:sz w:val="28"/>
            <w:szCs w:val="28"/>
          </w:rPr>
          <w:t>http://www.mynet.com/haber/dunya/iran-rusyadan-197-ton-sari-kek-aldi-2246688-1</w:t>
        </w:r>
      </w:hyperlink>
      <w:r w:rsidRPr="007B3F13">
        <w:rPr>
          <w:rFonts w:cs="Times New Roman"/>
          <w:sz w:val="28"/>
          <w:szCs w:val="28"/>
        </w:rPr>
        <w:t xml:space="preserve">  (29 Aralık 2015)</w:t>
      </w:r>
    </w:p>
    <w:p w:rsidR="00244338" w:rsidRPr="007B3F13" w:rsidRDefault="00244338" w:rsidP="00244338">
      <w:pPr>
        <w:pStyle w:val="a3"/>
        <w:widowControl/>
        <w:suppressAutoHyphens w:val="0"/>
        <w:spacing w:after="240"/>
        <w:ind w:left="644"/>
        <w:jc w:val="both"/>
        <w:rPr>
          <w:rFonts w:cs="Times New Roman"/>
          <w:sz w:val="28"/>
          <w:szCs w:val="28"/>
        </w:rPr>
      </w:pPr>
    </w:p>
    <w:p w:rsidR="00244338" w:rsidRDefault="00244338" w:rsidP="00244338">
      <w:pPr>
        <w:pStyle w:val="a3"/>
        <w:widowControl/>
        <w:numPr>
          <w:ilvl w:val="0"/>
          <w:numId w:val="1"/>
        </w:numPr>
        <w:shd w:val="clear" w:color="auto" w:fill="FFFFFF"/>
        <w:suppressAutoHyphens w:val="0"/>
        <w:spacing w:after="240"/>
        <w:jc w:val="both"/>
        <w:outlineLvl w:val="0"/>
        <w:rPr>
          <w:rFonts w:eastAsia="Times New Roman" w:cs="Times New Roman"/>
          <w:bCs/>
          <w:color w:val="000000"/>
          <w:spacing w:val="-2"/>
          <w:kern w:val="36"/>
          <w:sz w:val="28"/>
          <w:szCs w:val="28"/>
          <w:lang w:eastAsia="ru-RU"/>
        </w:rPr>
      </w:pPr>
      <w:r w:rsidRPr="007B3F13">
        <w:rPr>
          <w:rFonts w:eastAsia="Times New Roman" w:cs="Times New Roman"/>
          <w:bCs/>
          <w:color w:val="000000"/>
          <w:spacing w:val="-2"/>
          <w:kern w:val="36"/>
          <w:sz w:val="28"/>
          <w:szCs w:val="28"/>
          <w:lang w:eastAsia="ru-RU"/>
        </w:rPr>
        <w:t>“İranlı ve Rus şirketlerden petrol anlaşması” ( 15Mart 2018) http://www.mynet.com/haber/dunya/iranli-ve-rus-sirketlerden-petrol-anlasmasi-3867052-1</w:t>
      </w:r>
    </w:p>
    <w:p w:rsidR="00244338" w:rsidRPr="007B3F13" w:rsidRDefault="00244338" w:rsidP="00244338">
      <w:pPr>
        <w:pStyle w:val="a3"/>
        <w:widowControl/>
        <w:shd w:val="clear" w:color="auto" w:fill="FFFFFF"/>
        <w:suppressAutoHyphens w:val="0"/>
        <w:spacing w:after="240"/>
        <w:ind w:left="644"/>
        <w:jc w:val="both"/>
        <w:outlineLvl w:val="0"/>
        <w:rPr>
          <w:rFonts w:eastAsia="Times New Roman" w:cs="Times New Roman"/>
          <w:bCs/>
          <w:color w:val="000000"/>
          <w:spacing w:val="-2"/>
          <w:kern w:val="36"/>
          <w:sz w:val="28"/>
          <w:szCs w:val="28"/>
          <w:lang w:eastAsia="ru-RU"/>
        </w:rPr>
      </w:pPr>
    </w:p>
    <w:p w:rsidR="00244338" w:rsidRDefault="00244338" w:rsidP="00244338">
      <w:pPr>
        <w:pStyle w:val="a3"/>
        <w:widowControl/>
        <w:numPr>
          <w:ilvl w:val="0"/>
          <w:numId w:val="1"/>
        </w:numPr>
        <w:suppressAutoHyphens w:val="0"/>
        <w:spacing w:after="240"/>
        <w:jc w:val="both"/>
        <w:rPr>
          <w:rFonts w:cs="Times New Roman"/>
          <w:sz w:val="28"/>
          <w:szCs w:val="28"/>
        </w:rPr>
      </w:pPr>
      <w:r w:rsidRPr="007B3F13">
        <w:rPr>
          <w:rFonts w:cs="Times New Roman"/>
          <w:sz w:val="28"/>
          <w:szCs w:val="28"/>
        </w:rPr>
        <w:t xml:space="preserve">“Journal for Iranian </w:t>
      </w:r>
      <w:proofErr w:type="gramStart"/>
      <w:r w:rsidRPr="007B3F13">
        <w:rPr>
          <w:rFonts w:cs="Times New Roman"/>
          <w:sz w:val="28"/>
          <w:szCs w:val="28"/>
        </w:rPr>
        <w:t>Studies’’  Year</w:t>
      </w:r>
      <w:proofErr w:type="gramEnd"/>
      <w:r w:rsidRPr="007B3F13">
        <w:rPr>
          <w:rFonts w:cs="Times New Roman"/>
          <w:sz w:val="28"/>
          <w:szCs w:val="28"/>
        </w:rPr>
        <w:t xml:space="preserve"> 1,issue 3, (June. 2017)</w:t>
      </w:r>
    </w:p>
    <w:p w:rsidR="00244338" w:rsidRPr="007B3F13" w:rsidRDefault="00244338" w:rsidP="00244338">
      <w:pPr>
        <w:pStyle w:val="a3"/>
        <w:widowControl/>
        <w:suppressAutoHyphens w:val="0"/>
        <w:spacing w:after="240"/>
        <w:ind w:left="644"/>
        <w:jc w:val="both"/>
        <w:rPr>
          <w:rFonts w:cs="Times New Roman"/>
          <w:sz w:val="28"/>
          <w:szCs w:val="28"/>
        </w:rPr>
      </w:pPr>
    </w:p>
    <w:p w:rsidR="00244338" w:rsidRDefault="00244338" w:rsidP="007A7C5C">
      <w:pPr>
        <w:pStyle w:val="a3"/>
        <w:numPr>
          <w:ilvl w:val="0"/>
          <w:numId w:val="1"/>
        </w:numPr>
        <w:spacing w:after="240"/>
        <w:jc w:val="both"/>
        <w:rPr>
          <w:rFonts w:cs="Times New Roman"/>
          <w:sz w:val="28"/>
          <w:szCs w:val="28"/>
          <w:lang w:val="az-Latn-AZ"/>
        </w:rPr>
      </w:pPr>
      <w:r w:rsidRPr="00DF3AEA">
        <w:rPr>
          <w:rFonts w:cs="Times New Roman"/>
          <w:sz w:val="28"/>
          <w:szCs w:val="28"/>
          <w:lang w:val="az-Latn-AZ"/>
        </w:rPr>
        <w:t>“</w:t>
      </w:r>
      <w:r w:rsidRPr="007B3F13">
        <w:rPr>
          <w:rFonts w:cs="Times New Roman"/>
          <w:sz w:val="28"/>
          <w:szCs w:val="28"/>
          <w:lang w:val="az-Latn-AZ"/>
        </w:rPr>
        <w:t>Kremil otkazalsya ne ot sdelki Gor-Çernomrdin</w:t>
      </w:r>
      <w:r w:rsidRPr="00DF3AEA">
        <w:rPr>
          <w:rFonts w:cs="Times New Roman"/>
          <w:sz w:val="28"/>
          <w:szCs w:val="28"/>
          <w:lang w:val="az-Latn-AZ"/>
        </w:rPr>
        <w:t>,</w:t>
      </w:r>
      <w:r w:rsidRPr="007B3F13">
        <w:rPr>
          <w:rFonts w:cs="Times New Roman"/>
          <w:sz w:val="28"/>
          <w:szCs w:val="28"/>
          <w:lang w:val="az-Latn-AZ"/>
        </w:rPr>
        <w:t xml:space="preserve"> a ot prodolje</w:t>
      </w:r>
      <w:r w:rsidR="000131B8">
        <w:rPr>
          <w:rFonts w:cs="Times New Roman"/>
          <w:sz w:val="28"/>
          <w:szCs w:val="28"/>
          <w:lang w:val="az-Latn-AZ"/>
        </w:rPr>
        <w:t xml:space="preserve">niy elçinskoy vneşney politiki” </w:t>
      </w:r>
      <w:r w:rsidRPr="00B3396E">
        <w:rPr>
          <w:rFonts w:cs="Times New Roman"/>
          <w:sz w:val="28"/>
          <w:szCs w:val="28"/>
          <w:lang w:val="az-Latn-AZ"/>
        </w:rPr>
        <w:t>Nezavisimaya Gazeta, Kasım 24, 2000, http://www.ng.ru/%0Bpolitics/2000-11-24/1_denies.html (12 Nisan 2015)</w:t>
      </w:r>
    </w:p>
    <w:p w:rsidR="00244338" w:rsidRPr="00C72F4F" w:rsidRDefault="00244338" w:rsidP="00244338">
      <w:pPr>
        <w:pStyle w:val="a3"/>
        <w:spacing w:after="240"/>
        <w:ind w:left="644"/>
        <w:jc w:val="both"/>
        <w:rPr>
          <w:rFonts w:cs="Times New Roman"/>
          <w:sz w:val="28"/>
          <w:szCs w:val="28"/>
          <w:lang w:val="az-Latn-AZ"/>
        </w:rPr>
      </w:pPr>
    </w:p>
    <w:p w:rsidR="00244338" w:rsidRDefault="00244338" w:rsidP="00244338">
      <w:pPr>
        <w:pStyle w:val="a3"/>
        <w:widowControl/>
        <w:numPr>
          <w:ilvl w:val="0"/>
          <w:numId w:val="1"/>
        </w:numPr>
        <w:suppressAutoHyphens w:val="0"/>
        <w:spacing w:after="240"/>
        <w:jc w:val="both"/>
        <w:rPr>
          <w:rFonts w:cs="Times New Roman"/>
          <w:sz w:val="28"/>
          <w:szCs w:val="28"/>
        </w:rPr>
      </w:pPr>
      <w:r w:rsidRPr="007667D2">
        <w:rPr>
          <w:rFonts w:cs="Times New Roman"/>
          <w:sz w:val="28"/>
          <w:szCs w:val="28"/>
        </w:rPr>
        <w:t>“Russia offers gas, oil swap deals to Iran”, Iranian Daily, http://www.iran-daily.com/News/129541.html</w:t>
      </w:r>
    </w:p>
    <w:p w:rsidR="00244338" w:rsidRDefault="00244338" w:rsidP="00244338">
      <w:pPr>
        <w:pStyle w:val="a3"/>
        <w:widowControl/>
        <w:suppressAutoHyphens w:val="0"/>
        <w:spacing w:after="240"/>
        <w:ind w:left="644"/>
        <w:jc w:val="both"/>
        <w:rPr>
          <w:rFonts w:cs="Times New Roman"/>
          <w:sz w:val="28"/>
          <w:szCs w:val="28"/>
        </w:rPr>
      </w:pPr>
    </w:p>
    <w:p w:rsidR="00244338" w:rsidRDefault="00244338" w:rsidP="00244338">
      <w:pPr>
        <w:pStyle w:val="a3"/>
        <w:widowControl/>
        <w:numPr>
          <w:ilvl w:val="0"/>
          <w:numId w:val="1"/>
        </w:numPr>
        <w:suppressAutoHyphens w:val="0"/>
        <w:spacing w:after="240"/>
        <w:jc w:val="both"/>
        <w:rPr>
          <w:rFonts w:cs="Times New Roman"/>
          <w:sz w:val="28"/>
          <w:szCs w:val="28"/>
        </w:rPr>
      </w:pPr>
      <w:r w:rsidRPr="007667D2">
        <w:rPr>
          <w:rFonts w:cs="Times New Roman"/>
          <w:sz w:val="28"/>
          <w:szCs w:val="28"/>
        </w:rPr>
        <w:t>“Russia sign deal to form a joint banking oversight body”. Press TV. http://www.presstv.ir/Video/2015/03/14/401800/Iran-Russia-move-closer-to-joint-bank — 2015 (Erişim tarihi 09.04.2015)</w:t>
      </w:r>
    </w:p>
    <w:p w:rsidR="00244338" w:rsidRPr="007667D2" w:rsidRDefault="00244338" w:rsidP="00244338">
      <w:pPr>
        <w:pStyle w:val="a3"/>
        <w:widowControl/>
        <w:suppressAutoHyphens w:val="0"/>
        <w:spacing w:after="240"/>
        <w:ind w:left="644"/>
        <w:jc w:val="both"/>
        <w:rPr>
          <w:rFonts w:cs="Times New Roman"/>
          <w:sz w:val="28"/>
          <w:szCs w:val="28"/>
        </w:rPr>
      </w:pPr>
    </w:p>
    <w:p w:rsidR="00244338" w:rsidRDefault="007A7C5C" w:rsidP="00832540">
      <w:pPr>
        <w:pStyle w:val="a3"/>
        <w:widowControl/>
        <w:numPr>
          <w:ilvl w:val="0"/>
          <w:numId w:val="1"/>
        </w:numPr>
        <w:suppressAutoHyphens w:val="0"/>
        <w:spacing w:after="240"/>
        <w:rPr>
          <w:rFonts w:cs="Times New Roman"/>
          <w:sz w:val="28"/>
          <w:szCs w:val="28"/>
          <w:lang w:val="az-Latn-AZ"/>
        </w:rPr>
      </w:pPr>
      <w:r>
        <w:rPr>
          <w:rFonts w:cs="Times New Roman"/>
          <w:sz w:val="28"/>
          <w:szCs w:val="28"/>
        </w:rPr>
        <w:t>“RF</w:t>
      </w:r>
      <w:r w:rsidR="00244338" w:rsidRPr="007B3F13">
        <w:rPr>
          <w:rFonts w:cs="Times New Roman"/>
          <w:sz w:val="28"/>
          <w:szCs w:val="28"/>
        </w:rPr>
        <w:t xml:space="preserve">-İran Askeri-Teknik İlişkileri”. </w:t>
      </w:r>
      <w:proofErr w:type="gramStart"/>
      <w:r w:rsidR="00244338" w:rsidRPr="007B3F13">
        <w:rPr>
          <w:rFonts w:cs="Times New Roman"/>
          <w:sz w:val="28"/>
          <w:szCs w:val="28"/>
        </w:rPr>
        <w:t>TASAM(</w:t>
      </w:r>
      <w:proofErr w:type="gramEnd"/>
      <w:r w:rsidR="00244338" w:rsidRPr="007B3F13">
        <w:rPr>
          <w:rFonts w:cs="Times New Roman"/>
          <w:sz w:val="28"/>
          <w:szCs w:val="28"/>
        </w:rPr>
        <w:t>T</w:t>
      </w:r>
      <w:r w:rsidR="00244338" w:rsidRPr="007B3F13">
        <w:rPr>
          <w:rFonts w:cs="Times New Roman"/>
          <w:sz w:val="28"/>
          <w:szCs w:val="28"/>
          <w:lang w:val="az-Latn-AZ"/>
        </w:rPr>
        <w:t>ürkiye Stratejik Araştırma Merkezi</w:t>
      </w:r>
      <w:r w:rsidR="00244338" w:rsidRPr="007B3F13">
        <w:rPr>
          <w:rFonts w:cs="Times New Roman"/>
          <w:sz w:val="28"/>
          <w:szCs w:val="28"/>
        </w:rPr>
        <w:t>)</w:t>
      </w:r>
      <w:r w:rsidR="00832540">
        <w:rPr>
          <w:rFonts w:cs="Times New Roman"/>
          <w:sz w:val="28"/>
          <w:szCs w:val="28"/>
          <w:lang w:val="az-Latn-AZ"/>
        </w:rPr>
        <w:t>. (</w:t>
      </w:r>
      <w:r w:rsidR="00244338" w:rsidRPr="007B3F13">
        <w:rPr>
          <w:rFonts w:cs="Times New Roman"/>
          <w:sz w:val="28"/>
          <w:szCs w:val="28"/>
          <w:lang w:val="az-Latn-AZ"/>
        </w:rPr>
        <w:t>14.12.2006) http://www.tasam.org/tr-TR/Icerik/213/rusya_federasyonu-iran_askeri-teknik_iliskileri</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Pr="00030959" w:rsidRDefault="00244338" w:rsidP="00244338">
      <w:pPr>
        <w:pStyle w:val="a3"/>
        <w:widowControl/>
        <w:numPr>
          <w:ilvl w:val="0"/>
          <w:numId w:val="1"/>
        </w:numPr>
        <w:suppressAutoHyphens w:val="0"/>
        <w:spacing w:after="240"/>
        <w:jc w:val="both"/>
        <w:rPr>
          <w:rFonts w:cs="Times New Roman"/>
          <w:sz w:val="28"/>
          <w:szCs w:val="28"/>
          <w:lang w:val="es-VE"/>
        </w:rPr>
      </w:pPr>
      <w:r w:rsidRPr="00030959">
        <w:rPr>
          <w:rFonts w:cs="Times New Roman"/>
          <w:sz w:val="28"/>
          <w:szCs w:val="28"/>
          <w:lang w:val="es-VE"/>
        </w:rPr>
        <w:t>“Rusya ve İran arasında S-300 krizi”</w:t>
      </w:r>
      <w:r w:rsidRPr="00030959">
        <w:rPr>
          <w:sz w:val="28"/>
          <w:szCs w:val="28"/>
          <w:lang w:val="es-VE"/>
        </w:rPr>
        <w:t xml:space="preserve"> </w:t>
      </w:r>
      <w:hyperlink r:id="rId27" w:history="1">
        <w:r w:rsidRPr="00030959">
          <w:rPr>
            <w:rStyle w:val="ad"/>
            <w:rFonts w:cs="Times New Roman"/>
            <w:sz w:val="28"/>
            <w:szCs w:val="28"/>
            <w:lang w:val="es-VE"/>
          </w:rPr>
          <w:t>https://www.trthaber.com/haber/dunya/rusya-ve-iran-arasinda-s-300-krizi-163784.html</w:t>
        </w:r>
      </w:hyperlink>
    </w:p>
    <w:p w:rsidR="00244338" w:rsidRPr="00030959" w:rsidRDefault="00244338" w:rsidP="00244338">
      <w:pPr>
        <w:pStyle w:val="a3"/>
        <w:widowControl/>
        <w:suppressAutoHyphens w:val="0"/>
        <w:spacing w:after="240"/>
        <w:ind w:left="644"/>
        <w:jc w:val="both"/>
        <w:rPr>
          <w:rFonts w:cs="Times New Roman"/>
          <w:sz w:val="28"/>
          <w:szCs w:val="28"/>
          <w:lang w:val="es-VE"/>
        </w:rPr>
      </w:pPr>
    </w:p>
    <w:p w:rsidR="00244338" w:rsidRDefault="00244338" w:rsidP="00BA6303">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 xml:space="preserve"> “</w:t>
      </w:r>
      <w:r w:rsidR="00BA6303">
        <w:rPr>
          <w:rFonts w:cs="Times New Roman"/>
          <w:sz w:val="28"/>
          <w:szCs w:val="28"/>
          <w:lang w:val="az-Latn-AZ"/>
        </w:rPr>
        <w:t xml:space="preserve">Moskova’dan Tehran’ı Rahatlatacak Açıklama”, </w:t>
      </w:r>
      <w:r w:rsidRPr="007B3F13">
        <w:rPr>
          <w:rFonts w:cs="Times New Roman"/>
          <w:sz w:val="28"/>
          <w:szCs w:val="28"/>
          <w:lang w:val="az-Latn-AZ"/>
        </w:rPr>
        <w:t>http://arsiv.ajans5.com/detay/2014/ 01/1</w:t>
      </w:r>
      <w:r w:rsidR="00BA6303">
        <w:rPr>
          <w:rFonts w:cs="Times New Roman"/>
          <w:sz w:val="28"/>
          <w:szCs w:val="28"/>
          <w:lang w:val="az-Latn-AZ"/>
        </w:rPr>
        <w:t>0/rusya-dan-iran-i-rahatlatacak anlasma.html (</w:t>
      </w:r>
      <w:r w:rsidRPr="007B3F13">
        <w:rPr>
          <w:rFonts w:cs="Times New Roman"/>
          <w:sz w:val="28"/>
          <w:szCs w:val="28"/>
          <w:lang w:val="az-Latn-AZ"/>
        </w:rPr>
        <w:t>8 Nisan 2015)</w:t>
      </w:r>
      <w:r w:rsidRPr="00B616C6">
        <w:rPr>
          <w:lang w:val="az-Latn-AZ"/>
        </w:rPr>
        <w:t xml:space="preserve"> </w:t>
      </w:r>
      <w:r w:rsidRPr="009A62EC">
        <w:rPr>
          <w:rFonts w:cs="Times New Roman"/>
          <w:sz w:val="28"/>
          <w:szCs w:val="28"/>
          <w:lang w:val="az-Latn-AZ"/>
        </w:rPr>
        <w:t>http://dergipark.gov.tr/download/article-file/264330</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Pr="007303E6" w:rsidRDefault="00244338" w:rsidP="00244338">
      <w:pPr>
        <w:pStyle w:val="a3"/>
        <w:numPr>
          <w:ilvl w:val="0"/>
          <w:numId w:val="1"/>
        </w:numPr>
        <w:spacing w:after="240"/>
        <w:jc w:val="both"/>
        <w:rPr>
          <w:rFonts w:cs="Times New Roman"/>
          <w:sz w:val="28"/>
          <w:szCs w:val="28"/>
          <w:lang w:val="az-Latn-AZ"/>
        </w:rPr>
      </w:pPr>
      <w:r>
        <w:rPr>
          <w:rFonts w:cs="Times New Roman"/>
          <w:sz w:val="28"/>
          <w:szCs w:val="28"/>
          <w:lang w:val="az-Latn-AZ"/>
        </w:rPr>
        <w:t>“</w:t>
      </w:r>
      <w:r w:rsidRPr="007B3F13">
        <w:rPr>
          <w:rFonts w:cs="Times New Roman"/>
          <w:sz w:val="28"/>
          <w:szCs w:val="28"/>
          <w:lang w:val="az-Latn-AZ"/>
        </w:rPr>
        <w:t>Rusya-İran İlişkileri 2000’li  Yıllarda”. Uluslararası Politika Akademisi.</w:t>
      </w:r>
      <w:r w:rsidRPr="00030959">
        <w:rPr>
          <w:rFonts w:cs="Times New Roman"/>
          <w:sz w:val="28"/>
          <w:szCs w:val="28"/>
          <w:lang w:val="es-VE"/>
        </w:rPr>
        <w:t xml:space="preserve"> </w:t>
      </w:r>
      <w:r w:rsidRPr="007B3F13">
        <w:rPr>
          <w:rFonts w:cs="Times New Roman"/>
          <w:sz w:val="28"/>
          <w:szCs w:val="28"/>
          <w:lang w:val="az-Latn-AZ"/>
        </w:rPr>
        <w:t>http://politikaakademisi.org/2012/06/30/1408/</w:t>
      </w:r>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Pr>
          <w:rFonts w:cs="Times New Roman"/>
          <w:sz w:val="28"/>
          <w:szCs w:val="28"/>
          <w:lang w:val="az-Latn-AZ"/>
        </w:rPr>
        <w:t xml:space="preserve"> “Voenno-tehniçeskoe sotrudniçestvo İrana i Rossi</w:t>
      </w:r>
      <w:r w:rsidRPr="00030959">
        <w:rPr>
          <w:rFonts w:cs="Times New Roman"/>
          <w:sz w:val="28"/>
          <w:szCs w:val="28"/>
          <w:lang w:val="az-Latn-AZ"/>
        </w:rPr>
        <w:t>”</w:t>
      </w:r>
      <w:r>
        <w:rPr>
          <w:rFonts w:cs="Times New Roman"/>
          <w:sz w:val="28"/>
          <w:szCs w:val="28"/>
          <w:lang w:val="az-Latn-AZ"/>
        </w:rPr>
        <w:t xml:space="preserve"> </w:t>
      </w:r>
      <w:r w:rsidRPr="00C83F3D">
        <w:rPr>
          <w:rFonts w:cs="Times New Roman"/>
          <w:sz w:val="28"/>
          <w:szCs w:val="28"/>
          <w:lang w:val="az-Latn-AZ"/>
        </w:rPr>
        <w:t xml:space="preserve">, TASS Haber Ajansi, , http://tass.ru/info/1707163 (Erişim tarihi: </w:t>
      </w:r>
      <w:r>
        <w:rPr>
          <w:rFonts w:cs="Times New Roman"/>
          <w:sz w:val="28"/>
          <w:szCs w:val="28"/>
          <w:lang w:val="az-Latn-AZ"/>
        </w:rPr>
        <w:t>19</w:t>
      </w:r>
      <w:r w:rsidRPr="00C83F3D">
        <w:rPr>
          <w:rFonts w:cs="Times New Roman"/>
          <w:sz w:val="28"/>
          <w:szCs w:val="28"/>
          <w:lang w:val="az-Latn-AZ"/>
        </w:rPr>
        <w:t xml:space="preserve"> </w:t>
      </w:r>
      <w:r>
        <w:rPr>
          <w:rFonts w:cs="Times New Roman"/>
          <w:sz w:val="28"/>
          <w:szCs w:val="28"/>
          <w:lang w:val="az-Latn-AZ"/>
        </w:rPr>
        <w:t xml:space="preserve">Ocak </w:t>
      </w:r>
      <w:r w:rsidRPr="00C83F3D">
        <w:rPr>
          <w:rFonts w:cs="Times New Roman"/>
          <w:sz w:val="28"/>
          <w:szCs w:val="28"/>
          <w:lang w:val="az-Latn-AZ"/>
        </w:rPr>
        <w:t xml:space="preserve">2015) </w:t>
      </w:r>
    </w:p>
    <w:p w:rsidR="00244338" w:rsidRPr="00DA5696" w:rsidRDefault="00244338" w:rsidP="00244338">
      <w:pPr>
        <w:pStyle w:val="a3"/>
        <w:widowControl/>
        <w:suppressAutoHyphens w:val="0"/>
        <w:spacing w:after="240"/>
        <w:ind w:left="644"/>
        <w:jc w:val="both"/>
        <w:rPr>
          <w:rFonts w:cs="Times New Roman"/>
          <w:sz w:val="28"/>
          <w:szCs w:val="28"/>
          <w:lang w:val="az-Latn-AZ"/>
        </w:rPr>
      </w:pPr>
    </w:p>
    <w:p w:rsidR="00244338" w:rsidRDefault="00244338" w:rsidP="00244338">
      <w:pPr>
        <w:pStyle w:val="a3"/>
        <w:widowControl/>
        <w:numPr>
          <w:ilvl w:val="0"/>
          <w:numId w:val="1"/>
        </w:numPr>
        <w:suppressAutoHyphens w:val="0"/>
        <w:spacing w:after="240"/>
        <w:jc w:val="both"/>
        <w:rPr>
          <w:rFonts w:cs="Times New Roman"/>
          <w:sz w:val="28"/>
          <w:szCs w:val="28"/>
        </w:rPr>
      </w:pPr>
      <w:r w:rsidRPr="007B3F13">
        <w:rPr>
          <w:rFonts w:cs="Times New Roman"/>
          <w:sz w:val="28"/>
          <w:szCs w:val="28"/>
        </w:rPr>
        <w:lastRenderedPageBreak/>
        <w:t>“World Oil Transit Chokepoints”, https://www.eia.gov/beta/international/regions-topics.cfm?RegionTopicID=WOTC</w:t>
      </w:r>
    </w:p>
    <w:p w:rsidR="00244338" w:rsidRPr="007B3F13" w:rsidRDefault="00244338" w:rsidP="00244338">
      <w:pPr>
        <w:pStyle w:val="a3"/>
        <w:widowControl/>
        <w:suppressAutoHyphens w:val="0"/>
        <w:spacing w:after="240"/>
        <w:ind w:left="644"/>
        <w:jc w:val="both"/>
        <w:rPr>
          <w:rFonts w:cs="Times New Roman"/>
          <w:sz w:val="28"/>
          <w:szCs w:val="28"/>
        </w:rPr>
      </w:pPr>
    </w:p>
    <w:p w:rsidR="00244338" w:rsidRPr="007B3F13"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rPr>
        <w:t>A</w:t>
      </w:r>
      <w:r w:rsidR="00CD7372">
        <w:rPr>
          <w:rFonts w:cs="Times New Roman"/>
          <w:sz w:val="28"/>
          <w:szCs w:val="28"/>
        </w:rPr>
        <w:t xml:space="preserve">merika </w:t>
      </w:r>
      <w:r w:rsidRPr="007B3F13">
        <w:rPr>
          <w:rFonts w:cs="Times New Roman"/>
          <w:sz w:val="28"/>
          <w:szCs w:val="28"/>
        </w:rPr>
        <w:t>B</w:t>
      </w:r>
      <w:r w:rsidR="00CD7372">
        <w:rPr>
          <w:rFonts w:cs="Times New Roman"/>
          <w:sz w:val="28"/>
          <w:szCs w:val="28"/>
        </w:rPr>
        <w:t xml:space="preserve">birleşik </w:t>
      </w:r>
      <w:r w:rsidRPr="007B3F13">
        <w:rPr>
          <w:rFonts w:cs="Times New Roman"/>
          <w:sz w:val="28"/>
          <w:szCs w:val="28"/>
        </w:rPr>
        <w:t>D</w:t>
      </w:r>
      <w:r w:rsidR="00CD7372">
        <w:rPr>
          <w:rFonts w:cs="Times New Roman"/>
          <w:sz w:val="28"/>
          <w:szCs w:val="28"/>
        </w:rPr>
        <w:t>evletleri</w:t>
      </w:r>
      <w:r w:rsidRPr="007B3F13">
        <w:rPr>
          <w:rFonts w:cs="Times New Roman"/>
          <w:sz w:val="28"/>
          <w:szCs w:val="28"/>
        </w:rPr>
        <w:t xml:space="preserve"> Hazine Bakanlığı, “An overview of O.F.A.C. Regulations involving Sanctions against Iran”, https://www.treasury.gov/resource-center/sanction</w:t>
      </w:r>
      <w:r>
        <w:rPr>
          <w:rFonts w:cs="Times New Roman"/>
          <w:sz w:val="28"/>
          <w:szCs w:val="28"/>
        </w:rPr>
        <w:t>s/Programs/Documents/iran.txt</w:t>
      </w:r>
      <w:r w:rsidRPr="007B3F13">
        <w:rPr>
          <w:rFonts w:cs="Times New Roman"/>
          <w:sz w:val="28"/>
          <w:szCs w:val="28"/>
        </w:rPr>
        <w:t xml:space="preserve"> “Embargoes and Sanctions on Iran”, https:// www.gov.uk/guidance/sanctions-on-iran; European Union External Action Service, “The European Union and Iran”, http://eeas.europa.eu/top_stories/2012/130412_iran_en.htm. ‘’Yaptırımlar Sonrası İran ve Bölgesel Enerji Jeopolitiği’’ TENVA T</w:t>
      </w:r>
      <w:r w:rsidRPr="007B3F13">
        <w:rPr>
          <w:rFonts w:cs="Times New Roman"/>
          <w:sz w:val="28"/>
          <w:szCs w:val="28"/>
          <w:lang w:val="az-Latn-AZ"/>
        </w:rPr>
        <w:t xml:space="preserve">ürkiye Enerji Vakfı </w:t>
      </w:r>
      <w:r w:rsidRPr="007B3F13">
        <w:rPr>
          <w:rFonts w:cs="Times New Roman"/>
          <w:sz w:val="28"/>
          <w:szCs w:val="28"/>
        </w:rPr>
        <w:t>Yayın No: 5 (Şubat 2016) s.21</w:t>
      </w:r>
    </w:p>
    <w:p w:rsidR="00244338" w:rsidRPr="007B3F13" w:rsidRDefault="00244338" w:rsidP="00244338">
      <w:pPr>
        <w:pStyle w:val="a6"/>
        <w:numPr>
          <w:ilvl w:val="0"/>
          <w:numId w:val="1"/>
        </w:numPr>
        <w:spacing w:after="240"/>
        <w:jc w:val="both"/>
        <w:rPr>
          <w:sz w:val="28"/>
          <w:szCs w:val="28"/>
        </w:rPr>
      </w:pPr>
      <w:r w:rsidRPr="007B3F13">
        <w:rPr>
          <w:sz w:val="28"/>
          <w:szCs w:val="28"/>
        </w:rPr>
        <w:t>Adam Tarock, “ Iran and Russia in ‘ strategicalliance ‘, Third World Quarterly, Vol. 18, No. 2, (Y</w:t>
      </w:r>
      <w:r w:rsidRPr="007B3F13">
        <w:rPr>
          <w:sz w:val="28"/>
          <w:szCs w:val="28"/>
          <w:lang w:val="az-Latn-AZ"/>
        </w:rPr>
        <w:t xml:space="preserve">ıl </w:t>
      </w:r>
      <w:r w:rsidRPr="007B3F13">
        <w:rPr>
          <w:sz w:val="28"/>
          <w:szCs w:val="28"/>
        </w:rPr>
        <w:t>2007). s. 211. </w:t>
      </w:r>
    </w:p>
    <w:p w:rsidR="00244338" w:rsidRPr="007B3F13" w:rsidRDefault="00244338" w:rsidP="00244338">
      <w:pPr>
        <w:pStyle w:val="a6"/>
        <w:numPr>
          <w:ilvl w:val="0"/>
          <w:numId w:val="1"/>
        </w:numPr>
        <w:spacing w:after="240"/>
        <w:jc w:val="both"/>
        <w:rPr>
          <w:sz w:val="28"/>
          <w:szCs w:val="28"/>
        </w:rPr>
      </w:pPr>
      <w:r w:rsidRPr="007B3F13">
        <w:rPr>
          <w:sz w:val="28"/>
          <w:szCs w:val="28"/>
        </w:rPr>
        <w:t>Ahmet Sapmaz, Rusya’nın Transkafkasya Politikası ve Türkiye’ye Etkileri, Ötüken Yayınları, İstanbul (2008),  s.116</w:t>
      </w:r>
      <w:r>
        <w:rPr>
          <w:sz w:val="28"/>
          <w:szCs w:val="28"/>
        </w:rPr>
        <w:t>-118</w:t>
      </w:r>
    </w:p>
    <w:p w:rsidR="00244338" w:rsidRPr="007B3F13" w:rsidRDefault="00244338" w:rsidP="00244338">
      <w:pPr>
        <w:pStyle w:val="a6"/>
        <w:numPr>
          <w:ilvl w:val="0"/>
          <w:numId w:val="1"/>
        </w:numPr>
        <w:spacing w:after="240"/>
        <w:jc w:val="both"/>
        <w:rPr>
          <w:sz w:val="28"/>
          <w:szCs w:val="28"/>
        </w:rPr>
      </w:pPr>
      <w:r w:rsidRPr="007B3F13">
        <w:rPr>
          <w:sz w:val="28"/>
          <w:szCs w:val="28"/>
        </w:rPr>
        <w:t>Aleksander Dugin, Rus Jeopolitiği: Avrasyacı Yaklaşım, 2. Baskı, Çev. Vügar Imanov, Küre Yayınları, (İstanbul, 2004), s. 73-80. </w:t>
      </w:r>
    </w:p>
    <w:p w:rsidR="00244338" w:rsidRDefault="00244338" w:rsidP="00244338">
      <w:pPr>
        <w:pStyle w:val="a3"/>
        <w:widowControl/>
        <w:numPr>
          <w:ilvl w:val="0"/>
          <w:numId w:val="1"/>
        </w:numPr>
        <w:suppressAutoHyphens w:val="0"/>
        <w:spacing w:after="240"/>
        <w:jc w:val="both"/>
        <w:rPr>
          <w:rFonts w:cs="Times New Roman"/>
          <w:sz w:val="28"/>
          <w:szCs w:val="28"/>
        </w:rPr>
      </w:pPr>
      <w:r w:rsidRPr="007B3F13">
        <w:rPr>
          <w:rFonts w:cs="Times New Roman"/>
          <w:sz w:val="28"/>
          <w:szCs w:val="28"/>
        </w:rPr>
        <w:t>Ali A. Jalali, “The Strategic Partnership of Russia and Ira</w:t>
      </w:r>
      <w:r>
        <w:rPr>
          <w:rFonts w:cs="Times New Roman"/>
          <w:sz w:val="28"/>
          <w:szCs w:val="28"/>
        </w:rPr>
        <w:t xml:space="preserve">n”, Parameters, </w:t>
      </w:r>
      <w:r w:rsidRPr="007B3F13">
        <w:rPr>
          <w:rFonts w:cs="Times New Roman"/>
          <w:sz w:val="28"/>
          <w:szCs w:val="28"/>
        </w:rPr>
        <w:t>s. 98</w:t>
      </w:r>
      <w:r>
        <w:rPr>
          <w:rFonts w:cs="Times New Roman"/>
          <w:sz w:val="28"/>
          <w:szCs w:val="28"/>
        </w:rPr>
        <w:t>-111</w:t>
      </w:r>
      <w:r w:rsidRPr="007B3F13">
        <w:rPr>
          <w:rFonts w:cs="Times New Roman"/>
          <w:sz w:val="28"/>
          <w:szCs w:val="28"/>
        </w:rPr>
        <w:t xml:space="preserve">, </w:t>
      </w:r>
      <w:r w:rsidRPr="00471B89">
        <w:rPr>
          <w:rFonts w:cs="Times New Roman"/>
          <w:sz w:val="28"/>
          <w:szCs w:val="28"/>
        </w:rPr>
        <w:t xml:space="preserve">https://ssi.armywarcollege.edu/pubs/parameters/articles/01winter/jalali.htm </w:t>
      </w:r>
      <w:r>
        <w:rPr>
          <w:rFonts w:cs="Times New Roman"/>
          <w:sz w:val="28"/>
          <w:szCs w:val="28"/>
        </w:rPr>
        <w:t>(Erişim tarihi: 2001</w:t>
      </w:r>
      <w:r w:rsidRPr="007B3F13">
        <w:rPr>
          <w:rFonts w:cs="Times New Roman"/>
          <w:sz w:val="28"/>
          <w:szCs w:val="28"/>
        </w:rPr>
        <w:t>).</w:t>
      </w:r>
    </w:p>
    <w:p w:rsidR="00244338" w:rsidRPr="007B3F13" w:rsidRDefault="00244338" w:rsidP="00244338">
      <w:pPr>
        <w:pStyle w:val="a3"/>
        <w:widowControl/>
        <w:suppressAutoHyphens w:val="0"/>
        <w:spacing w:after="240"/>
        <w:ind w:left="644"/>
        <w:jc w:val="both"/>
        <w:rPr>
          <w:rFonts w:cs="Times New Roman"/>
          <w:sz w:val="28"/>
          <w:szCs w:val="28"/>
        </w:rPr>
      </w:pPr>
    </w:p>
    <w:p w:rsidR="00244338" w:rsidRPr="00DA5696" w:rsidRDefault="00244338" w:rsidP="00244338">
      <w:pPr>
        <w:pStyle w:val="a3"/>
        <w:numPr>
          <w:ilvl w:val="0"/>
          <w:numId w:val="1"/>
        </w:numPr>
        <w:spacing w:after="240"/>
        <w:jc w:val="both"/>
        <w:rPr>
          <w:rFonts w:cs="Times New Roman"/>
          <w:sz w:val="28"/>
          <w:szCs w:val="28"/>
        </w:rPr>
      </w:pPr>
      <w:r w:rsidRPr="007B3F13">
        <w:rPr>
          <w:sz w:val="28"/>
          <w:szCs w:val="28"/>
        </w:rPr>
        <w:t xml:space="preserve">Andrew E.Kramer, “An Embargo and a Boon”, The New York Times, </w:t>
      </w:r>
      <w:hyperlink r:id="rId28" w:history="1">
        <w:r w:rsidRPr="007B3F13">
          <w:rPr>
            <w:rStyle w:val="ad"/>
            <w:sz w:val="28"/>
            <w:szCs w:val="28"/>
          </w:rPr>
          <w:t>http://www.nytimes.com/2012/02/17/business/global/russian-oil-industry-set-to-capitalize-if-embargo-hits-iran.html?_r=0</w:t>
        </w:r>
      </w:hyperlink>
      <w:r>
        <w:rPr>
          <w:sz w:val="28"/>
          <w:szCs w:val="28"/>
        </w:rPr>
        <w:t>. (Eri</w:t>
      </w:r>
      <w:r>
        <w:rPr>
          <w:sz w:val="28"/>
          <w:szCs w:val="28"/>
          <w:lang w:val="az-Latn-AZ"/>
        </w:rPr>
        <w:t>şim Tarihi</w:t>
      </w:r>
      <w:r>
        <w:rPr>
          <w:sz w:val="28"/>
          <w:szCs w:val="28"/>
        </w:rPr>
        <w:t xml:space="preserve">: 16 </w:t>
      </w:r>
      <w:r>
        <w:rPr>
          <w:sz w:val="28"/>
          <w:szCs w:val="28"/>
          <w:lang w:val="az-Latn-AZ"/>
        </w:rPr>
        <w:t>Şubat 2012)</w:t>
      </w:r>
    </w:p>
    <w:p w:rsidR="00244338" w:rsidRPr="007B3F13" w:rsidRDefault="00244338" w:rsidP="00244338">
      <w:pPr>
        <w:pStyle w:val="a3"/>
        <w:spacing w:after="240"/>
        <w:ind w:left="644"/>
        <w:jc w:val="both"/>
        <w:rPr>
          <w:rFonts w:cs="Times New Roman"/>
          <w:sz w:val="28"/>
          <w:szCs w:val="28"/>
        </w:rPr>
      </w:pPr>
    </w:p>
    <w:p w:rsidR="00244338" w:rsidRDefault="00244338" w:rsidP="00244338">
      <w:pPr>
        <w:pStyle w:val="a3"/>
        <w:widowControl/>
        <w:numPr>
          <w:ilvl w:val="0"/>
          <w:numId w:val="1"/>
        </w:numPr>
        <w:suppressAutoHyphens w:val="0"/>
        <w:spacing w:after="240"/>
        <w:jc w:val="both"/>
        <w:rPr>
          <w:rFonts w:cs="Times New Roman"/>
          <w:sz w:val="28"/>
          <w:szCs w:val="28"/>
        </w:rPr>
      </w:pPr>
      <w:r w:rsidRPr="00465978">
        <w:rPr>
          <w:rFonts w:cs="Times New Roman"/>
          <w:sz w:val="28"/>
          <w:szCs w:val="28"/>
        </w:rPr>
        <w:t>Andrey Gennadevi</w:t>
      </w:r>
      <w:r w:rsidRPr="00465978">
        <w:rPr>
          <w:rFonts w:cs="Times New Roman"/>
          <w:sz w:val="28"/>
          <w:szCs w:val="28"/>
          <w:lang w:val="az-Latn-AZ"/>
        </w:rPr>
        <w:t>ç</w:t>
      </w:r>
      <w:r w:rsidRPr="00465978">
        <w:rPr>
          <w:rFonts w:cs="Times New Roman"/>
          <w:sz w:val="28"/>
          <w:szCs w:val="28"/>
        </w:rPr>
        <w:t xml:space="preserve"> Volodin, Dr. of History; Y.Y. Belobrov, Ph.D. in Political Science; Sergey.V. Demidenko, Ph.D. in History; Nikolay.I. Kozyrev; Y.V. Lankin; V.Y. Novikov, Ph.D. in Economics; V.I. Sazhin, Ph.D. in History; V.I. Yurtaev, Dr. of History “Modern Russian-Iranian Relations: Challenges and Opportunities (Working Paper)”,Russian International Affairs Council (RIAC), (Moskova 2014), s. 15. </w:t>
      </w:r>
      <w:hyperlink r:id="rId29" w:history="1">
        <w:r w:rsidRPr="00C63AD2">
          <w:rPr>
            <w:rStyle w:val="ad"/>
            <w:rFonts w:cs="Times New Roman"/>
            <w:sz w:val="28"/>
            <w:szCs w:val="28"/>
          </w:rPr>
          <w:t>http://russiancouncil.ru/common/upload/WP14Russia-Iran-En.pdf</w:t>
        </w:r>
      </w:hyperlink>
    </w:p>
    <w:p w:rsidR="00244338" w:rsidRPr="00465978" w:rsidRDefault="00244338" w:rsidP="00244338">
      <w:pPr>
        <w:pStyle w:val="a3"/>
        <w:widowControl/>
        <w:suppressAutoHyphens w:val="0"/>
        <w:spacing w:after="240"/>
        <w:ind w:left="644"/>
        <w:jc w:val="both"/>
        <w:rPr>
          <w:rFonts w:cs="Times New Roman"/>
          <w:sz w:val="28"/>
          <w:szCs w:val="28"/>
        </w:rPr>
      </w:pPr>
    </w:p>
    <w:p w:rsidR="00244338" w:rsidRPr="00AE406D" w:rsidRDefault="00244338" w:rsidP="00244338">
      <w:pPr>
        <w:pStyle w:val="a3"/>
        <w:widowControl/>
        <w:numPr>
          <w:ilvl w:val="0"/>
          <w:numId w:val="1"/>
        </w:numPr>
        <w:suppressAutoHyphens w:val="0"/>
        <w:spacing w:after="240"/>
        <w:jc w:val="both"/>
        <w:rPr>
          <w:sz w:val="28"/>
          <w:szCs w:val="28"/>
          <w:lang w:val="az-Latn-AZ"/>
        </w:rPr>
      </w:pPr>
      <w:r w:rsidRPr="007B3F13">
        <w:rPr>
          <w:sz w:val="28"/>
          <w:szCs w:val="28"/>
        </w:rPr>
        <w:t xml:space="preserve">Arif Keskin “İran-Rusya İlişkileri Nereye? </w:t>
      </w:r>
      <w:r w:rsidRPr="00030959">
        <w:rPr>
          <w:sz w:val="28"/>
          <w:szCs w:val="28"/>
          <w:lang w:val="es-VE"/>
        </w:rPr>
        <w:t>“ (25 Aprel 2009) https://www.gunaz.tv/az/meqaleler/iran-rusya-iliskileri-nereye-arif-keskin-m11107</w:t>
      </w:r>
    </w:p>
    <w:p w:rsidR="00244338" w:rsidRPr="00B16D62" w:rsidRDefault="00244338" w:rsidP="00244338">
      <w:pPr>
        <w:pStyle w:val="a3"/>
        <w:numPr>
          <w:ilvl w:val="0"/>
          <w:numId w:val="1"/>
        </w:numPr>
        <w:spacing w:after="240"/>
        <w:jc w:val="both"/>
        <w:rPr>
          <w:sz w:val="28"/>
          <w:szCs w:val="28"/>
          <w:lang w:val="az-Latn-AZ"/>
        </w:rPr>
      </w:pPr>
      <w:r w:rsidRPr="00B16D62">
        <w:rPr>
          <w:sz w:val="28"/>
          <w:szCs w:val="28"/>
          <w:lang w:val="az-Latn-AZ"/>
        </w:rPr>
        <w:t>Arif Keskin, Rusya ve İran</w:t>
      </w:r>
      <w:r w:rsidRPr="00B16D62">
        <w:rPr>
          <w:rFonts w:cs="Times New Roman"/>
          <w:sz w:val="28"/>
          <w:szCs w:val="28"/>
          <w:lang w:val="az-Latn-AZ"/>
        </w:rPr>
        <w:t>’ın Nükleer Çalışmaları, www.1news.com.tr. (Erişim tarihi: 09.01.2012)</w:t>
      </w:r>
    </w:p>
    <w:p w:rsidR="00244338" w:rsidRDefault="00244338" w:rsidP="00244338">
      <w:pPr>
        <w:widowControl/>
        <w:numPr>
          <w:ilvl w:val="0"/>
          <w:numId w:val="1"/>
        </w:numPr>
        <w:suppressAutoHyphens w:val="0"/>
        <w:spacing w:after="240"/>
        <w:jc w:val="both"/>
        <w:rPr>
          <w:sz w:val="28"/>
          <w:szCs w:val="28"/>
        </w:rPr>
      </w:pPr>
      <w:r w:rsidRPr="009A6D30">
        <w:rPr>
          <w:rStyle w:val="af"/>
          <w:b w:val="0"/>
          <w:iCs/>
          <w:color w:val="272C2F"/>
          <w:sz w:val="28"/>
          <w:szCs w:val="28"/>
          <w:bdr w:val="none" w:sz="0" w:space="0" w:color="auto" w:frame="1"/>
          <w:lang w:val="az-Latn-AZ"/>
        </w:rPr>
        <w:lastRenderedPageBreak/>
        <w:t xml:space="preserve">Arif </w:t>
      </w:r>
      <w:r>
        <w:rPr>
          <w:rStyle w:val="af"/>
          <w:b w:val="0"/>
          <w:iCs/>
          <w:color w:val="272C2F"/>
          <w:sz w:val="28"/>
          <w:szCs w:val="28"/>
          <w:bdr w:val="none" w:sz="0" w:space="0" w:color="auto" w:frame="1"/>
          <w:lang w:val="az-Latn-AZ"/>
        </w:rPr>
        <w:t xml:space="preserve"> </w:t>
      </w:r>
      <w:r w:rsidRPr="009A6D30">
        <w:rPr>
          <w:rStyle w:val="af"/>
          <w:b w:val="0"/>
          <w:iCs/>
          <w:color w:val="272C2F"/>
          <w:sz w:val="28"/>
          <w:szCs w:val="28"/>
          <w:bdr w:val="none" w:sz="0" w:space="0" w:color="auto" w:frame="1"/>
          <w:lang w:val="az-Latn-AZ"/>
        </w:rPr>
        <w:t>Keskin.</w:t>
      </w:r>
      <w:r w:rsidRPr="009A6D30">
        <w:rPr>
          <w:rStyle w:val="af"/>
          <w:i/>
          <w:iCs/>
          <w:color w:val="272C2F"/>
          <w:sz w:val="28"/>
          <w:szCs w:val="28"/>
          <w:bdr w:val="none" w:sz="0" w:space="0" w:color="auto" w:frame="1"/>
          <w:lang w:val="az-Latn-AZ"/>
        </w:rPr>
        <w:t> </w:t>
      </w:r>
      <w:r w:rsidRPr="009A6D30">
        <w:rPr>
          <w:sz w:val="28"/>
          <w:szCs w:val="28"/>
        </w:rPr>
        <w:t xml:space="preserve">“ İran ile Rusya dost olursa” </w:t>
      </w:r>
      <w:hyperlink r:id="rId30" w:history="1">
        <w:r w:rsidRPr="009A6D30">
          <w:rPr>
            <w:rStyle w:val="ad"/>
            <w:iCs/>
            <w:sz w:val="28"/>
            <w:szCs w:val="28"/>
            <w:bdr w:val="none" w:sz="0" w:space="0" w:color="auto" w:frame="1"/>
          </w:rPr>
          <w:t>http://www.aljazeera.com.tr/gorus/iran-ile-rusya-dost-olursa</w:t>
        </w:r>
      </w:hyperlink>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sidRPr="00BA135C">
        <w:rPr>
          <w:rFonts w:cs="Times New Roman"/>
          <w:sz w:val="28"/>
          <w:szCs w:val="28"/>
          <w:lang w:val="az-Latn-AZ"/>
        </w:rPr>
        <w:t>Arzu Celalifer Ekinci, “İran Nükleer Krizi”, USAK Yayınları, (Ankara 2009), s. 32-34</w:t>
      </w:r>
    </w:p>
    <w:p w:rsidR="00244338" w:rsidRPr="00BA135C" w:rsidRDefault="00244338" w:rsidP="00244338">
      <w:pPr>
        <w:pStyle w:val="a3"/>
        <w:widowControl/>
        <w:suppressAutoHyphens w:val="0"/>
        <w:spacing w:after="240"/>
        <w:ind w:left="644"/>
        <w:jc w:val="both"/>
        <w:rPr>
          <w:rFonts w:cs="Times New Roman"/>
          <w:sz w:val="28"/>
          <w:szCs w:val="28"/>
          <w:lang w:val="az-Latn-AZ"/>
        </w:rPr>
      </w:pPr>
    </w:p>
    <w:p w:rsidR="00244338" w:rsidRPr="007B3F13" w:rsidRDefault="00244338" w:rsidP="00244338">
      <w:pPr>
        <w:pStyle w:val="a3"/>
        <w:widowControl/>
        <w:numPr>
          <w:ilvl w:val="0"/>
          <w:numId w:val="1"/>
        </w:numPr>
        <w:shd w:val="clear" w:color="auto" w:fill="FFFFFF"/>
        <w:suppressAutoHyphens w:val="0"/>
        <w:spacing w:after="240"/>
        <w:jc w:val="both"/>
        <w:rPr>
          <w:rFonts w:eastAsia="Times New Roman" w:cs="Times New Roman"/>
          <w:color w:val="000000"/>
          <w:sz w:val="28"/>
          <w:szCs w:val="28"/>
          <w:lang w:val="az-Latn-AZ" w:eastAsia="ru-RU"/>
        </w:rPr>
      </w:pPr>
      <w:r w:rsidRPr="007B3F13">
        <w:rPr>
          <w:rFonts w:eastAsia="Times New Roman" w:cs="Times New Roman"/>
          <w:color w:val="000000"/>
          <w:sz w:val="28"/>
          <w:szCs w:val="28"/>
          <w:lang w:val="az-Latn-AZ" w:eastAsia="ru-RU"/>
        </w:rPr>
        <w:t xml:space="preserve">Aydın, Dilek ve  Tekbıyık, Arif “İran  Nükleer Programının Türkiye’nin Güvenliğine  Etkileri”, ,  </w:t>
      </w:r>
      <w:r w:rsidRPr="007B3F13">
        <w:rPr>
          <w:rFonts w:cs="Times New Roman"/>
          <w:sz w:val="28"/>
          <w:szCs w:val="28"/>
          <w:lang w:val="az-Latn-AZ" w:eastAsia="ru-RU"/>
        </w:rPr>
        <w:t>Güvenlik Stratejileri Dergisi</w:t>
      </w:r>
      <w:r>
        <w:rPr>
          <w:rFonts w:eastAsia="Times New Roman" w:cs="Times New Roman"/>
          <w:color w:val="000000"/>
          <w:sz w:val="28"/>
          <w:szCs w:val="28"/>
          <w:lang w:val="az-Latn-AZ" w:eastAsia="ru-RU"/>
        </w:rPr>
        <w:t xml:space="preserve">,( 2007), s.109 </w:t>
      </w:r>
      <w:r w:rsidRPr="00EC724F">
        <w:rPr>
          <w:rFonts w:eastAsia="Times New Roman" w:cs="Times New Roman"/>
          <w:color w:val="000000"/>
          <w:sz w:val="28"/>
          <w:szCs w:val="28"/>
          <w:lang w:val="az-Latn-AZ" w:eastAsia="ru-RU"/>
        </w:rPr>
        <w:t>http://dergipark.gov.tr/download/article-file/84561</w:t>
      </w:r>
    </w:p>
    <w:p w:rsidR="00244338" w:rsidRPr="00F65872" w:rsidRDefault="00244338" w:rsidP="00244338">
      <w:pPr>
        <w:numPr>
          <w:ilvl w:val="0"/>
          <w:numId w:val="1"/>
        </w:numPr>
        <w:spacing w:after="240"/>
        <w:jc w:val="both"/>
        <w:rPr>
          <w:sz w:val="28"/>
          <w:szCs w:val="28"/>
          <w:lang w:val="az-Latn-AZ"/>
        </w:rPr>
      </w:pPr>
      <w:r w:rsidRPr="00F65872">
        <w:rPr>
          <w:sz w:val="28"/>
          <w:szCs w:val="28"/>
          <w:lang w:val="az-Latn-AZ"/>
        </w:rPr>
        <w:t>Bayram Sinkaya “Yeni Ortadoğu Jeopolitiğinde İran-Rusya Ekseni”.  ORSAM (Ortadoğu Stratejik Araştırmalar Merkezi)  (Ocak-Şubat 2016) Cilt: 8 Sayı: 72 s.24</w:t>
      </w:r>
    </w:p>
    <w:p w:rsidR="00244338" w:rsidRDefault="00244338" w:rsidP="00244338">
      <w:pPr>
        <w:pStyle w:val="a3"/>
        <w:widowControl/>
        <w:numPr>
          <w:ilvl w:val="0"/>
          <w:numId w:val="1"/>
        </w:numPr>
        <w:suppressAutoHyphens w:val="0"/>
        <w:spacing w:after="240"/>
        <w:jc w:val="both"/>
        <w:rPr>
          <w:rFonts w:cs="Times New Roman"/>
          <w:sz w:val="28"/>
          <w:szCs w:val="28"/>
        </w:rPr>
      </w:pPr>
      <w:r w:rsidRPr="001F59AB">
        <w:rPr>
          <w:rFonts w:cs="Times New Roman"/>
          <w:i/>
          <w:sz w:val="28"/>
          <w:szCs w:val="28"/>
          <w:lang w:val="az-Latn-AZ"/>
        </w:rPr>
        <w:t>BBC News</w:t>
      </w:r>
      <w:r w:rsidRPr="00030959">
        <w:rPr>
          <w:rFonts w:cs="Times New Roman"/>
          <w:sz w:val="28"/>
          <w:szCs w:val="28"/>
          <w:lang w:val="az-Latn-AZ"/>
        </w:rPr>
        <w:t xml:space="preserve">“İran uranyum zenginleştirme kapasitesini artırıyor”. </w:t>
      </w:r>
      <w:r w:rsidRPr="00030959">
        <w:rPr>
          <w:sz w:val="28"/>
          <w:szCs w:val="28"/>
          <w:lang w:val="az-Latn-AZ"/>
        </w:rPr>
        <w:t xml:space="preserve"> </w:t>
      </w:r>
      <w:hyperlink r:id="rId31" w:history="1">
        <w:r w:rsidRPr="007B3F13">
          <w:rPr>
            <w:rStyle w:val="ad"/>
            <w:rFonts w:cs="Times New Roman"/>
            <w:sz w:val="28"/>
            <w:szCs w:val="28"/>
          </w:rPr>
          <w:t>https://www.bbc.com/turkce/haberler-dunya-44378866</w:t>
        </w:r>
      </w:hyperlink>
      <w:r w:rsidRPr="007B3F13">
        <w:rPr>
          <w:rFonts w:cs="Times New Roman"/>
          <w:sz w:val="28"/>
          <w:szCs w:val="28"/>
        </w:rPr>
        <w:t xml:space="preserve">  (6 Haziran 2018)</w:t>
      </w:r>
    </w:p>
    <w:p w:rsidR="00244338" w:rsidRPr="00DA5696" w:rsidRDefault="00244338" w:rsidP="00244338">
      <w:pPr>
        <w:pStyle w:val="a3"/>
        <w:widowControl/>
        <w:suppressAutoHyphens w:val="0"/>
        <w:spacing w:after="240"/>
        <w:ind w:left="644"/>
        <w:jc w:val="both"/>
        <w:rPr>
          <w:rFonts w:cs="Times New Roman"/>
          <w:sz w:val="28"/>
          <w:szCs w:val="28"/>
        </w:rPr>
      </w:pPr>
    </w:p>
    <w:p w:rsidR="00244338" w:rsidRDefault="00BA3B35" w:rsidP="00BA3B35">
      <w:pPr>
        <w:pStyle w:val="a3"/>
        <w:widowControl/>
        <w:numPr>
          <w:ilvl w:val="0"/>
          <w:numId w:val="1"/>
        </w:numPr>
        <w:suppressAutoHyphens w:val="0"/>
        <w:spacing w:after="240"/>
        <w:rPr>
          <w:rFonts w:cs="Times New Roman"/>
          <w:sz w:val="28"/>
          <w:szCs w:val="28"/>
          <w:lang w:val="az-Latn-AZ"/>
        </w:rPr>
      </w:pPr>
      <w:r>
        <w:rPr>
          <w:rFonts w:cs="Times New Roman"/>
          <w:sz w:val="28"/>
          <w:szCs w:val="28"/>
          <w:lang w:val="az-Latn-AZ"/>
        </w:rPr>
        <w:t xml:space="preserve">BM </w:t>
      </w:r>
      <w:r w:rsidR="00244338" w:rsidRPr="007B3F13">
        <w:rPr>
          <w:rFonts w:cs="Times New Roman"/>
          <w:sz w:val="28"/>
          <w:szCs w:val="28"/>
          <w:lang w:val="az-Latn-AZ"/>
        </w:rPr>
        <w:t>Comtrade Veri  Tabanı https://www.trademap.org/Bilateral_TS.aspx?nvpm=1|643||364||TOTAL|||2|1|1|1|2|1|1|1|1</w:t>
      </w:r>
    </w:p>
    <w:p w:rsidR="00244338" w:rsidRPr="007B3F13" w:rsidRDefault="00244338" w:rsidP="00BA3B35">
      <w:pPr>
        <w:pStyle w:val="a3"/>
        <w:widowControl/>
        <w:suppressAutoHyphens w:val="0"/>
        <w:spacing w:after="240"/>
        <w:ind w:left="644"/>
        <w:rPr>
          <w:rFonts w:cs="Times New Roman"/>
          <w:sz w:val="28"/>
          <w:szCs w:val="28"/>
          <w:lang w:val="az-Latn-AZ"/>
        </w:rPr>
      </w:pPr>
    </w:p>
    <w:p w:rsidR="00244338" w:rsidRPr="00DA5696" w:rsidRDefault="00244338" w:rsidP="00BA3B35">
      <w:pPr>
        <w:pStyle w:val="a3"/>
        <w:widowControl/>
        <w:numPr>
          <w:ilvl w:val="0"/>
          <w:numId w:val="1"/>
        </w:numPr>
        <w:suppressAutoHyphens w:val="0"/>
        <w:spacing w:after="240"/>
        <w:rPr>
          <w:rFonts w:cs="Times New Roman"/>
          <w:sz w:val="28"/>
          <w:szCs w:val="28"/>
          <w:lang w:val="az-Latn-AZ"/>
        </w:rPr>
      </w:pPr>
      <w:r w:rsidRPr="007B3F13">
        <w:rPr>
          <w:rFonts w:cs="Times New Roman"/>
          <w:sz w:val="28"/>
          <w:szCs w:val="28"/>
          <w:lang w:val="az-Latn-AZ"/>
        </w:rPr>
        <w:t xml:space="preserve">BM  Comtrade Veri  Tabanı </w:t>
      </w:r>
      <w:hyperlink r:id="rId32" w:history="1">
        <w:r w:rsidRPr="007B3F13">
          <w:rPr>
            <w:rStyle w:val="ad"/>
            <w:rFonts w:cs="Times New Roman"/>
            <w:sz w:val="28"/>
            <w:szCs w:val="28"/>
            <w:lang w:val="az-Latn-AZ"/>
          </w:rPr>
          <w:t>https://www.trademap.org/Country_SelProductCountry_TS.aspx?nvpm=1|643||||TOTAL|||2|1|1|1|2|1|2|1|</w:t>
        </w:r>
      </w:hyperlink>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Default="00244338" w:rsidP="00BA3B35">
      <w:pPr>
        <w:pStyle w:val="a3"/>
        <w:widowControl/>
        <w:numPr>
          <w:ilvl w:val="0"/>
          <w:numId w:val="1"/>
        </w:numPr>
        <w:suppressAutoHyphens w:val="0"/>
        <w:spacing w:after="240"/>
        <w:rPr>
          <w:rFonts w:cs="Times New Roman"/>
          <w:color w:val="000000"/>
          <w:sz w:val="28"/>
          <w:szCs w:val="28"/>
          <w:lang w:val="az-Latn-AZ"/>
        </w:rPr>
      </w:pPr>
      <w:r w:rsidRPr="007B3F13">
        <w:rPr>
          <w:rFonts w:cs="Times New Roman"/>
          <w:sz w:val="28"/>
          <w:szCs w:val="28"/>
          <w:lang w:val="az-Latn-AZ"/>
        </w:rPr>
        <w:t xml:space="preserve">BM Comtrade Veri Tabanı </w:t>
      </w:r>
      <w:r w:rsidRPr="007B3F13">
        <w:rPr>
          <w:rFonts w:cs="Times New Roman"/>
          <w:color w:val="000000"/>
          <w:sz w:val="28"/>
          <w:szCs w:val="28"/>
          <w:lang w:val="az-Latn-AZ"/>
        </w:rPr>
        <w:t>https://www.trademap.org/Country_SelProductCountry_TS.aspx?nvpm=1|364||||TOTAL|||2|1|1|1|2|1|2|1|1</w:t>
      </w:r>
    </w:p>
    <w:p w:rsidR="00244338" w:rsidRPr="007B3F13" w:rsidRDefault="00244338" w:rsidP="00244338">
      <w:pPr>
        <w:pStyle w:val="a3"/>
        <w:widowControl/>
        <w:suppressAutoHyphens w:val="0"/>
        <w:spacing w:after="240"/>
        <w:ind w:left="644"/>
        <w:jc w:val="both"/>
        <w:rPr>
          <w:rFonts w:cs="Times New Roman"/>
          <w:color w:val="000000"/>
          <w:sz w:val="28"/>
          <w:szCs w:val="28"/>
          <w:lang w:val="az-Latn-AZ"/>
        </w:rPr>
      </w:pPr>
    </w:p>
    <w:p w:rsidR="00244338" w:rsidRPr="00DA5696" w:rsidRDefault="00244338" w:rsidP="00244338">
      <w:pPr>
        <w:pStyle w:val="a3"/>
        <w:widowControl/>
        <w:numPr>
          <w:ilvl w:val="0"/>
          <w:numId w:val="1"/>
        </w:numPr>
        <w:suppressAutoHyphens w:val="0"/>
        <w:spacing w:after="240"/>
        <w:jc w:val="both"/>
        <w:rPr>
          <w:rFonts w:cs="Times New Roman"/>
          <w:i/>
          <w:sz w:val="28"/>
          <w:szCs w:val="28"/>
        </w:rPr>
      </w:pPr>
      <w:r w:rsidRPr="007B3F13">
        <w:rPr>
          <w:rFonts w:cs="Times New Roman"/>
          <w:sz w:val="28"/>
          <w:szCs w:val="28"/>
        </w:rPr>
        <w:t>BP Statistical Review of World Energy 2017. Total product reserves</w:t>
      </w:r>
      <w:r w:rsidRPr="007B3F13">
        <w:rPr>
          <w:rFonts w:cs="Times New Roman"/>
          <w:sz w:val="28"/>
          <w:szCs w:val="28"/>
          <w:lang w:val="az-Latn-AZ"/>
        </w:rPr>
        <w:t xml:space="preserve"> of oil s.16 https://www.bp.com/content/dam/bp/en/corporate/pdf/energy-economics/statistical-review/bp-stats-review-2018-full-report.pdf</w:t>
      </w:r>
    </w:p>
    <w:p w:rsidR="00244338" w:rsidRPr="006A0485" w:rsidRDefault="00244338" w:rsidP="00244338">
      <w:pPr>
        <w:pStyle w:val="a3"/>
        <w:widowControl/>
        <w:suppressAutoHyphens w:val="0"/>
        <w:spacing w:after="240"/>
        <w:ind w:left="644"/>
        <w:jc w:val="both"/>
        <w:rPr>
          <w:rFonts w:cs="Times New Roman"/>
          <w:i/>
          <w:sz w:val="28"/>
          <w:szCs w:val="28"/>
        </w:rPr>
      </w:pPr>
    </w:p>
    <w:p w:rsidR="00244338" w:rsidRPr="00DA5696" w:rsidRDefault="00244338" w:rsidP="00832540">
      <w:pPr>
        <w:pStyle w:val="a3"/>
        <w:widowControl/>
        <w:numPr>
          <w:ilvl w:val="0"/>
          <w:numId w:val="1"/>
        </w:numPr>
        <w:suppressAutoHyphens w:val="0"/>
        <w:spacing w:after="240"/>
        <w:rPr>
          <w:rFonts w:cs="Times New Roman"/>
          <w:i/>
          <w:sz w:val="28"/>
          <w:szCs w:val="28"/>
        </w:rPr>
      </w:pPr>
      <w:r w:rsidRPr="007B3F13">
        <w:rPr>
          <w:rFonts w:cs="Times New Roman"/>
          <w:sz w:val="28"/>
          <w:szCs w:val="28"/>
        </w:rPr>
        <w:t xml:space="preserve">BP Statistical Review of World Energy 2017. Total </w:t>
      </w:r>
      <w:r w:rsidRPr="007B3F13">
        <w:rPr>
          <w:sz w:val="28"/>
          <w:szCs w:val="28"/>
        </w:rPr>
        <w:t>Production</w:t>
      </w:r>
      <w:r w:rsidRPr="007B3F13">
        <w:rPr>
          <w:rFonts w:cs="Times New Roman"/>
          <w:sz w:val="28"/>
          <w:szCs w:val="28"/>
        </w:rPr>
        <w:t xml:space="preserve"> reserves of natural gas. s.26 </w:t>
      </w:r>
      <w:hyperlink r:id="rId33" w:history="1">
        <w:r w:rsidRPr="007B3F13">
          <w:rPr>
            <w:rStyle w:val="ad"/>
            <w:rFonts w:cs="Times New Roman"/>
            <w:sz w:val="28"/>
            <w:szCs w:val="28"/>
          </w:rPr>
          <w:t>https://www.bp.com/content/dam/bp/en/corporate/pdf/energy-economics/statistical-review/bp-stats-review-2018-full-report.pdf</w:t>
        </w:r>
      </w:hyperlink>
    </w:p>
    <w:p w:rsidR="00244338" w:rsidRPr="007B3F13" w:rsidRDefault="00244338" w:rsidP="00244338">
      <w:pPr>
        <w:pStyle w:val="a3"/>
        <w:widowControl/>
        <w:suppressAutoHyphens w:val="0"/>
        <w:spacing w:after="240"/>
        <w:ind w:left="644"/>
        <w:jc w:val="both"/>
        <w:rPr>
          <w:rFonts w:cs="Times New Roman"/>
          <w:i/>
          <w:sz w:val="28"/>
          <w:szCs w:val="28"/>
        </w:rPr>
      </w:pPr>
    </w:p>
    <w:p w:rsidR="00244338" w:rsidRPr="00832540" w:rsidRDefault="00244338" w:rsidP="00832540">
      <w:pPr>
        <w:pStyle w:val="a3"/>
        <w:widowControl/>
        <w:numPr>
          <w:ilvl w:val="0"/>
          <w:numId w:val="1"/>
        </w:numPr>
        <w:suppressAutoHyphens w:val="0"/>
        <w:spacing w:after="240"/>
        <w:rPr>
          <w:rFonts w:cs="Times New Roman"/>
          <w:sz w:val="28"/>
          <w:szCs w:val="28"/>
          <w:lang w:val="az-Latn-AZ"/>
        </w:rPr>
      </w:pPr>
      <w:r w:rsidRPr="007B3F13">
        <w:rPr>
          <w:rFonts w:cs="Times New Roman"/>
          <w:sz w:val="28"/>
          <w:szCs w:val="28"/>
          <w:lang w:val="az-Latn-AZ"/>
        </w:rPr>
        <w:t>BP Statistical Review of World Energy 2017. Total Production reserves of natural gas. s.28 https://www.bp.c</w:t>
      </w:r>
      <w:r w:rsidRPr="007B3F13">
        <w:rPr>
          <w:rFonts w:cs="Times New Roman"/>
          <w:sz w:val="28"/>
          <w:szCs w:val="28"/>
        </w:rPr>
        <w:t>om/content/dam/bp/en/corporate/pdf/energy-economics/statistical-review/bp-stats-review-2018-full-report.pdf</w:t>
      </w:r>
    </w:p>
    <w:p w:rsidR="00832540" w:rsidRPr="007B3F13" w:rsidRDefault="00832540" w:rsidP="00832540">
      <w:pPr>
        <w:pStyle w:val="a3"/>
        <w:widowControl/>
        <w:suppressAutoHyphens w:val="0"/>
        <w:spacing w:after="240"/>
        <w:ind w:left="644"/>
        <w:rPr>
          <w:rFonts w:cs="Times New Roman"/>
          <w:sz w:val="28"/>
          <w:szCs w:val="28"/>
          <w:lang w:val="az-Latn-AZ"/>
        </w:rPr>
      </w:pPr>
    </w:p>
    <w:p w:rsidR="00244338" w:rsidRPr="00DA5696" w:rsidRDefault="00244338" w:rsidP="00832540">
      <w:pPr>
        <w:pStyle w:val="a3"/>
        <w:widowControl/>
        <w:numPr>
          <w:ilvl w:val="0"/>
          <w:numId w:val="1"/>
        </w:numPr>
        <w:suppressAutoHyphens w:val="0"/>
        <w:spacing w:after="240"/>
        <w:rPr>
          <w:rFonts w:cs="Times New Roman"/>
          <w:sz w:val="28"/>
          <w:szCs w:val="28"/>
          <w:lang w:val="az-Latn-AZ"/>
        </w:rPr>
      </w:pPr>
      <w:r w:rsidRPr="007B3F13">
        <w:rPr>
          <w:rFonts w:cs="Times New Roman"/>
          <w:sz w:val="28"/>
          <w:szCs w:val="28"/>
        </w:rPr>
        <w:t>BP Statistical Review of World Energy 2017. Total Production reserves</w:t>
      </w:r>
      <w:r w:rsidRPr="007B3F13">
        <w:rPr>
          <w:rFonts w:cs="Times New Roman"/>
          <w:sz w:val="28"/>
          <w:szCs w:val="28"/>
          <w:lang w:val="az-Latn-AZ"/>
        </w:rPr>
        <w:t xml:space="preserve"> of natural gas.</w:t>
      </w:r>
      <w:r w:rsidRPr="007B3F13">
        <w:rPr>
          <w:rFonts w:cs="Times New Roman"/>
          <w:sz w:val="28"/>
          <w:szCs w:val="28"/>
        </w:rPr>
        <w:t xml:space="preserve"> s.28 </w:t>
      </w:r>
      <w:hyperlink r:id="rId34" w:history="1">
        <w:r w:rsidRPr="00C63AD2">
          <w:rPr>
            <w:rStyle w:val="ad"/>
            <w:rFonts w:cs="Times New Roman"/>
            <w:sz w:val="28"/>
            <w:szCs w:val="28"/>
          </w:rPr>
          <w:t>https://www.bp.com/content/dam/bp/en/corporate/pdf/energy-economics/statistical-review/bp-stats-review-2018-full-report.pdf</w:t>
        </w:r>
      </w:hyperlink>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Pr="0005710E" w:rsidRDefault="00244338" w:rsidP="00244338">
      <w:pPr>
        <w:pStyle w:val="a3"/>
        <w:widowControl/>
        <w:numPr>
          <w:ilvl w:val="0"/>
          <w:numId w:val="1"/>
        </w:numPr>
        <w:suppressAutoHyphens w:val="0"/>
        <w:spacing w:after="240"/>
        <w:jc w:val="both"/>
        <w:rPr>
          <w:rFonts w:cs="Times New Roman"/>
          <w:i/>
          <w:sz w:val="28"/>
          <w:szCs w:val="28"/>
          <w:lang w:val="az-Latn-AZ"/>
        </w:rPr>
      </w:pPr>
      <w:r w:rsidRPr="007B3F13">
        <w:rPr>
          <w:rFonts w:cs="Times New Roman"/>
          <w:sz w:val="28"/>
          <w:szCs w:val="28"/>
        </w:rPr>
        <w:lastRenderedPageBreak/>
        <w:t>BP Statistical Review of World Energy 2017. Total proved reserves of oil</w:t>
      </w:r>
      <w:r w:rsidRPr="007B3F13">
        <w:rPr>
          <w:sz w:val="28"/>
          <w:szCs w:val="28"/>
        </w:rPr>
        <w:t xml:space="preserve"> s.12 </w:t>
      </w:r>
      <w:r w:rsidRPr="007B3F13">
        <w:rPr>
          <w:rFonts w:cs="Times New Roman"/>
          <w:sz w:val="28"/>
          <w:szCs w:val="28"/>
        </w:rPr>
        <w:t xml:space="preserve">https://www.bp.com/content/dam/bp/en/corporate/pdf/energy-economics/statistical-review/bp-stats-review-2018-full-report.pdf </w:t>
      </w:r>
    </w:p>
    <w:p w:rsidR="0005710E" w:rsidRPr="0005710E" w:rsidRDefault="0005710E" w:rsidP="0005710E">
      <w:pPr>
        <w:pStyle w:val="a3"/>
        <w:rPr>
          <w:rFonts w:cs="Times New Roman"/>
          <w:i/>
          <w:sz w:val="28"/>
          <w:szCs w:val="28"/>
          <w:lang w:val="az-Latn-AZ"/>
        </w:rPr>
      </w:pPr>
    </w:p>
    <w:p w:rsidR="0005710E" w:rsidRPr="0005710E" w:rsidRDefault="0005710E" w:rsidP="00244338">
      <w:pPr>
        <w:pStyle w:val="a3"/>
        <w:widowControl/>
        <w:numPr>
          <w:ilvl w:val="0"/>
          <w:numId w:val="1"/>
        </w:numPr>
        <w:suppressAutoHyphens w:val="0"/>
        <w:spacing w:after="240"/>
        <w:jc w:val="both"/>
        <w:rPr>
          <w:rFonts w:asciiTheme="majorBidi" w:hAnsiTheme="majorBidi" w:cstheme="majorBidi"/>
          <w:i/>
          <w:sz w:val="28"/>
          <w:szCs w:val="28"/>
          <w:lang w:val="az-Latn-AZ"/>
        </w:rPr>
      </w:pPr>
      <w:r w:rsidRPr="0005710E">
        <w:rPr>
          <w:rFonts w:ascii="Arial" w:hAnsi="Arial" w:cs="Arial"/>
          <w:color w:val="222222"/>
          <w:sz w:val="19"/>
          <w:szCs w:val="19"/>
          <w:shd w:val="clear" w:color="auto" w:fill="FFFFFF"/>
          <w:lang w:val="az-Latn-AZ"/>
        </w:rPr>
        <w:t> </w:t>
      </w:r>
      <w:r w:rsidRPr="0005710E">
        <w:rPr>
          <w:rFonts w:asciiTheme="majorBidi" w:hAnsiTheme="majorBidi" w:cstheme="majorBidi"/>
          <w:color w:val="222222"/>
          <w:sz w:val="28"/>
          <w:szCs w:val="28"/>
          <w:shd w:val="clear" w:color="auto" w:fill="FFFFFF"/>
          <w:lang w:val="az-Latn-AZ"/>
        </w:rPr>
        <w:t xml:space="preserve">BP. </w:t>
      </w:r>
      <w:hyperlink r:id="rId35" w:history="1">
        <w:r w:rsidRPr="0005710E">
          <w:rPr>
            <w:rStyle w:val="ad"/>
            <w:rFonts w:asciiTheme="majorBidi" w:hAnsiTheme="majorBidi" w:cstheme="majorBidi"/>
            <w:color w:val="663366"/>
            <w:sz w:val="28"/>
            <w:szCs w:val="28"/>
            <w:shd w:val="clear" w:color="auto" w:fill="FFFFFF"/>
            <w:lang w:val="az-Latn-AZ"/>
          </w:rPr>
          <w:t>http://www.bp.com/content/dam/bp/pdf/investors/bp-annual-report-and-form-20f-2015.pdf</w:t>
        </w:r>
      </w:hyperlink>
    </w:p>
    <w:p w:rsidR="00244338" w:rsidRPr="007B3F13" w:rsidRDefault="00244338" w:rsidP="00244338">
      <w:pPr>
        <w:pStyle w:val="a3"/>
        <w:widowControl/>
        <w:suppressAutoHyphens w:val="0"/>
        <w:spacing w:after="240"/>
        <w:ind w:left="644"/>
        <w:jc w:val="both"/>
        <w:rPr>
          <w:rFonts w:cs="Times New Roman"/>
          <w:i/>
          <w:sz w:val="28"/>
          <w:szCs w:val="28"/>
          <w:lang w:val="az-Latn-AZ"/>
        </w:rPr>
      </w:pPr>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Cakşılık Şarşekov. “Kırgızistan ve Şanghay İşbirliği Örgütü”  (Bişkek 2105) s.1</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Pr="00DA5696"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Defne Atasoy.</w:t>
      </w:r>
      <w:r w:rsidRPr="007B3F13">
        <w:rPr>
          <w:sz w:val="28"/>
          <w:szCs w:val="28"/>
          <w:lang w:val="az-Latn-AZ"/>
        </w:rPr>
        <w:t xml:space="preserve"> </w:t>
      </w:r>
      <w:r w:rsidRPr="00030959">
        <w:rPr>
          <w:sz w:val="28"/>
          <w:szCs w:val="28"/>
          <w:lang w:val="az-Latn-AZ"/>
        </w:rPr>
        <w:t>“</w:t>
      </w:r>
      <w:r w:rsidRPr="007B3F13">
        <w:rPr>
          <w:rFonts w:cs="Times New Roman"/>
          <w:sz w:val="28"/>
          <w:szCs w:val="28"/>
          <w:lang w:val="az-Latn-AZ"/>
        </w:rPr>
        <w:t>İran’da Şah Sonrası Nükleer Enerji Politikası”. (</w:t>
      </w:r>
      <w:r w:rsidRPr="007B3F13">
        <w:rPr>
          <w:rFonts w:cs="Times New Roman"/>
          <w:sz w:val="28"/>
          <w:szCs w:val="28"/>
        </w:rPr>
        <w:t>İstanbul 2008) s</w:t>
      </w:r>
      <w:r>
        <w:rPr>
          <w:rFonts w:cs="Times New Roman"/>
          <w:sz w:val="28"/>
          <w:szCs w:val="28"/>
        </w:rPr>
        <w:t>s.102-106</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sidRPr="006154F1">
        <w:rPr>
          <w:rFonts w:cs="Times New Roman"/>
          <w:sz w:val="28"/>
          <w:szCs w:val="28"/>
          <w:lang w:val="az-Latn-AZ"/>
        </w:rPr>
        <w:t>Elnur İsmayılov  “Lozan Çerçeve Antlaşması Sonrasında İran-Rusya İlişkilerinin Geleceği” Bilgisem Analiz/Rusya N0: 1206 (14 Nisan 2015) ss</w:t>
      </w:r>
      <w:r>
        <w:rPr>
          <w:rFonts w:cs="Times New Roman"/>
          <w:sz w:val="28"/>
          <w:szCs w:val="28"/>
          <w:lang w:val="az-Latn-AZ"/>
        </w:rPr>
        <w:t>.2-4</w:t>
      </w:r>
    </w:p>
    <w:p w:rsidR="00244338" w:rsidRDefault="00244338" w:rsidP="00244338">
      <w:pPr>
        <w:pStyle w:val="a3"/>
        <w:widowControl/>
        <w:suppressAutoHyphens w:val="0"/>
        <w:spacing w:after="240"/>
        <w:ind w:left="644"/>
        <w:jc w:val="both"/>
        <w:rPr>
          <w:rFonts w:cs="Times New Roman"/>
          <w:sz w:val="28"/>
          <w:szCs w:val="28"/>
          <w:lang w:val="az-Latn-AZ"/>
        </w:rPr>
      </w:pPr>
    </w:p>
    <w:p w:rsidR="00244338" w:rsidRPr="006154F1" w:rsidRDefault="00244338" w:rsidP="00244338">
      <w:pPr>
        <w:pStyle w:val="a3"/>
        <w:widowControl/>
        <w:numPr>
          <w:ilvl w:val="0"/>
          <w:numId w:val="1"/>
        </w:numPr>
        <w:suppressAutoHyphens w:val="0"/>
        <w:spacing w:after="240"/>
        <w:jc w:val="both"/>
        <w:rPr>
          <w:rFonts w:cs="Times New Roman"/>
          <w:sz w:val="28"/>
          <w:szCs w:val="28"/>
          <w:lang w:val="az-Latn-AZ"/>
        </w:rPr>
      </w:pPr>
      <w:r w:rsidRPr="006154F1">
        <w:rPr>
          <w:sz w:val="28"/>
          <w:szCs w:val="28"/>
          <w:lang w:val="az-Latn-AZ"/>
        </w:rPr>
        <w:t xml:space="preserve"> Emel Kahraman “Soğuk Savaş Sonrası Dönemde Rusya Federasyonu-İran İlişkileri” Güvenlik Stratejileri (Yıl: 2012) Sayı: 24 ss.</w:t>
      </w:r>
      <w:r>
        <w:rPr>
          <w:sz w:val="28"/>
          <w:szCs w:val="28"/>
          <w:lang w:val="az-Latn-AZ"/>
        </w:rPr>
        <w:t>35</w:t>
      </w:r>
      <w:r w:rsidRPr="006154F1">
        <w:rPr>
          <w:sz w:val="28"/>
          <w:szCs w:val="28"/>
          <w:lang w:val="az-Latn-AZ"/>
        </w:rPr>
        <w:t>-60</w:t>
      </w:r>
    </w:p>
    <w:p w:rsidR="00244338" w:rsidRPr="00F24727" w:rsidRDefault="00244338" w:rsidP="00244338">
      <w:pPr>
        <w:pStyle w:val="a6"/>
        <w:widowControl/>
        <w:numPr>
          <w:ilvl w:val="0"/>
          <w:numId w:val="1"/>
        </w:numPr>
        <w:suppressAutoHyphens w:val="0"/>
        <w:spacing w:after="240"/>
        <w:jc w:val="both"/>
        <w:rPr>
          <w:rFonts w:cs="Times New Roman"/>
          <w:sz w:val="28"/>
          <w:szCs w:val="28"/>
          <w:lang w:val="az-Latn-AZ"/>
        </w:rPr>
      </w:pPr>
      <w:r w:rsidRPr="00F24727">
        <w:rPr>
          <w:rFonts w:cs="Times New Roman"/>
          <w:color w:val="000000"/>
          <w:sz w:val="28"/>
          <w:szCs w:val="28"/>
          <w:shd w:val="clear" w:color="auto" w:fill="FFFFFF"/>
          <w:lang w:val="az-Latn-AZ"/>
        </w:rPr>
        <w:t xml:space="preserve">  </w:t>
      </w:r>
      <w:r w:rsidRPr="00030959">
        <w:rPr>
          <w:sz w:val="28"/>
          <w:szCs w:val="28"/>
          <w:lang w:val="az-Latn-AZ"/>
        </w:rPr>
        <w:t xml:space="preserve">Fatih Özbay “Putin İran’ı Niçin Ziyaret Etti ?” </w:t>
      </w:r>
      <w:r w:rsidRPr="00F24727">
        <w:rPr>
          <w:sz w:val="28"/>
          <w:szCs w:val="28"/>
        </w:rPr>
        <w:t>(Erişim Tarihi: 26.10.2007)</w:t>
      </w:r>
      <w:r w:rsidRPr="00F24727">
        <w:rPr>
          <w:rFonts w:cs="Times New Roman"/>
          <w:color w:val="000000"/>
          <w:sz w:val="28"/>
          <w:szCs w:val="28"/>
          <w:shd w:val="clear" w:color="auto" w:fill="FFFFFF"/>
        </w:rPr>
        <w:t xml:space="preserve"> http://www.tasam.org/tr-TR/Icerik/704/putin_irani_nicin_ziyaret_etti_ </w:t>
      </w:r>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sidRPr="00F24727">
        <w:rPr>
          <w:rFonts w:cs="Times New Roman"/>
          <w:sz w:val="28"/>
          <w:szCs w:val="28"/>
          <w:lang w:val="az-Latn-AZ"/>
        </w:rPr>
        <w:t>Fatih Ö</w:t>
      </w:r>
      <w:r>
        <w:rPr>
          <w:rFonts w:cs="Times New Roman"/>
          <w:sz w:val="28"/>
          <w:szCs w:val="28"/>
          <w:lang w:val="az-Latn-AZ"/>
        </w:rPr>
        <w:t>zbay</w:t>
      </w:r>
      <w:r w:rsidRPr="00F24727">
        <w:rPr>
          <w:rFonts w:cs="Times New Roman"/>
          <w:sz w:val="28"/>
          <w:szCs w:val="28"/>
          <w:lang w:val="az-Latn-AZ"/>
        </w:rPr>
        <w:t>, Realpolitik, Pragmatizm, Ulusal Çıkarlar ve Nükleer Program Ekseninde Dünden Bugüne Rusya-İran İlişkileri, Kenan Dağcı, Atilla Sandıklı(Editörler), Satranç Tahtasında İran, 1. (Baskı, İstanbul), (Oca</w:t>
      </w:r>
      <w:r>
        <w:rPr>
          <w:rFonts w:cs="Times New Roman"/>
          <w:sz w:val="28"/>
          <w:szCs w:val="28"/>
          <w:lang w:val="az-Latn-AZ"/>
        </w:rPr>
        <w:t>k 2007), Tasam Yayınları, ss.177</w:t>
      </w:r>
      <w:r w:rsidRPr="00F24727">
        <w:rPr>
          <w:rFonts w:cs="Times New Roman"/>
          <w:sz w:val="28"/>
          <w:szCs w:val="28"/>
          <w:lang w:val="az-Latn-AZ"/>
        </w:rPr>
        <w:t xml:space="preserve">-203 </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Default="00244338" w:rsidP="00244338">
      <w:pPr>
        <w:pStyle w:val="a3"/>
        <w:numPr>
          <w:ilvl w:val="0"/>
          <w:numId w:val="1"/>
        </w:numPr>
        <w:spacing w:after="240"/>
        <w:jc w:val="both"/>
        <w:rPr>
          <w:sz w:val="28"/>
          <w:szCs w:val="28"/>
          <w:lang w:val="az-Latn-AZ"/>
        </w:rPr>
      </w:pPr>
      <w:r w:rsidRPr="007B3F13">
        <w:rPr>
          <w:sz w:val="28"/>
          <w:szCs w:val="28"/>
          <w:lang w:val="az-Latn-AZ"/>
        </w:rPr>
        <w:t xml:space="preserve">Fatih Özbay.” Nükleer Prizmasından Bakarak Rusya-İran İlişkilerinin Geleceği” (18 Kasım 2009). http://www.bilgesam.org/incele/113/-nukleer-prizmasindan-bakarak-rusya-iran-iliskilerinin-gelecegi/#.W2VjrNIzbcs </w:t>
      </w:r>
    </w:p>
    <w:p w:rsidR="00244338" w:rsidRPr="007B3F13" w:rsidRDefault="00244338" w:rsidP="00244338">
      <w:pPr>
        <w:pStyle w:val="a3"/>
        <w:spacing w:after="240"/>
        <w:ind w:left="644"/>
        <w:jc w:val="both"/>
        <w:rPr>
          <w:sz w:val="28"/>
          <w:szCs w:val="28"/>
          <w:lang w:val="az-Latn-AZ"/>
        </w:rPr>
      </w:pPr>
    </w:p>
    <w:p w:rsidR="00244338" w:rsidRPr="007B3F13" w:rsidRDefault="00244338" w:rsidP="00244338">
      <w:pPr>
        <w:pStyle w:val="a3"/>
        <w:numPr>
          <w:ilvl w:val="0"/>
          <w:numId w:val="1"/>
        </w:numPr>
        <w:spacing w:after="240"/>
        <w:jc w:val="both"/>
        <w:rPr>
          <w:rFonts w:cs="Times New Roman"/>
          <w:sz w:val="28"/>
          <w:szCs w:val="28"/>
        </w:rPr>
      </w:pPr>
      <w:r w:rsidRPr="007B3F13">
        <w:rPr>
          <w:rFonts w:cs="Times New Roman"/>
          <w:color w:val="333333"/>
          <w:sz w:val="28"/>
          <w:szCs w:val="28"/>
          <w:shd w:val="clear" w:color="auto" w:fill="FFFFFF"/>
        </w:rPr>
        <w:t xml:space="preserve">Guest. "A Power Shift to the East: Iran and the SCO." LobeLog. (June 07, 2018). (Accessed June 18, 2018). </w:t>
      </w:r>
      <w:hyperlink r:id="rId36" w:history="1">
        <w:r w:rsidRPr="007B3F13">
          <w:rPr>
            <w:rStyle w:val="ad"/>
            <w:rFonts w:cs="Times New Roman"/>
            <w:sz w:val="28"/>
            <w:szCs w:val="28"/>
            <w:shd w:val="clear" w:color="auto" w:fill="FFFFFF"/>
          </w:rPr>
          <w:t>https://lobelog.com/a-power-shift-to-the-east-iran-and-the-sco/</w:t>
        </w:r>
      </w:hyperlink>
    </w:p>
    <w:p w:rsidR="00244338" w:rsidRPr="007B3F13" w:rsidRDefault="00E35FD3" w:rsidP="00244338">
      <w:pPr>
        <w:pStyle w:val="a3"/>
        <w:spacing w:after="240"/>
        <w:jc w:val="both"/>
        <w:rPr>
          <w:rFonts w:cs="Times New Roman"/>
          <w:sz w:val="28"/>
          <w:szCs w:val="28"/>
          <w:lang w:val="az-Latn-AZ"/>
        </w:rPr>
      </w:pPr>
      <w:hyperlink r:id="rId37" w:history="1">
        <w:r w:rsidR="00244338" w:rsidRPr="007B3F13">
          <w:rPr>
            <w:rStyle w:val="ad"/>
            <w:rFonts w:cs="Times New Roman"/>
            <w:sz w:val="28"/>
            <w:szCs w:val="28"/>
            <w:lang w:val="az-Latn-AZ"/>
          </w:rPr>
          <w:t>http://www.ilyaskemaloglu.com/guncel-detay.aspx?d=72</w:t>
        </w:r>
      </w:hyperlink>
    </w:p>
    <w:p w:rsidR="00244338" w:rsidRDefault="00E35FD3" w:rsidP="00244338">
      <w:pPr>
        <w:pStyle w:val="a3"/>
        <w:spacing w:after="240"/>
        <w:ind w:left="786"/>
        <w:jc w:val="both"/>
        <w:rPr>
          <w:rFonts w:cs="Times New Roman"/>
          <w:sz w:val="28"/>
          <w:szCs w:val="28"/>
          <w:lang w:val="az-Latn-AZ"/>
        </w:rPr>
      </w:pPr>
      <w:hyperlink r:id="rId38" w:history="1">
        <w:r w:rsidR="00244338" w:rsidRPr="00B16D62">
          <w:rPr>
            <w:rStyle w:val="ad"/>
            <w:rFonts w:cs="Times New Roman"/>
            <w:sz w:val="28"/>
            <w:szCs w:val="28"/>
            <w:lang w:val="az-Latn-AZ"/>
          </w:rPr>
          <w:t>https://tr.sputniknews.com/ortadogu/201504031014793901/</w:t>
        </w:r>
      </w:hyperlink>
      <w:r w:rsidR="00244338" w:rsidRPr="00B16D62">
        <w:rPr>
          <w:rFonts w:cs="Times New Roman"/>
          <w:sz w:val="28"/>
          <w:szCs w:val="28"/>
          <w:lang w:val="az-Latn-AZ"/>
        </w:rPr>
        <w:t xml:space="preserve"> (03.04.2015)</w:t>
      </w:r>
    </w:p>
    <w:p w:rsidR="00244338" w:rsidRPr="00B16D62" w:rsidRDefault="00244338" w:rsidP="00244338">
      <w:pPr>
        <w:pStyle w:val="a3"/>
        <w:spacing w:after="240"/>
        <w:ind w:left="786"/>
        <w:jc w:val="both"/>
        <w:rPr>
          <w:rFonts w:cs="Times New Roman"/>
          <w:sz w:val="28"/>
          <w:szCs w:val="28"/>
          <w:lang w:val="az-Latn-AZ"/>
        </w:rPr>
      </w:pPr>
    </w:p>
    <w:p w:rsidR="00244338" w:rsidRPr="005C19F8" w:rsidRDefault="00244338" w:rsidP="00244338">
      <w:pPr>
        <w:pStyle w:val="a3"/>
        <w:widowControl/>
        <w:numPr>
          <w:ilvl w:val="0"/>
          <w:numId w:val="1"/>
        </w:numPr>
        <w:suppressAutoHyphens w:val="0"/>
        <w:spacing w:after="240"/>
        <w:jc w:val="both"/>
        <w:rPr>
          <w:rFonts w:cs="Times New Roman"/>
          <w:color w:val="000000"/>
          <w:sz w:val="28"/>
          <w:szCs w:val="28"/>
          <w:shd w:val="clear" w:color="auto" w:fill="FFFFFF"/>
          <w:lang w:val="az-Latn-AZ"/>
        </w:rPr>
      </w:pPr>
      <w:r w:rsidRPr="005C19F8">
        <w:rPr>
          <w:rFonts w:cs="Times New Roman"/>
          <w:sz w:val="28"/>
          <w:szCs w:val="28"/>
        </w:rPr>
        <w:t>İgor Sergeyivi</w:t>
      </w:r>
      <w:r w:rsidRPr="005C19F8">
        <w:rPr>
          <w:rFonts w:cs="Times New Roman"/>
          <w:sz w:val="28"/>
          <w:szCs w:val="28"/>
          <w:lang w:val="az-Latn-AZ"/>
        </w:rPr>
        <w:t>ç</w:t>
      </w:r>
      <w:r w:rsidRPr="005C19F8">
        <w:rPr>
          <w:rFonts w:cs="Times New Roman"/>
          <w:sz w:val="28"/>
          <w:szCs w:val="28"/>
        </w:rPr>
        <w:t xml:space="preserve"> İvanov. Rossiya v sovremennom mire. Otvetı </w:t>
      </w:r>
      <w:proofErr w:type="gramStart"/>
      <w:r w:rsidRPr="005C19F8">
        <w:rPr>
          <w:rFonts w:cs="Times New Roman"/>
          <w:sz w:val="28"/>
          <w:szCs w:val="28"/>
        </w:rPr>
        <w:t>na</w:t>
      </w:r>
      <w:proofErr w:type="gramEnd"/>
      <w:r w:rsidRPr="005C19F8">
        <w:rPr>
          <w:rFonts w:cs="Times New Roman"/>
          <w:sz w:val="28"/>
          <w:szCs w:val="28"/>
        </w:rPr>
        <w:t xml:space="preserve"> vızovı XXI veka: Stati i vıstupleniya. “Rusya ve Çağıdaş Dünya. XXI. Yüzyılın Meydan Okumalarına Cevaplar. Makale ve Konuşmalar”. Moskva, OLMA-PRESS, 2004, s. 20. </w:t>
      </w:r>
    </w:p>
    <w:p w:rsidR="00244338" w:rsidRPr="00B16D62" w:rsidRDefault="00244338" w:rsidP="00244338">
      <w:pPr>
        <w:pStyle w:val="a6"/>
        <w:numPr>
          <w:ilvl w:val="0"/>
          <w:numId w:val="1"/>
        </w:numPr>
        <w:spacing w:after="240"/>
        <w:jc w:val="both"/>
        <w:rPr>
          <w:sz w:val="28"/>
          <w:szCs w:val="28"/>
          <w:lang w:val="az-Latn-AZ"/>
        </w:rPr>
      </w:pPr>
      <w:r>
        <w:rPr>
          <w:sz w:val="28"/>
          <w:szCs w:val="28"/>
          <w:lang w:val="az-Latn-AZ"/>
        </w:rPr>
        <w:t>İlyas Ke</w:t>
      </w:r>
      <w:r w:rsidRPr="005C19F8">
        <w:rPr>
          <w:sz w:val="28"/>
          <w:szCs w:val="28"/>
          <w:lang w:val="az-Latn-AZ"/>
        </w:rPr>
        <w:t>malov, “Orta Doğu Silah Pazarı’nda Rusya’nın Payı”, http://ilyaskemaloglu.com/guncel-detay.aspx?d=72 (Erişim Tarihi: 24 Mart 2015). </w:t>
      </w:r>
    </w:p>
    <w:p w:rsidR="00244338" w:rsidRPr="007B3F13" w:rsidRDefault="00E35FD3" w:rsidP="00832540">
      <w:pPr>
        <w:pStyle w:val="a3"/>
        <w:widowControl/>
        <w:numPr>
          <w:ilvl w:val="0"/>
          <w:numId w:val="1"/>
        </w:numPr>
        <w:suppressAutoHyphens w:val="0"/>
        <w:spacing w:after="240"/>
        <w:rPr>
          <w:rFonts w:cs="Times New Roman"/>
          <w:color w:val="000000"/>
          <w:sz w:val="28"/>
          <w:szCs w:val="28"/>
          <w:lang w:val="az-Latn-AZ"/>
        </w:rPr>
      </w:pPr>
      <w:hyperlink r:id="rId39" w:tgtFrame="_blank" w:history="1">
        <w:r w:rsidR="00244338" w:rsidRPr="00832540">
          <w:rPr>
            <w:rFonts w:cs="Times New Roman"/>
            <w:sz w:val="28"/>
            <w:szCs w:val="28"/>
            <w:lang w:val="az-Latn-AZ"/>
          </w:rPr>
          <w:t xml:space="preserve"> </w:t>
        </w:r>
        <w:r w:rsidR="00244338" w:rsidRPr="00832540">
          <w:rPr>
            <w:rStyle w:val="ad"/>
            <w:rFonts w:cs="Times New Roman"/>
            <w:color w:val="000000"/>
            <w:sz w:val="28"/>
            <w:szCs w:val="28"/>
            <w:u w:val="none"/>
            <w:lang w:val="az-Latn-AZ"/>
          </w:rPr>
          <w:t xml:space="preserve">İran İslam Cumhuriyeti Gümrük İdaresi  </w:t>
        </w:r>
        <w:r w:rsidR="00244338" w:rsidRPr="007B3F13">
          <w:rPr>
            <w:rStyle w:val="ad"/>
            <w:rFonts w:cs="Times New Roman"/>
            <w:color w:val="000000"/>
            <w:sz w:val="28"/>
            <w:szCs w:val="28"/>
            <w:lang w:val="az-Latn-AZ"/>
          </w:rPr>
          <w:t>(IRICA)</w:t>
        </w:r>
      </w:hyperlink>
      <w:r w:rsidR="00244338" w:rsidRPr="007B3F13">
        <w:rPr>
          <w:rFonts w:cs="Times New Roman"/>
          <w:color w:val="000000"/>
          <w:sz w:val="28"/>
          <w:szCs w:val="28"/>
          <w:lang w:val="az-Latn-AZ"/>
        </w:rPr>
        <w:t> https://www.trademap.org/Country_SelProductCountry_TS.aspx?nvpm=1|364||||TOTAL|||2|1|1|1|2|1|2|1|</w:t>
      </w:r>
    </w:p>
    <w:p w:rsidR="00244338" w:rsidRPr="002F4A59" w:rsidRDefault="00244338" w:rsidP="00244338">
      <w:pPr>
        <w:pStyle w:val="a6"/>
        <w:numPr>
          <w:ilvl w:val="0"/>
          <w:numId w:val="1"/>
        </w:numPr>
        <w:spacing w:after="240"/>
        <w:jc w:val="both"/>
        <w:rPr>
          <w:sz w:val="28"/>
          <w:szCs w:val="28"/>
          <w:lang w:val="az-Latn-AZ"/>
        </w:rPr>
      </w:pPr>
      <w:r w:rsidRPr="002F4A59">
        <w:rPr>
          <w:sz w:val="28"/>
          <w:szCs w:val="28"/>
          <w:lang w:val="az-Latn-AZ"/>
        </w:rPr>
        <w:t>İsmail, Yurdakurban,“Devrim Sonrası İran Dış Politikası(1979-2005)”, Selçuk Üniv. SBE, Yayınlanmamış YL Tezi, 2007, ss.32-35. https://www.academia.edu/3221982/DEVR%C4%B0M_SONRASI_%C4%B0RAN_DI%C5%9E_POL%C4%B0T%C4%B0KASI</w:t>
      </w:r>
    </w:p>
    <w:p w:rsidR="00244338" w:rsidRPr="007B3F13" w:rsidRDefault="00E35FD3" w:rsidP="00244338">
      <w:pPr>
        <w:pStyle w:val="a3"/>
        <w:numPr>
          <w:ilvl w:val="0"/>
          <w:numId w:val="1"/>
        </w:numPr>
        <w:spacing w:after="240"/>
        <w:jc w:val="both"/>
        <w:rPr>
          <w:sz w:val="28"/>
          <w:szCs w:val="28"/>
        </w:rPr>
      </w:pPr>
      <w:hyperlink r:id="rId40" w:history="1">
        <w:r w:rsidR="00244338" w:rsidRPr="007B3F13">
          <w:rPr>
            <w:rStyle w:val="ad"/>
            <w:color w:val="000000"/>
            <w:sz w:val="28"/>
            <w:szCs w:val="28"/>
          </w:rPr>
          <w:t>Lionel Beehner</w:t>
        </w:r>
      </w:hyperlink>
      <w:r w:rsidR="00244338" w:rsidRPr="007B3F13">
        <w:rPr>
          <w:color w:val="000000"/>
          <w:sz w:val="28"/>
          <w:szCs w:val="28"/>
        </w:rPr>
        <w:t xml:space="preserve"> “Russia-Iran Arms Trade” (</w:t>
      </w:r>
      <w:r w:rsidR="00244338" w:rsidRPr="007B3F13">
        <w:rPr>
          <w:sz w:val="28"/>
          <w:szCs w:val="28"/>
        </w:rPr>
        <w:t>November 1, 2006) https://www.cfr.org/backgrounder/russia-iran-arms-trade</w:t>
      </w:r>
    </w:p>
    <w:p w:rsidR="00244338" w:rsidRDefault="00244338" w:rsidP="00244338">
      <w:pPr>
        <w:pStyle w:val="a6"/>
        <w:numPr>
          <w:ilvl w:val="0"/>
          <w:numId w:val="1"/>
        </w:numPr>
        <w:spacing w:after="240"/>
        <w:jc w:val="both"/>
        <w:rPr>
          <w:sz w:val="28"/>
          <w:szCs w:val="28"/>
        </w:rPr>
      </w:pPr>
      <w:r w:rsidRPr="00120F2F">
        <w:rPr>
          <w:sz w:val="28"/>
          <w:szCs w:val="28"/>
        </w:rPr>
        <w:t>L</w:t>
      </w:r>
      <w:r w:rsidRPr="00120F2F">
        <w:rPr>
          <w:sz w:val="28"/>
          <w:szCs w:val="28"/>
          <w:lang w:val="az-Latn-AZ"/>
        </w:rPr>
        <w:t>üdmila</w:t>
      </w:r>
      <w:r w:rsidRPr="00120F2F">
        <w:rPr>
          <w:sz w:val="28"/>
          <w:szCs w:val="28"/>
        </w:rPr>
        <w:t xml:space="preserve"> Mihajlovna Kulagina  and Eelena Viktorovna Dunaeva, “Granitsa Rossii s Iranom” (istoriya formirovaniya) (The Frontier of Russia with Iran (the History of its establishment), Moscow, 1998. s.75</w:t>
      </w:r>
      <w:r w:rsidRPr="00B16D62">
        <w:t xml:space="preserve"> </w:t>
      </w:r>
    </w:p>
    <w:p w:rsidR="00244338" w:rsidRPr="00120F2F" w:rsidRDefault="00244338" w:rsidP="00244338">
      <w:pPr>
        <w:pStyle w:val="a6"/>
        <w:numPr>
          <w:ilvl w:val="0"/>
          <w:numId w:val="1"/>
        </w:numPr>
        <w:spacing w:after="240"/>
        <w:jc w:val="both"/>
        <w:rPr>
          <w:sz w:val="28"/>
          <w:szCs w:val="28"/>
        </w:rPr>
      </w:pPr>
      <w:r w:rsidRPr="00120F2F">
        <w:rPr>
          <w:sz w:val="28"/>
          <w:szCs w:val="28"/>
        </w:rPr>
        <w:t>Mark N. Katz    “Iran and Russia”  http://iranprimer.usip.org/resource/iran-and-russia</w:t>
      </w:r>
    </w:p>
    <w:p w:rsidR="00244338" w:rsidRPr="007B3F13" w:rsidRDefault="00244338" w:rsidP="00244338">
      <w:pPr>
        <w:pStyle w:val="a6"/>
        <w:numPr>
          <w:ilvl w:val="0"/>
          <w:numId w:val="1"/>
        </w:numPr>
        <w:spacing w:after="240"/>
        <w:jc w:val="both"/>
        <w:rPr>
          <w:rFonts w:cs="Times New Roman"/>
          <w:sz w:val="28"/>
          <w:szCs w:val="28"/>
        </w:rPr>
      </w:pPr>
      <w:r w:rsidRPr="007B3F13">
        <w:rPr>
          <w:sz w:val="28"/>
          <w:szCs w:val="28"/>
        </w:rPr>
        <w:t>Mehdi Mokhtari, “K voprosu ob otnosheniyakh Irana i Rossii” (Rusya Iran ili</w:t>
      </w:r>
      <w:r w:rsidRPr="007B3F13">
        <w:rPr>
          <w:sz w:val="28"/>
          <w:szCs w:val="28"/>
          <w:lang w:val="az-Latn-AZ"/>
        </w:rPr>
        <w:t>şkilerine dair sorular)</w:t>
      </w:r>
      <w:r w:rsidRPr="007B3F13">
        <w:rPr>
          <w:sz w:val="28"/>
          <w:szCs w:val="28"/>
        </w:rPr>
        <w:t xml:space="preserve"> (About the question of relations between Iran and Russia), Islamskaya Respublika Iran v 90-e gody (İran İslam Cumhuriyyeti 90 yılları) (Islamic Republic of Iran in the 90s), (Moscow, 1998.) </w:t>
      </w:r>
    </w:p>
    <w:p w:rsidR="00244338" w:rsidRPr="007B3F13" w:rsidRDefault="00244338" w:rsidP="00244338">
      <w:pPr>
        <w:pStyle w:val="a3"/>
        <w:widowControl/>
        <w:numPr>
          <w:ilvl w:val="0"/>
          <w:numId w:val="1"/>
        </w:numPr>
        <w:suppressAutoHyphens w:val="0"/>
        <w:spacing w:after="240"/>
        <w:jc w:val="both"/>
        <w:rPr>
          <w:rFonts w:cs="Times New Roman"/>
          <w:color w:val="000000"/>
          <w:sz w:val="28"/>
          <w:szCs w:val="28"/>
          <w:lang w:val="az-Latn-AZ"/>
        </w:rPr>
      </w:pPr>
      <w:r w:rsidRPr="007B3F13">
        <w:rPr>
          <w:rFonts w:eastAsia="Times New Roman" w:cs="Times New Roman"/>
          <w:bCs/>
          <w:color w:val="000000"/>
          <w:kern w:val="36"/>
          <w:sz w:val="28"/>
          <w:szCs w:val="28"/>
          <w:lang w:val="az-Latn-AZ" w:eastAsia="ru-RU"/>
        </w:rPr>
        <w:t xml:space="preserve">Merve Aksoy Ercümen “Dünyanın Enerji Görünümü” </w:t>
      </w:r>
      <w:hyperlink r:id="rId41" w:tooltip="Merve Aksoy Ercümen" w:history="1">
        <w:r w:rsidRPr="007B3F13">
          <w:rPr>
            <w:rStyle w:val="ad"/>
            <w:rFonts w:cs="Times New Roman"/>
            <w:color w:val="000000"/>
            <w:sz w:val="28"/>
            <w:szCs w:val="28"/>
            <w:lang w:val="az-Latn-AZ"/>
          </w:rPr>
          <w:t> </w:t>
        </w:r>
      </w:hyperlink>
      <w:r w:rsidRPr="007B3F13">
        <w:rPr>
          <w:rFonts w:cs="Times New Roman"/>
          <w:color w:val="000000"/>
          <w:sz w:val="28"/>
          <w:szCs w:val="28"/>
          <w:lang w:val="az-Latn-AZ"/>
        </w:rPr>
        <w:t xml:space="preserve">  (</w:t>
      </w:r>
      <w:r w:rsidRPr="007B3F13">
        <w:rPr>
          <w:rFonts w:cs="Times New Roman"/>
          <w:sz w:val="28"/>
          <w:szCs w:val="28"/>
          <w:lang w:val="az-Latn-AZ"/>
        </w:rPr>
        <w:t xml:space="preserve">27 Ekim 2016) </w:t>
      </w:r>
      <w:hyperlink r:id="rId42" w:history="1">
        <w:r w:rsidRPr="007B3F13">
          <w:rPr>
            <w:rStyle w:val="ad"/>
            <w:rFonts w:cs="Times New Roman"/>
            <w:sz w:val="28"/>
            <w:szCs w:val="28"/>
            <w:lang w:val="az-Latn-AZ"/>
          </w:rPr>
          <w:t>http://insamer.com/tr/dunyanin-enerji-gorunumu_388.html</w:t>
        </w:r>
      </w:hyperlink>
    </w:p>
    <w:p w:rsidR="00244338" w:rsidRPr="007B3F13" w:rsidRDefault="00244338" w:rsidP="00244338">
      <w:pPr>
        <w:pStyle w:val="a6"/>
        <w:numPr>
          <w:ilvl w:val="0"/>
          <w:numId w:val="1"/>
        </w:numPr>
        <w:spacing w:after="240"/>
        <w:jc w:val="both"/>
        <w:rPr>
          <w:sz w:val="28"/>
          <w:szCs w:val="28"/>
        </w:rPr>
      </w:pPr>
      <w:r w:rsidRPr="007B3F13">
        <w:rPr>
          <w:sz w:val="28"/>
          <w:szCs w:val="28"/>
        </w:rPr>
        <w:t>M</w:t>
      </w:r>
      <w:r>
        <w:rPr>
          <w:sz w:val="28"/>
          <w:szCs w:val="28"/>
        </w:rPr>
        <w:t>ihail Vasilevi</w:t>
      </w:r>
      <w:r>
        <w:rPr>
          <w:sz w:val="28"/>
          <w:szCs w:val="28"/>
          <w:lang w:val="az-Latn-AZ"/>
        </w:rPr>
        <w:t>ç</w:t>
      </w:r>
      <w:r w:rsidRPr="007B3F13">
        <w:rPr>
          <w:sz w:val="28"/>
          <w:szCs w:val="28"/>
        </w:rPr>
        <w:t xml:space="preserve"> Popov,</w:t>
      </w:r>
      <w:proofErr w:type="gramStart"/>
      <w:r w:rsidRPr="007B3F13">
        <w:rPr>
          <w:sz w:val="28"/>
          <w:szCs w:val="28"/>
        </w:rPr>
        <w:t> </w:t>
      </w:r>
      <w:r>
        <w:rPr>
          <w:sz w:val="28"/>
          <w:szCs w:val="28"/>
        </w:rPr>
        <w:t xml:space="preserve"> “</w:t>
      </w:r>
      <w:proofErr w:type="gramEnd"/>
      <w:r w:rsidRPr="007B3F13">
        <w:rPr>
          <w:sz w:val="28"/>
          <w:szCs w:val="28"/>
        </w:rPr>
        <w:t>Missiya E. A. Babu</w:t>
      </w:r>
      <w:r w:rsidRPr="007B3F13">
        <w:rPr>
          <w:sz w:val="28"/>
          <w:szCs w:val="28"/>
          <w:lang w:val="az-Latn-AZ"/>
        </w:rPr>
        <w:t>ş</w:t>
      </w:r>
      <w:r w:rsidRPr="007B3F13">
        <w:rPr>
          <w:sz w:val="28"/>
          <w:szCs w:val="28"/>
        </w:rPr>
        <w:t>kina v Irane</w:t>
      </w:r>
      <w:r>
        <w:rPr>
          <w:sz w:val="28"/>
          <w:szCs w:val="28"/>
        </w:rPr>
        <w:t>”</w:t>
      </w:r>
      <w:r w:rsidRPr="007B3F13">
        <w:rPr>
          <w:sz w:val="28"/>
          <w:szCs w:val="28"/>
        </w:rPr>
        <w:t xml:space="preserve"> (Mission of  E. A. Babushkin in Iran), (Moscow, 1974.)</w:t>
      </w:r>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Mohsen Shariatinia. “Şangay İşbirliği Örgütü’nün İran Pozisyonu: ‘Evet’ Kisvesinde ‘Hayır’”</w:t>
      </w:r>
      <w:r w:rsidRPr="00DA5696">
        <w:rPr>
          <w:lang w:val="az-Latn-AZ"/>
        </w:rPr>
        <w:t xml:space="preserve"> </w:t>
      </w:r>
      <w:hyperlink r:id="rId43" w:history="1">
        <w:r w:rsidRPr="00C63AD2">
          <w:rPr>
            <w:rStyle w:val="ad"/>
            <w:rFonts w:cs="Times New Roman"/>
            <w:sz w:val="28"/>
            <w:szCs w:val="28"/>
            <w:lang w:val="az-Latn-AZ"/>
          </w:rPr>
          <w:t>https://iramcenter.org/sangay-isbirligi-orgutunun-iran-pozisyonu-evet-kisvesinde-hayir/</w:t>
        </w:r>
      </w:hyperlink>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Default="00244338" w:rsidP="00244338">
      <w:pPr>
        <w:pStyle w:val="a3"/>
        <w:numPr>
          <w:ilvl w:val="0"/>
          <w:numId w:val="1"/>
        </w:numPr>
        <w:spacing w:after="240"/>
        <w:jc w:val="both"/>
        <w:rPr>
          <w:sz w:val="28"/>
          <w:szCs w:val="28"/>
          <w:lang w:val="az-Latn-AZ"/>
        </w:rPr>
      </w:pPr>
      <w:r w:rsidRPr="004F0D29">
        <w:rPr>
          <w:sz w:val="28"/>
          <w:szCs w:val="28"/>
          <w:lang w:val="az-Latn-AZ"/>
        </w:rPr>
        <w:t xml:space="preserve">Murat Jane </w:t>
      </w:r>
      <w:r>
        <w:rPr>
          <w:sz w:val="28"/>
          <w:szCs w:val="28"/>
          <w:lang w:val="az-Latn-AZ"/>
        </w:rPr>
        <w:t xml:space="preserve"> </w:t>
      </w:r>
      <w:r w:rsidRPr="004F0D29">
        <w:rPr>
          <w:sz w:val="28"/>
          <w:szCs w:val="28"/>
          <w:lang w:val="az-Latn-AZ"/>
        </w:rPr>
        <w:t>“İran’ın Nükler Politikasınnı Gelişimi ve Uygulanan Ambargo veYaptırımların  Dış Politikasına Etkilerinin Analizi” ANKASAM Bölgesel Araştırmalar Dergisi (Ekim 2017) ss.264-290</w:t>
      </w:r>
    </w:p>
    <w:p w:rsidR="00244338" w:rsidRPr="004F0D29" w:rsidRDefault="00244338" w:rsidP="00244338">
      <w:pPr>
        <w:pStyle w:val="a3"/>
        <w:spacing w:after="240"/>
        <w:ind w:left="644"/>
        <w:jc w:val="both"/>
        <w:rPr>
          <w:sz w:val="28"/>
          <w:szCs w:val="28"/>
          <w:lang w:val="az-Latn-AZ"/>
        </w:rPr>
      </w:pPr>
    </w:p>
    <w:p w:rsidR="00244338" w:rsidRDefault="00244338" w:rsidP="00244338">
      <w:pPr>
        <w:pStyle w:val="a3"/>
        <w:widowControl/>
        <w:numPr>
          <w:ilvl w:val="0"/>
          <w:numId w:val="1"/>
        </w:numPr>
        <w:shd w:val="clear" w:color="auto" w:fill="FFFFFF"/>
        <w:suppressAutoHyphens w:val="0"/>
        <w:spacing w:after="240"/>
        <w:jc w:val="both"/>
        <w:rPr>
          <w:rFonts w:eastAsia="Times New Roman" w:cs="Times New Roman"/>
          <w:sz w:val="28"/>
          <w:szCs w:val="28"/>
          <w:lang w:val="az-Latn-AZ" w:eastAsia="ru-RU"/>
        </w:rPr>
      </w:pPr>
      <w:r w:rsidRPr="00136B2A">
        <w:rPr>
          <w:rFonts w:eastAsia="Times New Roman" w:cs="Times New Roman"/>
          <w:sz w:val="28"/>
          <w:szCs w:val="28"/>
          <w:lang w:val="az-Latn-AZ" w:eastAsia="ru-RU"/>
        </w:rPr>
        <w:t xml:space="preserve"> Mustafa Cem Ünal “Rus Dış politikasında Enerjinin Rolü ve AB Enerji politikasına Etkisi” Yüksek lisans tezi (Ankara-2011) s</w:t>
      </w:r>
      <w:r>
        <w:rPr>
          <w:rFonts w:eastAsia="Times New Roman" w:cs="Times New Roman"/>
          <w:sz w:val="28"/>
          <w:szCs w:val="28"/>
          <w:lang w:val="az-Latn-AZ" w:eastAsia="ru-RU"/>
        </w:rPr>
        <w:t>s</w:t>
      </w:r>
      <w:r w:rsidRPr="00136B2A">
        <w:rPr>
          <w:rFonts w:eastAsia="Times New Roman" w:cs="Times New Roman"/>
          <w:sz w:val="28"/>
          <w:szCs w:val="28"/>
          <w:lang w:val="az-Latn-AZ" w:eastAsia="ru-RU"/>
        </w:rPr>
        <w:t>. 27</w:t>
      </w:r>
      <w:r w:rsidRPr="002863DB">
        <w:rPr>
          <w:lang w:val="az-Latn-AZ"/>
        </w:rPr>
        <w:t xml:space="preserve"> </w:t>
      </w:r>
      <w:r>
        <w:rPr>
          <w:lang w:val="az-Latn-AZ"/>
        </w:rPr>
        <w:t>-</w:t>
      </w:r>
      <w:r w:rsidRPr="00AC638E">
        <w:rPr>
          <w:sz w:val="28"/>
          <w:szCs w:val="28"/>
          <w:lang w:val="az-Latn-AZ"/>
        </w:rPr>
        <w:t>29</w:t>
      </w:r>
      <w:r w:rsidRPr="002863DB">
        <w:rPr>
          <w:rFonts w:eastAsia="Times New Roman" w:cs="Times New Roman"/>
          <w:sz w:val="28"/>
          <w:szCs w:val="28"/>
          <w:lang w:val="az-Latn-AZ" w:eastAsia="ru-RU"/>
        </w:rPr>
        <w:t>https://docplayer.biz.tr/9952109-Rus-dis-politikasinda-enerjinin-rolu-ve-ab-enerji-politikasina-etkisi.html</w:t>
      </w:r>
    </w:p>
    <w:p w:rsidR="00244338" w:rsidRPr="00136B2A" w:rsidRDefault="00244338" w:rsidP="00244338">
      <w:pPr>
        <w:pStyle w:val="a3"/>
        <w:widowControl/>
        <w:shd w:val="clear" w:color="auto" w:fill="FFFFFF"/>
        <w:suppressAutoHyphens w:val="0"/>
        <w:spacing w:after="240"/>
        <w:ind w:left="644"/>
        <w:jc w:val="both"/>
        <w:rPr>
          <w:rFonts w:eastAsia="Times New Roman" w:cs="Times New Roman"/>
          <w:sz w:val="28"/>
          <w:szCs w:val="28"/>
          <w:lang w:val="az-Latn-AZ" w:eastAsia="ru-RU"/>
        </w:rPr>
      </w:pPr>
    </w:p>
    <w:p w:rsidR="00244338" w:rsidRPr="00DA5696" w:rsidRDefault="00244338" w:rsidP="00244338">
      <w:pPr>
        <w:pStyle w:val="a3"/>
        <w:numPr>
          <w:ilvl w:val="0"/>
          <w:numId w:val="1"/>
        </w:numPr>
        <w:spacing w:after="240"/>
        <w:jc w:val="both"/>
        <w:rPr>
          <w:rFonts w:cs="Times New Roman"/>
          <w:sz w:val="28"/>
          <w:szCs w:val="28"/>
          <w:lang w:val="az-Latn-AZ"/>
        </w:rPr>
      </w:pPr>
      <w:r w:rsidRPr="00D6754F">
        <w:rPr>
          <w:rFonts w:cs="Times New Roman"/>
          <w:sz w:val="28"/>
          <w:szCs w:val="28"/>
          <w:lang w:val="az-Latn-AZ"/>
        </w:rPr>
        <w:t xml:space="preserve">Mustafa Gökçe “Soğuk Savaş Öncesinden Günümüze İran’ın Hazar  Ddenizi Siyaseti”Tarihin  Peşinde -UluslararasıTarih ve Sosyal Araştırmalar Dergisi  (Yıl: 2011,) Sayı: 6 Sayfa: 153-176  </w:t>
      </w:r>
      <w:r w:rsidRPr="00D6754F">
        <w:rPr>
          <w:sz w:val="28"/>
          <w:szCs w:val="28"/>
          <w:lang w:val="az-Latn-AZ"/>
        </w:rPr>
        <w:t xml:space="preserve">Edvard Hallet Carr, “Bolşevik Devrimi”, </w:t>
      </w:r>
      <w:r w:rsidRPr="00D6754F">
        <w:rPr>
          <w:sz w:val="28"/>
          <w:szCs w:val="28"/>
          <w:lang w:val="az-Latn-AZ"/>
        </w:rPr>
        <w:lastRenderedPageBreak/>
        <w:t xml:space="preserve">Cilt 3, Çev. Tuncay Birkan, Metis Yaynlar, (İstanbul 2004), </w:t>
      </w:r>
    </w:p>
    <w:p w:rsidR="00244338" w:rsidRPr="00D6754F" w:rsidRDefault="00244338" w:rsidP="00244338">
      <w:pPr>
        <w:pStyle w:val="a3"/>
        <w:spacing w:after="240"/>
        <w:ind w:left="644"/>
        <w:jc w:val="both"/>
        <w:rPr>
          <w:rFonts w:cs="Times New Roman"/>
          <w:sz w:val="28"/>
          <w:szCs w:val="28"/>
          <w:lang w:val="az-Latn-AZ"/>
        </w:rPr>
      </w:pPr>
    </w:p>
    <w:p w:rsidR="00244338" w:rsidRPr="002863DB" w:rsidRDefault="00244338" w:rsidP="00244338">
      <w:pPr>
        <w:pStyle w:val="a3"/>
        <w:widowControl/>
        <w:numPr>
          <w:ilvl w:val="0"/>
          <w:numId w:val="1"/>
        </w:numPr>
        <w:suppressAutoHyphens w:val="0"/>
        <w:spacing w:after="240"/>
        <w:jc w:val="both"/>
        <w:rPr>
          <w:rFonts w:cs="Times New Roman"/>
          <w:sz w:val="28"/>
          <w:szCs w:val="28"/>
          <w:lang w:val="az-Latn-AZ"/>
        </w:rPr>
      </w:pPr>
      <w:r w:rsidRPr="00B16D62">
        <w:rPr>
          <w:rFonts w:cs="Times New Roman"/>
          <w:sz w:val="28"/>
          <w:szCs w:val="28"/>
          <w:lang w:val="az-Latn-AZ"/>
        </w:rPr>
        <w:t>Mustafa Kibaroğlu, “İran Bir Nükleer Güç mü Olmak İstiyor ?”, Avrasya Dosyası Dergisi- İran Özel Sayısı, Cilt 5, Sayı 3, (Güz 1999), s. 177</w:t>
      </w:r>
    </w:p>
    <w:p w:rsidR="00244338" w:rsidRPr="007B3F13" w:rsidRDefault="00244338" w:rsidP="00606718">
      <w:pPr>
        <w:pStyle w:val="a6"/>
        <w:numPr>
          <w:ilvl w:val="0"/>
          <w:numId w:val="1"/>
        </w:numPr>
        <w:spacing w:after="240"/>
        <w:jc w:val="both"/>
        <w:rPr>
          <w:sz w:val="28"/>
          <w:szCs w:val="28"/>
        </w:rPr>
      </w:pPr>
      <w:r w:rsidRPr="007B3F13">
        <w:rPr>
          <w:sz w:val="28"/>
          <w:szCs w:val="28"/>
        </w:rPr>
        <w:t>Natalya Mamedova, “RUSSIA ii. IRANIAN-SOVIET RELATIONS (1917-1991</w:t>
      </w:r>
      <w:r w:rsidR="00606718">
        <w:rPr>
          <w:sz w:val="28"/>
          <w:szCs w:val="28"/>
        </w:rPr>
        <w:t>)</w:t>
      </w:r>
      <w:r w:rsidRPr="007B3F13">
        <w:rPr>
          <w:sz w:val="28"/>
          <w:szCs w:val="28"/>
        </w:rPr>
        <w:t xml:space="preserve"> http://www.iranicaonline.org/articles/russia-ii-iranian-soviet-relations-1917-1991 (07 Temmuz 2009)</w:t>
      </w:r>
    </w:p>
    <w:p w:rsidR="00244338" w:rsidRPr="007F77D1" w:rsidRDefault="00244338" w:rsidP="00244338">
      <w:pPr>
        <w:pStyle w:val="a6"/>
        <w:numPr>
          <w:ilvl w:val="0"/>
          <w:numId w:val="1"/>
        </w:numPr>
        <w:spacing w:after="240"/>
        <w:jc w:val="both"/>
        <w:rPr>
          <w:sz w:val="28"/>
          <w:szCs w:val="28"/>
        </w:rPr>
      </w:pPr>
      <w:r w:rsidRPr="007B3F13">
        <w:rPr>
          <w:sz w:val="28"/>
          <w:szCs w:val="28"/>
        </w:rPr>
        <w:t>Nazım Cafersoy, “Rusya-İran İlişkilerinde Stratejik Boyut”, http://tr.caspianweekly. org/ana-kategoriler/64-turkce-makale/3526-rusya-iran-iliskilerinde-stratejik</w:t>
      </w:r>
      <w:r>
        <w:rPr>
          <w:sz w:val="28"/>
          <w:szCs w:val="28"/>
        </w:rPr>
        <w:t xml:space="preserve">-boyut.html. </w:t>
      </w:r>
      <w:r w:rsidRPr="007F77D1">
        <w:rPr>
          <w:sz w:val="28"/>
          <w:szCs w:val="28"/>
        </w:rPr>
        <w:t>http://www.21yyte.org/tr/arastirma/rusya-slav-arastirmalari-merkezi/2012/01/23/6462/rusyanin-abd-irana-mudahale-edecek-iddiasi-istihbarat-mi-paranoya-mi#_</w:t>
      </w:r>
      <w:proofErr w:type="gramStart"/>
      <w:r w:rsidRPr="007F77D1">
        <w:rPr>
          <w:sz w:val="28"/>
          <w:szCs w:val="28"/>
        </w:rPr>
        <w:t>ftnref11</w:t>
      </w:r>
      <w:r>
        <w:rPr>
          <w:sz w:val="28"/>
          <w:szCs w:val="28"/>
        </w:rPr>
        <w:t>(</w:t>
      </w:r>
      <w:proofErr w:type="gramEnd"/>
      <w:r>
        <w:rPr>
          <w:sz w:val="28"/>
          <w:szCs w:val="28"/>
        </w:rPr>
        <w:t xml:space="preserve"> Erişim tarihi: 23</w:t>
      </w:r>
      <w:r w:rsidRPr="007B3F13">
        <w:rPr>
          <w:sz w:val="28"/>
          <w:szCs w:val="28"/>
        </w:rPr>
        <w:t xml:space="preserve"> </w:t>
      </w:r>
      <w:r>
        <w:rPr>
          <w:sz w:val="28"/>
          <w:szCs w:val="28"/>
        </w:rPr>
        <w:t xml:space="preserve">Ocak </w:t>
      </w:r>
      <w:r w:rsidRPr="007B3F13">
        <w:rPr>
          <w:sz w:val="28"/>
          <w:szCs w:val="28"/>
        </w:rPr>
        <w:t>201</w:t>
      </w:r>
      <w:r>
        <w:rPr>
          <w:sz w:val="28"/>
          <w:szCs w:val="28"/>
        </w:rPr>
        <w:t>2</w:t>
      </w:r>
      <w:r w:rsidRPr="007B3F13">
        <w:rPr>
          <w:sz w:val="28"/>
          <w:szCs w:val="28"/>
        </w:rPr>
        <w:t>). </w:t>
      </w:r>
    </w:p>
    <w:p w:rsidR="00244338" w:rsidRDefault="00244338" w:rsidP="00244338">
      <w:pPr>
        <w:pStyle w:val="a3"/>
        <w:widowControl/>
        <w:numPr>
          <w:ilvl w:val="0"/>
          <w:numId w:val="1"/>
        </w:numPr>
        <w:suppressAutoHyphens w:val="0"/>
        <w:spacing w:after="240"/>
        <w:jc w:val="both"/>
        <w:rPr>
          <w:rFonts w:cs="Times New Roman"/>
          <w:sz w:val="28"/>
          <w:szCs w:val="28"/>
        </w:rPr>
      </w:pPr>
      <w:r w:rsidRPr="00DB2863">
        <w:rPr>
          <w:rFonts w:cs="Times New Roman"/>
          <w:sz w:val="28"/>
          <w:szCs w:val="28"/>
          <w:lang w:val="az-Latn-AZ"/>
        </w:rPr>
        <w:t>Omid Shokri Kalehsar  “İran-Rusya Eenerji İşbirliği”  Bilgesam Analiz/Enerji  (18Aral</w:t>
      </w:r>
      <w:r w:rsidRPr="007B3F13">
        <w:rPr>
          <w:rFonts w:cs="Times New Roman"/>
          <w:sz w:val="28"/>
          <w:szCs w:val="28"/>
          <w:lang w:val="az-Latn-AZ"/>
        </w:rPr>
        <w:t>ık 2017)</w:t>
      </w:r>
      <w:r w:rsidRPr="00DB2863">
        <w:rPr>
          <w:rFonts w:cs="Times New Roman"/>
          <w:sz w:val="28"/>
          <w:szCs w:val="28"/>
          <w:lang w:val="az-Latn-AZ"/>
        </w:rPr>
        <w:t xml:space="preserve">  N0: 1379 ss.</w:t>
      </w:r>
      <w:r>
        <w:rPr>
          <w:rFonts w:cs="Times New Roman"/>
          <w:sz w:val="28"/>
          <w:szCs w:val="28"/>
          <w:lang w:val="az-Latn-AZ"/>
        </w:rPr>
        <w:t>1</w:t>
      </w:r>
      <w:r w:rsidRPr="00DB2863">
        <w:rPr>
          <w:rFonts w:cs="Times New Roman"/>
          <w:sz w:val="28"/>
          <w:szCs w:val="28"/>
          <w:lang w:val="az-Latn-AZ"/>
        </w:rPr>
        <w:t>-</w:t>
      </w:r>
      <w:r>
        <w:rPr>
          <w:rFonts w:cs="Times New Roman"/>
          <w:sz w:val="28"/>
          <w:szCs w:val="28"/>
          <w:lang w:val="az-Latn-AZ"/>
        </w:rPr>
        <w:t>10</w:t>
      </w:r>
      <w:r w:rsidRPr="00DB2863">
        <w:rPr>
          <w:rFonts w:cs="Times New Roman"/>
          <w:sz w:val="28"/>
          <w:szCs w:val="28"/>
          <w:lang w:val="az-Latn-AZ"/>
        </w:rPr>
        <w:t xml:space="preserve">. </w:t>
      </w:r>
      <w:r w:rsidRPr="0034721D">
        <w:rPr>
          <w:rFonts w:cs="Times New Roman"/>
          <w:sz w:val="28"/>
          <w:szCs w:val="28"/>
        </w:rPr>
        <w:t>Helen Belopolsky, Russia and the Challengers Russian Alignment with China, Iran, and Iraq in the Unipolar Era, 2009,s.111-117,Palgrave Macmillan, U.S,</w:t>
      </w:r>
    </w:p>
    <w:p w:rsidR="00244338" w:rsidRPr="007B3F13" w:rsidRDefault="00244338" w:rsidP="00244338">
      <w:pPr>
        <w:pStyle w:val="2"/>
        <w:numPr>
          <w:ilvl w:val="0"/>
          <w:numId w:val="1"/>
        </w:numPr>
        <w:spacing w:before="0" w:after="240"/>
        <w:jc w:val="both"/>
        <w:rPr>
          <w:rFonts w:ascii="Times New Roman" w:hAnsi="Times New Roman" w:cs="Times New Roman"/>
          <w:b w:val="0"/>
          <w:i w:val="0"/>
          <w:color w:val="1B1B1B"/>
          <w:szCs w:val="28"/>
        </w:rPr>
      </w:pPr>
      <w:r w:rsidRPr="007B3F13">
        <w:rPr>
          <w:rFonts w:ascii="Times New Roman" w:hAnsi="Times New Roman" w:cs="Times New Roman"/>
          <w:b w:val="0"/>
          <w:i w:val="0"/>
          <w:color w:val="1B1B1B"/>
          <w:szCs w:val="28"/>
        </w:rPr>
        <w:t>Osman Metin</w:t>
      </w:r>
      <w:r w:rsidRPr="008828A8">
        <w:rPr>
          <w:rFonts w:ascii="Times New Roman" w:hAnsi="Times New Roman" w:cs="Times New Roman"/>
          <w:b w:val="0"/>
          <w:i w:val="0"/>
          <w:color w:val="1B1B1B"/>
          <w:szCs w:val="28"/>
        </w:rPr>
        <w:t xml:space="preserve"> </w:t>
      </w:r>
      <w:r w:rsidRPr="007B3F13">
        <w:rPr>
          <w:rFonts w:ascii="Times New Roman" w:hAnsi="Times New Roman" w:cs="Times New Roman"/>
          <w:b w:val="0"/>
          <w:i w:val="0"/>
          <w:color w:val="1B1B1B"/>
          <w:szCs w:val="28"/>
        </w:rPr>
        <w:t>Öztürk</w:t>
      </w:r>
      <w:r>
        <w:rPr>
          <w:rFonts w:ascii="Times New Roman" w:hAnsi="Times New Roman" w:cs="Times New Roman"/>
          <w:b w:val="0"/>
          <w:i w:val="0"/>
          <w:color w:val="1B1B1B"/>
          <w:szCs w:val="28"/>
        </w:rPr>
        <w:t>, “</w:t>
      </w:r>
      <w:proofErr w:type="gramStart"/>
      <w:r w:rsidRPr="007B3F13">
        <w:rPr>
          <w:rFonts w:ascii="Times New Roman" w:hAnsi="Times New Roman" w:cs="Times New Roman"/>
          <w:b w:val="0"/>
          <w:i w:val="0"/>
          <w:color w:val="1B1B1B"/>
          <w:szCs w:val="28"/>
        </w:rPr>
        <w:t>Son  Dönem</w:t>
      </w:r>
      <w:proofErr w:type="gramEnd"/>
      <w:r w:rsidRPr="007B3F13">
        <w:rPr>
          <w:rFonts w:ascii="Times New Roman" w:hAnsi="Times New Roman" w:cs="Times New Roman"/>
          <w:b w:val="0"/>
          <w:i w:val="0"/>
          <w:color w:val="1B1B1B"/>
          <w:szCs w:val="28"/>
        </w:rPr>
        <w:t xml:space="preserve"> Ruya-İran İlişkileri üzerine</w:t>
      </w:r>
      <w:r>
        <w:rPr>
          <w:rFonts w:ascii="Times New Roman" w:hAnsi="Times New Roman" w:cs="Times New Roman"/>
          <w:b w:val="0"/>
          <w:i w:val="0"/>
          <w:color w:val="1B1B1B"/>
          <w:szCs w:val="28"/>
        </w:rPr>
        <w:t>”</w:t>
      </w:r>
      <w:r w:rsidRPr="007B3F13">
        <w:rPr>
          <w:rFonts w:ascii="Times New Roman" w:hAnsi="Times New Roman" w:cs="Times New Roman"/>
          <w:b w:val="0"/>
          <w:i w:val="0"/>
          <w:color w:val="000000"/>
          <w:szCs w:val="28"/>
          <w:lang w:val="az-Latn-AZ"/>
        </w:rPr>
        <w:t xml:space="preserve">Asya Çalışmalar Merkezi (Center for Asian Studies) </w:t>
      </w:r>
      <w:r w:rsidRPr="007B3F13">
        <w:rPr>
          <w:rFonts w:ascii="Times New Roman" w:hAnsi="Times New Roman" w:cs="Times New Roman"/>
          <w:b w:val="0"/>
          <w:i w:val="0"/>
          <w:color w:val="1B1B1B"/>
          <w:szCs w:val="28"/>
        </w:rPr>
        <w:t>http://ascmer.org/son-donem-rusya-iran-iliskileri-uzerine/</w:t>
      </w:r>
    </w:p>
    <w:p w:rsidR="00244338" w:rsidRPr="007B3F13" w:rsidRDefault="00244338" w:rsidP="00244338">
      <w:pPr>
        <w:pStyle w:val="a3"/>
        <w:widowControl/>
        <w:numPr>
          <w:ilvl w:val="0"/>
          <w:numId w:val="1"/>
        </w:numPr>
        <w:suppressAutoHyphens w:val="0"/>
        <w:spacing w:after="240"/>
        <w:jc w:val="both"/>
        <w:rPr>
          <w:rFonts w:cs="Times New Roman"/>
          <w:sz w:val="28"/>
          <w:szCs w:val="28"/>
          <w:lang w:val="az-Latn-AZ"/>
        </w:rPr>
      </w:pPr>
      <w:r>
        <w:rPr>
          <w:rFonts w:cs="Times New Roman"/>
          <w:sz w:val="28"/>
          <w:szCs w:val="28"/>
          <w:lang w:val="az-Latn-AZ"/>
        </w:rPr>
        <w:t>Ömer Ak</w:t>
      </w:r>
      <w:r w:rsidRPr="007B3F13">
        <w:rPr>
          <w:rFonts w:cs="Times New Roman"/>
          <w:sz w:val="28"/>
          <w:szCs w:val="28"/>
          <w:lang w:val="az-Latn-AZ"/>
        </w:rPr>
        <w:t>doğan</w:t>
      </w:r>
      <w:r w:rsidRPr="007B3F13">
        <w:rPr>
          <w:rFonts w:cs="Times New Roman"/>
          <w:sz w:val="28"/>
          <w:szCs w:val="28"/>
        </w:rPr>
        <w:t>,</w:t>
      </w:r>
      <w:r>
        <w:rPr>
          <w:rFonts w:cs="Times New Roman"/>
          <w:sz w:val="28"/>
          <w:szCs w:val="28"/>
        </w:rPr>
        <w:t>”</w:t>
      </w:r>
      <w:r w:rsidRPr="007B3F13">
        <w:rPr>
          <w:rFonts w:cs="Times New Roman"/>
          <w:sz w:val="28"/>
          <w:szCs w:val="28"/>
        </w:rPr>
        <w:t xml:space="preserve"> Rusyan’</w:t>
      </w:r>
      <w:r w:rsidRPr="007B3F13">
        <w:rPr>
          <w:rFonts w:cs="Times New Roman"/>
          <w:sz w:val="28"/>
          <w:szCs w:val="28"/>
          <w:lang w:val="az-Latn-AZ"/>
        </w:rPr>
        <w:t>nın Eenerji politikasının Avrupa Birliği Enerji Güvenliğine Etkisi</w:t>
      </w:r>
      <w:r>
        <w:rPr>
          <w:rFonts w:cs="Times New Roman"/>
          <w:sz w:val="28"/>
          <w:szCs w:val="28"/>
          <w:lang w:val="az-Latn-AZ"/>
        </w:rPr>
        <w:t>”</w:t>
      </w:r>
      <w:r w:rsidRPr="007B3F13">
        <w:rPr>
          <w:rFonts w:cs="Times New Roman"/>
          <w:sz w:val="28"/>
          <w:szCs w:val="28"/>
        </w:rPr>
        <w:t>, Trakya Universitesi Sosyal Bilimler Enüstütü Uluslararası ilişkiler Anabilim dalı (Edirne-2008)</w:t>
      </w:r>
      <w:r>
        <w:rPr>
          <w:rFonts w:cs="Times New Roman"/>
          <w:sz w:val="28"/>
          <w:szCs w:val="28"/>
        </w:rPr>
        <w:t xml:space="preserve"> </w:t>
      </w:r>
      <w:r w:rsidRPr="007B3F13">
        <w:rPr>
          <w:rFonts w:cs="Times New Roman"/>
          <w:sz w:val="28"/>
          <w:szCs w:val="28"/>
        </w:rPr>
        <w:t>s. 78-90 (Edirne-2008)</w:t>
      </w:r>
    </w:p>
    <w:p w:rsidR="00244338" w:rsidRPr="009A59F9" w:rsidRDefault="00244338" w:rsidP="00244338">
      <w:pPr>
        <w:numPr>
          <w:ilvl w:val="0"/>
          <w:numId w:val="1"/>
        </w:numPr>
        <w:spacing w:after="240"/>
        <w:jc w:val="both"/>
        <w:rPr>
          <w:sz w:val="28"/>
          <w:szCs w:val="28"/>
          <w:lang w:val="az-Latn-AZ"/>
        </w:rPr>
      </w:pPr>
      <w:r w:rsidRPr="009A59F9">
        <w:rPr>
          <w:sz w:val="28"/>
          <w:szCs w:val="28"/>
          <w:lang w:val="az-Latn-AZ"/>
        </w:rPr>
        <w:t>Özcan Yeniçeri, “Kafkaslar’a Rusya-nın Müdahalesi ve Türkiye”, (24.08.2009), </w:t>
      </w:r>
      <w:r w:rsidRPr="009A59F9">
        <w:rPr>
          <w:sz w:val="28"/>
          <w:szCs w:val="28"/>
          <w:lang w:val="az-Latn-AZ"/>
        </w:rPr>
        <w:br/>
        <w:t>www.21yyte.org, (Erişim Tarihi: 09.01.2012).</w:t>
      </w:r>
    </w:p>
    <w:p w:rsidR="00244338" w:rsidRPr="007B3F13"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 xml:space="preserve">Özlem Zerrin Keyvan. “İran’ın Şanghay İşbirliği Örgütü Üyeliği İsteği Ve Çin”  ANKASAM ( Ankara Kriz ve Siyaset Araştırmaları Merkezi ) (15 Haziran 2015) </w:t>
      </w:r>
      <w:hyperlink r:id="rId44" w:history="1">
        <w:r w:rsidRPr="007B3F13">
          <w:rPr>
            <w:rStyle w:val="ad"/>
            <w:rFonts w:cs="Times New Roman"/>
            <w:sz w:val="28"/>
            <w:szCs w:val="28"/>
            <w:lang w:val="az-Latn-AZ"/>
          </w:rPr>
          <w:t>https://ankasam.org/iranin-sanghay-isbirligi-orgutu-uyeligi-istegi-ve-cin/</w:t>
        </w:r>
      </w:hyperlink>
    </w:p>
    <w:p w:rsidR="00244338" w:rsidRPr="007B3F13" w:rsidRDefault="00244338" w:rsidP="00244338">
      <w:pPr>
        <w:pStyle w:val="a6"/>
        <w:numPr>
          <w:ilvl w:val="0"/>
          <w:numId w:val="1"/>
        </w:numPr>
        <w:spacing w:after="240"/>
        <w:jc w:val="both"/>
        <w:rPr>
          <w:sz w:val="28"/>
          <w:szCs w:val="28"/>
        </w:rPr>
      </w:pPr>
      <w:r>
        <w:rPr>
          <w:sz w:val="28"/>
          <w:szCs w:val="28"/>
        </w:rPr>
        <w:t>Pravda (The Newspaper “Pravda”</w:t>
      </w:r>
      <w:r w:rsidRPr="007B3F13">
        <w:rPr>
          <w:sz w:val="28"/>
          <w:szCs w:val="28"/>
        </w:rPr>
        <w:t>), 16 September 1962</w:t>
      </w:r>
    </w:p>
    <w:p w:rsidR="00244338" w:rsidRPr="00CA1EFB" w:rsidRDefault="00244338" w:rsidP="00244338">
      <w:pPr>
        <w:pStyle w:val="ae"/>
        <w:numPr>
          <w:ilvl w:val="0"/>
          <w:numId w:val="1"/>
        </w:numPr>
        <w:shd w:val="clear" w:color="auto" w:fill="FFFFFF"/>
        <w:spacing w:before="0" w:beforeAutospacing="0" w:after="240" w:afterAutospacing="0"/>
        <w:jc w:val="both"/>
        <w:rPr>
          <w:color w:val="000000"/>
          <w:sz w:val="28"/>
          <w:szCs w:val="28"/>
          <w:lang w:val="en-US"/>
        </w:rPr>
      </w:pPr>
      <w:r w:rsidRPr="00CA1EFB">
        <w:rPr>
          <w:bCs/>
          <w:color w:val="000000"/>
          <w:sz w:val="28"/>
          <w:szCs w:val="28"/>
          <w:lang w:val="en-US"/>
        </w:rPr>
        <w:t xml:space="preserve">Putin, </w:t>
      </w:r>
      <w:proofErr w:type="gramStart"/>
      <w:r w:rsidRPr="00CA1EFB">
        <w:rPr>
          <w:bCs/>
          <w:color w:val="000000"/>
          <w:sz w:val="28"/>
          <w:szCs w:val="28"/>
          <w:lang w:val="en-US"/>
        </w:rPr>
        <w:t>Rusya’nın</w:t>
      </w:r>
      <w:proofErr w:type="gramEnd"/>
      <w:r w:rsidRPr="00CA1EFB">
        <w:rPr>
          <w:bCs/>
          <w:color w:val="000000"/>
          <w:sz w:val="28"/>
          <w:szCs w:val="28"/>
          <w:lang w:val="en-US"/>
        </w:rPr>
        <w:t xml:space="preserve"> en eski Kuran-ı Kerim'ini Hamaney'e hediye etti. http://www.hurriyet.com.tr/dunya/putin-rusyanin-en-eski-kuran-i-kerimini-hediye-etti-40017751</w:t>
      </w:r>
    </w:p>
    <w:p w:rsidR="00244338" w:rsidRPr="007B3F13" w:rsidRDefault="00244338" w:rsidP="00244338">
      <w:pPr>
        <w:pStyle w:val="a6"/>
        <w:numPr>
          <w:ilvl w:val="0"/>
          <w:numId w:val="1"/>
        </w:numPr>
        <w:spacing w:after="240"/>
        <w:jc w:val="both"/>
        <w:rPr>
          <w:rFonts w:cs="Times New Roman"/>
          <w:sz w:val="28"/>
          <w:szCs w:val="28"/>
        </w:rPr>
      </w:pPr>
      <w:r w:rsidRPr="00CA1EFB">
        <w:rPr>
          <w:sz w:val="28"/>
          <w:szCs w:val="28"/>
        </w:rPr>
        <w:t>Rabizade, “Razvitie kapitalisticheskogo predprinimatel’stva v promyshlennosti Irana v 30-kh godakh XX veka” (Development of the Capitalist Undertaking in the Industry of Iran in the 30s of the 20th Century)</w:t>
      </w:r>
      <w:proofErr w:type="gramStart"/>
      <w:r w:rsidRPr="00CA1EFB">
        <w:rPr>
          <w:sz w:val="28"/>
          <w:szCs w:val="28"/>
        </w:rPr>
        <w:t>,  (</w:t>
      </w:r>
      <w:proofErr w:type="gramEnd"/>
      <w:r w:rsidRPr="00CA1EFB">
        <w:rPr>
          <w:sz w:val="28"/>
          <w:szCs w:val="28"/>
        </w:rPr>
        <w:t>Baku, 1970.)</w:t>
      </w:r>
      <w:r w:rsidRPr="00CA1EFB">
        <w:rPr>
          <w:rFonts w:cs="Times New Roman"/>
          <w:sz w:val="28"/>
          <w:szCs w:val="28"/>
        </w:rPr>
        <w:t xml:space="preserve"> </w:t>
      </w:r>
    </w:p>
    <w:p w:rsidR="00244338" w:rsidRPr="006005B8" w:rsidRDefault="00244338" w:rsidP="00244338">
      <w:pPr>
        <w:pStyle w:val="a6"/>
        <w:numPr>
          <w:ilvl w:val="0"/>
          <w:numId w:val="1"/>
        </w:numPr>
        <w:spacing w:after="240"/>
        <w:jc w:val="both"/>
        <w:rPr>
          <w:rFonts w:cs="Times New Roman"/>
          <w:sz w:val="28"/>
          <w:szCs w:val="28"/>
        </w:rPr>
      </w:pPr>
      <w:r w:rsidRPr="00D97735">
        <w:rPr>
          <w:sz w:val="28"/>
          <w:szCs w:val="28"/>
        </w:rPr>
        <w:lastRenderedPageBreak/>
        <w:t xml:space="preserve">Robert O. </w:t>
      </w:r>
      <w:proofErr w:type="gramStart"/>
      <w:r w:rsidRPr="00D97735">
        <w:rPr>
          <w:sz w:val="28"/>
          <w:szCs w:val="28"/>
        </w:rPr>
        <w:t>Freedma</w:t>
      </w:r>
      <w:r w:rsidRPr="00D97735">
        <w:rPr>
          <w:rFonts w:cs="Times New Roman"/>
          <w:sz w:val="28"/>
          <w:szCs w:val="28"/>
        </w:rPr>
        <w:t>n .</w:t>
      </w:r>
      <w:proofErr w:type="gramEnd"/>
      <w:r w:rsidRPr="00D97735">
        <w:rPr>
          <w:rFonts w:cs="Times New Roman"/>
          <w:sz w:val="28"/>
          <w:szCs w:val="28"/>
        </w:rPr>
        <w:t xml:space="preserve">   Russia, Iran, and the Nuclear Question: The Putin Record.http://www.jcpa.org/jl/vp544.htm ( 2Eylül , 2006) 70 de olan </w:t>
      </w:r>
    </w:p>
    <w:p w:rsidR="00244338" w:rsidRPr="00973D64" w:rsidRDefault="00244338" w:rsidP="00244338">
      <w:pPr>
        <w:pStyle w:val="a3"/>
        <w:numPr>
          <w:ilvl w:val="0"/>
          <w:numId w:val="1"/>
        </w:numPr>
        <w:spacing w:after="240"/>
        <w:jc w:val="both"/>
        <w:rPr>
          <w:rFonts w:cs="Times New Roman"/>
          <w:sz w:val="28"/>
          <w:szCs w:val="28"/>
        </w:rPr>
      </w:pPr>
      <w:r>
        <w:rPr>
          <w:rFonts w:cs="Times New Roman"/>
          <w:sz w:val="28"/>
          <w:szCs w:val="28"/>
        </w:rPr>
        <w:t xml:space="preserve"> </w:t>
      </w:r>
      <w:r w:rsidRPr="00342DB6">
        <w:rPr>
          <w:rFonts w:cs="Times New Roman"/>
          <w:sz w:val="28"/>
          <w:szCs w:val="28"/>
        </w:rPr>
        <w:t>Robert O. Freedman “1990’larda Rusya-İran İlişkileri” Avrasya Dosyas</w:t>
      </w:r>
      <w:r w:rsidRPr="00342DB6">
        <w:rPr>
          <w:rFonts w:cs="Times New Roman"/>
          <w:sz w:val="28"/>
          <w:szCs w:val="28"/>
          <w:lang w:val="az-Latn-AZ"/>
        </w:rPr>
        <w:t>ı</w:t>
      </w:r>
      <w:r w:rsidRPr="00342DB6">
        <w:rPr>
          <w:rFonts w:cs="Times New Roman"/>
          <w:sz w:val="28"/>
          <w:szCs w:val="28"/>
        </w:rPr>
        <w:t>, Rusya Özel, (Kış 2001), Cilt: 6, Sayı: 4, s. 356-374.</w:t>
      </w:r>
      <w:r>
        <w:rPr>
          <w:rFonts w:cs="Times New Roman"/>
          <w:sz w:val="28"/>
          <w:szCs w:val="28"/>
          <w:lang w:val="az-Latn-AZ"/>
        </w:rPr>
        <w:t>Çev</w:t>
      </w:r>
      <w:r w:rsidRPr="00973D64">
        <w:rPr>
          <w:rFonts w:cs="Times New Roman"/>
          <w:sz w:val="28"/>
          <w:szCs w:val="28"/>
          <w:lang w:val="az-Latn-AZ"/>
        </w:rPr>
        <w:t>.</w:t>
      </w:r>
      <w:r w:rsidRPr="00973D64">
        <w:rPr>
          <w:sz w:val="28"/>
          <w:szCs w:val="28"/>
        </w:rPr>
        <w:t xml:space="preserve"> E. Banu Tepe</w:t>
      </w:r>
    </w:p>
    <w:p w:rsidR="00244338" w:rsidRPr="00C55C5B" w:rsidRDefault="00244338" w:rsidP="00244338">
      <w:pPr>
        <w:numPr>
          <w:ilvl w:val="0"/>
          <w:numId w:val="1"/>
        </w:numPr>
        <w:spacing w:after="240"/>
        <w:jc w:val="both"/>
        <w:rPr>
          <w:sz w:val="28"/>
          <w:szCs w:val="28"/>
        </w:rPr>
      </w:pPr>
      <w:r w:rsidRPr="00C55C5B">
        <w:rPr>
          <w:sz w:val="28"/>
          <w:szCs w:val="28"/>
        </w:rPr>
        <w:t>Robert O. Freedman “Russian Policy Toward the Middle East Under Putin: The Impact of 9/11 and The War in Iraq”, Alternatives: Turkish Journal of International Relations, Cilt.2, say</w:t>
      </w:r>
      <w:r w:rsidRPr="00C55C5B">
        <w:rPr>
          <w:sz w:val="28"/>
          <w:szCs w:val="28"/>
          <w:lang w:val="az-Latn-AZ"/>
        </w:rPr>
        <w:t>ı</w:t>
      </w:r>
      <w:r w:rsidRPr="00C55C5B">
        <w:rPr>
          <w:sz w:val="28"/>
          <w:szCs w:val="28"/>
        </w:rPr>
        <w:t>.2, (Yay 2003)</w:t>
      </w:r>
      <w:r>
        <w:rPr>
          <w:sz w:val="28"/>
          <w:szCs w:val="28"/>
        </w:rPr>
        <w:t xml:space="preserve"> </w:t>
      </w:r>
      <w:r w:rsidRPr="00C55C5B">
        <w:rPr>
          <w:sz w:val="28"/>
          <w:szCs w:val="28"/>
        </w:rPr>
        <w:t>ss.76</w:t>
      </w:r>
      <w:r>
        <w:rPr>
          <w:sz w:val="28"/>
          <w:szCs w:val="28"/>
        </w:rPr>
        <w:t xml:space="preserve">-81 </w:t>
      </w:r>
      <w:r w:rsidRPr="006D52DB">
        <w:rPr>
          <w:sz w:val="28"/>
          <w:szCs w:val="28"/>
        </w:rPr>
        <w:t>http://dergipark.gov.tr/download/article-file/19417</w:t>
      </w:r>
    </w:p>
    <w:p w:rsidR="00244338" w:rsidRPr="00C55C5B" w:rsidRDefault="00244338" w:rsidP="00244338">
      <w:pPr>
        <w:pStyle w:val="a3"/>
        <w:numPr>
          <w:ilvl w:val="0"/>
          <w:numId w:val="1"/>
        </w:numPr>
        <w:spacing w:after="240"/>
        <w:jc w:val="both"/>
        <w:rPr>
          <w:sz w:val="28"/>
          <w:szCs w:val="28"/>
        </w:rPr>
      </w:pPr>
      <w:r w:rsidRPr="00C55C5B">
        <w:rPr>
          <w:sz w:val="28"/>
          <w:szCs w:val="28"/>
        </w:rPr>
        <w:t xml:space="preserve">Robert O. Freedman, “Russia and the Middle East </w:t>
      </w:r>
      <w:proofErr w:type="gramStart"/>
      <w:r w:rsidRPr="00C55C5B">
        <w:rPr>
          <w:sz w:val="28"/>
          <w:szCs w:val="28"/>
        </w:rPr>
        <w:t>Under</w:t>
      </w:r>
      <w:proofErr w:type="gramEnd"/>
      <w:r w:rsidRPr="00C55C5B">
        <w:rPr>
          <w:sz w:val="28"/>
          <w:szCs w:val="28"/>
        </w:rPr>
        <w:t xml:space="preserve"> Putin”, Ortadoğu Etütleri, Cilt. 2, Sayı</w:t>
      </w:r>
      <w:r>
        <w:rPr>
          <w:sz w:val="28"/>
          <w:szCs w:val="28"/>
        </w:rPr>
        <w:t xml:space="preserve">: 3, (Temmuz 2010), ss. 9-55. </w:t>
      </w:r>
    </w:p>
    <w:p w:rsidR="00244338" w:rsidRPr="00AD4990" w:rsidRDefault="00244338" w:rsidP="00244338">
      <w:pPr>
        <w:widowControl/>
        <w:numPr>
          <w:ilvl w:val="0"/>
          <w:numId w:val="1"/>
        </w:numPr>
        <w:suppressAutoHyphens w:val="0"/>
        <w:spacing w:after="240"/>
        <w:jc w:val="both"/>
        <w:rPr>
          <w:sz w:val="28"/>
          <w:szCs w:val="28"/>
        </w:rPr>
      </w:pPr>
      <w:r>
        <w:rPr>
          <w:sz w:val="28"/>
          <w:szCs w:val="28"/>
        </w:rPr>
        <w:t xml:space="preserve"> </w:t>
      </w:r>
      <w:r w:rsidRPr="00AD4990">
        <w:rPr>
          <w:sz w:val="28"/>
          <w:szCs w:val="28"/>
        </w:rPr>
        <w:t>Robert O. Freedman. “</w:t>
      </w:r>
      <w:r w:rsidRPr="00AD4990">
        <w:rPr>
          <w:sz w:val="28"/>
          <w:szCs w:val="28"/>
          <w:lang w:val="az-Latn-AZ"/>
        </w:rPr>
        <w:t xml:space="preserve">Putin and İran: </w:t>
      </w:r>
      <w:r w:rsidRPr="00AD4990">
        <w:rPr>
          <w:sz w:val="28"/>
          <w:szCs w:val="28"/>
        </w:rPr>
        <w:t>A Changing Relationship” (Washington, D.C.  Mart 2006) s.6</w:t>
      </w:r>
    </w:p>
    <w:p w:rsidR="00244338" w:rsidRPr="007B3F13" w:rsidRDefault="00244338" w:rsidP="00244338">
      <w:pPr>
        <w:pStyle w:val="a6"/>
        <w:numPr>
          <w:ilvl w:val="0"/>
          <w:numId w:val="1"/>
        </w:numPr>
        <w:spacing w:after="240"/>
        <w:jc w:val="both"/>
        <w:rPr>
          <w:sz w:val="28"/>
          <w:szCs w:val="28"/>
        </w:rPr>
      </w:pPr>
      <w:r w:rsidRPr="004D3BAF">
        <w:rPr>
          <w:sz w:val="28"/>
          <w:szCs w:val="28"/>
        </w:rPr>
        <w:t>Russian Center for the Preservation and Study of Modern Historical Documents, Fond 122, Inventory 1, Case 261, unnumbered folio</w:t>
      </w:r>
    </w:p>
    <w:p w:rsidR="00244338" w:rsidRPr="007B3F13" w:rsidRDefault="00244338" w:rsidP="00244338">
      <w:pPr>
        <w:pStyle w:val="a3"/>
        <w:numPr>
          <w:ilvl w:val="0"/>
          <w:numId w:val="1"/>
        </w:numPr>
        <w:spacing w:after="240"/>
        <w:jc w:val="both"/>
        <w:rPr>
          <w:rFonts w:cs="Times New Roman"/>
          <w:color w:val="000000"/>
          <w:sz w:val="28"/>
          <w:szCs w:val="28"/>
        </w:rPr>
      </w:pPr>
      <w:r w:rsidRPr="007B3F13">
        <w:rPr>
          <w:rFonts w:cs="Times New Roman"/>
          <w:color w:val="000000"/>
          <w:sz w:val="28"/>
          <w:szCs w:val="28"/>
        </w:rPr>
        <w:t xml:space="preserve">Rusya ile İran vizeleri karşılıklı olarak kaldırdı. </w:t>
      </w:r>
      <w:hyperlink r:id="rId45" w:history="1">
        <w:r w:rsidRPr="007B3F13">
          <w:rPr>
            <w:rStyle w:val="ad"/>
            <w:rFonts w:cs="Times New Roman"/>
            <w:sz w:val="28"/>
            <w:szCs w:val="28"/>
          </w:rPr>
          <w:t>http://www.cumhuriyet.com.tr/haber/dunya/709050/Rusya_ile_iran_vizeleri_karsilikli_olarak_kaldirdi.html</w:t>
        </w:r>
      </w:hyperlink>
    </w:p>
    <w:p w:rsidR="00244338" w:rsidRPr="00213D51"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Sabir Askeroğlu. Şangay İş Birliği Örgütü İran’ın Güvenlik Garantisi Olabilir mı? IRAM (Iran Araştırma Merkezi. (Nisan 2018) s.6</w:t>
      </w:r>
      <w:r>
        <w:rPr>
          <w:rFonts w:cs="Times New Roman"/>
          <w:sz w:val="28"/>
          <w:szCs w:val="28"/>
          <w:lang w:val="az-Latn-AZ"/>
        </w:rPr>
        <w:t>-11</w:t>
      </w:r>
    </w:p>
    <w:p w:rsidR="00244338" w:rsidRPr="00983BA1" w:rsidRDefault="00244338" w:rsidP="00244338">
      <w:pPr>
        <w:pStyle w:val="a6"/>
        <w:numPr>
          <w:ilvl w:val="0"/>
          <w:numId w:val="1"/>
        </w:numPr>
        <w:spacing w:after="240"/>
        <w:jc w:val="both"/>
        <w:rPr>
          <w:sz w:val="28"/>
          <w:szCs w:val="28"/>
          <w:lang w:val="az-Latn-AZ"/>
        </w:rPr>
      </w:pPr>
      <w:r w:rsidRPr="00C47474">
        <w:rPr>
          <w:rFonts w:cs="Times New Roman"/>
          <w:sz w:val="28"/>
          <w:szCs w:val="28"/>
          <w:lang w:val="az-Latn-AZ"/>
        </w:rPr>
        <w:t xml:space="preserve"> Sait Sönmez “Moskova’nın Kutuplaşma Çabaları: Putin Dönemi Rus Dış Politikası” Avrasya Etüdleri Dergisi (Yıl:2016), Sayı:37 s</w:t>
      </w:r>
      <w:r w:rsidRPr="00D4274D">
        <w:rPr>
          <w:rFonts w:cs="Times New Roman"/>
          <w:sz w:val="28"/>
          <w:szCs w:val="28"/>
          <w:lang w:val="az-Latn-AZ"/>
        </w:rPr>
        <w:t>.41</w:t>
      </w:r>
      <w:r>
        <w:rPr>
          <w:rFonts w:cs="Times New Roman"/>
          <w:sz w:val="28"/>
          <w:szCs w:val="28"/>
          <w:lang w:val="az-Latn-AZ"/>
        </w:rPr>
        <w:t>.</w:t>
      </w:r>
      <w:r w:rsidRPr="00C47474">
        <w:rPr>
          <w:sz w:val="28"/>
          <w:szCs w:val="28"/>
          <w:lang w:val="az-Latn-AZ"/>
        </w:rPr>
        <w:t xml:space="preserve"> </w:t>
      </w:r>
      <w:r w:rsidRPr="00D4274D">
        <w:rPr>
          <w:sz w:val="28"/>
          <w:szCs w:val="28"/>
          <w:lang w:val="az-Latn-AZ"/>
        </w:rPr>
        <w:t xml:space="preserve">Nzim </w:t>
      </w:r>
      <w:r w:rsidRPr="00983BA1">
        <w:rPr>
          <w:sz w:val="28"/>
          <w:szCs w:val="28"/>
          <w:lang w:val="az-Latn-AZ"/>
        </w:rPr>
        <w:t>Cafersoy, “Rus Jeopolitik Düşüncesinde Misyon Arayışları”, s. 94-99.</w:t>
      </w:r>
    </w:p>
    <w:p w:rsidR="00244338" w:rsidRPr="007B3F13" w:rsidRDefault="00244338" w:rsidP="00244338">
      <w:pPr>
        <w:pStyle w:val="a6"/>
        <w:numPr>
          <w:ilvl w:val="0"/>
          <w:numId w:val="1"/>
        </w:numPr>
        <w:spacing w:after="240"/>
        <w:jc w:val="both"/>
        <w:rPr>
          <w:rFonts w:cs="Times New Roman"/>
          <w:sz w:val="28"/>
          <w:szCs w:val="28"/>
          <w:lang w:val="az-Latn-AZ"/>
        </w:rPr>
      </w:pPr>
      <w:r w:rsidRPr="00030959">
        <w:rPr>
          <w:sz w:val="28"/>
          <w:szCs w:val="28"/>
          <w:lang w:val="es-VE"/>
        </w:rPr>
        <w:t xml:space="preserve">Salih Mehemmedoglu Aliev, “Istoriya Irana. </w:t>
      </w:r>
      <w:r w:rsidRPr="007B3F13">
        <w:rPr>
          <w:sz w:val="28"/>
          <w:szCs w:val="28"/>
        </w:rPr>
        <w:t xml:space="preserve">XX vek”. İran tarihi 20. yüzyıl (History of Iran. 20th century),( Moscow, 2004) </w:t>
      </w:r>
    </w:p>
    <w:p w:rsidR="00244338" w:rsidRPr="0031601B" w:rsidRDefault="00244338" w:rsidP="00244338">
      <w:pPr>
        <w:pStyle w:val="a6"/>
        <w:numPr>
          <w:ilvl w:val="0"/>
          <w:numId w:val="1"/>
        </w:numPr>
        <w:spacing w:after="240"/>
        <w:jc w:val="both"/>
        <w:rPr>
          <w:rFonts w:cs="Times New Roman"/>
          <w:sz w:val="28"/>
          <w:szCs w:val="28"/>
          <w:lang w:val="az-Latn-AZ"/>
        </w:rPr>
      </w:pPr>
      <w:r w:rsidRPr="00B3474D">
        <w:rPr>
          <w:sz w:val="28"/>
          <w:szCs w:val="28"/>
          <w:lang w:val="az-Latn-AZ"/>
        </w:rPr>
        <w:t>Samira Mirzazad Barijough. "İran’da Siyasi ve Ekonomik Çıkar Çatışmaları.</w:t>
      </w:r>
      <w:r w:rsidRPr="00AF37F8">
        <w:rPr>
          <w:sz w:val="28"/>
          <w:szCs w:val="28"/>
          <w:lang w:val="az-Latn-AZ"/>
        </w:rPr>
        <w:t xml:space="preserve"> </w:t>
      </w:r>
      <w:r w:rsidRPr="00B3474D">
        <w:rPr>
          <w:sz w:val="28"/>
          <w:szCs w:val="28"/>
          <w:lang w:val="az-Latn-AZ"/>
        </w:rPr>
        <w:t>(1921-1950” (Bitlis 2105)) s</w:t>
      </w:r>
      <w:r>
        <w:rPr>
          <w:sz w:val="28"/>
          <w:szCs w:val="28"/>
          <w:lang w:val="az-Latn-AZ"/>
        </w:rPr>
        <w:t>s</w:t>
      </w:r>
      <w:r w:rsidRPr="00B3474D">
        <w:rPr>
          <w:sz w:val="28"/>
          <w:szCs w:val="28"/>
          <w:lang w:val="az-Latn-AZ"/>
        </w:rPr>
        <w:t>.3</w:t>
      </w:r>
      <w:r>
        <w:rPr>
          <w:sz w:val="28"/>
          <w:szCs w:val="28"/>
          <w:lang w:val="az-Latn-AZ"/>
        </w:rPr>
        <w:t>0-68</w:t>
      </w:r>
    </w:p>
    <w:p w:rsidR="00244338" w:rsidRPr="00DA5696" w:rsidRDefault="00244338" w:rsidP="00244338">
      <w:pPr>
        <w:pStyle w:val="a6"/>
        <w:numPr>
          <w:ilvl w:val="0"/>
          <w:numId w:val="1"/>
        </w:numPr>
        <w:spacing w:after="240"/>
        <w:jc w:val="both"/>
        <w:rPr>
          <w:rFonts w:cs="Times New Roman"/>
          <w:sz w:val="28"/>
          <w:szCs w:val="28"/>
          <w:lang w:val="az-Latn-AZ"/>
        </w:rPr>
      </w:pPr>
      <w:r w:rsidRPr="0031601B">
        <w:rPr>
          <w:rFonts w:cs="Times New Roman"/>
          <w:sz w:val="28"/>
          <w:szCs w:val="28"/>
          <w:lang w:val="az-Latn-AZ"/>
        </w:rPr>
        <w:t xml:space="preserve"> </w:t>
      </w:r>
      <w:r w:rsidRPr="0031601B">
        <w:rPr>
          <w:color w:val="000000"/>
          <w:sz w:val="28"/>
          <w:szCs w:val="28"/>
          <w:lang w:val="az-Latn-AZ"/>
        </w:rPr>
        <w:t xml:space="preserve">Saynur </w:t>
      </w:r>
      <w:hyperlink r:id="rId46" w:tgtFrame="_blank" w:history="1">
        <w:r w:rsidRPr="0031601B">
          <w:rPr>
            <w:rStyle w:val="ad"/>
            <w:rFonts w:cs="Times New Roman"/>
            <w:color w:val="000000"/>
            <w:sz w:val="28"/>
            <w:szCs w:val="28"/>
            <w:lang w:val="az-Latn-AZ"/>
          </w:rPr>
          <w:t>Giray Derman</w:t>
        </w:r>
      </w:hyperlink>
      <w:r w:rsidRPr="0031601B">
        <w:rPr>
          <w:color w:val="000000"/>
          <w:sz w:val="28"/>
          <w:szCs w:val="28"/>
          <w:lang w:val="az-Latn-AZ"/>
        </w:rPr>
        <w:t xml:space="preserve"> </w:t>
      </w:r>
      <w:r w:rsidRPr="0031601B">
        <w:rPr>
          <w:rFonts w:cs="Times New Roman"/>
          <w:color w:val="000000"/>
          <w:sz w:val="28"/>
          <w:szCs w:val="28"/>
          <w:lang w:val="az-Latn-AZ"/>
        </w:rPr>
        <w:t xml:space="preserve"> </w:t>
      </w:r>
      <w:r w:rsidRPr="0031601B">
        <w:rPr>
          <w:color w:val="000000"/>
          <w:sz w:val="28"/>
          <w:szCs w:val="28"/>
          <w:lang w:val="az-Latn-AZ"/>
        </w:rPr>
        <w:t>“</w:t>
      </w:r>
      <w:r w:rsidRPr="0031601B">
        <w:rPr>
          <w:sz w:val="28"/>
          <w:szCs w:val="28"/>
          <w:lang w:val="az-Latn-AZ"/>
        </w:rPr>
        <w:t xml:space="preserve">SCB Dönemi Rusya-İran İlişkileri: 1979 İran Devrimi Sonrası Dönem”  </w:t>
      </w:r>
      <w:r w:rsidRPr="0031601B">
        <w:rPr>
          <w:color w:val="000000"/>
          <w:sz w:val="28"/>
          <w:szCs w:val="28"/>
          <w:u w:val="single"/>
          <w:lang w:val="az-Latn-AZ"/>
        </w:rPr>
        <w:t>I</w:t>
      </w:r>
      <w:hyperlink r:id="rId47" w:tgtFrame="_blank" w:history="1">
        <w:r w:rsidRPr="0031601B">
          <w:rPr>
            <w:rStyle w:val="ad"/>
            <w:color w:val="000000"/>
            <w:sz w:val="28"/>
            <w:szCs w:val="28"/>
            <w:lang w:val="az-Latn-AZ"/>
          </w:rPr>
          <w:t>ran Araştırmaları Merkezi</w:t>
        </w:r>
      </w:hyperlink>
      <w:r w:rsidRPr="0031601B">
        <w:rPr>
          <w:color w:val="000000"/>
          <w:sz w:val="28"/>
          <w:szCs w:val="28"/>
          <w:u w:val="single"/>
          <w:lang w:val="az-Latn-AZ"/>
        </w:rPr>
        <w:t xml:space="preserve">  </w:t>
      </w:r>
      <w:r w:rsidRPr="0031601B">
        <w:rPr>
          <w:sz w:val="28"/>
          <w:szCs w:val="28"/>
          <w:lang w:val="az-Latn-AZ"/>
        </w:rPr>
        <w:t xml:space="preserve">(03 Haziran 2017) </w:t>
      </w:r>
      <w:hyperlink r:id="rId48" w:history="1">
        <w:r w:rsidRPr="00093D7E">
          <w:rPr>
            <w:rStyle w:val="ad"/>
            <w:sz w:val="28"/>
            <w:szCs w:val="28"/>
            <w:lang w:val="az-Latn-AZ"/>
          </w:rPr>
          <w:t>https://www.mepanews.com/sscb-donemi-rusya-iran-iliskileri-1979-iran-devrimi-sonrasi-donem-6167h.htm</w:t>
        </w:r>
      </w:hyperlink>
    </w:p>
    <w:p w:rsidR="00244338" w:rsidRPr="00030959" w:rsidRDefault="00244338" w:rsidP="00244338">
      <w:pPr>
        <w:pStyle w:val="a3"/>
        <w:numPr>
          <w:ilvl w:val="0"/>
          <w:numId w:val="1"/>
        </w:numPr>
        <w:spacing w:after="240"/>
        <w:jc w:val="both"/>
        <w:rPr>
          <w:rFonts w:cs="Times New Roman"/>
          <w:sz w:val="28"/>
          <w:szCs w:val="28"/>
          <w:lang w:val="az-Latn-AZ"/>
        </w:rPr>
      </w:pPr>
      <w:r w:rsidRPr="0031601B">
        <w:rPr>
          <w:rFonts w:cs="Times New Roman"/>
          <w:sz w:val="28"/>
          <w:szCs w:val="28"/>
          <w:lang w:val="az-Latn-AZ"/>
        </w:rPr>
        <w:t xml:space="preserve"> </w:t>
      </w:r>
      <w:r w:rsidRPr="00030959">
        <w:rPr>
          <w:rFonts w:cs="Times New Roman"/>
          <w:sz w:val="28"/>
          <w:szCs w:val="28"/>
          <w:lang w:val="az-Latn-AZ"/>
        </w:rPr>
        <w:t>Sedide Kayrak “Rusya Federasyonu'nun Ortadoğu Politikası “http://www.bilgesam.org/incele/103/-rusya-federasyonu'nun-ortadogu-politikasi/#.W6NW6iQzbcs (Erişim Tarihi: 27 Şubat 2012)</w:t>
      </w:r>
    </w:p>
    <w:p w:rsidR="00244338" w:rsidRPr="00030959" w:rsidRDefault="00244338" w:rsidP="00244338">
      <w:pPr>
        <w:pStyle w:val="a3"/>
        <w:spacing w:after="240"/>
        <w:ind w:left="644"/>
        <w:jc w:val="both"/>
        <w:rPr>
          <w:rFonts w:cs="Times New Roman"/>
          <w:sz w:val="28"/>
          <w:szCs w:val="28"/>
          <w:lang w:val="az-Latn-AZ"/>
        </w:rPr>
      </w:pPr>
    </w:p>
    <w:p w:rsidR="00244338" w:rsidRPr="00DA5696" w:rsidRDefault="00244338" w:rsidP="00244338">
      <w:pPr>
        <w:pStyle w:val="a3"/>
        <w:numPr>
          <w:ilvl w:val="0"/>
          <w:numId w:val="1"/>
        </w:numPr>
        <w:spacing w:after="240"/>
        <w:jc w:val="both"/>
        <w:rPr>
          <w:rFonts w:ascii="Cambria" w:hAnsi="Cambria" w:cs="Times New Roman"/>
          <w:color w:val="333333"/>
          <w:sz w:val="28"/>
          <w:szCs w:val="28"/>
          <w:shd w:val="clear" w:color="auto" w:fill="FFFFFF"/>
          <w:lang w:val="az-Latn-AZ"/>
        </w:rPr>
      </w:pPr>
      <w:r w:rsidRPr="00DB78B2">
        <w:rPr>
          <w:sz w:val="28"/>
          <w:szCs w:val="28"/>
          <w:lang w:val="az-Latn-AZ"/>
        </w:rPr>
        <w:t>Serhan Ünal  “Yaptırımlar Sonrası İran ve Bölgesel Enerji Jeopolitiği” Yayın No: 5 (Şubat 2016) ss.</w:t>
      </w:r>
      <w:r>
        <w:rPr>
          <w:sz w:val="28"/>
          <w:szCs w:val="28"/>
          <w:lang w:val="az-Latn-AZ"/>
        </w:rPr>
        <w:t>18-45</w:t>
      </w:r>
      <w:r w:rsidRPr="00DB78B2">
        <w:rPr>
          <w:sz w:val="28"/>
          <w:szCs w:val="28"/>
          <w:lang w:val="az-Latn-AZ"/>
        </w:rPr>
        <w:t xml:space="preserve">. </w:t>
      </w:r>
    </w:p>
    <w:p w:rsidR="00244338" w:rsidRPr="00DB78B2" w:rsidRDefault="00244338" w:rsidP="00244338">
      <w:pPr>
        <w:pStyle w:val="a3"/>
        <w:spacing w:after="240"/>
        <w:ind w:left="644"/>
        <w:jc w:val="both"/>
        <w:rPr>
          <w:rFonts w:ascii="Cambria" w:hAnsi="Cambria" w:cs="Times New Roman"/>
          <w:color w:val="333333"/>
          <w:sz w:val="28"/>
          <w:szCs w:val="28"/>
          <w:shd w:val="clear" w:color="auto" w:fill="FFFFFF"/>
          <w:lang w:val="az-Latn-AZ"/>
        </w:rPr>
      </w:pPr>
    </w:p>
    <w:p w:rsidR="00244338" w:rsidRPr="00315201" w:rsidRDefault="00244338" w:rsidP="004155D9">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rPr>
        <w:t>Serhan Ünal, Eyüp Ersoy, “</w:t>
      </w:r>
      <w:r w:rsidR="004155D9">
        <w:rPr>
          <w:rFonts w:cs="Times New Roman"/>
          <w:sz w:val="28"/>
          <w:szCs w:val="28"/>
        </w:rPr>
        <w:t>Türkiye –İran ilişkilerinin politik ekonomisi”</w:t>
      </w:r>
      <w:r w:rsidRPr="007B3F13">
        <w:rPr>
          <w:rFonts w:cs="Times New Roman"/>
          <w:sz w:val="28"/>
          <w:szCs w:val="28"/>
        </w:rPr>
        <w:t>: Three Asymmetries”, Middle East Studies, ciltl. 5, sayı. 2, s. 141-164.</w:t>
      </w:r>
    </w:p>
    <w:p w:rsidR="00244338" w:rsidRPr="007B3F13" w:rsidRDefault="00244338" w:rsidP="001C3DBC">
      <w:pPr>
        <w:pStyle w:val="a6"/>
        <w:numPr>
          <w:ilvl w:val="0"/>
          <w:numId w:val="1"/>
        </w:numPr>
        <w:spacing w:after="240"/>
        <w:jc w:val="both"/>
        <w:rPr>
          <w:sz w:val="28"/>
          <w:szCs w:val="28"/>
        </w:rPr>
      </w:pPr>
      <w:r w:rsidRPr="007B3F13">
        <w:rPr>
          <w:sz w:val="28"/>
          <w:szCs w:val="28"/>
        </w:rPr>
        <w:t xml:space="preserve"> Severtsev. </w:t>
      </w:r>
      <w:r w:rsidRPr="007B3F13">
        <w:rPr>
          <w:sz w:val="28"/>
          <w:szCs w:val="28"/>
          <w:lang w:val="az-Latn-AZ"/>
        </w:rPr>
        <w:t>“</w:t>
      </w:r>
      <w:r>
        <w:rPr>
          <w:sz w:val="28"/>
          <w:szCs w:val="28"/>
        </w:rPr>
        <w:t xml:space="preserve">Rossiya-İran:Drujba navek?”. </w:t>
      </w:r>
      <w:r w:rsidRPr="007B3F13">
        <w:rPr>
          <w:sz w:val="28"/>
          <w:szCs w:val="28"/>
        </w:rPr>
        <w:t>Nezavisimaya Gazeta (Dipkuryer NG).</w:t>
      </w:r>
      <w:r w:rsidR="001C3DBC">
        <w:rPr>
          <w:sz w:val="28"/>
          <w:szCs w:val="28"/>
        </w:rPr>
        <w:t xml:space="preserve"> </w:t>
      </w:r>
      <w:hyperlink r:id="rId49" w:history="1">
        <w:r w:rsidR="001C3DBC" w:rsidRPr="005F1EF7">
          <w:rPr>
            <w:rStyle w:val="ad"/>
            <w:sz w:val="28"/>
            <w:szCs w:val="28"/>
          </w:rPr>
          <w:t>http://world.ng.ru/2001-04-05</w:t>
        </w:r>
      </w:hyperlink>
      <w:r w:rsidR="001C3DBC">
        <w:rPr>
          <w:sz w:val="28"/>
          <w:szCs w:val="28"/>
        </w:rPr>
        <w:t xml:space="preserve"> </w:t>
      </w:r>
      <w:r w:rsidRPr="007B3F13">
        <w:rPr>
          <w:sz w:val="28"/>
          <w:szCs w:val="28"/>
        </w:rPr>
        <w:t xml:space="preserve">(14.12.2006), http://www.tasam. </w:t>
      </w:r>
      <w:proofErr w:type="gramStart"/>
      <w:r w:rsidRPr="007B3F13">
        <w:rPr>
          <w:sz w:val="28"/>
          <w:szCs w:val="28"/>
        </w:rPr>
        <w:t>org/tr-TR/Icerik/213/rusya_federasyonu-iran_askeri-%</w:t>
      </w:r>
      <w:proofErr w:type="gramEnd"/>
      <w:r w:rsidRPr="007B3F13">
        <w:rPr>
          <w:sz w:val="28"/>
          <w:szCs w:val="28"/>
        </w:rPr>
        <w:t>20teknik_iliskileri.</w:t>
      </w:r>
    </w:p>
    <w:p w:rsidR="00244338" w:rsidRPr="00315201" w:rsidRDefault="004D2B24" w:rsidP="00244338">
      <w:pPr>
        <w:pStyle w:val="a6"/>
        <w:numPr>
          <w:ilvl w:val="0"/>
          <w:numId w:val="1"/>
        </w:numPr>
        <w:spacing w:after="240"/>
        <w:jc w:val="both"/>
        <w:rPr>
          <w:sz w:val="28"/>
          <w:szCs w:val="28"/>
          <w:lang w:val="az-Latn-AZ"/>
        </w:rPr>
      </w:pPr>
      <w:r>
        <w:rPr>
          <w:sz w:val="28"/>
          <w:szCs w:val="28"/>
          <w:lang w:val="az-Latn-AZ"/>
        </w:rPr>
        <w:t>Sevim Şeker, “RF</w:t>
      </w:r>
      <w:r w:rsidR="00244338" w:rsidRPr="00B16D62">
        <w:rPr>
          <w:sz w:val="28"/>
          <w:szCs w:val="28"/>
          <w:lang w:val="az-Latn-AZ"/>
        </w:rPr>
        <w:t xml:space="preserve"> Orta Asya ve Güney </w:t>
      </w:r>
      <w:r w:rsidR="00244338">
        <w:rPr>
          <w:sz w:val="28"/>
          <w:szCs w:val="28"/>
          <w:lang w:val="az-Latn-AZ"/>
        </w:rPr>
        <w:t>Kafkasya</w:t>
      </w:r>
      <w:r>
        <w:rPr>
          <w:sz w:val="28"/>
          <w:szCs w:val="28"/>
          <w:lang w:val="az-Latn-AZ"/>
        </w:rPr>
        <w:t>dakı</w:t>
      </w:r>
      <w:r w:rsidR="00244338">
        <w:rPr>
          <w:sz w:val="28"/>
          <w:szCs w:val="28"/>
          <w:lang w:val="az-Latn-AZ"/>
        </w:rPr>
        <w:t xml:space="preserve"> Siyaseti (1991-2010)”,</w:t>
      </w:r>
      <w:r w:rsidR="00244338" w:rsidRPr="00B16D62">
        <w:rPr>
          <w:sz w:val="28"/>
          <w:szCs w:val="28"/>
          <w:lang w:val="az-Latn-AZ"/>
        </w:rPr>
        <w:t>Hiperlink Yayınları, (İstanbul, 2011), s. 565</w:t>
      </w:r>
    </w:p>
    <w:p w:rsidR="00244338" w:rsidRPr="007B3F13" w:rsidRDefault="00244338" w:rsidP="00244338">
      <w:pPr>
        <w:pStyle w:val="a6"/>
        <w:numPr>
          <w:ilvl w:val="0"/>
          <w:numId w:val="1"/>
        </w:numPr>
        <w:spacing w:after="240"/>
        <w:jc w:val="both"/>
        <w:rPr>
          <w:sz w:val="28"/>
          <w:szCs w:val="28"/>
        </w:rPr>
      </w:pPr>
      <w:r w:rsidRPr="007B3F13">
        <w:rPr>
          <w:sz w:val="28"/>
          <w:szCs w:val="28"/>
        </w:rPr>
        <w:t>Simon Saradzhyan, “Russia needs Iran proof of incentives,” Moscow Times, (Temmuz3, 2003).</w:t>
      </w:r>
    </w:p>
    <w:p w:rsidR="00244338" w:rsidRDefault="00244338" w:rsidP="00244338">
      <w:pPr>
        <w:pStyle w:val="a3"/>
        <w:numPr>
          <w:ilvl w:val="0"/>
          <w:numId w:val="1"/>
        </w:numPr>
        <w:spacing w:after="240"/>
        <w:jc w:val="both"/>
        <w:rPr>
          <w:sz w:val="28"/>
          <w:szCs w:val="28"/>
        </w:rPr>
      </w:pPr>
      <w:r w:rsidRPr="00B50781">
        <w:rPr>
          <w:color w:val="0D0D0D"/>
          <w:sz w:val="28"/>
          <w:szCs w:val="28"/>
        </w:rPr>
        <w:t>Sinan O</w:t>
      </w:r>
      <w:r w:rsidRPr="00B50781">
        <w:rPr>
          <w:color w:val="0D0D0D"/>
          <w:sz w:val="28"/>
          <w:szCs w:val="28"/>
          <w:lang w:val="az-Latn-AZ"/>
        </w:rPr>
        <w:t xml:space="preserve">ğan </w:t>
      </w:r>
      <w:r w:rsidRPr="00B50781">
        <w:rPr>
          <w:sz w:val="28"/>
          <w:szCs w:val="28"/>
        </w:rPr>
        <w:t xml:space="preserve">“Doğu Avrupa’daki Füzelerin Kaldırılması Karşılığında Rusya </w:t>
      </w:r>
      <w:proofErr w:type="gramStart"/>
      <w:r w:rsidRPr="00B50781">
        <w:rPr>
          <w:sz w:val="28"/>
          <w:szCs w:val="28"/>
        </w:rPr>
        <w:t>İran’a</w:t>
      </w:r>
      <w:proofErr w:type="gramEnd"/>
      <w:r w:rsidRPr="00B50781">
        <w:rPr>
          <w:sz w:val="28"/>
          <w:szCs w:val="28"/>
        </w:rPr>
        <w:t xml:space="preserve"> Olan Desteğini Çeker mi? “http://turksam.org/dogu-avrupa-daki-fuzelerin-kaldirilmasi-karsiliginda-rusya-iran-a-olan-destegini-ceker-mi</w:t>
      </w:r>
    </w:p>
    <w:p w:rsidR="00244338" w:rsidRPr="00B50781" w:rsidRDefault="00244338" w:rsidP="00244338">
      <w:pPr>
        <w:pStyle w:val="a3"/>
        <w:spacing w:after="240"/>
        <w:ind w:left="644"/>
        <w:jc w:val="both"/>
        <w:rPr>
          <w:sz w:val="28"/>
          <w:szCs w:val="28"/>
        </w:rPr>
      </w:pPr>
    </w:p>
    <w:p w:rsidR="00244338" w:rsidRPr="00DA5696" w:rsidRDefault="00244338" w:rsidP="00244338">
      <w:pPr>
        <w:pStyle w:val="a3"/>
        <w:widowControl/>
        <w:numPr>
          <w:ilvl w:val="0"/>
          <w:numId w:val="1"/>
        </w:numPr>
        <w:suppressAutoHyphens w:val="0"/>
        <w:spacing w:after="240"/>
        <w:jc w:val="both"/>
        <w:rPr>
          <w:rFonts w:cs="Times New Roman"/>
          <w:sz w:val="28"/>
          <w:szCs w:val="28"/>
        </w:rPr>
      </w:pPr>
      <w:r w:rsidRPr="00030959">
        <w:rPr>
          <w:rFonts w:cs="Times New Roman"/>
          <w:sz w:val="28"/>
          <w:szCs w:val="28"/>
          <w:lang w:val="es-VE"/>
        </w:rPr>
        <w:t>Sinan O</w:t>
      </w:r>
      <w:r w:rsidRPr="007B3F13">
        <w:rPr>
          <w:rFonts w:cs="Times New Roman"/>
          <w:sz w:val="28"/>
          <w:szCs w:val="28"/>
          <w:lang w:val="az-Latn-AZ"/>
        </w:rPr>
        <w:t>ğan</w:t>
      </w:r>
      <w:r w:rsidRPr="00030959">
        <w:rPr>
          <w:rFonts w:cs="Times New Roman"/>
          <w:sz w:val="28"/>
          <w:szCs w:val="28"/>
          <w:lang w:val="es-VE"/>
        </w:rPr>
        <w:t xml:space="preserve">.“Rusya İran`a Olan Desteğini Çeker mi?” </w:t>
      </w:r>
      <w:hyperlink r:id="rId50" w:history="1">
        <w:r w:rsidRPr="007B3F13">
          <w:rPr>
            <w:rStyle w:val="ad"/>
            <w:rFonts w:cs="Times New Roman"/>
            <w:sz w:val="28"/>
            <w:szCs w:val="28"/>
          </w:rPr>
          <w:t>http://www.turkmeclisi.org/?Sayfa=Haberler-Yorumlar&amp;Git=Haber-Goster&amp;Baslik=rusya-iran-a-olan-destegini-ceker-mi-sinan-ogan-turksam-baskani&amp;xHbr=851</w:t>
        </w:r>
      </w:hyperlink>
    </w:p>
    <w:p w:rsidR="00244338" w:rsidRPr="00B50781" w:rsidRDefault="00244338" w:rsidP="00244338">
      <w:pPr>
        <w:pStyle w:val="a3"/>
        <w:widowControl/>
        <w:suppressAutoHyphens w:val="0"/>
        <w:spacing w:after="240"/>
        <w:ind w:left="644"/>
        <w:jc w:val="both"/>
        <w:rPr>
          <w:rFonts w:cs="Times New Roman"/>
          <w:sz w:val="28"/>
          <w:szCs w:val="28"/>
        </w:rPr>
      </w:pPr>
    </w:p>
    <w:p w:rsidR="00244338" w:rsidRPr="007B3F13" w:rsidRDefault="00244338" w:rsidP="00832540">
      <w:pPr>
        <w:pStyle w:val="a3"/>
        <w:widowControl/>
        <w:numPr>
          <w:ilvl w:val="0"/>
          <w:numId w:val="1"/>
        </w:numPr>
        <w:suppressAutoHyphens w:val="0"/>
        <w:spacing w:after="240"/>
        <w:rPr>
          <w:rFonts w:cs="Times New Roman"/>
          <w:sz w:val="28"/>
          <w:szCs w:val="28"/>
          <w:lang w:val="az-Latn-AZ"/>
        </w:rPr>
      </w:pPr>
      <w:r w:rsidRPr="007B3F13">
        <w:rPr>
          <w:rFonts w:cs="Times New Roman"/>
          <w:sz w:val="28"/>
          <w:szCs w:val="28"/>
        </w:rPr>
        <w:t>Siret H</w:t>
      </w:r>
      <w:r w:rsidRPr="007B3F13">
        <w:rPr>
          <w:rFonts w:cs="Times New Roman"/>
          <w:sz w:val="28"/>
          <w:szCs w:val="28"/>
          <w:lang w:val="az-Latn-AZ"/>
        </w:rPr>
        <w:t xml:space="preserve">ürsoy </w:t>
      </w:r>
      <w:r w:rsidRPr="007B3F13">
        <w:rPr>
          <w:sz w:val="28"/>
          <w:szCs w:val="28"/>
        </w:rPr>
        <w:t>‘</w:t>
      </w:r>
      <w:r w:rsidRPr="007B3F13">
        <w:rPr>
          <w:rFonts w:cs="Times New Roman"/>
          <w:sz w:val="28"/>
          <w:szCs w:val="28"/>
        </w:rPr>
        <w:t>’</w:t>
      </w:r>
      <w:r w:rsidRPr="007B3F13">
        <w:rPr>
          <w:rFonts w:cs="Times New Roman"/>
          <w:sz w:val="28"/>
          <w:szCs w:val="28"/>
          <w:lang w:val="az-Latn-AZ"/>
        </w:rPr>
        <w:t xml:space="preserve">Modern Dünya Sisteminde Sermaye Birikimi ve </w:t>
      </w:r>
      <w:proofErr w:type="gramStart"/>
      <w:r w:rsidRPr="007B3F13">
        <w:rPr>
          <w:rFonts w:cs="Times New Roman"/>
          <w:sz w:val="28"/>
          <w:szCs w:val="28"/>
          <w:lang w:val="az-Latn-AZ"/>
        </w:rPr>
        <w:t>İran</w:t>
      </w:r>
      <w:r w:rsidRPr="007B3F13">
        <w:rPr>
          <w:rFonts w:cs="Times New Roman"/>
          <w:sz w:val="28"/>
          <w:szCs w:val="28"/>
        </w:rPr>
        <w:t>’</w:t>
      </w:r>
      <w:r w:rsidRPr="007B3F13">
        <w:rPr>
          <w:rFonts w:cs="Times New Roman"/>
          <w:sz w:val="28"/>
          <w:szCs w:val="28"/>
          <w:lang w:val="az-Latn-AZ"/>
        </w:rPr>
        <w:t>nın</w:t>
      </w:r>
      <w:proofErr w:type="gramEnd"/>
      <w:r w:rsidRPr="007B3F13">
        <w:rPr>
          <w:rFonts w:cs="Times New Roman"/>
          <w:sz w:val="28"/>
          <w:szCs w:val="28"/>
          <w:lang w:val="az-Latn-AZ"/>
        </w:rPr>
        <w:t xml:space="preserve"> Enerji Politikaları ‘’</w:t>
      </w:r>
      <w:r w:rsidRPr="007B3F13">
        <w:rPr>
          <w:rFonts w:cs="Times New Roman"/>
          <w:sz w:val="28"/>
          <w:szCs w:val="28"/>
        </w:rPr>
        <w:t xml:space="preserve"> Ege Stratejik Araştırmalar Dergisi. Cilt 3, Sayı 2, 2012 s.</w:t>
      </w:r>
      <w:r>
        <w:rPr>
          <w:rFonts w:cs="Times New Roman"/>
          <w:sz w:val="28"/>
          <w:szCs w:val="28"/>
        </w:rPr>
        <w:t>63-89.</w:t>
      </w:r>
      <w:r w:rsidRPr="007B3F13">
        <w:rPr>
          <w:rFonts w:cs="Times New Roman"/>
          <w:sz w:val="28"/>
          <w:szCs w:val="28"/>
        </w:rPr>
        <w:t xml:space="preserve">  ABD EIA </w:t>
      </w:r>
      <w:hyperlink r:id="rId51" w:history="1">
        <w:r w:rsidRPr="007B3F13">
          <w:rPr>
            <w:rStyle w:val="ad"/>
            <w:rFonts w:cs="Times New Roman"/>
            <w:sz w:val="28"/>
            <w:szCs w:val="28"/>
          </w:rPr>
          <w:t>https://www.eia.gov/beta/international/</w:t>
        </w:r>
      </w:hyperlink>
    </w:p>
    <w:p w:rsidR="00244338" w:rsidRPr="007B3F13" w:rsidRDefault="00244338" w:rsidP="00832540">
      <w:pPr>
        <w:pStyle w:val="a6"/>
        <w:numPr>
          <w:ilvl w:val="0"/>
          <w:numId w:val="1"/>
        </w:numPr>
        <w:spacing w:after="240"/>
        <w:rPr>
          <w:sz w:val="28"/>
          <w:szCs w:val="28"/>
        </w:rPr>
      </w:pPr>
      <w:r w:rsidRPr="007B3F13">
        <w:rPr>
          <w:sz w:val="28"/>
          <w:szCs w:val="28"/>
        </w:rPr>
        <w:t>Stephen Kinzer, ‘Caspian Lands Back a Pipeline Pushed by the West’, New York Times, (19 Kasım 1999)</w:t>
      </w:r>
      <w:r w:rsidRPr="00A47925">
        <w:t xml:space="preserve"> </w:t>
      </w:r>
      <w:r w:rsidRPr="00A47925">
        <w:rPr>
          <w:sz w:val="28"/>
          <w:szCs w:val="28"/>
        </w:rPr>
        <w:t>http://movies2.nytimes.com/library/world/europe/111999summit-pipeline.html</w:t>
      </w:r>
    </w:p>
    <w:p w:rsidR="00244338" w:rsidRDefault="00244338" w:rsidP="00244338">
      <w:pPr>
        <w:pStyle w:val="a3"/>
        <w:numPr>
          <w:ilvl w:val="0"/>
          <w:numId w:val="1"/>
        </w:numPr>
        <w:spacing w:after="240"/>
        <w:jc w:val="both"/>
        <w:rPr>
          <w:rFonts w:cs="Times New Roman"/>
          <w:sz w:val="28"/>
          <w:szCs w:val="28"/>
        </w:rPr>
      </w:pPr>
      <w:r>
        <w:rPr>
          <w:sz w:val="28"/>
          <w:szCs w:val="28"/>
        </w:rPr>
        <w:t xml:space="preserve"> </w:t>
      </w:r>
      <w:r w:rsidRPr="003F0041">
        <w:rPr>
          <w:sz w:val="28"/>
          <w:szCs w:val="28"/>
        </w:rPr>
        <w:t>Süleyman Erkan</w:t>
      </w:r>
      <w:r w:rsidRPr="003F0041">
        <w:rPr>
          <w:rFonts w:cs="Times New Roman"/>
          <w:color w:val="444444"/>
          <w:sz w:val="28"/>
          <w:szCs w:val="28"/>
          <w:shd w:val="clear" w:color="auto" w:fill="FFFFFF"/>
        </w:rPr>
        <w:t xml:space="preserve">  “</w:t>
      </w:r>
      <w:r w:rsidRPr="003F0041">
        <w:rPr>
          <w:rFonts w:cs="Times New Roman"/>
          <w:sz w:val="28"/>
          <w:szCs w:val="28"/>
        </w:rPr>
        <w:t>Sovyet-İran İli</w:t>
      </w:r>
      <w:r w:rsidRPr="003F0041">
        <w:rPr>
          <w:rFonts w:cs="Times New Roman"/>
          <w:sz w:val="28"/>
          <w:szCs w:val="28"/>
          <w:lang w:val="az-Latn-AZ"/>
        </w:rPr>
        <w:t>şkileri</w:t>
      </w:r>
      <w:r w:rsidRPr="003F0041">
        <w:rPr>
          <w:rFonts w:cs="Times New Roman"/>
          <w:sz w:val="28"/>
          <w:szCs w:val="28"/>
        </w:rPr>
        <w:t>İ (1979-1989)” Akademik O</w:t>
      </w:r>
      <w:r>
        <w:rPr>
          <w:rFonts w:cs="Times New Roman"/>
          <w:sz w:val="28"/>
          <w:szCs w:val="28"/>
        </w:rPr>
        <w:t>rta</w:t>
      </w:r>
      <w:r w:rsidRPr="003F0041">
        <w:rPr>
          <w:rFonts w:cs="Times New Roman"/>
          <w:sz w:val="28"/>
          <w:szCs w:val="28"/>
        </w:rPr>
        <w:t xml:space="preserve"> D</w:t>
      </w:r>
      <w:r>
        <w:rPr>
          <w:rFonts w:cs="Times New Roman"/>
          <w:sz w:val="28"/>
          <w:szCs w:val="28"/>
        </w:rPr>
        <w:t>oğu</w:t>
      </w:r>
      <w:r w:rsidRPr="003F0041">
        <w:rPr>
          <w:rFonts w:cs="Times New Roman"/>
          <w:sz w:val="28"/>
          <w:szCs w:val="28"/>
        </w:rPr>
        <w:t xml:space="preserve">, Cilt 8, Sayı 2, </w:t>
      </w:r>
      <w:r w:rsidRPr="003F0041">
        <w:rPr>
          <w:rFonts w:cs="Times New Roman"/>
          <w:sz w:val="28"/>
          <w:szCs w:val="28"/>
          <w:lang w:val="az-Latn-AZ"/>
        </w:rPr>
        <w:t xml:space="preserve">(Yıl </w:t>
      </w:r>
      <w:r w:rsidRPr="003F0041">
        <w:rPr>
          <w:rFonts w:cs="Times New Roman"/>
          <w:sz w:val="28"/>
          <w:szCs w:val="28"/>
        </w:rPr>
        <w:t>2014) ss.164-177</w:t>
      </w:r>
    </w:p>
    <w:p w:rsidR="00244338" w:rsidRPr="003F0041" w:rsidRDefault="00244338" w:rsidP="00244338">
      <w:pPr>
        <w:pStyle w:val="a3"/>
        <w:spacing w:after="240"/>
        <w:ind w:left="644"/>
        <w:jc w:val="both"/>
        <w:rPr>
          <w:rFonts w:cs="Times New Roman"/>
          <w:sz w:val="28"/>
          <w:szCs w:val="28"/>
        </w:rPr>
      </w:pPr>
    </w:p>
    <w:p w:rsidR="00244338" w:rsidRPr="007B3F13" w:rsidRDefault="00244338" w:rsidP="007A2A5E">
      <w:pPr>
        <w:pStyle w:val="a3"/>
        <w:widowControl/>
        <w:numPr>
          <w:ilvl w:val="0"/>
          <w:numId w:val="1"/>
        </w:numPr>
        <w:suppressAutoHyphens w:val="0"/>
        <w:spacing w:after="240"/>
        <w:jc w:val="both"/>
        <w:rPr>
          <w:rFonts w:cs="Times New Roman"/>
          <w:sz w:val="28"/>
          <w:szCs w:val="28"/>
          <w:lang w:val="az-Latn-AZ"/>
        </w:rPr>
      </w:pPr>
      <w:r>
        <w:rPr>
          <w:rFonts w:cs="Times New Roman"/>
          <w:sz w:val="28"/>
          <w:szCs w:val="28"/>
          <w:lang w:val="az-Latn-AZ"/>
        </w:rPr>
        <w:t xml:space="preserve">Şahin, </w:t>
      </w:r>
      <w:r w:rsidR="004E3C85">
        <w:rPr>
          <w:rFonts w:cs="Times New Roman"/>
          <w:sz w:val="28"/>
          <w:szCs w:val="28"/>
          <w:lang w:val="az-Latn-AZ"/>
        </w:rPr>
        <w:t>Kenan, “RF</w:t>
      </w:r>
      <w:r w:rsidRPr="007B3F13">
        <w:rPr>
          <w:rFonts w:cs="Times New Roman"/>
          <w:sz w:val="28"/>
          <w:szCs w:val="28"/>
          <w:lang w:val="az-Latn-AZ"/>
        </w:rPr>
        <w:t xml:space="preserve"> Enerji Sektörünün Yapısı, Sektörde Yaşanan Gelişmeler ve Rusya Federasyonu’nun G-8 Başkanlığı</w:t>
      </w:r>
      <w:r w:rsidR="007A2A5E">
        <w:rPr>
          <w:rFonts w:cs="Times New Roman"/>
          <w:sz w:val="28"/>
          <w:szCs w:val="28"/>
          <w:lang w:val="az-Latn-AZ"/>
        </w:rPr>
        <w:t xml:space="preserve"> </w:t>
      </w:r>
      <w:r w:rsidRPr="007B3F13">
        <w:rPr>
          <w:rFonts w:cs="Times New Roman"/>
          <w:sz w:val="28"/>
          <w:szCs w:val="28"/>
          <w:lang w:val="az-Latn-AZ"/>
        </w:rPr>
        <w:t>http://www.mfa.gov.tr/rusya-federasyonu-enerji-sektorunun-yapisi_-sektorde-yasanan-gelismeler-verusya-federasyonu_nun-g-8-baskanligi-.tr.mfa (Erişim 16 Haziran 2014).</w:t>
      </w:r>
    </w:p>
    <w:p w:rsidR="00244338" w:rsidRPr="00B16D62" w:rsidRDefault="00244338" w:rsidP="00244338">
      <w:pPr>
        <w:pStyle w:val="a6"/>
        <w:numPr>
          <w:ilvl w:val="0"/>
          <w:numId w:val="1"/>
        </w:numPr>
        <w:spacing w:after="240"/>
        <w:jc w:val="both"/>
        <w:rPr>
          <w:sz w:val="28"/>
          <w:szCs w:val="28"/>
          <w:lang w:val="az-Latn-AZ"/>
        </w:rPr>
      </w:pPr>
      <w:r w:rsidRPr="00B16D62">
        <w:rPr>
          <w:sz w:val="28"/>
          <w:szCs w:val="28"/>
          <w:lang w:val="az-Latn-AZ"/>
        </w:rPr>
        <w:t>Şenol Kantarcı, “Soğuk Savaş Sonrası Uluslararası Sistem: Yeni Sürecin Adı ‘Koalisyonlar Dönemi mi?”, Güvenlik Stratejileri Dergisi, Yıl 8, Sayı 16. (Aralık 2012), s. 61. </w:t>
      </w:r>
    </w:p>
    <w:p w:rsidR="00244338" w:rsidRPr="00DA5696" w:rsidRDefault="00244338" w:rsidP="00832540">
      <w:pPr>
        <w:pStyle w:val="a3"/>
        <w:numPr>
          <w:ilvl w:val="0"/>
          <w:numId w:val="1"/>
        </w:numPr>
        <w:spacing w:after="240"/>
        <w:rPr>
          <w:sz w:val="28"/>
          <w:szCs w:val="28"/>
          <w:lang w:val="az-Latn-AZ"/>
        </w:rPr>
      </w:pPr>
      <w:r>
        <w:rPr>
          <w:sz w:val="28"/>
          <w:szCs w:val="28"/>
          <w:lang w:val="az-Latn-AZ"/>
        </w:rPr>
        <w:t xml:space="preserve"> </w:t>
      </w:r>
      <w:r w:rsidRPr="007B3F13">
        <w:rPr>
          <w:sz w:val="28"/>
          <w:szCs w:val="28"/>
          <w:lang w:val="az-Latn-AZ"/>
        </w:rPr>
        <w:t xml:space="preserve">ŞİÖ Dışişleri Bakanları Astana’da toplandı”. </w:t>
      </w:r>
      <w:hyperlink r:id="rId52" w:history="1">
        <w:r w:rsidRPr="007B3F13">
          <w:rPr>
            <w:rStyle w:val="ad"/>
            <w:sz w:val="28"/>
            <w:szCs w:val="28"/>
            <w:lang w:val="az-Latn-AZ"/>
          </w:rPr>
          <w:t>http://www.kazakistan.kz/kazakistan-hindistan-pakistanin-uyeligi-sioye-guveni-</w:t>
        </w:r>
        <w:r w:rsidRPr="007B3F13">
          <w:rPr>
            <w:rStyle w:val="ad"/>
            <w:sz w:val="28"/>
            <w:szCs w:val="28"/>
            <w:lang w:val="az-Latn-AZ"/>
          </w:rPr>
          <w:lastRenderedPageBreak/>
          <w:t>artiracak/</w:t>
        </w:r>
      </w:hyperlink>
    </w:p>
    <w:p w:rsidR="00244338" w:rsidRPr="007B3F13" w:rsidRDefault="00244338" w:rsidP="00244338">
      <w:pPr>
        <w:pStyle w:val="a3"/>
        <w:spacing w:after="240"/>
        <w:ind w:left="644"/>
        <w:jc w:val="both"/>
        <w:rPr>
          <w:sz w:val="28"/>
          <w:szCs w:val="28"/>
          <w:lang w:val="az-Latn-AZ"/>
        </w:rPr>
      </w:pPr>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Tayyar Arı, “Uluslararası İlişkiler Teorileri, Çatışma, Hegemonya, İşbirliği”, MKM Ya</w:t>
      </w:r>
      <w:r>
        <w:rPr>
          <w:rFonts w:cs="Times New Roman"/>
          <w:sz w:val="28"/>
          <w:szCs w:val="28"/>
          <w:lang w:val="az-Latn-AZ"/>
        </w:rPr>
        <w:t>yıncılık, (Bursa, 2008), s. 397</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Tuğçe E. Öztürk, “Yeni Dönem Türkiye-ABD İlişkileri: Fırsatlar ve Riskler”,</w:t>
      </w:r>
      <w:r>
        <w:rPr>
          <w:rFonts w:cs="Times New Roman"/>
          <w:sz w:val="28"/>
          <w:szCs w:val="28"/>
          <w:lang w:val="az-Latn-AZ"/>
        </w:rPr>
        <w:t xml:space="preserve"> s.29</w:t>
      </w:r>
      <w:r w:rsidRPr="007B3F13">
        <w:rPr>
          <w:rFonts w:cs="Times New Roman"/>
          <w:sz w:val="28"/>
          <w:szCs w:val="28"/>
          <w:lang w:val="az-Latn-AZ"/>
        </w:rPr>
        <w:br/>
      </w:r>
      <w:hyperlink r:id="rId53" w:tooltip="http://www.tasam.org/Files/PDF/abdsonucraporu.pdf" w:history="1">
        <w:r w:rsidRPr="007B3F13">
          <w:rPr>
            <w:rStyle w:val="ad"/>
            <w:rFonts w:cs="Times New Roman"/>
            <w:sz w:val="28"/>
            <w:szCs w:val="28"/>
            <w:lang w:val="az-Latn-AZ"/>
          </w:rPr>
          <w:t>http://www.tasam.org/Files/PDF/abdsonucraporu.pdf</w:t>
        </w:r>
      </w:hyperlink>
      <w:r w:rsidRPr="007B3F13">
        <w:rPr>
          <w:rFonts w:cs="Times New Roman"/>
          <w:sz w:val="28"/>
          <w:szCs w:val="28"/>
          <w:lang w:val="az-Latn-AZ"/>
        </w:rPr>
        <w:t>, (</w:t>
      </w:r>
      <w:r>
        <w:rPr>
          <w:rFonts w:cs="Times New Roman"/>
          <w:sz w:val="28"/>
          <w:szCs w:val="28"/>
          <w:lang w:val="az-Latn-AZ"/>
        </w:rPr>
        <w:t>18</w:t>
      </w:r>
      <w:r w:rsidRPr="007B3F13">
        <w:rPr>
          <w:rFonts w:cs="Times New Roman"/>
          <w:sz w:val="28"/>
          <w:szCs w:val="28"/>
          <w:lang w:val="az-Latn-AZ"/>
        </w:rPr>
        <w:t>.</w:t>
      </w:r>
      <w:r>
        <w:rPr>
          <w:rFonts w:cs="Times New Roman"/>
          <w:sz w:val="28"/>
          <w:szCs w:val="28"/>
          <w:lang w:val="az-Latn-AZ"/>
        </w:rPr>
        <w:t>07.2011)</w:t>
      </w:r>
    </w:p>
    <w:p w:rsidR="00244338" w:rsidRPr="007B3F13" w:rsidRDefault="00244338" w:rsidP="00244338">
      <w:pPr>
        <w:pStyle w:val="a3"/>
        <w:widowControl/>
        <w:suppressAutoHyphens w:val="0"/>
        <w:spacing w:after="240"/>
        <w:ind w:left="644"/>
        <w:jc w:val="both"/>
        <w:rPr>
          <w:rFonts w:cs="Times New Roman"/>
          <w:sz w:val="28"/>
          <w:szCs w:val="28"/>
          <w:lang w:val="az-Latn-AZ"/>
        </w:rPr>
      </w:pPr>
    </w:p>
    <w:p w:rsidR="00244338" w:rsidRPr="00DA5696" w:rsidRDefault="00244338" w:rsidP="00244338">
      <w:pPr>
        <w:pStyle w:val="a3"/>
        <w:widowControl/>
        <w:numPr>
          <w:ilvl w:val="0"/>
          <w:numId w:val="1"/>
        </w:numPr>
        <w:suppressAutoHyphens w:val="0"/>
        <w:spacing w:after="240"/>
        <w:jc w:val="both"/>
        <w:rPr>
          <w:rFonts w:cs="Times New Roman"/>
          <w:sz w:val="28"/>
          <w:szCs w:val="28"/>
        </w:rPr>
      </w:pPr>
      <w:r w:rsidRPr="007B3F13">
        <w:rPr>
          <w:rFonts w:cs="Times New Roman"/>
          <w:sz w:val="28"/>
          <w:szCs w:val="28"/>
        </w:rPr>
        <w:t xml:space="preserve">Vestnik: Iran seeks balanced tourism ties with Russia – media. </w:t>
      </w:r>
      <w:hyperlink r:id="rId54" w:history="1">
        <w:r w:rsidRPr="007B3F13">
          <w:rPr>
            <w:rStyle w:val="ad"/>
            <w:color w:val="000000"/>
            <w:sz w:val="28"/>
            <w:szCs w:val="28"/>
          </w:rPr>
          <w:t>https://goo.gl/BSn5dN</w:t>
        </w:r>
      </w:hyperlink>
    </w:p>
    <w:p w:rsidR="00244338" w:rsidRPr="007B3F13" w:rsidRDefault="00244338" w:rsidP="00244338">
      <w:pPr>
        <w:pStyle w:val="a3"/>
        <w:widowControl/>
        <w:suppressAutoHyphens w:val="0"/>
        <w:spacing w:after="240"/>
        <w:ind w:left="644"/>
        <w:jc w:val="both"/>
        <w:rPr>
          <w:rFonts w:cs="Times New Roman"/>
          <w:sz w:val="28"/>
          <w:szCs w:val="28"/>
        </w:rPr>
      </w:pPr>
    </w:p>
    <w:p w:rsidR="00244338" w:rsidRPr="007B3F13" w:rsidRDefault="00244338" w:rsidP="00244338">
      <w:pPr>
        <w:numPr>
          <w:ilvl w:val="0"/>
          <w:numId w:val="1"/>
        </w:numPr>
        <w:spacing w:after="240"/>
        <w:jc w:val="both"/>
        <w:rPr>
          <w:sz w:val="28"/>
          <w:szCs w:val="28"/>
        </w:rPr>
      </w:pPr>
      <w:r w:rsidRPr="007B3F13">
        <w:rPr>
          <w:sz w:val="28"/>
          <w:szCs w:val="28"/>
        </w:rPr>
        <w:t xml:space="preserve">Viktor </w:t>
      </w:r>
      <w:proofErr w:type="gramStart"/>
      <w:r w:rsidRPr="007B3F13">
        <w:rPr>
          <w:sz w:val="28"/>
          <w:szCs w:val="28"/>
        </w:rPr>
        <w:t>Vishniakov  “</w:t>
      </w:r>
      <w:proofErr w:type="gramEnd"/>
      <w:r w:rsidRPr="007B3F13">
        <w:rPr>
          <w:sz w:val="28"/>
          <w:szCs w:val="28"/>
        </w:rPr>
        <w:t>Russian- Iranian Relations and Regional Stability, International Affairs” (Moscow), Cilt. 45, sayı. 1, (</w:t>
      </w:r>
      <w:r w:rsidRPr="007B3F13">
        <w:rPr>
          <w:sz w:val="28"/>
          <w:szCs w:val="28"/>
          <w:lang w:val="az-Latn-AZ"/>
        </w:rPr>
        <w:t xml:space="preserve">yıl </w:t>
      </w:r>
      <w:r w:rsidRPr="007B3F13">
        <w:rPr>
          <w:sz w:val="28"/>
          <w:szCs w:val="28"/>
        </w:rPr>
        <w:t>1999), ss. 143-153. Shahram Chubin, Iran’s Strategic Predicament, Middle East Journal, Cilt. 54, sayı. 1 (Kış 2000), s. 10- 24.</w:t>
      </w:r>
    </w:p>
    <w:p w:rsidR="00244338" w:rsidRPr="007B3F13" w:rsidRDefault="00244338" w:rsidP="00244338">
      <w:pPr>
        <w:pStyle w:val="a6"/>
        <w:numPr>
          <w:ilvl w:val="0"/>
          <w:numId w:val="1"/>
        </w:numPr>
        <w:spacing w:after="240"/>
        <w:jc w:val="both"/>
        <w:rPr>
          <w:rFonts w:cs="Times New Roman"/>
          <w:sz w:val="28"/>
          <w:szCs w:val="28"/>
          <w:lang w:val="az-Latn-AZ"/>
        </w:rPr>
      </w:pPr>
      <w:r>
        <w:rPr>
          <w:sz w:val="28"/>
          <w:szCs w:val="28"/>
        </w:rPr>
        <w:t>Vladimir</w:t>
      </w:r>
      <w:r w:rsidRPr="005076C9">
        <w:rPr>
          <w:sz w:val="28"/>
          <w:szCs w:val="28"/>
        </w:rPr>
        <w:t xml:space="preserve">  </w:t>
      </w:r>
      <w:r w:rsidRPr="007B3F13">
        <w:rPr>
          <w:sz w:val="28"/>
          <w:szCs w:val="28"/>
        </w:rPr>
        <w:t>Genis</w:t>
      </w:r>
      <w:r w:rsidRPr="005076C9">
        <w:rPr>
          <w:sz w:val="28"/>
          <w:szCs w:val="28"/>
        </w:rPr>
        <w:t>,</w:t>
      </w:r>
      <w:r w:rsidRPr="007B3F13">
        <w:rPr>
          <w:sz w:val="28"/>
          <w:szCs w:val="28"/>
        </w:rPr>
        <w:t> </w:t>
      </w:r>
      <w:r w:rsidRPr="005076C9">
        <w:rPr>
          <w:sz w:val="28"/>
          <w:szCs w:val="28"/>
        </w:rPr>
        <w:t>“</w:t>
      </w:r>
      <w:r w:rsidRPr="007B3F13">
        <w:rPr>
          <w:sz w:val="28"/>
          <w:szCs w:val="28"/>
        </w:rPr>
        <w:t>Krasnaya</w:t>
      </w:r>
      <w:r w:rsidRPr="005076C9">
        <w:rPr>
          <w:sz w:val="28"/>
          <w:szCs w:val="28"/>
        </w:rPr>
        <w:t xml:space="preserve"> </w:t>
      </w:r>
      <w:r w:rsidRPr="007B3F13">
        <w:rPr>
          <w:sz w:val="28"/>
          <w:szCs w:val="28"/>
        </w:rPr>
        <w:t>Persiya</w:t>
      </w:r>
      <w:r w:rsidRPr="005076C9">
        <w:rPr>
          <w:sz w:val="28"/>
          <w:szCs w:val="28"/>
        </w:rPr>
        <w:t>”, (</w:t>
      </w:r>
      <w:r w:rsidRPr="007B3F13">
        <w:rPr>
          <w:sz w:val="28"/>
          <w:szCs w:val="28"/>
        </w:rPr>
        <w:t>K</w:t>
      </w:r>
      <w:r w:rsidRPr="005076C9">
        <w:rPr>
          <w:sz w:val="28"/>
          <w:szCs w:val="28"/>
        </w:rPr>
        <w:t>ı</w:t>
      </w:r>
      <w:r w:rsidRPr="007B3F13">
        <w:rPr>
          <w:sz w:val="28"/>
          <w:szCs w:val="28"/>
        </w:rPr>
        <w:t>rm</w:t>
      </w:r>
      <w:r w:rsidRPr="005076C9">
        <w:rPr>
          <w:sz w:val="28"/>
          <w:szCs w:val="28"/>
        </w:rPr>
        <w:t>ı</w:t>
      </w:r>
      <w:r w:rsidRPr="007B3F13">
        <w:rPr>
          <w:sz w:val="28"/>
          <w:szCs w:val="28"/>
        </w:rPr>
        <w:t>z</w:t>
      </w:r>
      <w:r w:rsidRPr="005076C9">
        <w:rPr>
          <w:sz w:val="28"/>
          <w:szCs w:val="28"/>
        </w:rPr>
        <w:t xml:space="preserve">ı </w:t>
      </w:r>
      <w:r w:rsidRPr="007B3F13">
        <w:rPr>
          <w:sz w:val="28"/>
          <w:szCs w:val="28"/>
        </w:rPr>
        <w:t>Fars</w:t>
      </w:r>
      <w:r w:rsidRPr="005076C9">
        <w:rPr>
          <w:sz w:val="28"/>
          <w:szCs w:val="28"/>
        </w:rPr>
        <w:t>)</w:t>
      </w:r>
      <w:r w:rsidRPr="007B3F13">
        <w:rPr>
          <w:sz w:val="28"/>
          <w:szCs w:val="28"/>
        </w:rPr>
        <w:t> </w:t>
      </w:r>
      <w:r w:rsidRPr="005076C9">
        <w:rPr>
          <w:sz w:val="28"/>
          <w:szCs w:val="28"/>
        </w:rPr>
        <w:t>(</w:t>
      </w:r>
      <w:r w:rsidRPr="007B3F13">
        <w:rPr>
          <w:sz w:val="28"/>
          <w:szCs w:val="28"/>
        </w:rPr>
        <w:t>Red</w:t>
      </w:r>
      <w:r w:rsidRPr="005076C9">
        <w:rPr>
          <w:sz w:val="28"/>
          <w:szCs w:val="28"/>
        </w:rPr>
        <w:t xml:space="preserve"> </w:t>
      </w:r>
      <w:r w:rsidRPr="007B3F13">
        <w:rPr>
          <w:sz w:val="28"/>
          <w:szCs w:val="28"/>
        </w:rPr>
        <w:t>Persia</w:t>
      </w:r>
      <w:r w:rsidRPr="005076C9">
        <w:rPr>
          <w:sz w:val="28"/>
          <w:szCs w:val="28"/>
        </w:rPr>
        <w:t>), (</w:t>
      </w:r>
      <w:r w:rsidRPr="007B3F13">
        <w:rPr>
          <w:sz w:val="28"/>
          <w:szCs w:val="28"/>
        </w:rPr>
        <w:t>Moscow</w:t>
      </w:r>
      <w:r w:rsidRPr="005076C9">
        <w:rPr>
          <w:sz w:val="28"/>
          <w:szCs w:val="28"/>
        </w:rPr>
        <w:t xml:space="preserve">, 2000) </w:t>
      </w:r>
      <w:r>
        <w:rPr>
          <w:sz w:val="28"/>
          <w:szCs w:val="28"/>
        </w:rPr>
        <w:t>ss</w:t>
      </w:r>
      <w:r w:rsidRPr="005076C9">
        <w:rPr>
          <w:sz w:val="28"/>
          <w:szCs w:val="28"/>
        </w:rPr>
        <w:t xml:space="preserve">. </w:t>
      </w:r>
      <w:r>
        <w:rPr>
          <w:sz w:val="28"/>
          <w:szCs w:val="28"/>
        </w:rPr>
        <w:t>21-68</w:t>
      </w:r>
    </w:p>
    <w:p w:rsidR="00244338" w:rsidRDefault="00244338" w:rsidP="00244338">
      <w:pPr>
        <w:numPr>
          <w:ilvl w:val="0"/>
          <w:numId w:val="1"/>
        </w:numPr>
        <w:spacing w:after="240"/>
        <w:jc w:val="both"/>
        <w:rPr>
          <w:sz w:val="28"/>
          <w:szCs w:val="28"/>
          <w:lang w:val="az-Latn-AZ"/>
        </w:rPr>
      </w:pPr>
      <w:r w:rsidRPr="00B27BDA">
        <w:rPr>
          <w:sz w:val="28"/>
          <w:szCs w:val="28"/>
          <w:lang w:val="az-Latn-AZ"/>
        </w:rPr>
        <w:t>Vügar İmanov, Rusyanın Ortadoğu Politikası: Putin Dönemi, Ortadoğu Yıllığı 2007, Kemal İnat, Muhittin Ataman, Murat Yeşiltaş (eds.), Küre Yayınları, İstanbul,( Şubat 2009), s. 377-399.</w:t>
      </w:r>
    </w:p>
    <w:p w:rsidR="00244338" w:rsidRPr="00CB418D" w:rsidRDefault="00244338" w:rsidP="00832540">
      <w:pPr>
        <w:widowControl/>
        <w:numPr>
          <w:ilvl w:val="0"/>
          <w:numId w:val="1"/>
        </w:numPr>
        <w:suppressAutoHyphens w:val="0"/>
        <w:spacing w:after="240"/>
        <w:rPr>
          <w:sz w:val="28"/>
          <w:szCs w:val="28"/>
          <w:lang w:val="az-Latn-AZ"/>
        </w:rPr>
      </w:pPr>
      <w:r w:rsidRPr="00CB418D">
        <w:rPr>
          <w:sz w:val="28"/>
          <w:szCs w:val="28"/>
          <w:lang w:val="az-Latn-AZ"/>
        </w:rPr>
        <w:t>Yakup Ateş “</w:t>
      </w:r>
      <w:r w:rsidRPr="006C0C8B">
        <w:rPr>
          <w:sz w:val="28"/>
          <w:szCs w:val="28"/>
          <w:lang w:val="az-Latn-AZ"/>
        </w:rPr>
        <w:t>Rusya’nın Doğu Akdeniz Politikaları ve Bu Politikaların Türkiyey’ye Etkileri” (Istanbul 2017) s.7</w:t>
      </w:r>
      <w:r>
        <w:rPr>
          <w:sz w:val="28"/>
          <w:szCs w:val="28"/>
          <w:lang w:val="az-Latn-AZ"/>
        </w:rPr>
        <w:t xml:space="preserve"> </w:t>
      </w:r>
      <w:r w:rsidRPr="00CB418D">
        <w:rPr>
          <w:sz w:val="28"/>
          <w:szCs w:val="28"/>
          <w:lang w:val="az-Latn-AZ"/>
        </w:rPr>
        <w:t>https://www.academia.edu/33102875/YAKUP_ATES_Rusyan%C4%B1n_Do%C4%9Fu_Akdeniz_Politikalar%C4%B1_makale.pdf</w:t>
      </w:r>
    </w:p>
    <w:p w:rsidR="00244338" w:rsidRPr="00465978" w:rsidRDefault="00244338" w:rsidP="00244338">
      <w:pPr>
        <w:widowControl/>
        <w:numPr>
          <w:ilvl w:val="0"/>
          <w:numId w:val="1"/>
        </w:numPr>
        <w:suppressAutoHyphens w:val="0"/>
        <w:spacing w:after="240"/>
        <w:jc w:val="both"/>
        <w:rPr>
          <w:sz w:val="28"/>
          <w:szCs w:val="28"/>
          <w:lang w:val="az-Latn-AZ"/>
        </w:rPr>
      </w:pPr>
      <w:r w:rsidRPr="00465978">
        <w:rPr>
          <w:sz w:val="28"/>
          <w:szCs w:val="28"/>
          <w:lang w:val="az-Latn-AZ"/>
        </w:rPr>
        <w:t>Yılmaz Karadeniz “İran’ın Sömürgeci İngiltere ve Rusya İle İmtihanı.” https://www.beyaztarih.com/iran-tarihi/iranin-somurgeci-ingiltere-ve-rusya-ile-imtihani</w:t>
      </w:r>
    </w:p>
    <w:p w:rsidR="00244338" w:rsidRPr="007B3F13" w:rsidRDefault="00244338" w:rsidP="00244338">
      <w:pPr>
        <w:pStyle w:val="a3"/>
        <w:widowControl/>
        <w:numPr>
          <w:ilvl w:val="0"/>
          <w:numId w:val="1"/>
        </w:numPr>
        <w:suppressAutoHyphens w:val="0"/>
        <w:spacing w:after="240"/>
        <w:jc w:val="both"/>
        <w:rPr>
          <w:rFonts w:cs="Times New Roman"/>
          <w:sz w:val="28"/>
          <w:szCs w:val="28"/>
          <w:lang w:val="az-Latn-AZ"/>
        </w:rPr>
      </w:pPr>
      <w:r w:rsidRPr="007B3F13">
        <w:rPr>
          <w:rFonts w:cs="Times New Roman"/>
          <w:sz w:val="28"/>
          <w:szCs w:val="28"/>
          <w:lang w:val="az-Latn-AZ"/>
        </w:rPr>
        <w:t xml:space="preserve">Zehra Altundağ.” Geçmişten Günümüze Şanghay İşbirliği Örgütü” (Yıl 2016) </w:t>
      </w:r>
      <w:r w:rsidRPr="00C76E49">
        <w:rPr>
          <w:sz w:val="28"/>
          <w:szCs w:val="28"/>
          <w:lang w:val="az-Latn-AZ"/>
        </w:rPr>
        <w:t>Avrasya Etüdleri  49/2016-1 (99-124)</w:t>
      </w:r>
      <w:r w:rsidRPr="007B3F13">
        <w:rPr>
          <w:rFonts w:cs="Times New Roman"/>
          <w:sz w:val="28"/>
          <w:szCs w:val="28"/>
          <w:lang w:val="az-Latn-AZ"/>
        </w:rPr>
        <w:t xml:space="preserve"> s.10</w:t>
      </w:r>
      <w:r>
        <w:rPr>
          <w:rFonts w:cs="Times New Roman"/>
          <w:sz w:val="28"/>
          <w:szCs w:val="28"/>
          <w:lang w:val="az-Latn-AZ"/>
        </w:rPr>
        <w:t>0-124</w:t>
      </w:r>
    </w:p>
    <w:p w:rsidR="00244338" w:rsidRPr="007B3F13" w:rsidRDefault="00244338" w:rsidP="00244338">
      <w:pPr>
        <w:pStyle w:val="a3"/>
        <w:widowControl/>
        <w:suppressAutoHyphens w:val="0"/>
        <w:spacing w:after="240"/>
        <w:jc w:val="both"/>
        <w:rPr>
          <w:rFonts w:cs="Times New Roman"/>
          <w:sz w:val="28"/>
          <w:szCs w:val="28"/>
          <w:lang w:val="az-Latn-AZ"/>
        </w:rPr>
      </w:pPr>
    </w:p>
    <w:p w:rsidR="005F4B8C" w:rsidRDefault="00832540" w:rsidP="00832540">
      <w:pPr>
        <w:tabs>
          <w:tab w:val="left" w:pos="930"/>
        </w:tabs>
        <w:spacing w:line="360" w:lineRule="auto"/>
        <w:jc w:val="both"/>
        <w:rPr>
          <w:sz w:val="28"/>
          <w:szCs w:val="28"/>
          <w:lang w:val="az-Latn-AZ"/>
        </w:rPr>
      </w:pPr>
      <w:r>
        <w:rPr>
          <w:sz w:val="28"/>
          <w:szCs w:val="28"/>
          <w:lang w:val="az-Latn-AZ"/>
        </w:rPr>
        <w:tab/>
      </w:r>
    </w:p>
    <w:p w:rsidR="00832540" w:rsidRDefault="00832540" w:rsidP="00832540">
      <w:pPr>
        <w:tabs>
          <w:tab w:val="left" w:pos="930"/>
        </w:tabs>
        <w:spacing w:line="360" w:lineRule="auto"/>
        <w:jc w:val="both"/>
        <w:rPr>
          <w:sz w:val="28"/>
          <w:szCs w:val="28"/>
          <w:lang w:val="az-Latn-AZ"/>
        </w:rPr>
      </w:pPr>
    </w:p>
    <w:p w:rsidR="00832540" w:rsidRDefault="00832540" w:rsidP="00832540">
      <w:pPr>
        <w:tabs>
          <w:tab w:val="left" w:pos="930"/>
        </w:tabs>
        <w:spacing w:line="360" w:lineRule="auto"/>
        <w:jc w:val="both"/>
        <w:rPr>
          <w:sz w:val="28"/>
          <w:szCs w:val="28"/>
          <w:lang w:val="az-Latn-AZ"/>
        </w:rPr>
      </w:pPr>
    </w:p>
    <w:p w:rsidR="00832540" w:rsidRDefault="00832540" w:rsidP="00832540">
      <w:pPr>
        <w:tabs>
          <w:tab w:val="left" w:pos="930"/>
        </w:tabs>
        <w:spacing w:line="360" w:lineRule="auto"/>
        <w:jc w:val="both"/>
        <w:rPr>
          <w:sz w:val="28"/>
          <w:szCs w:val="28"/>
          <w:lang w:val="az-Latn-AZ"/>
        </w:rPr>
      </w:pPr>
    </w:p>
    <w:p w:rsidR="00832540" w:rsidRDefault="00832540" w:rsidP="00832540">
      <w:pPr>
        <w:tabs>
          <w:tab w:val="left" w:pos="930"/>
        </w:tabs>
        <w:spacing w:line="360" w:lineRule="auto"/>
        <w:jc w:val="both"/>
        <w:rPr>
          <w:sz w:val="28"/>
          <w:szCs w:val="28"/>
          <w:lang w:val="az-Latn-AZ"/>
        </w:rPr>
      </w:pPr>
    </w:p>
    <w:p w:rsidR="00E24D59" w:rsidRPr="00303446" w:rsidRDefault="00E24D59" w:rsidP="00E24D59">
      <w:pPr>
        <w:spacing w:line="360" w:lineRule="auto"/>
        <w:jc w:val="both"/>
        <w:rPr>
          <w:b/>
          <w:sz w:val="28"/>
          <w:szCs w:val="28"/>
          <w:lang w:val="az-Latn-AZ"/>
        </w:rPr>
      </w:pPr>
      <w:r w:rsidRPr="00303446">
        <w:rPr>
          <w:b/>
          <w:sz w:val="28"/>
          <w:szCs w:val="28"/>
          <w:lang w:val="az-Latn-AZ"/>
        </w:rPr>
        <w:lastRenderedPageBreak/>
        <w:t>ÖZET</w:t>
      </w:r>
    </w:p>
    <w:p w:rsidR="00E24D59" w:rsidRPr="00564878" w:rsidRDefault="00E24D59" w:rsidP="00E24D59">
      <w:pPr>
        <w:spacing w:line="360" w:lineRule="auto"/>
        <w:jc w:val="both"/>
        <w:rPr>
          <w:rFonts w:cs="Times New Roman"/>
          <w:sz w:val="28"/>
          <w:szCs w:val="28"/>
          <w:lang w:val="az-Latn-AZ"/>
        </w:rPr>
      </w:pPr>
      <w:r w:rsidRPr="00114751">
        <w:rPr>
          <w:rFonts w:cs="Times New Roman"/>
          <w:sz w:val="28"/>
          <w:szCs w:val="28"/>
          <w:lang w:val="az-Latn-AZ"/>
        </w:rPr>
        <w:t>İran ve Rusya arasındaki ilişkilere bakd</w:t>
      </w:r>
      <w:r w:rsidRPr="00564878">
        <w:rPr>
          <w:rFonts w:cs="Times New Roman"/>
          <w:sz w:val="28"/>
          <w:szCs w:val="28"/>
          <w:lang w:val="az-Latn-AZ"/>
        </w:rPr>
        <w:t xml:space="preserve">ığımızda ilişkilerde </w:t>
      </w:r>
      <w:r w:rsidRPr="00114751">
        <w:rPr>
          <w:rFonts w:cs="Times New Roman"/>
          <w:sz w:val="28"/>
          <w:szCs w:val="28"/>
          <w:lang w:val="az-Latn-AZ"/>
        </w:rPr>
        <w:t xml:space="preserve"> yalnızca iki önemli siyasi aktörün arasındaki bağ açısından değil, uluslararası ve bölgesel bakış açıları bakımdan da büyük bir öneme sahiptir</w:t>
      </w:r>
      <w:r w:rsidRPr="00564878">
        <w:rPr>
          <w:rFonts w:cs="Times New Roman"/>
          <w:sz w:val="28"/>
          <w:szCs w:val="28"/>
          <w:lang w:val="az-Latn-AZ"/>
        </w:rPr>
        <w:t>. Makalede Rusya-İran ilişk</w:t>
      </w:r>
      <w:r>
        <w:rPr>
          <w:rFonts w:cs="Times New Roman"/>
          <w:sz w:val="28"/>
          <w:szCs w:val="28"/>
          <w:lang w:val="az-Latn-AZ"/>
        </w:rPr>
        <w:t>ileri aynı başlıkaltında  ilk önce tarihsel daha sonra ise  asker</w:t>
      </w:r>
      <w:r w:rsidRPr="00564878">
        <w:rPr>
          <w:rFonts w:cs="Times New Roman"/>
          <w:sz w:val="28"/>
          <w:szCs w:val="28"/>
          <w:lang w:val="az-Latn-AZ"/>
        </w:rPr>
        <w:t xml:space="preserve">i ekonomik, enerji </w:t>
      </w:r>
      <w:r>
        <w:rPr>
          <w:rFonts w:cs="Times New Roman"/>
          <w:sz w:val="28"/>
          <w:szCs w:val="28"/>
          <w:lang w:val="az-Latn-AZ"/>
        </w:rPr>
        <w:t xml:space="preserve">ve diğer </w:t>
      </w:r>
      <w:r w:rsidRPr="00564878">
        <w:rPr>
          <w:rFonts w:cs="Times New Roman"/>
          <w:sz w:val="28"/>
          <w:szCs w:val="28"/>
          <w:lang w:val="az-Latn-AZ"/>
        </w:rPr>
        <w:t>alanında  ele alınmıştır. İlişkilere genel olarak bakdığımızda enişli kalkışlı bir yol sürdüğünü göre bileriz. Özel olarakda , Rusya Federasyonu İran'a satacağı S-300 füze savunma sistemleri anlaşmasını reddettikten sonra, yaşanan gerilemeni göstermek olar. Fakat Vladimir Putin'in yeniden Rusya Devlet Başkanı seçilmesinden sonra Rusya Federasiyonunun yaşadığı bölgesel ve uluslararsası kalkınma ikili ilişkileri geliştırmıştir. Sadece olarak bir yıl içinde 170 diplomatik heyetin değişilmesi ilişkilerin ne kadar ciddi bir gelişim yaşadığına örnek göstermek</w:t>
      </w:r>
      <w:r>
        <w:rPr>
          <w:rFonts w:cs="Times New Roman"/>
          <w:sz w:val="28"/>
          <w:szCs w:val="28"/>
          <w:lang w:val="az-Latn-AZ"/>
        </w:rPr>
        <w:t xml:space="preserve"> </w:t>
      </w:r>
      <w:r w:rsidRPr="00564878">
        <w:rPr>
          <w:rFonts w:cs="Times New Roman"/>
          <w:sz w:val="28"/>
          <w:szCs w:val="28"/>
          <w:lang w:val="az-Latn-AZ"/>
        </w:rPr>
        <w:t>olar.  İki ülke arasında Soğuk Savaşdan sonra farklı hususlarda  diploma</w:t>
      </w:r>
      <w:r>
        <w:rPr>
          <w:rFonts w:cs="Times New Roman"/>
          <w:sz w:val="28"/>
          <w:szCs w:val="28"/>
          <w:lang w:val="az-Latn-AZ"/>
        </w:rPr>
        <w:t xml:space="preserve">tik görüşmeler daha da artmış </w:t>
      </w:r>
      <w:r w:rsidRPr="00564878">
        <w:rPr>
          <w:rFonts w:cs="Times New Roman"/>
          <w:sz w:val="28"/>
          <w:szCs w:val="28"/>
          <w:lang w:val="az-Latn-AZ"/>
        </w:rPr>
        <w:t xml:space="preserve"> ekonomik, siyasi ve kültürel işbirliği alanlarında anlaşmalar yapılmıştır.</w:t>
      </w:r>
    </w:p>
    <w:p w:rsidR="00E24D59" w:rsidRDefault="00E24D59" w:rsidP="00E24D59">
      <w:pPr>
        <w:spacing w:line="360" w:lineRule="auto"/>
        <w:ind w:firstLine="708"/>
        <w:jc w:val="both"/>
        <w:rPr>
          <w:rFonts w:cs="Times New Roman"/>
          <w:sz w:val="28"/>
          <w:szCs w:val="28"/>
          <w:lang w:val="az-Latn-AZ"/>
        </w:rPr>
      </w:pPr>
      <w:r w:rsidRPr="00564878">
        <w:rPr>
          <w:rFonts w:cs="Times New Roman"/>
          <w:sz w:val="28"/>
          <w:szCs w:val="28"/>
          <w:lang w:val="az-Latn-AZ"/>
        </w:rPr>
        <w:t>Sonuç olarak İran ve Rusya işbirliği ve koordinasyon yoluyla, Amerika Birleşik Devletleri'nin tek taraflı yaklaşımlarının daha da güçlenmesini ve diğer Batı ülkelerinin zorbalık politikalarını önleyerek Orta Doğu'daki bölgesel kalkınmada büyük rol oynayabileceklerini kanıtlamışlardır diğe bileriz.</w:t>
      </w:r>
    </w:p>
    <w:p w:rsidR="00E24D59" w:rsidRPr="00564878" w:rsidRDefault="00E24D59" w:rsidP="00E24D59">
      <w:pPr>
        <w:spacing w:line="360" w:lineRule="auto"/>
        <w:jc w:val="both"/>
        <w:rPr>
          <w:rFonts w:cs="Times New Roman"/>
          <w:sz w:val="28"/>
          <w:szCs w:val="28"/>
          <w:lang w:val="az-Latn-AZ"/>
        </w:rPr>
      </w:pPr>
    </w:p>
    <w:p w:rsidR="00E24D59" w:rsidRDefault="00E24D59" w:rsidP="00E24D59">
      <w:pPr>
        <w:spacing w:line="360" w:lineRule="auto"/>
        <w:jc w:val="both"/>
        <w:rPr>
          <w:i/>
          <w:sz w:val="28"/>
          <w:szCs w:val="28"/>
          <w:lang w:val="az-Latn-AZ"/>
        </w:rPr>
      </w:pPr>
      <w:r>
        <w:rPr>
          <w:i/>
          <w:sz w:val="28"/>
          <w:szCs w:val="28"/>
          <w:lang w:val="az-Latn-AZ"/>
        </w:rPr>
        <w:t xml:space="preserve">Anahtar Kelimeler: Rusya-Iran </w:t>
      </w:r>
      <w:r w:rsidRPr="00C83826">
        <w:rPr>
          <w:i/>
          <w:sz w:val="28"/>
          <w:szCs w:val="28"/>
          <w:lang w:val="az-Latn-AZ"/>
        </w:rPr>
        <w:t>ili</w:t>
      </w:r>
      <w:r>
        <w:rPr>
          <w:i/>
          <w:sz w:val="28"/>
          <w:szCs w:val="28"/>
          <w:lang w:val="az-Latn-AZ"/>
        </w:rPr>
        <w:t>ş</w:t>
      </w:r>
      <w:r w:rsidRPr="00C83826">
        <w:rPr>
          <w:i/>
          <w:sz w:val="28"/>
          <w:szCs w:val="28"/>
          <w:lang w:val="az-Latn-AZ"/>
        </w:rPr>
        <w:t>kileri,</w:t>
      </w:r>
      <w:r>
        <w:rPr>
          <w:i/>
          <w:sz w:val="28"/>
          <w:szCs w:val="28"/>
          <w:lang w:val="az-Latn-AZ"/>
        </w:rPr>
        <w:t xml:space="preserve"> </w:t>
      </w:r>
      <w:r w:rsidRPr="00C83826">
        <w:rPr>
          <w:i/>
          <w:sz w:val="28"/>
          <w:szCs w:val="28"/>
          <w:lang w:val="az-Latn-AZ"/>
        </w:rPr>
        <w:t>SSCB,</w:t>
      </w:r>
      <w:r>
        <w:rPr>
          <w:i/>
          <w:sz w:val="28"/>
          <w:szCs w:val="28"/>
          <w:lang w:val="az-Latn-AZ"/>
        </w:rPr>
        <w:t xml:space="preserve"> </w:t>
      </w:r>
      <w:r w:rsidRPr="00C83826">
        <w:rPr>
          <w:i/>
          <w:sz w:val="28"/>
          <w:szCs w:val="28"/>
          <w:lang w:val="az-Latn-AZ"/>
        </w:rPr>
        <w:t>Rusya,</w:t>
      </w:r>
      <w:r>
        <w:rPr>
          <w:i/>
          <w:sz w:val="28"/>
          <w:szCs w:val="28"/>
          <w:lang w:val="az-Latn-AZ"/>
        </w:rPr>
        <w:t xml:space="preserve"> İran</w:t>
      </w:r>
      <w:r w:rsidRPr="00C83826">
        <w:rPr>
          <w:i/>
          <w:sz w:val="28"/>
          <w:szCs w:val="28"/>
          <w:lang w:val="az-Latn-AZ"/>
        </w:rPr>
        <w:t>,</w:t>
      </w:r>
      <w:r w:rsidRPr="00716D59">
        <w:rPr>
          <w:i/>
          <w:lang w:val="az-Latn-AZ"/>
        </w:rPr>
        <w:t xml:space="preserve"> </w:t>
      </w:r>
      <w:r w:rsidRPr="00967918">
        <w:rPr>
          <w:i/>
          <w:sz w:val="28"/>
          <w:szCs w:val="28"/>
          <w:lang w:val="az-Latn-AZ"/>
        </w:rPr>
        <w:t>Soğuk Savaş sonrası</w:t>
      </w:r>
      <w:r>
        <w:rPr>
          <w:i/>
          <w:sz w:val="28"/>
          <w:szCs w:val="28"/>
          <w:lang w:val="az-Latn-AZ"/>
        </w:rPr>
        <w:t>,</w:t>
      </w:r>
      <w:r w:rsidRPr="00967918">
        <w:rPr>
          <w:i/>
          <w:sz w:val="28"/>
          <w:szCs w:val="28"/>
          <w:lang w:val="az-Latn-AZ"/>
        </w:rPr>
        <w:t xml:space="preserve"> Şanghay İşbirliyi Örgütü,Askeri,Ekonomi,Enerji</w:t>
      </w:r>
    </w:p>
    <w:p w:rsidR="00E24D59" w:rsidRDefault="00E24D59" w:rsidP="00E24D59">
      <w:pPr>
        <w:widowControl/>
        <w:suppressAutoHyphens w:val="0"/>
        <w:spacing w:after="200"/>
        <w:jc w:val="both"/>
        <w:rPr>
          <w:rFonts w:cs="Times New Roman"/>
          <w:lang w:val="az-Latn-AZ"/>
        </w:rPr>
      </w:pPr>
    </w:p>
    <w:p w:rsidR="00E24D59" w:rsidRDefault="00E24D59" w:rsidP="00E24D59">
      <w:pPr>
        <w:widowControl/>
        <w:suppressAutoHyphens w:val="0"/>
        <w:spacing w:after="200"/>
        <w:jc w:val="both"/>
        <w:rPr>
          <w:rFonts w:cs="Times New Roman"/>
          <w:lang w:val="az-Latn-AZ"/>
        </w:rPr>
      </w:pPr>
    </w:p>
    <w:p w:rsidR="005F4B8C" w:rsidRDefault="005F4B8C" w:rsidP="00E24D59">
      <w:pPr>
        <w:widowControl/>
        <w:suppressAutoHyphens w:val="0"/>
        <w:spacing w:after="200"/>
        <w:jc w:val="both"/>
        <w:rPr>
          <w:rFonts w:cs="Times New Roman"/>
          <w:lang w:val="az-Latn-AZ"/>
        </w:rPr>
      </w:pPr>
    </w:p>
    <w:p w:rsidR="005F4B8C" w:rsidRDefault="005F4B8C" w:rsidP="00E24D59">
      <w:pPr>
        <w:widowControl/>
        <w:suppressAutoHyphens w:val="0"/>
        <w:spacing w:after="200"/>
        <w:jc w:val="both"/>
        <w:rPr>
          <w:rFonts w:cs="Times New Roman"/>
          <w:lang w:val="az-Latn-AZ"/>
        </w:rPr>
      </w:pPr>
    </w:p>
    <w:p w:rsidR="005F4B8C" w:rsidRDefault="005F4B8C" w:rsidP="00E24D59">
      <w:pPr>
        <w:widowControl/>
        <w:suppressAutoHyphens w:val="0"/>
        <w:spacing w:after="200"/>
        <w:jc w:val="both"/>
        <w:rPr>
          <w:rFonts w:cs="Times New Roman"/>
          <w:lang w:val="az-Latn-AZ"/>
        </w:rPr>
      </w:pPr>
    </w:p>
    <w:p w:rsidR="001D6EE2" w:rsidRDefault="001D6EE2" w:rsidP="00E24D59">
      <w:pPr>
        <w:widowControl/>
        <w:suppressAutoHyphens w:val="0"/>
        <w:spacing w:after="200"/>
        <w:jc w:val="both"/>
        <w:rPr>
          <w:rFonts w:cs="Times New Roman"/>
          <w:lang w:val="az-Latn-AZ"/>
        </w:rPr>
      </w:pPr>
    </w:p>
    <w:p w:rsidR="001D6EE2" w:rsidRDefault="001D6EE2" w:rsidP="00E24D59">
      <w:pPr>
        <w:widowControl/>
        <w:suppressAutoHyphens w:val="0"/>
        <w:spacing w:after="200"/>
        <w:jc w:val="both"/>
        <w:rPr>
          <w:rFonts w:cs="Times New Roman"/>
          <w:lang w:val="az-Latn-AZ"/>
        </w:rPr>
      </w:pPr>
    </w:p>
    <w:p w:rsidR="005F4B8C" w:rsidRDefault="005F4B8C" w:rsidP="00E24D59">
      <w:pPr>
        <w:widowControl/>
        <w:suppressAutoHyphens w:val="0"/>
        <w:spacing w:after="200"/>
        <w:jc w:val="both"/>
        <w:rPr>
          <w:rFonts w:cs="Times New Roman"/>
          <w:lang w:val="az-Latn-AZ"/>
        </w:rPr>
      </w:pPr>
    </w:p>
    <w:p w:rsidR="00E24D59" w:rsidRDefault="00E24D59" w:rsidP="00E24D59">
      <w:pPr>
        <w:widowControl/>
        <w:suppressAutoHyphens w:val="0"/>
        <w:spacing w:after="200"/>
        <w:jc w:val="both"/>
        <w:rPr>
          <w:rFonts w:cs="Times New Roman"/>
          <w:lang w:val="az-Latn-AZ"/>
        </w:rPr>
      </w:pPr>
    </w:p>
    <w:p w:rsidR="00E24D59" w:rsidRPr="00B726DF" w:rsidRDefault="00E24D59" w:rsidP="00E24D59">
      <w:pPr>
        <w:spacing w:after="240"/>
        <w:jc w:val="both"/>
        <w:rPr>
          <w:b/>
          <w:lang w:val="az-Latn-AZ"/>
        </w:rPr>
      </w:pPr>
      <w:r w:rsidRPr="00ED6B7E">
        <w:rPr>
          <w:b/>
          <w:lang w:val="az-Latn-AZ"/>
        </w:rPr>
        <w:lastRenderedPageBreak/>
        <w:t>ABSTRACT</w:t>
      </w:r>
    </w:p>
    <w:p w:rsidR="00E24D59" w:rsidRDefault="00E24D59" w:rsidP="00E24D59">
      <w:pPr>
        <w:spacing w:after="240" w:line="360" w:lineRule="auto"/>
        <w:jc w:val="both"/>
        <w:rPr>
          <w:sz w:val="28"/>
          <w:szCs w:val="28"/>
        </w:rPr>
      </w:pPr>
      <w:r w:rsidRPr="00B726DF">
        <w:rPr>
          <w:sz w:val="28"/>
          <w:szCs w:val="28"/>
        </w:rPr>
        <w:t>Paying attention to the relations between Iran and Russia, it plays a big part in there in terms of the ties between the two important political figures, as well as their international and regional perspectives.The Russia-Iran relations firstly have been discussed under the same title in the field of history, and subsequently in the fields of military and economy and energy etc. when looking at the relations in general, we can see them unstable. Especially, we may give an example of the tension between these two countries after Russia refused the contract to supply Iran with S-300 missile defense systems. After Vladimir Putin’s reelection as the president of Russia, Russia’s international and regional development helped them restore their bilateral relations. It’s simply enough to show as an example that the change of the 170 members of the diplomacy board within 1 year caused a serious tension in their relations. After the Cold War between these two countries, diplomatic relations has been developed in different spheres as well as in the fields of economy and politics and cultural cooperation. As a conclusion, we may reach an endpoint that, stopping the further development in the US unilateral foreign policy and bullying policy of the other western countries through the way of cooperation and coordination between Iran and Russia, they have proved that they are capable of playing a big role in the regional development of Middle East.</w:t>
      </w:r>
    </w:p>
    <w:p w:rsidR="00E24D59" w:rsidRDefault="00E24D59" w:rsidP="00E24D59">
      <w:pPr>
        <w:spacing w:after="240" w:line="360" w:lineRule="auto"/>
        <w:jc w:val="both"/>
        <w:rPr>
          <w:i/>
          <w:sz w:val="28"/>
          <w:szCs w:val="28"/>
        </w:rPr>
      </w:pPr>
      <w:r w:rsidRPr="00B726DF">
        <w:rPr>
          <w:i/>
          <w:sz w:val="28"/>
          <w:szCs w:val="28"/>
          <w:lang w:val="az-Latn-AZ"/>
        </w:rPr>
        <w:t>Key</w:t>
      </w:r>
      <w:r w:rsidRPr="00B726DF">
        <w:rPr>
          <w:i/>
          <w:sz w:val="28"/>
          <w:szCs w:val="28"/>
        </w:rPr>
        <w:t>words: post</w:t>
      </w:r>
      <w:r>
        <w:rPr>
          <w:i/>
          <w:sz w:val="28"/>
          <w:szCs w:val="28"/>
        </w:rPr>
        <w:t>-Russia-Iran relations,USSR, Russia,</w:t>
      </w:r>
      <w:r w:rsidRPr="00B726DF">
        <w:rPr>
          <w:i/>
          <w:sz w:val="28"/>
          <w:szCs w:val="28"/>
        </w:rPr>
        <w:t xml:space="preserve"> </w:t>
      </w:r>
      <w:r>
        <w:rPr>
          <w:i/>
          <w:sz w:val="28"/>
          <w:szCs w:val="28"/>
        </w:rPr>
        <w:t>Iran,</w:t>
      </w:r>
      <w:r w:rsidRPr="00967918">
        <w:t xml:space="preserve"> </w:t>
      </w:r>
      <w:r w:rsidRPr="00967918">
        <w:rPr>
          <w:i/>
          <w:sz w:val="28"/>
          <w:szCs w:val="28"/>
        </w:rPr>
        <w:t>After the Cold War</w:t>
      </w:r>
      <w:r>
        <w:rPr>
          <w:i/>
          <w:sz w:val="28"/>
          <w:szCs w:val="28"/>
        </w:rPr>
        <w:t>,</w:t>
      </w:r>
      <w:r w:rsidRPr="00967918">
        <w:t xml:space="preserve"> </w:t>
      </w:r>
      <w:r w:rsidRPr="00967918">
        <w:rPr>
          <w:i/>
          <w:sz w:val="28"/>
          <w:szCs w:val="28"/>
        </w:rPr>
        <w:t>Shanghai Cooperation Organization</w:t>
      </w:r>
      <w:r>
        <w:rPr>
          <w:i/>
          <w:sz w:val="28"/>
          <w:szCs w:val="28"/>
        </w:rPr>
        <w:t>,</w:t>
      </w:r>
      <w:r w:rsidRPr="00967918">
        <w:t xml:space="preserve"> </w:t>
      </w:r>
      <w:r w:rsidRPr="00967918">
        <w:rPr>
          <w:i/>
          <w:sz w:val="28"/>
          <w:szCs w:val="28"/>
        </w:rPr>
        <w:t>Military</w:t>
      </w:r>
      <w:r>
        <w:rPr>
          <w:i/>
          <w:sz w:val="28"/>
          <w:szCs w:val="28"/>
        </w:rPr>
        <w:t>,</w:t>
      </w:r>
      <w:r w:rsidRPr="001E1177">
        <w:t xml:space="preserve"> </w:t>
      </w:r>
      <w:r w:rsidRPr="001E1177">
        <w:rPr>
          <w:i/>
          <w:sz w:val="28"/>
          <w:szCs w:val="28"/>
        </w:rPr>
        <w:t>Economy, Energy</w:t>
      </w:r>
    </w:p>
    <w:p w:rsidR="00E24D59" w:rsidRDefault="00E24D59" w:rsidP="00E24D59">
      <w:pPr>
        <w:spacing w:after="240" w:line="360" w:lineRule="auto"/>
        <w:jc w:val="both"/>
        <w:rPr>
          <w:i/>
          <w:sz w:val="28"/>
          <w:szCs w:val="28"/>
        </w:rPr>
      </w:pPr>
    </w:p>
    <w:p w:rsidR="005F4B8C" w:rsidRDefault="005F4B8C" w:rsidP="00E24D59">
      <w:pPr>
        <w:spacing w:after="240" w:line="360" w:lineRule="auto"/>
        <w:jc w:val="both"/>
        <w:rPr>
          <w:i/>
          <w:sz w:val="28"/>
          <w:szCs w:val="28"/>
        </w:rPr>
      </w:pPr>
    </w:p>
    <w:p w:rsidR="001D6EE2" w:rsidRDefault="001D6EE2" w:rsidP="00E24D59">
      <w:pPr>
        <w:spacing w:after="240" w:line="360" w:lineRule="auto"/>
        <w:jc w:val="both"/>
        <w:rPr>
          <w:i/>
          <w:sz w:val="28"/>
          <w:szCs w:val="28"/>
        </w:rPr>
      </w:pPr>
    </w:p>
    <w:p w:rsidR="005F4B8C" w:rsidRDefault="005F4B8C" w:rsidP="00E24D59">
      <w:pPr>
        <w:spacing w:after="240" w:line="360" w:lineRule="auto"/>
        <w:jc w:val="both"/>
        <w:rPr>
          <w:i/>
          <w:sz w:val="28"/>
          <w:szCs w:val="28"/>
        </w:rPr>
      </w:pPr>
    </w:p>
    <w:p w:rsidR="00E24D59" w:rsidRDefault="00E24D59" w:rsidP="00E24D59">
      <w:pPr>
        <w:jc w:val="both"/>
        <w:rPr>
          <w:i/>
          <w:sz w:val="28"/>
          <w:szCs w:val="28"/>
        </w:rPr>
      </w:pPr>
    </w:p>
    <w:p w:rsidR="00940DFA" w:rsidRDefault="00940DFA" w:rsidP="00E24D59">
      <w:pPr>
        <w:jc w:val="both"/>
        <w:rPr>
          <w:b/>
          <w:lang w:val="az-Latn-AZ"/>
        </w:rPr>
      </w:pPr>
    </w:p>
    <w:p w:rsidR="00E63AC4" w:rsidRPr="00E63AC4" w:rsidRDefault="00940DFA" w:rsidP="00E63AC4">
      <w:pPr>
        <w:jc w:val="both"/>
        <w:rPr>
          <w:b/>
          <w:sz w:val="28"/>
          <w:szCs w:val="28"/>
          <w:lang w:val="az-Latn-AZ"/>
        </w:rPr>
      </w:pPr>
      <w:r w:rsidRPr="004D322D">
        <w:rPr>
          <w:b/>
          <w:sz w:val="28"/>
          <w:szCs w:val="28"/>
          <w:lang w:val="az-Latn-AZ"/>
        </w:rPr>
        <w:lastRenderedPageBreak/>
        <w:t>KISALTMALAR</w:t>
      </w:r>
      <w:r>
        <w:rPr>
          <w:rFonts w:cs="Times New Roman"/>
          <w:sz w:val="28"/>
          <w:szCs w:val="28"/>
          <w:lang w:val="az-Latn-AZ"/>
        </w:rPr>
        <w:t xml:space="preserve"> </w:t>
      </w:r>
    </w:p>
    <w:p w:rsidR="00C015B3" w:rsidRPr="001E2636" w:rsidRDefault="00C015B3" w:rsidP="00D3710C">
      <w:pPr>
        <w:spacing w:line="360" w:lineRule="auto"/>
        <w:ind w:left="3969" w:hanging="3969"/>
        <w:jc w:val="both"/>
        <w:rPr>
          <w:sz w:val="28"/>
          <w:szCs w:val="28"/>
          <w:lang w:val="az-Latn-AZ"/>
        </w:rPr>
      </w:pPr>
      <w:r w:rsidRPr="001E2636">
        <w:rPr>
          <w:sz w:val="28"/>
          <w:szCs w:val="28"/>
          <w:lang w:val="az-Latn-AZ"/>
        </w:rPr>
        <w:t>AB</w:t>
      </w:r>
      <w:r w:rsidR="00D3710C">
        <w:rPr>
          <w:sz w:val="28"/>
          <w:szCs w:val="28"/>
          <w:lang w:val="az-Latn-AZ"/>
        </w:rPr>
        <w:t xml:space="preserve"> </w:t>
      </w:r>
      <w:r w:rsidR="00D3710C">
        <w:rPr>
          <w:sz w:val="28"/>
          <w:szCs w:val="28"/>
          <w:lang w:val="az-Latn-AZ"/>
        </w:rPr>
        <w:tab/>
      </w:r>
      <w:r w:rsidRPr="001E2636">
        <w:rPr>
          <w:sz w:val="28"/>
          <w:szCs w:val="28"/>
          <w:lang w:val="az-Latn-AZ"/>
        </w:rPr>
        <w:t>Avrupa Birliği</w:t>
      </w:r>
    </w:p>
    <w:p w:rsidR="00C015B3" w:rsidRDefault="00C015B3" w:rsidP="00D3710C">
      <w:pPr>
        <w:spacing w:line="360" w:lineRule="auto"/>
        <w:ind w:left="3969" w:hanging="3969"/>
        <w:jc w:val="both"/>
        <w:rPr>
          <w:sz w:val="28"/>
          <w:szCs w:val="28"/>
          <w:lang w:val="az-Latn-AZ"/>
        </w:rPr>
      </w:pPr>
      <w:r w:rsidRPr="001E2636">
        <w:rPr>
          <w:sz w:val="28"/>
          <w:szCs w:val="28"/>
          <w:lang w:val="az-Latn-AZ"/>
        </w:rPr>
        <w:t>ABD</w:t>
      </w:r>
      <w:r w:rsidR="00D3710C">
        <w:rPr>
          <w:sz w:val="28"/>
          <w:szCs w:val="28"/>
          <w:lang w:val="az-Latn-AZ"/>
        </w:rPr>
        <w:t xml:space="preserve"> </w:t>
      </w:r>
      <w:r w:rsidR="00D3710C">
        <w:rPr>
          <w:sz w:val="28"/>
          <w:szCs w:val="28"/>
          <w:lang w:val="az-Latn-AZ"/>
        </w:rPr>
        <w:tab/>
      </w:r>
      <w:r w:rsidRPr="001E2636">
        <w:rPr>
          <w:sz w:val="28"/>
          <w:szCs w:val="28"/>
          <w:lang w:val="az-Latn-AZ"/>
        </w:rPr>
        <w:t>Amerika Birleşik Devletleri</w:t>
      </w:r>
    </w:p>
    <w:p w:rsidR="00C015B3" w:rsidRPr="001E2636" w:rsidRDefault="00C015B3" w:rsidP="00D3710C">
      <w:pPr>
        <w:spacing w:line="360" w:lineRule="auto"/>
        <w:ind w:left="3969" w:hanging="3969"/>
        <w:jc w:val="both"/>
        <w:rPr>
          <w:sz w:val="28"/>
          <w:szCs w:val="28"/>
          <w:lang w:val="az-Latn-AZ"/>
        </w:rPr>
      </w:pPr>
      <w:r>
        <w:rPr>
          <w:rFonts w:cs="Times New Roman"/>
          <w:sz w:val="28"/>
          <w:szCs w:val="28"/>
          <w:lang w:val="az-Latn-AZ"/>
        </w:rPr>
        <w:t xml:space="preserve">AEB </w:t>
      </w:r>
      <w:r w:rsidR="00D3710C">
        <w:rPr>
          <w:rFonts w:cs="Times New Roman"/>
          <w:sz w:val="28"/>
          <w:szCs w:val="28"/>
          <w:lang w:val="az-Latn-AZ"/>
        </w:rPr>
        <w:tab/>
      </w:r>
      <w:r w:rsidRPr="001D3099">
        <w:rPr>
          <w:rFonts w:cs="Times New Roman"/>
          <w:sz w:val="28"/>
          <w:szCs w:val="28"/>
          <w:lang w:val="az-Latn-AZ"/>
        </w:rPr>
        <w:t>Avrasya Ekonomik Birliği</w:t>
      </w:r>
    </w:p>
    <w:p w:rsidR="00C015B3" w:rsidRDefault="00C015B3" w:rsidP="00D3710C">
      <w:pPr>
        <w:spacing w:line="360" w:lineRule="auto"/>
        <w:ind w:left="3969" w:hanging="3969"/>
        <w:jc w:val="both"/>
        <w:rPr>
          <w:sz w:val="28"/>
          <w:szCs w:val="28"/>
          <w:lang w:val="az-Latn-AZ"/>
        </w:rPr>
      </w:pPr>
      <w:r w:rsidRPr="001E2636">
        <w:rPr>
          <w:sz w:val="28"/>
          <w:szCs w:val="28"/>
          <w:lang w:val="az-Latn-AZ"/>
        </w:rPr>
        <w:t>AGİT</w:t>
      </w:r>
      <w:r w:rsidR="00D3710C">
        <w:rPr>
          <w:sz w:val="28"/>
          <w:szCs w:val="28"/>
          <w:lang w:val="az-Latn-AZ"/>
        </w:rPr>
        <w:t xml:space="preserve"> </w:t>
      </w:r>
      <w:r w:rsidR="00D3710C">
        <w:rPr>
          <w:sz w:val="28"/>
          <w:szCs w:val="28"/>
          <w:lang w:val="az-Latn-AZ"/>
        </w:rPr>
        <w:tab/>
      </w:r>
      <w:r w:rsidRPr="001E2636">
        <w:rPr>
          <w:sz w:val="28"/>
          <w:szCs w:val="28"/>
          <w:lang w:val="az-Latn-AZ"/>
        </w:rPr>
        <w:t>Avrupa Güvenlik ve İşbirliği Konferansı</w:t>
      </w:r>
    </w:p>
    <w:p w:rsidR="00C015B3" w:rsidRPr="001E2636" w:rsidRDefault="00C015B3" w:rsidP="00D3710C">
      <w:pPr>
        <w:spacing w:line="360" w:lineRule="auto"/>
        <w:ind w:left="3969" w:hanging="3969"/>
        <w:jc w:val="both"/>
        <w:rPr>
          <w:sz w:val="28"/>
          <w:szCs w:val="28"/>
          <w:lang w:val="az-Latn-AZ"/>
        </w:rPr>
      </w:pPr>
      <w:r>
        <w:rPr>
          <w:sz w:val="28"/>
          <w:szCs w:val="28"/>
          <w:lang w:val="az-Latn-AZ"/>
        </w:rPr>
        <w:t xml:space="preserve">BDT </w:t>
      </w:r>
      <w:r w:rsidR="00D3710C">
        <w:rPr>
          <w:sz w:val="28"/>
          <w:szCs w:val="28"/>
          <w:lang w:val="az-Latn-AZ"/>
        </w:rPr>
        <w:tab/>
      </w:r>
      <w:r>
        <w:rPr>
          <w:sz w:val="28"/>
          <w:szCs w:val="28"/>
          <w:lang w:val="az-Latn-AZ"/>
        </w:rPr>
        <w:t>Bağımsız Devletler Topluluğu</w:t>
      </w:r>
    </w:p>
    <w:p w:rsidR="00C015B3" w:rsidRPr="001E2636" w:rsidRDefault="00C015B3" w:rsidP="00D3710C">
      <w:pPr>
        <w:spacing w:line="360" w:lineRule="auto"/>
        <w:ind w:left="3969" w:hanging="3969"/>
        <w:jc w:val="both"/>
        <w:rPr>
          <w:sz w:val="28"/>
          <w:szCs w:val="28"/>
          <w:lang w:val="az-Latn-AZ"/>
        </w:rPr>
      </w:pPr>
      <w:r w:rsidRPr="001E2636">
        <w:rPr>
          <w:sz w:val="28"/>
          <w:szCs w:val="28"/>
          <w:lang w:val="az-Latn-AZ"/>
        </w:rPr>
        <w:t>BM</w:t>
      </w:r>
      <w:r w:rsidR="00D3710C">
        <w:rPr>
          <w:sz w:val="28"/>
          <w:szCs w:val="28"/>
          <w:lang w:val="az-Latn-AZ"/>
        </w:rPr>
        <w:t xml:space="preserve"> </w:t>
      </w:r>
      <w:r w:rsidR="00D3710C">
        <w:rPr>
          <w:sz w:val="28"/>
          <w:szCs w:val="28"/>
          <w:lang w:val="az-Latn-AZ"/>
        </w:rPr>
        <w:tab/>
      </w:r>
      <w:r w:rsidRPr="001E2636">
        <w:rPr>
          <w:sz w:val="28"/>
          <w:szCs w:val="28"/>
          <w:lang w:val="az-Latn-AZ"/>
        </w:rPr>
        <w:t>Birleşmiş Milletler</w:t>
      </w:r>
    </w:p>
    <w:p w:rsidR="00C015B3" w:rsidRPr="001E2636" w:rsidRDefault="00C015B3" w:rsidP="00D3710C">
      <w:pPr>
        <w:spacing w:line="360" w:lineRule="auto"/>
        <w:ind w:left="3969" w:hanging="3969"/>
        <w:jc w:val="both"/>
        <w:rPr>
          <w:sz w:val="28"/>
          <w:szCs w:val="28"/>
          <w:lang w:val="az-Latn-AZ"/>
        </w:rPr>
      </w:pPr>
      <w:r w:rsidRPr="001E2636">
        <w:rPr>
          <w:sz w:val="28"/>
          <w:szCs w:val="28"/>
          <w:lang w:val="az-Latn-AZ"/>
        </w:rPr>
        <w:t xml:space="preserve">BP </w:t>
      </w:r>
      <w:r w:rsidR="00D3710C">
        <w:rPr>
          <w:sz w:val="28"/>
          <w:szCs w:val="28"/>
          <w:lang w:val="az-Latn-AZ"/>
        </w:rPr>
        <w:tab/>
      </w:r>
      <w:r w:rsidRPr="001E2636">
        <w:rPr>
          <w:sz w:val="28"/>
          <w:szCs w:val="28"/>
          <w:lang w:val="az-Latn-AZ"/>
        </w:rPr>
        <w:t>British Petrol</w:t>
      </w:r>
    </w:p>
    <w:p w:rsidR="00C015B3" w:rsidRDefault="00C015B3" w:rsidP="00D3710C">
      <w:pPr>
        <w:spacing w:line="360" w:lineRule="auto"/>
        <w:ind w:left="3969" w:hanging="3969"/>
        <w:jc w:val="both"/>
        <w:rPr>
          <w:sz w:val="28"/>
          <w:szCs w:val="28"/>
          <w:lang w:val="az-Latn-AZ"/>
        </w:rPr>
      </w:pPr>
      <w:r w:rsidRPr="001E2636">
        <w:rPr>
          <w:sz w:val="28"/>
          <w:szCs w:val="28"/>
          <w:lang w:val="az-Latn-AZ"/>
        </w:rPr>
        <w:t>KOEP</w:t>
      </w:r>
      <w:r w:rsidR="00D3710C">
        <w:rPr>
          <w:sz w:val="28"/>
          <w:szCs w:val="28"/>
          <w:lang w:val="az-Latn-AZ"/>
        </w:rPr>
        <w:t xml:space="preserve"> </w:t>
      </w:r>
      <w:r w:rsidR="00D3710C">
        <w:rPr>
          <w:sz w:val="28"/>
          <w:szCs w:val="28"/>
          <w:lang w:val="az-Latn-AZ"/>
        </w:rPr>
        <w:tab/>
      </w:r>
      <w:r w:rsidRPr="001E2636">
        <w:rPr>
          <w:sz w:val="28"/>
          <w:szCs w:val="28"/>
          <w:lang w:val="az-Latn-AZ"/>
        </w:rPr>
        <w:t>Kapsamlı Ortak Eğlim</w:t>
      </w:r>
    </w:p>
    <w:p w:rsidR="00C015B3" w:rsidRPr="001E2636" w:rsidRDefault="00C015B3" w:rsidP="00D3710C">
      <w:pPr>
        <w:spacing w:line="360" w:lineRule="auto"/>
        <w:ind w:left="3969" w:hanging="3969"/>
        <w:jc w:val="both"/>
        <w:rPr>
          <w:sz w:val="28"/>
          <w:szCs w:val="28"/>
          <w:lang w:val="az-Latn-AZ"/>
        </w:rPr>
      </w:pPr>
      <w:r>
        <w:rPr>
          <w:sz w:val="28"/>
          <w:szCs w:val="28"/>
          <w:lang w:val="az-Latn-AZ"/>
        </w:rPr>
        <w:t xml:space="preserve">KP </w:t>
      </w:r>
      <w:r w:rsidR="00D3710C">
        <w:rPr>
          <w:sz w:val="28"/>
          <w:szCs w:val="28"/>
          <w:lang w:val="az-Latn-AZ"/>
        </w:rPr>
        <w:tab/>
      </w:r>
      <w:r>
        <w:rPr>
          <w:sz w:val="28"/>
          <w:szCs w:val="28"/>
          <w:lang w:val="az-Latn-AZ"/>
        </w:rPr>
        <w:t>Komnist Partisi</w:t>
      </w:r>
    </w:p>
    <w:p w:rsidR="00C015B3" w:rsidRPr="001E2636" w:rsidRDefault="00C015B3" w:rsidP="00D3710C">
      <w:pPr>
        <w:spacing w:line="360" w:lineRule="auto"/>
        <w:ind w:left="3969" w:hanging="3969"/>
        <w:jc w:val="both"/>
        <w:rPr>
          <w:sz w:val="28"/>
          <w:szCs w:val="28"/>
          <w:lang w:val="az-Latn-AZ"/>
        </w:rPr>
      </w:pPr>
      <w:r>
        <w:rPr>
          <w:sz w:val="28"/>
          <w:szCs w:val="28"/>
          <w:lang w:val="az-Latn-AZ"/>
        </w:rPr>
        <w:t>NATO</w:t>
      </w:r>
      <w:r w:rsidR="00D3710C">
        <w:rPr>
          <w:sz w:val="28"/>
          <w:szCs w:val="28"/>
          <w:lang w:val="az-Latn-AZ"/>
        </w:rPr>
        <w:t xml:space="preserve"> </w:t>
      </w:r>
      <w:r w:rsidR="00D3710C">
        <w:rPr>
          <w:sz w:val="28"/>
          <w:szCs w:val="28"/>
          <w:lang w:val="az-Latn-AZ"/>
        </w:rPr>
        <w:tab/>
      </w:r>
      <w:r w:rsidRPr="001E2636">
        <w:rPr>
          <w:sz w:val="28"/>
          <w:szCs w:val="28"/>
          <w:lang w:val="az-Latn-AZ"/>
        </w:rPr>
        <w:t>North Atlantic Treaty Organization</w:t>
      </w:r>
    </w:p>
    <w:p w:rsidR="00C015B3" w:rsidRPr="001E2636" w:rsidRDefault="00C015B3" w:rsidP="00D3710C">
      <w:pPr>
        <w:spacing w:line="360" w:lineRule="auto"/>
        <w:ind w:left="3969" w:hanging="3969"/>
        <w:jc w:val="both"/>
        <w:rPr>
          <w:rFonts w:cs="Times New Roman"/>
          <w:iCs/>
          <w:color w:val="222222"/>
          <w:sz w:val="28"/>
          <w:szCs w:val="28"/>
          <w:shd w:val="clear" w:color="auto" w:fill="FFFFFF"/>
        </w:rPr>
      </w:pPr>
      <w:r w:rsidRPr="001E2636">
        <w:rPr>
          <w:sz w:val="28"/>
          <w:szCs w:val="28"/>
          <w:lang w:val="az-Latn-AZ"/>
        </w:rPr>
        <w:t xml:space="preserve">OPEC  </w:t>
      </w:r>
      <w:r w:rsidR="00D3710C">
        <w:rPr>
          <w:sz w:val="28"/>
          <w:szCs w:val="28"/>
          <w:lang w:val="az-Latn-AZ"/>
        </w:rPr>
        <w:tab/>
      </w:r>
      <w:r w:rsidRPr="001E2636">
        <w:rPr>
          <w:rFonts w:cs="Times New Roman"/>
          <w:iCs/>
          <w:color w:val="222222"/>
          <w:sz w:val="28"/>
          <w:szCs w:val="28"/>
          <w:shd w:val="clear" w:color="auto" w:fill="FFFFFF"/>
        </w:rPr>
        <w:t>Organization of Petroleum Exporting Countries</w:t>
      </w:r>
    </w:p>
    <w:p w:rsidR="00C015B3" w:rsidRPr="001E2636" w:rsidRDefault="00C015B3" w:rsidP="00D3710C">
      <w:pPr>
        <w:spacing w:line="360" w:lineRule="auto"/>
        <w:ind w:left="3969" w:hanging="3969"/>
        <w:jc w:val="both"/>
        <w:rPr>
          <w:sz w:val="28"/>
          <w:szCs w:val="28"/>
          <w:lang w:val="az-Latn-AZ"/>
        </w:rPr>
      </w:pPr>
      <w:r w:rsidRPr="001E2636">
        <w:rPr>
          <w:rFonts w:cs="Times New Roman"/>
          <w:sz w:val="28"/>
          <w:szCs w:val="28"/>
          <w:lang w:val="az-Latn-AZ"/>
        </w:rPr>
        <w:t xml:space="preserve">RF </w:t>
      </w:r>
      <w:r w:rsidR="00D3710C">
        <w:rPr>
          <w:rFonts w:cs="Times New Roman"/>
          <w:sz w:val="28"/>
          <w:szCs w:val="28"/>
          <w:lang w:val="az-Latn-AZ"/>
        </w:rPr>
        <w:tab/>
      </w:r>
      <w:r w:rsidRPr="001E2636">
        <w:rPr>
          <w:rFonts w:cs="Times New Roman"/>
          <w:sz w:val="28"/>
          <w:szCs w:val="28"/>
          <w:lang w:val="az-Latn-AZ"/>
        </w:rPr>
        <w:t>Rusya Federasiyası</w:t>
      </w:r>
    </w:p>
    <w:p w:rsidR="00C015B3" w:rsidRPr="001E2636" w:rsidRDefault="00C015B3" w:rsidP="00D3710C">
      <w:pPr>
        <w:spacing w:line="360" w:lineRule="auto"/>
        <w:ind w:left="3969" w:hanging="3969"/>
        <w:jc w:val="both"/>
        <w:rPr>
          <w:rFonts w:cs="Times New Roman"/>
          <w:sz w:val="28"/>
          <w:szCs w:val="28"/>
          <w:lang w:val="az-Latn-AZ"/>
        </w:rPr>
      </w:pPr>
      <w:r w:rsidRPr="001E2636">
        <w:rPr>
          <w:rFonts w:cs="Times New Roman"/>
          <w:sz w:val="28"/>
          <w:szCs w:val="28"/>
          <w:lang w:val="az-Latn-AZ"/>
        </w:rPr>
        <w:t xml:space="preserve">RSFSC </w:t>
      </w:r>
      <w:r w:rsidR="00D3710C">
        <w:rPr>
          <w:rFonts w:cs="Times New Roman"/>
          <w:sz w:val="28"/>
          <w:szCs w:val="28"/>
          <w:lang w:val="az-Latn-AZ"/>
        </w:rPr>
        <w:tab/>
      </w:r>
      <w:r w:rsidRPr="001E2636">
        <w:rPr>
          <w:rFonts w:cs="Times New Roman"/>
          <w:sz w:val="28"/>
          <w:szCs w:val="28"/>
          <w:lang w:val="az-Latn-AZ"/>
        </w:rPr>
        <w:t>Rusya Sovyet Federativ Sosialist Cumhuriyyeti</w:t>
      </w:r>
    </w:p>
    <w:p w:rsidR="00C015B3" w:rsidRPr="001E2636" w:rsidRDefault="00C015B3" w:rsidP="00D3710C">
      <w:pPr>
        <w:spacing w:line="360" w:lineRule="auto"/>
        <w:ind w:left="3969" w:hanging="3969"/>
        <w:jc w:val="both"/>
        <w:rPr>
          <w:sz w:val="28"/>
          <w:szCs w:val="28"/>
          <w:lang w:val="az-Latn-AZ"/>
        </w:rPr>
      </w:pPr>
      <w:r w:rsidRPr="001E2636">
        <w:rPr>
          <w:sz w:val="28"/>
          <w:szCs w:val="28"/>
          <w:lang w:val="az-Latn-AZ"/>
        </w:rPr>
        <w:t>SSCB</w:t>
      </w:r>
      <w:r w:rsidRPr="001E2636">
        <w:rPr>
          <w:sz w:val="28"/>
          <w:szCs w:val="28"/>
          <w:lang w:val="az-Latn-AZ"/>
        </w:rPr>
        <w:tab/>
      </w:r>
      <w:r w:rsidR="00D3710C">
        <w:rPr>
          <w:sz w:val="28"/>
          <w:szCs w:val="28"/>
          <w:lang w:val="az-Latn-AZ"/>
        </w:rPr>
        <w:t xml:space="preserve"> </w:t>
      </w:r>
      <w:r w:rsidRPr="001E2636">
        <w:rPr>
          <w:sz w:val="28"/>
          <w:szCs w:val="28"/>
          <w:lang w:val="az-Latn-AZ"/>
        </w:rPr>
        <w:t>Sovyet Sosyalist Cumhuriyetler Birliği</w:t>
      </w:r>
    </w:p>
    <w:p w:rsidR="00C015B3" w:rsidRPr="001E2636" w:rsidRDefault="00C015B3" w:rsidP="00D3710C">
      <w:pPr>
        <w:spacing w:line="360" w:lineRule="auto"/>
        <w:ind w:left="3969" w:hanging="3969"/>
        <w:jc w:val="both"/>
        <w:rPr>
          <w:sz w:val="28"/>
          <w:szCs w:val="28"/>
          <w:lang w:val="az-Latn-AZ"/>
        </w:rPr>
      </w:pPr>
      <w:r w:rsidRPr="001E2636">
        <w:rPr>
          <w:sz w:val="28"/>
          <w:szCs w:val="28"/>
          <w:lang w:val="az-Latn-AZ"/>
        </w:rPr>
        <w:t xml:space="preserve">ŞİO </w:t>
      </w:r>
      <w:r w:rsidR="00D3710C">
        <w:rPr>
          <w:sz w:val="28"/>
          <w:szCs w:val="28"/>
          <w:lang w:val="az-Latn-AZ"/>
        </w:rPr>
        <w:tab/>
      </w:r>
      <w:r w:rsidRPr="001E2636">
        <w:rPr>
          <w:sz w:val="28"/>
          <w:szCs w:val="28"/>
          <w:lang w:val="az-Latn-AZ"/>
        </w:rPr>
        <w:t>Şanghay İşbirliği Örgütü</w:t>
      </w:r>
    </w:p>
    <w:p w:rsidR="00940DFA" w:rsidRPr="00F73CE7" w:rsidRDefault="00940DFA" w:rsidP="00E63AC4">
      <w:pPr>
        <w:spacing w:line="360" w:lineRule="auto"/>
        <w:jc w:val="both"/>
        <w:rPr>
          <w:i/>
          <w:sz w:val="28"/>
          <w:szCs w:val="28"/>
          <w:lang w:val="az-Latn-AZ"/>
        </w:rPr>
      </w:pPr>
    </w:p>
    <w:p w:rsidR="00940DFA" w:rsidRPr="00835665" w:rsidRDefault="00940DFA" w:rsidP="00940DFA">
      <w:pPr>
        <w:jc w:val="center"/>
        <w:rPr>
          <w:lang w:val="az-Latn-AZ"/>
        </w:rPr>
      </w:pPr>
    </w:p>
    <w:p w:rsidR="002005E1" w:rsidRPr="00835665" w:rsidRDefault="002005E1" w:rsidP="002005E1">
      <w:pPr>
        <w:jc w:val="center"/>
        <w:rPr>
          <w:lang w:val="az-Latn-AZ"/>
        </w:rPr>
      </w:pPr>
    </w:p>
    <w:sectPr w:rsidR="002005E1" w:rsidRPr="00835665" w:rsidSect="00892806">
      <w:footerReference w:type="default" r:id="rId55"/>
      <w:pgSz w:w="11907" w:h="16840" w:code="9"/>
      <w:pgMar w:top="1140" w:right="561" w:bottom="1412" w:left="1701"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D3" w:rsidRDefault="00E35FD3" w:rsidP="00043398">
      <w:r>
        <w:separator/>
      </w:r>
    </w:p>
  </w:endnote>
  <w:endnote w:type="continuationSeparator" w:id="0">
    <w:p w:rsidR="00E35FD3" w:rsidRDefault="00E35FD3" w:rsidP="0004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ourc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EA" w:rsidRDefault="00D425EA">
    <w:pPr>
      <w:pStyle w:val="a4"/>
      <w:jc w:val="right"/>
    </w:pPr>
  </w:p>
  <w:p w:rsidR="00D425EA" w:rsidRDefault="00D425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259"/>
      <w:docPartObj>
        <w:docPartGallery w:val="Page Numbers (Bottom of Page)"/>
        <w:docPartUnique/>
      </w:docPartObj>
    </w:sdtPr>
    <w:sdtEndPr/>
    <w:sdtContent>
      <w:p w:rsidR="00D425EA" w:rsidRDefault="00D425EA">
        <w:pPr>
          <w:pStyle w:val="a4"/>
          <w:jc w:val="right"/>
        </w:pPr>
        <w:r>
          <w:fldChar w:fldCharType="begin"/>
        </w:r>
        <w:r>
          <w:instrText xml:space="preserve"> PAGE   \* MERGEFORMAT </w:instrText>
        </w:r>
        <w:r>
          <w:fldChar w:fldCharType="separate"/>
        </w:r>
        <w:r w:rsidR="00EE0858">
          <w:rPr>
            <w:noProof/>
          </w:rPr>
          <w:t>94</w:t>
        </w:r>
        <w:r>
          <w:rPr>
            <w:noProof/>
          </w:rPr>
          <w:fldChar w:fldCharType="end"/>
        </w:r>
      </w:p>
    </w:sdtContent>
  </w:sdt>
  <w:p w:rsidR="00D425EA" w:rsidRDefault="00D425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D3" w:rsidRDefault="00E35FD3" w:rsidP="00043398">
      <w:r>
        <w:separator/>
      </w:r>
    </w:p>
  </w:footnote>
  <w:footnote w:type="continuationSeparator" w:id="0">
    <w:p w:rsidR="00E35FD3" w:rsidRDefault="00E35FD3" w:rsidP="00043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E0F"/>
    <w:multiLevelType w:val="hybridMultilevel"/>
    <w:tmpl w:val="4BC6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E63B8"/>
    <w:multiLevelType w:val="hybridMultilevel"/>
    <w:tmpl w:val="79F4EA6A"/>
    <w:lvl w:ilvl="0" w:tplc="AAFAED0C">
      <w:start w:val="101"/>
      <w:numFmt w:val="decimal"/>
      <w:lvlText w:val="%1."/>
      <w:lvlJc w:val="left"/>
      <w:pPr>
        <w:ind w:left="780" w:hanging="420"/>
      </w:pPr>
      <w:rPr>
        <w:rFonts w:eastAsia="Times New Roman" w:hint="default"/>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C1215"/>
    <w:multiLevelType w:val="hybridMultilevel"/>
    <w:tmpl w:val="72BABB2E"/>
    <w:lvl w:ilvl="0" w:tplc="56103922">
      <w:start w:val="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F515B"/>
    <w:multiLevelType w:val="hybridMultilevel"/>
    <w:tmpl w:val="919A35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E77FF"/>
    <w:multiLevelType w:val="hybridMultilevel"/>
    <w:tmpl w:val="79F4EA6A"/>
    <w:lvl w:ilvl="0" w:tplc="AAFAED0C">
      <w:start w:val="101"/>
      <w:numFmt w:val="decimal"/>
      <w:lvlText w:val="%1."/>
      <w:lvlJc w:val="left"/>
      <w:pPr>
        <w:ind w:left="780" w:hanging="420"/>
      </w:pPr>
      <w:rPr>
        <w:rFonts w:eastAsia="Times New Roman" w:hint="default"/>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5D5A"/>
    <w:multiLevelType w:val="hybridMultilevel"/>
    <w:tmpl w:val="79F4EA6A"/>
    <w:lvl w:ilvl="0" w:tplc="AAFAED0C">
      <w:start w:val="101"/>
      <w:numFmt w:val="decimal"/>
      <w:lvlText w:val="%1."/>
      <w:lvlJc w:val="left"/>
      <w:pPr>
        <w:ind w:left="780" w:hanging="420"/>
      </w:pPr>
      <w:rPr>
        <w:rFonts w:eastAsia="Times New Roman" w:hint="default"/>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862B9"/>
    <w:multiLevelType w:val="hybridMultilevel"/>
    <w:tmpl w:val="68C4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81731"/>
    <w:multiLevelType w:val="hybridMultilevel"/>
    <w:tmpl w:val="E3189B30"/>
    <w:lvl w:ilvl="0" w:tplc="7C74DE0E">
      <w:start w:val="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AC3C62"/>
    <w:multiLevelType w:val="hybridMultilevel"/>
    <w:tmpl w:val="92E4B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64F66"/>
    <w:multiLevelType w:val="hybridMultilevel"/>
    <w:tmpl w:val="72BABB2E"/>
    <w:lvl w:ilvl="0" w:tplc="56103922">
      <w:start w:val="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41193"/>
    <w:multiLevelType w:val="hybridMultilevel"/>
    <w:tmpl w:val="FE8CD89A"/>
    <w:lvl w:ilvl="0" w:tplc="C41E58D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639D2"/>
    <w:multiLevelType w:val="hybridMultilevel"/>
    <w:tmpl w:val="9E8E1550"/>
    <w:lvl w:ilvl="0" w:tplc="CF489D4A">
      <w:start w:val="7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F7279"/>
    <w:multiLevelType w:val="hybridMultilevel"/>
    <w:tmpl w:val="87D8096C"/>
    <w:lvl w:ilvl="0" w:tplc="4114F9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E0DBE"/>
    <w:multiLevelType w:val="hybridMultilevel"/>
    <w:tmpl w:val="72EC4E58"/>
    <w:lvl w:ilvl="0" w:tplc="56103922">
      <w:start w:val="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B2243"/>
    <w:multiLevelType w:val="hybridMultilevel"/>
    <w:tmpl w:val="731EB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96E51"/>
    <w:multiLevelType w:val="hybridMultilevel"/>
    <w:tmpl w:val="9132BA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35103"/>
    <w:multiLevelType w:val="hybridMultilevel"/>
    <w:tmpl w:val="895E6EE2"/>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E5AFB"/>
    <w:multiLevelType w:val="hybridMultilevel"/>
    <w:tmpl w:val="B664A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535AA"/>
    <w:multiLevelType w:val="hybridMultilevel"/>
    <w:tmpl w:val="970A0312"/>
    <w:lvl w:ilvl="0" w:tplc="FD069102">
      <w:start w:val="64"/>
      <w:numFmt w:val="decimal"/>
      <w:lvlText w:val="%1."/>
      <w:lvlJc w:val="left"/>
      <w:pPr>
        <w:ind w:left="720" w:hanging="360"/>
      </w:pPr>
      <w:rPr>
        <w:rFonts w:eastAsia="SimSun" w:cs="Mang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C3FD6"/>
    <w:multiLevelType w:val="hybridMultilevel"/>
    <w:tmpl w:val="51DA9090"/>
    <w:lvl w:ilvl="0" w:tplc="90580BD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153B1"/>
    <w:multiLevelType w:val="hybridMultilevel"/>
    <w:tmpl w:val="72BABB2E"/>
    <w:lvl w:ilvl="0" w:tplc="56103922">
      <w:start w:val="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32FD9"/>
    <w:multiLevelType w:val="hybridMultilevel"/>
    <w:tmpl w:val="8D46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E4204F"/>
    <w:multiLevelType w:val="hybridMultilevel"/>
    <w:tmpl w:val="72BABB2E"/>
    <w:lvl w:ilvl="0" w:tplc="56103922">
      <w:start w:val="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67252"/>
    <w:multiLevelType w:val="hybridMultilevel"/>
    <w:tmpl w:val="72BABB2E"/>
    <w:lvl w:ilvl="0" w:tplc="56103922">
      <w:start w:val="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086F7D"/>
    <w:multiLevelType w:val="hybridMultilevel"/>
    <w:tmpl w:val="E036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F37EC"/>
    <w:multiLevelType w:val="hybridMultilevel"/>
    <w:tmpl w:val="72BABB2E"/>
    <w:lvl w:ilvl="0" w:tplc="56103922">
      <w:start w:val="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E1474"/>
    <w:multiLevelType w:val="hybridMultilevel"/>
    <w:tmpl w:val="3CECB920"/>
    <w:lvl w:ilvl="0" w:tplc="945C28F0">
      <w:start w:val="1"/>
      <w:numFmt w:val="decimal"/>
      <w:lvlText w:val="%1."/>
      <w:lvlJc w:val="left"/>
      <w:pPr>
        <w:ind w:left="720" w:hanging="360"/>
      </w:pPr>
      <w:rPr>
        <w:i w:val="0"/>
        <w:sz w:val="22"/>
        <w:szCs w:val="22"/>
      </w:rPr>
    </w:lvl>
    <w:lvl w:ilvl="1" w:tplc="2D649C9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11768"/>
    <w:multiLevelType w:val="hybridMultilevel"/>
    <w:tmpl w:val="445841B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26E1D2C"/>
    <w:multiLevelType w:val="hybridMultilevel"/>
    <w:tmpl w:val="3E50F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8C6275"/>
    <w:multiLevelType w:val="hybridMultilevel"/>
    <w:tmpl w:val="79F4EA6A"/>
    <w:lvl w:ilvl="0" w:tplc="AAFAED0C">
      <w:start w:val="101"/>
      <w:numFmt w:val="decimal"/>
      <w:lvlText w:val="%1."/>
      <w:lvlJc w:val="left"/>
      <w:pPr>
        <w:ind w:left="780" w:hanging="420"/>
      </w:pPr>
      <w:rPr>
        <w:rFonts w:eastAsia="Times New Roman" w:hint="default"/>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05B31"/>
    <w:multiLevelType w:val="hybridMultilevel"/>
    <w:tmpl w:val="67708FFA"/>
    <w:lvl w:ilvl="0" w:tplc="E33E526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34D32"/>
    <w:multiLevelType w:val="hybridMultilevel"/>
    <w:tmpl w:val="08C82F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03CF3"/>
    <w:multiLevelType w:val="hybridMultilevel"/>
    <w:tmpl w:val="B17EE1DE"/>
    <w:lvl w:ilvl="0" w:tplc="7BFCE278">
      <w:start w:val="1"/>
      <w:numFmt w:val="decimal"/>
      <w:lvlText w:val="%1."/>
      <w:lvlJc w:val="left"/>
      <w:pPr>
        <w:ind w:left="644"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753A6A"/>
    <w:multiLevelType w:val="hybridMultilevel"/>
    <w:tmpl w:val="AF2E22A6"/>
    <w:lvl w:ilvl="0" w:tplc="65140D4E">
      <w:start w:val="24"/>
      <w:numFmt w:val="decimal"/>
      <w:lvlText w:val="%1."/>
      <w:lvlJc w:val="left"/>
      <w:pPr>
        <w:ind w:left="786" w:hanging="360"/>
      </w:pPr>
      <w:rPr>
        <w:rFonts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D2D4248"/>
    <w:multiLevelType w:val="hybridMultilevel"/>
    <w:tmpl w:val="F93A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8A3053"/>
    <w:multiLevelType w:val="hybridMultilevel"/>
    <w:tmpl w:val="E444B6CC"/>
    <w:lvl w:ilvl="0" w:tplc="26DACD02">
      <w:start w:val="1"/>
      <w:numFmt w:val="decimal"/>
      <w:lvlText w:val="%1."/>
      <w:lvlJc w:val="left"/>
      <w:pPr>
        <w:ind w:left="786" w:hanging="360"/>
      </w:pPr>
      <w:rPr>
        <w:b w:val="0"/>
        <w:sz w:val="24"/>
        <w:szCs w:val="24"/>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36">
    <w:nsid w:val="6367200B"/>
    <w:multiLevelType w:val="hybridMultilevel"/>
    <w:tmpl w:val="79F4EA6A"/>
    <w:lvl w:ilvl="0" w:tplc="AAFAED0C">
      <w:start w:val="101"/>
      <w:numFmt w:val="decimal"/>
      <w:lvlText w:val="%1."/>
      <w:lvlJc w:val="left"/>
      <w:pPr>
        <w:ind w:left="780" w:hanging="420"/>
      </w:pPr>
      <w:rPr>
        <w:rFonts w:eastAsia="Times New Roman" w:hint="default"/>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E10798"/>
    <w:multiLevelType w:val="hybridMultilevel"/>
    <w:tmpl w:val="E89C3CA0"/>
    <w:lvl w:ilvl="0" w:tplc="90580BD8">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2D0660"/>
    <w:multiLevelType w:val="hybridMultilevel"/>
    <w:tmpl w:val="50F41CBA"/>
    <w:lvl w:ilvl="0" w:tplc="4F7E1496">
      <w:start w:val="1"/>
      <w:numFmt w:val="decimal"/>
      <w:lvlText w:val="%1."/>
      <w:lvlJc w:val="left"/>
      <w:pPr>
        <w:ind w:left="1069"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3E61C22"/>
    <w:multiLevelType w:val="hybridMultilevel"/>
    <w:tmpl w:val="FF6A4046"/>
    <w:lvl w:ilvl="0" w:tplc="01020FA6">
      <w:start w:val="15"/>
      <w:numFmt w:val="decimal"/>
      <w:lvlText w:val="%1."/>
      <w:lvlJc w:val="left"/>
      <w:pPr>
        <w:ind w:left="78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A064B"/>
    <w:multiLevelType w:val="hybridMultilevel"/>
    <w:tmpl w:val="21287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C2FFF"/>
    <w:multiLevelType w:val="hybridMultilevel"/>
    <w:tmpl w:val="E4FC496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2C3C2C"/>
    <w:multiLevelType w:val="hybridMultilevel"/>
    <w:tmpl w:val="68C4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4"/>
  </w:num>
  <w:num w:numId="3">
    <w:abstractNumId w:val="0"/>
  </w:num>
  <w:num w:numId="4">
    <w:abstractNumId w:val="38"/>
  </w:num>
  <w:num w:numId="5">
    <w:abstractNumId w:val="13"/>
  </w:num>
  <w:num w:numId="6">
    <w:abstractNumId w:val="17"/>
  </w:num>
  <w:num w:numId="7">
    <w:abstractNumId w:val="7"/>
  </w:num>
  <w:num w:numId="8">
    <w:abstractNumId w:val="11"/>
  </w:num>
  <w:num w:numId="9">
    <w:abstractNumId w:val="16"/>
  </w:num>
  <w:num w:numId="10">
    <w:abstractNumId w:val="39"/>
  </w:num>
  <w:num w:numId="11">
    <w:abstractNumId w:val="22"/>
  </w:num>
  <w:num w:numId="12">
    <w:abstractNumId w:val="21"/>
  </w:num>
  <w:num w:numId="13">
    <w:abstractNumId w:val="10"/>
  </w:num>
  <w:num w:numId="14">
    <w:abstractNumId w:val="8"/>
  </w:num>
  <w:num w:numId="15">
    <w:abstractNumId w:val="37"/>
  </w:num>
  <w:num w:numId="16">
    <w:abstractNumId w:val="19"/>
  </w:num>
  <w:num w:numId="17">
    <w:abstractNumId w:val="40"/>
  </w:num>
  <w:num w:numId="18">
    <w:abstractNumId w:val="27"/>
  </w:num>
  <w:num w:numId="19">
    <w:abstractNumId w:val="9"/>
  </w:num>
  <w:num w:numId="20">
    <w:abstractNumId w:val="25"/>
  </w:num>
  <w:num w:numId="21">
    <w:abstractNumId w:val="23"/>
  </w:num>
  <w:num w:numId="22">
    <w:abstractNumId w:val="20"/>
  </w:num>
  <w:num w:numId="23">
    <w:abstractNumId w:val="2"/>
  </w:num>
  <w:num w:numId="24">
    <w:abstractNumId w:val="26"/>
  </w:num>
  <w:num w:numId="25">
    <w:abstractNumId w:val="15"/>
  </w:num>
  <w:num w:numId="26">
    <w:abstractNumId w:val="3"/>
  </w:num>
  <w:num w:numId="27">
    <w:abstractNumId w:val="5"/>
  </w:num>
  <w:num w:numId="28">
    <w:abstractNumId w:val="36"/>
  </w:num>
  <w:num w:numId="29">
    <w:abstractNumId w:val="35"/>
  </w:num>
  <w:num w:numId="30">
    <w:abstractNumId w:val="33"/>
  </w:num>
  <w:num w:numId="31">
    <w:abstractNumId w:val="42"/>
  </w:num>
  <w:num w:numId="32">
    <w:abstractNumId w:val="24"/>
  </w:num>
  <w:num w:numId="33">
    <w:abstractNumId w:val="31"/>
  </w:num>
  <w:num w:numId="34">
    <w:abstractNumId w:val="6"/>
  </w:num>
  <w:num w:numId="35">
    <w:abstractNumId w:val="1"/>
  </w:num>
  <w:num w:numId="36">
    <w:abstractNumId w:val="4"/>
  </w:num>
  <w:num w:numId="37">
    <w:abstractNumId w:val="29"/>
  </w:num>
  <w:num w:numId="38">
    <w:abstractNumId w:val="30"/>
  </w:num>
  <w:num w:numId="39">
    <w:abstractNumId w:val="28"/>
  </w:num>
  <w:num w:numId="40">
    <w:abstractNumId w:val="34"/>
  </w:num>
  <w:num w:numId="41">
    <w:abstractNumId w:val="41"/>
  </w:num>
  <w:num w:numId="42">
    <w:abstractNumId w:val="1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98"/>
    <w:rsid w:val="00002426"/>
    <w:rsid w:val="00003734"/>
    <w:rsid w:val="000043E1"/>
    <w:rsid w:val="00007527"/>
    <w:rsid w:val="000131B8"/>
    <w:rsid w:val="00013651"/>
    <w:rsid w:val="000154A2"/>
    <w:rsid w:val="00017C33"/>
    <w:rsid w:val="00020520"/>
    <w:rsid w:val="00021B22"/>
    <w:rsid w:val="000229FA"/>
    <w:rsid w:val="000246CA"/>
    <w:rsid w:val="00030959"/>
    <w:rsid w:val="000338D1"/>
    <w:rsid w:val="0003497F"/>
    <w:rsid w:val="00040B80"/>
    <w:rsid w:val="00041B68"/>
    <w:rsid w:val="00041D05"/>
    <w:rsid w:val="00042D9F"/>
    <w:rsid w:val="00043398"/>
    <w:rsid w:val="00044415"/>
    <w:rsid w:val="000454AC"/>
    <w:rsid w:val="00046029"/>
    <w:rsid w:val="00047989"/>
    <w:rsid w:val="00047BD4"/>
    <w:rsid w:val="0005110B"/>
    <w:rsid w:val="00054802"/>
    <w:rsid w:val="000553E3"/>
    <w:rsid w:val="00055733"/>
    <w:rsid w:val="0005710E"/>
    <w:rsid w:val="00074D10"/>
    <w:rsid w:val="00075981"/>
    <w:rsid w:val="00077EE7"/>
    <w:rsid w:val="00077F1F"/>
    <w:rsid w:val="000806DF"/>
    <w:rsid w:val="000810DF"/>
    <w:rsid w:val="0008128C"/>
    <w:rsid w:val="00084AE7"/>
    <w:rsid w:val="000875AA"/>
    <w:rsid w:val="00091FAA"/>
    <w:rsid w:val="00092FE8"/>
    <w:rsid w:val="000941F5"/>
    <w:rsid w:val="000A0D10"/>
    <w:rsid w:val="000A103E"/>
    <w:rsid w:val="000A232A"/>
    <w:rsid w:val="000A2345"/>
    <w:rsid w:val="000A2A30"/>
    <w:rsid w:val="000A32F3"/>
    <w:rsid w:val="000A364C"/>
    <w:rsid w:val="000A3ECB"/>
    <w:rsid w:val="000A5AA6"/>
    <w:rsid w:val="000A5CFE"/>
    <w:rsid w:val="000A6CE9"/>
    <w:rsid w:val="000A7F11"/>
    <w:rsid w:val="000B366E"/>
    <w:rsid w:val="000B7114"/>
    <w:rsid w:val="000C3C87"/>
    <w:rsid w:val="000C7762"/>
    <w:rsid w:val="000D0677"/>
    <w:rsid w:val="000D2171"/>
    <w:rsid w:val="000D3EAF"/>
    <w:rsid w:val="000D40CA"/>
    <w:rsid w:val="000D4808"/>
    <w:rsid w:val="000D732D"/>
    <w:rsid w:val="000D7C0A"/>
    <w:rsid w:val="000E0573"/>
    <w:rsid w:val="000E0B16"/>
    <w:rsid w:val="000E13EF"/>
    <w:rsid w:val="000E2349"/>
    <w:rsid w:val="000E4FB4"/>
    <w:rsid w:val="000F16F3"/>
    <w:rsid w:val="000F2E8C"/>
    <w:rsid w:val="000F6E29"/>
    <w:rsid w:val="000F7573"/>
    <w:rsid w:val="000F75DA"/>
    <w:rsid w:val="00104318"/>
    <w:rsid w:val="001045DD"/>
    <w:rsid w:val="00106922"/>
    <w:rsid w:val="0010727D"/>
    <w:rsid w:val="001137BB"/>
    <w:rsid w:val="0011645E"/>
    <w:rsid w:val="00123F63"/>
    <w:rsid w:val="00131B65"/>
    <w:rsid w:val="001326AE"/>
    <w:rsid w:val="00134773"/>
    <w:rsid w:val="00143261"/>
    <w:rsid w:val="00144FDB"/>
    <w:rsid w:val="001457E8"/>
    <w:rsid w:val="00145B29"/>
    <w:rsid w:val="00155196"/>
    <w:rsid w:val="001565C2"/>
    <w:rsid w:val="0016423D"/>
    <w:rsid w:val="00173D5D"/>
    <w:rsid w:val="00175DDC"/>
    <w:rsid w:val="001828EB"/>
    <w:rsid w:val="00183267"/>
    <w:rsid w:val="001847B6"/>
    <w:rsid w:val="00192D1C"/>
    <w:rsid w:val="00195C98"/>
    <w:rsid w:val="0019766B"/>
    <w:rsid w:val="001A1961"/>
    <w:rsid w:val="001A19AA"/>
    <w:rsid w:val="001A1FDD"/>
    <w:rsid w:val="001A2150"/>
    <w:rsid w:val="001A505C"/>
    <w:rsid w:val="001A66FB"/>
    <w:rsid w:val="001A6A9F"/>
    <w:rsid w:val="001B1B04"/>
    <w:rsid w:val="001B3DD7"/>
    <w:rsid w:val="001B4FE2"/>
    <w:rsid w:val="001B63F9"/>
    <w:rsid w:val="001C0D94"/>
    <w:rsid w:val="001C3DBC"/>
    <w:rsid w:val="001C77FD"/>
    <w:rsid w:val="001D1BEE"/>
    <w:rsid w:val="001D2335"/>
    <w:rsid w:val="001D27E4"/>
    <w:rsid w:val="001D3F39"/>
    <w:rsid w:val="001D44F1"/>
    <w:rsid w:val="001D4E67"/>
    <w:rsid w:val="001D59E0"/>
    <w:rsid w:val="001D6EE2"/>
    <w:rsid w:val="001E15D2"/>
    <w:rsid w:val="001E28E1"/>
    <w:rsid w:val="001E686B"/>
    <w:rsid w:val="001E781D"/>
    <w:rsid w:val="001F13FF"/>
    <w:rsid w:val="001F3139"/>
    <w:rsid w:val="001F3AF2"/>
    <w:rsid w:val="001F42CF"/>
    <w:rsid w:val="001F5BF6"/>
    <w:rsid w:val="001F7A80"/>
    <w:rsid w:val="001F7DD6"/>
    <w:rsid w:val="002005E1"/>
    <w:rsid w:val="0020275A"/>
    <w:rsid w:val="00204BA3"/>
    <w:rsid w:val="00211B17"/>
    <w:rsid w:val="00212137"/>
    <w:rsid w:val="00216C7C"/>
    <w:rsid w:val="00220354"/>
    <w:rsid w:val="00221840"/>
    <w:rsid w:val="00222576"/>
    <w:rsid w:val="00223333"/>
    <w:rsid w:val="002235E6"/>
    <w:rsid w:val="0022496B"/>
    <w:rsid w:val="00226A9A"/>
    <w:rsid w:val="00227964"/>
    <w:rsid w:val="002309FC"/>
    <w:rsid w:val="0023116E"/>
    <w:rsid w:val="002352E8"/>
    <w:rsid w:val="002354A5"/>
    <w:rsid w:val="00235C2C"/>
    <w:rsid w:val="0023757E"/>
    <w:rsid w:val="0024249C"/>
    <w:rsid w:val="00244338"/>
    <w:rsid w:val="00246889"/>
    <w:rsid w:val="002563AC"/>
    <w:rsid w:val="00256722"/>
    <w:rsid w:val="00262AA0"/>
    <w:rsid w:val="00262D05"/>
    <w:rsid w:val="00263489"/>
    <w:rsid w:val="002638DC"/>
    <w:rsid w:val="00271B96"/>
    <w:rsid w:val="00271DCF"/>
    <w:rsid w:val="00274069"/>
    <w:rsid w:val="00276A93"/>
    <w:rsid w:val="002818F7"/>
    <w:rsid w:val="002853CB"/>
    <w:rsid w:val="00286790"/>
    <w:rsid w:val="002915FE"/>
    <w:rsid w:val="002918F3"/>
    <w:rsid w:val="00291DCC"/>
    <w:rsid w:val="00292FDB"/>
    <w:rsid w:val="002945D5"/>
    <w:rsid w:val="00295A78"/>
    <w:rsid w:val="002A428A"/>
    <w:rsid w:val="002A5454"/>
    <w:rsid w:val="002A6FFF"/>
    <w:rsid w:val="002A761C"/>
    <w:rsid w:val="002B0E4E"/>
    <w:rsid w:val="002B3B03"/>
    <w:rsid w:val="002B4186"/>
    <w:rsid w:val="002B4CB1"/>
    <w:rsid w:val="002B4CEC"/>
    <w:rsid w:val="002B5E3F"/>
    <w:rsid w:val="002B628E"/>
    <w:rsid w:val="002B7A69"/>
    <w:rsid w:val="002C25A4"/>
    <w:rsid w:val="002C2D4B"/>
    <w:rsid w:val="002C35EE"/>
    <w:rsid w:val="002C3DCA"/>
    <w:rsid w:val="002C4FDC"/>
    <w:rsid w:val="002D2714"/>
    <w:rsid w:val="002D5AA3"/>
    <w:rsid w:val="002D6D2E"/>
    <w:rsid w:val="002E07D7"/>
    <w:rsid w:val="002E425D"/>
    <w:rsid w:val="002E5741"/>
    <w:rsid w:val="002E672B"/>
    <w:rsid w:val="002E7DBB"/>
    <w:rsid w:val="002E7F37"/>
    <w:rsid w:val="002F0085"/>
    <w:rsid w:val="002F1D4C"/>
    <w:rsid w:val="002F6009"/>
    <w:rsid w:val="002F62C8"/>
    <w:rsid w:val="00300704"/>
    <w:rsid w:val="00302955"/>
    <w:rsid w:val="00303446"/>
    <w:rsid w:val="00303F08"/>
    <w:rsid w:val="003043FA"/>
    <w:rsid w:val="00304F3E"/>
    <w:rsid w:val="0030702F"/>
    <w:rsid w:val="00312096"/>
    <w:rsid w:val="00314424"/>
    <w:rsid w:val="003166AB"/>
    <w:rsid w:val="00316D2A"/>
    <w:rsid w:val="00316F22"/>
    <w:rsid w:val="00320214"/>
    <w:rsid w:val="00325F57"/>
    <w:rsid w:val="00326829"/>
    <w:rsid w:val="0032753B"/>
    <w:rsid w:val="00332424"/>
    <w:rsid w:val="00332DCD"/>
    <w:rsid w:val="0033473A"/>
    <w:rsid w:val="00334B6D"/>
    <w:rsid w:val="003359E6"/>
    <w:rsid w:val="00336B3E"/>
    <w:rsid w:val="00337447"/>
    <w:rsid w:val="00342F29"/>
    <w:rsid w:val="00344403"/>
    <w:rsid w:val="0034665E"/>
    <w:rsid w:val="0034668F"/>
    <w:rsid w:val="003503EC"/>
    <w:rsid w:val="00351D26"/>
    <w:rsid w:val="00351FC4"/>
    <w:rsid w:val="003526E1"/>
    <w:rsid w:val="00353A5F"/>
    <w:rsid w:val="00355497"/>
    <w:rsid w:val="00360130"/>
    <w:rsid w:val="00360D56"/>
    <w:rsid w:val="0036158A"/>
    <w:rsid w:val="00363363"/>
    <w:rsid w:val="00364710"/>
    <w:rsid w:val="00365652"/>
    <w:rsid w:val="00366ABF"/>
    <w:rsid w:val="00370AB3"/>
    <w:rsid w:val="003710CD"/>
    <w:rsid w:val="00373A79"/>
    <w:rsid w:val="0037710A"/>
    <w:rsid w:val="00380160"/>
    <w:rsid w:val="00387DC9"/>
    <w:rsid w:val="003927DC"/>
    <w:rsid w:val="00392AF2"/>
    <w:rsid w:val="00394BDB"/>
    <w:rsid w:val="003A0967"/>
    <w:rsid w:val="003A0C72"/>
    <w:rsid w:val="003A0CE8"/>
    <w:rsid w:val="003A1E15"/>
    <w:rsid w:val="003A1E52"/>
    <w:rsid w:val="003A268F"/>
    <w:rsid w:val="003A5302"/>
    <w:rsid w:val="003A648A"/>
    <w:rsid w:val="003B0521"/>
    <w:rsid w:val="003B09F1"/>
    <w:rsid w:val="003B1BB7"/>
    <w:rsid w:val="003B20F4"/>
    <w:rsid w:val="003B23FE"/>
    <w:rsid w:val="003B69B3"/>
    <w:rsid w:val="003C07AB"/>
    <w:rsid w:val="003C424A"/>
    <w:rsid w:val="003C5D9F"/>
    <w:rsid w:val="003D1CE3"/>
    <w:rsid w:val="003D25EE"/>
    <w:rsid w:val="003D2682"/>
    <w:rsid w:val="003D4DA5"/>
    <w:rsid w:val="003D60DA"/>
    <w:rsid w:val="003E04C4"/>
    <w:rsid w:val="003E34DD"/>
    <w:rsid w:val="003E3D0F"/>
    <w:rsid w:val="003E4B43"/>
    <w:rsid w:val="003F267E"/>
    <w:rsid w:val="003F39DB"/>
    <w:rsid w:val="003F6A00"/>
    <w:rsid w:val="00401940"/>
    <w:rsid w:val="00402416"/>
    <w:rsid w:val="00402660"/>
    <w:rsid w:val="00404461"/>
    <w:rsid w:val="00407542"/>
    <w:rsid w:val="00411EB0"/>
    <w:rsid w:val="00414331"/>
    <w:rsid w:val="00414C3B"/>
    <w:rsid w:val="00414EA9"/>
    <w:rsid w:val="004155D9"/>
    <w:rsid w:val="00416A82"/>
    <w:rsid w:val="00416AA5"/>
    <w:rsid w:val="004173D4"/>
    <w:rsid w:val="00427977"/>
    <w:rsid w:val="0043039A"/>
    <w:rsid w:val="004309B1"/>
    <w:rsid w:val="00433746"/>
    <w:rsid w:val="00435B6E"/>
    <w:rsid w:val="0044185F"/>
    <w:rsid w:val="0044325C"/>
    <w:rsid w:val="00443F30"/>
    <w:rsid w:val="004450E4"/>
    <w:rsid w:val="004461D1"/>
    <w:rsid w:val="00451AEA"/>
    <w:rsid w:val="00453EA7"/>
    <w:rsid w:val="00454EFB"/>
    <w:rsid w:val="004557FB"/>
    <w:rsid w:val="00457D65"/>
    <w:rsid w:val="00465074"/>
    <w:rsid w:val="0047517C"/>
    <w:rsid w:val="00480B6C"/>
    <w:rsid w:val="0048227B"/>
    <w:rsid w:val="00486219"/>
    <w:rsid w:val="00487BC7"/>
    <w:rsid w:val="00487C6C"/>
    <w:rsid w:val="004901CE"/>
    <w:rsid w:val="0049590C"/>
    <w:rsid w:val="00496197"/>
    <w:rsid w:val="004A01C8"/>
    <w:rsid w:val="004A28D2"/>
    <w:rsid w:val="004A436E"/>
    <w:rsid w:val="004A4D78"/>
    <w:rsid w:val="004A5D54"/>
    <w:rsid w:val="004B4096"/>
    <w:rsid w:val="004B5EE7"/>
    <w:rsid w:val="004B6275"/>
    <w:rsid w:val="004C093B"/>
    <w:rsid w:val="004C3B7C"/>
    <w:rsid w:val="004C417E"/>
    <w:rsid w:val="004C69A6"/>
    <w:rsid w:val="004D0223"/>
    <w:rsid w:val="004D279B"/>
    <w:rsid w:val="004D2AFD"/>
    <w:rsid w:val="004D2B24"/>
    <w:rsid w:val="004D4605"/>
    <w:rsid w:val="004D6186"/>
    <w:rsid w:val="004E3C85"/>
    <w:rsid w:val="004E68C2"/>
    <w:rsid w:val="004F033F"/>
    <w:rsid w:val="004F1161"/>
    <w:rsid w:val="004F1688"/>
    <w:rsid w:val="004F65E1"/>
    <w:rsid w:val="004F7CFF"/>
    <w:rsid w:val="00500980"/>
    <w:rsid w:val="00501668"/>
    <w:rsid w:val="005054DC"/>
    <w:rsid w:val="0051272A"/>
    <w:rsid w:val="00513462"/>
    <w:rsid w:val="00513E01"/>
    <w:rsid w:val="00514CA5"/>
    <w:rsid w:val="00520785"/>
    <w:rsid w:val="00521714"/>
    <w:rsid w:val="005224D2"/>
    <w:rsid w:val="005224EA"/>
    <w:rsid w:val="00534E4F"/>
    <w:rsid w:val="00534F78"/>
    <w:rsid w:val="00540706"/>
    <w:rsid w:val="005420AA"/>
    <w:rsid w:val="00542C77"/>
    <w:rsid w:val="00543846"/>
    <w:rsid w:val="00546984"/>
    <w:rsid w:val="00546B73"/>
    <w:rsid w:val="0054700E"/>
    <w:rsid w:val="005515F5"/>
    <w:rsid w:val="00551D26"/>
    <w:rsid w:val="005520CA"/>
    <w:rsid w:val="00560A0E"/>
    <w:rsid w:val="00561576"/>
    <w:rsid w:val="00563D14"/>
    <w:rsid w:val="005643C8"/>
    <w:rsid w:val="00564983"/>
    <w:rsid w:val="00566C65"/>
    <w:rsid w:val="0057081D"/>
    <w:rsid w:val="00580259"/>
    <w:rsid w:val="00580A69"/>
    <w:rsid w:val="005811FD"/>
    <w:rsid w:val="00582C3B"/>
    <w:rsid w:val="00584123"/>
    <w:rsid w:val="00587002"/>
    <w:rsid w:val="00587FA5"/>
    <w:rsid w:val="00590695"/>
    <w:rsid w:val="005917E1"/>
    <w:rsid w:val="00595AE9"/>
    <w:rsid w:val="005A0FBB"/>
    <w:rsid w:val="005A1263"/>
    <w:rsid w:val="005A156C"/>
    <w:rsid w:val="005A202A"/>
    <w:rsid w:val="005A3B2C"/>
    <w:rsid w:val="005A6C78"/>
    <w:rsid w:val="005B2FA2"/>
    <w:rsid w:val="005B6835"/>
    <w:rsid w:val="005C033F"/>
    <w:rsid w:val="005C6D7A"/>
    <w:rsid w:val="005C796C"/>
    <w:rsid w:val="005D468F"/>
    <w:rsid w:val="005E1DB1"/>
    <w:rsid w:val="005E1FEA"/>
    <w:rsid w:val="005E3CE6"/>
    <w:rsid w:val="005E3E3A"/>
    <w:rsid w:val="005E3F65"/>
    <w:rsid w:val="005E4976"/>
    <w:rsid w:val="005E65CF"/>
    <w:rsid w:val="005F1C33"/>
    <w:rsid w:val="005F27A9"/>
    <w:rsid w:val="005F2B43"/>
    <w:rsid w:val="005F2E9F"/>
    <w:rsid w:val="005F3069"/>
    <w:rsid w:val="005F36D2"/>
    <w:rsid w:val="005F3AFD"/>
    <w:rsid w:val="005F4B8C"/>
    <w:rsid w:val="005F56B7"/>
    <w:rsid w:val="005F5AF5"/>
    <w:rsid w:val="00600850"/>
    <w:rsid w:val="006045D8"/>
    <w:rsid w:val="006047C3"/>
    <w:rsid w:val="00604F56"/>
    <w:rsid w:val="006053D3"/>
    <w:rsid w:val="00606718"/>
    <w:rsid w:val="00610346"/>
    <w:rsid w:val="00613B09"/>
    <w:rsid w:val="00623C3A"/>
    <w:rsid w:val="00625916"/>
    <w:rsid w:val="0063223F"/>
    <w:rsid w:val="00634A01"/>
    <w:rsid w:val="006352AE"/>
    <w:rsid w:val="00636634"/>
    <w:rsid w:val="006437DF"/>
    <w:rsid w:val="00643D19"/>
    <w:rsid w:val="00644F7C"/>
    <w:rsid w:val="00650AF9"/>
    <w:rsid w:val="00652B7C"/>
    <w:rsid w:val="00654492"/>
    <w:rsid w:val="00655231"/>
    <w:rsid w:val="00655AD3"/>
    <w:rsid w:val="0065626C"/>
    <w:rsid w:val="00660D69"/>
    <w:rsid w:val="00660D89"/>
    <w:rsid w:val="00661C31"/>
    <w:rsid w:val="006632B6"/>
    <w:rsid w:val="006642CE"/>
    <w:rsid w:val="00667525"/>
    <w:rsid w:val="00670DE5"/>
    <w:rsid w:val="006714C3"/>
    <w:rsid w:val="00671D55"/>
    <w:rsid w:val="00673BA2"/>
    <w:rsid w:val="006763CE"/>
    <w:rsid w:val="006828F4"/>
    <w:rsid w:val="006832D8"/>
    <w:rsid w:val="0068552B"/>
    <w:rsid w:val="00687F1F"/>
    <w:rsid w:val="00691799"/>
    <w:rsid w:val="00693950"/>
    <w:rsid w:val="00696A4B"/>
    <w:rsid w:val="00697C96"/>
    <w:rsid w:val="006A28E0"/>
    <w:rsid w:val="006A3808"/>
    <w:rsid w:val="006A5C48"/>
    <w:rsid w:val="006B082E"/>
    <w:rsid w:val="006B0B00"/>
    <w:rsid w:val="006B1530"/>
    <w:rsid w:val="006B4B43"/>
    <w:rsid w:val="006B52F3"/>
    <w:rsid w:val="006B7C9A"/>
    <w:rsid w:val="006C0AD6"/>
    <w:rsid w:val="006C2C07"/>
    <w:rsid w:val="006C3E98"/>
    <w:rsid w:val="006C61BC"/>
    <w:rsid w:val="006D03B7"/>
    <w:rsid w:val="006D0DAB"/>
    <w:rsid w:val="006D463F"/>
    <w:rsid w:val="006D7EF5"/>
    <w:rsid w:val="006E03AC"/>
    <w:rsid w:val="006E0514"/>
    <w:rsid w:val="006E058D"/>
    <w:rsid w:val="006E0F51"/>
    <w:rsid w:val="006E26AF"/>
    <w:rsid w:val="006E348E"/>
    <w:rsid w:val="006E4126"/>
    <w:rsid w:val="006F0041"/>
    <w:rsid w:val="006F2901"/>
    <w:rsid w:val="006F34CA"/>
    <w:rsid w:val="006F38A5"/>
    <w:rsid w:val="006F46B9"/>
    <w:rsid w:val="006F7896"/>
    <w:rsid w:val="0070310B"/>
    <w:rsid w:val="007055A2"/>
    <w:rsid w:val="00705E3B"/>
    <w:rsid w:val="007067A1"/>
    <w:rsid w:val="00714FD5"/>
    <w:rsid w:val="007213EB"/>
    <w:rsid w:val="00723208"/>
    <w:rsid w:val="0072458C"/>
    <w:rsid w:val="00737274"/>
    <w:rsid w:val="007438A8"/>
    <w:rsid w:val="00746696"/>
    <w:rsid w:val="00747C2F"/>
    <w:rsid w:val="00752667"/>
    <w:rsid w:val="00752A27"/>
    <w:rsid w:val="00753DA4"/>
    <w:rsid w:val="0075528E"/>
    <w:rsid w:val="007561EB"/>
    <w:rsid w:val="00756CE5"/>
    <w:rsid w:val="00760A31"/>
    <w:rsid w:val="007615D2"/>
    <w:rsid w:val="00761907"/>
    <w:rsid w:val="0076398C"/>
    <w:rsid w:val="007642D7"/>
    <w:rsid w:val="00764367"/>
    <w:rsid w:val="00764532"/>
    <w:rsid w:val="00764654"/>
    <w:rsid w:val="007677AA"/>
    <w:rsid w:val="00771236"/>
    <w:rsid w:val="007723E0"/>
    <w:rsid w:val="0077281A"/>
    <w:rsid w:val="00774AF7"/>
    <w:rsid w:val="00777D76"/>
    <w:rsid w:val="00780B11"/>
    <w:rsid w:val="007810C3"/>
    <w:rsid w:val="0078178A"/>
    <w:rsid w:val="00785B0E"/>
    <w:rsid w:val="00791BE5"/>
    <w:rsid w:val="007934F4"/>
    <w:rsid w:val="00795E9E"/>
    <w:rsid w:val="007A2A5E"/>
    <w:rsid w:val="007A3727"/>
    <w:rsid w:val="007A377B"/>
    <w:rsid w:val="007A5C6B"/>
    <w:rsid w:val="007A7C5C"/>
    <w:rsid w:val="007B2501"/>
    <w:rsid w:val="007B3DEC"/>
    <w:rsid w:val="007B49F6"/>
    <w:rsid w:val="007B7ECD"/>
    <w:rsid w:val="007B7FB1"/>
    <w:rsid w:val="007C439F"/>
    <w:rsid w:val="007C45EF"/>
    <w:rsid w:val="007C49AB"/>
    <w:rsid w:val="007C5733"/>
    <w:rsid w:val="007D131D"/>
    <w:rsid w:val="007D33A5"/>
    <w:rsid w:val="007D4FC1"/>
    <w:rsid w:val="007D5CEF"/>
    <w:rsid w:val="007D5E96"/>
    <w:rsid w:val="007D5FE1"/>
    <w:rsid w:val="007E0F6F"/>
    <w:rsid w:val="007E1B3A"/>
    <w:rsid w:val="007E3E06"/>
    <w:rsid w:val="007E5BB6"/>
    <w:rsid w:val="007E6B9D"/>
    <w:rsid w:val="007F3FDE"/>
    <w:rsid w:val="007F4BEC"/>
    <w:rsid w:val="007F5B22"/>
    <w:rsid w:val="0080257D"/>
    <w:rsid w:val="008025B1"/>
    <w:rsid w:val="00804CFD"/>
    <w:rsid w:val="00805F21"/>
    <w:rsid w:val="008063E8"/>
    <w:rsid w:val="00806F91"/>
    <w:rsid w:val="00807140"/>
    <w:rsid w:val="0080726C"/>
    <w:rsid w:val="008079F8"/>
    <w:rsid w:val="00810B69"/>
    <w:rsid w:val="00810BF5"/>
    <w:rsid w:val="0081250C"/>
    <w:rsid w:val="00812875"/>
    <w:rsid w:val="00814288"/>
    <w:rsid w:val="00816162"/>
    <w:rsid w:val="00820DC9"/>
    <w:rsid w:val="0082134B"/>
    <w:rsid w:val="00821AD7"/>
    <w:rsid w:val="00824FDD"/>
    <w:rsid w:val="008254B7"/>
    <w:rsid w:val="00826FB1"/>
    <w:rsid w:val="0082760C"/>
    <w:rsid w:val="00830E0F"/>
    <w:rsid w:val="00832540"/>
    <w:rsid w:val="00833D7F"/>
    <w:rsid w:val="008342E7"/>
    <w:rsid w:val="00834D26"/>
    <w:rsid w:val="00835665"/>
    <w:rsid w:val="00843CF7"/>
    <w:rsid w:val="00845091"/>
    <w:rsid w:val="00845AC7"/>
    <w:rsid w:val="008461AF"/>
    <w:rsid w:val="00847E50"/>
    <w:rsid w:val="008626B6"/>
    <w:rsid w:val="00867D81"/>
    <w:rsid w:val="008706F4"/>
    <w:rsid w:val="0087228C"/>
    <w:rsid w:val="008769C6"/>
    <w:rsid w:val="008777BF"/>
    <w:rsid w:val="00881C21"/>
    <w:rsid w:val="008825A2"/>
    <w:rsid w:val="00882FBA"/>
    <w:rsid w:val="008832D6"/>
    <w:rsid w:val="00886ECD"/>
    <w:rsid w:val="0089014D"/>
    <w:rsid w:val="008909C7"/>
    <w:rsid w:val="00891132"/>
    <w:rsid w:val="0089141F"/>
    <w:rsid w:val="00892806"/>
    <w:rsid w:val="00897CA6"/>
    <w:rsid w:val="008A0D02"/>
    <w:rsid w:val="008A4AF2"/>
    <w:rsid w:val="008A5145"/>
    <w:rsid w:val="008A61AC"/>
    <w:rsid w:val="008A7FDA"/>
    <w:rsid w:val="008B011B"/>
    <w:rsid w:val="008B306D"/>
    <w:rsid w:val="008B41FF"/>
    <w:rsid w:val="008C0BCF"/>
    <w:rsid w:val="008C2C72"/>
    <w:rsid w:val="008C41E1"/>
    <w:rsid w:val="008C4B8C"/>
    <w:rsid w:val="008C58D5"/>
    <w:rsid w:val="008C6C1E"/>
    <w:rsid w:val="008C7E2A"/>
    <w:rsid w:val="008D1AFD"/>
    <w:rsid w:val="008D56D1"/>
    <w:rsid w:val="008D698D"/>
    <w:rsid w:val="008E01AF"/>
    <w:rsid w:val="008E1B19"/>
    <w:rsid w:val="008E2A74"/>
    <w:rsid w:val="008E47AC"/>
    <w:rsid w:val="008E50F7"/>
    <w:rsid w:val="008E7CC1"/>
    <w:rsid w:val="008F1846"/>
    <w:rsid w:val="008F2A5E"/>
    <w:rsid w:val="008F4D7F"/>
    <w:rsid w:val="008F6E9B"/>
    <w:rsid w:val="00900165"/>
    <w:rsid w:val="009006E0"/>
    <w:rsid w:val="00901D85"/>
    <w:rsid w:val="009067B6"/>
    <w:rsid w:val="00906EED"/>
    <w:rsid w:val="0091018F"/>
    <w:rsid w:val="009175F7"/>
    <w:rsid w:val="009208FE"/>
    <w:rsid w:val="009213EF"/>
    <w:rsid w:val="009246F1"/>
    <w:rsid w:val="009250CC"/>
    <w:rsid w:val="00931C40"/>
    <w:rsid w:val="0093315F"/>
    <w:rsid w:val="00933DE8"/>
    <w:rsid w:val="009344D5"/>
    <w:rsid w:val="0093518F"/>
    <w:rsid w:val="00940DFA"/>
    <w:rsid w:val="00942BFE"/>
    <w:rsid w:val="0094486B"/>
    <w:rsid w:val="0094654F"/>
    <w:rsid w:val="009544C4"/>
    <w:rsid w:val="00956C08"/>
    <w:rsid w:val="00957ADC"/>
    <w:rsid w:val="0096575F"/>
    <w:rsid w:val="009668B4"/>
    <w:rsid w:val="00981727"/>
    <w:rsid w:val="009863B5"/>
    <w:rsid w:val="00986A94"/>
    <w:rsid w:val="009903A0"/>
    <w:rsid w:val="00992D15"/>
    <w:rsid w:val="0099751E"/>
    <w:rsid w:val="00997B6B"/>
    <w:rsid w:val="009A196B"/>
    <w:rsid w:val="009A541E"/>
    <w:rsid w:val="009A60BF"/>
    <w:rsid w:val="009A7615"/>
    <w:rsid w:val="009B1B8C"/>
    <w:rsid w:val="009B1F1C"/>
    <w:rsid w:val="009B37F2"/>
    <w:rsid w:val="009B4FF3"/>
    <w:rsid w:val="009B5FC2"/>
    <w:rsid w:val="009B684B"/>
    <w:rsid w:val="009B690A"/>
    <w:rsid w:val="009C384E"/>
    <w:rsid w:val="009C538F"/>
    <w:rsid w:val="009C5B78"/>
    <w:rsid w:val="009C623A"/>
    <w:rsid w:val="009D1C0C"/>
    <w:rsid w:val="009D480B"/>
    <w:rsid w:val="009D5ADD"/>
    <w:rsid w:val="009E1B33"/>
    <w:rsid w:val="009E294B"/>
    <w:rsid w:val="009E40D1"/>
    <w:rsid w:val="009E60C9"/>
    <w:rsid w:val="009E673C"/>
    <w:rsid w:val="009F44DD"/>
    <w:rsid w:val="009F4C53"/>
    <w:rsid w:val="009F651C"/>
    <w:rsid w:val="00A000C5"/>
    <w:rsid w:val="00A02339"/>
    <w:rsid w:val="00A02C46"/>
    <w:rsid w:val="00A0510C"/>
    <w:rsid w:val="00A0557A"/>
    <w:rsid w:val="00A07339"/>
    <w:rsid w:val="00A077F7"/>
    <w:rsid w:val="00A11BE0"/>
    <w:rsid w:val="00A11FD2"/>
    <w:rsid w:val="00A235DC"/>
    <w:rsid w:val="00A25C02"/>
    <w:rsid w:val="00A26B4C"/>
    <w:rsid w:val="00A27EE2"/>
    <w:rsid w:val="00A3081C"/>
    <w:rsid w:val="00A30C73"/>
    <w:rsid w:val="00A336F8"/>
    <w:rsid w:val="00A42FD3"/>
    <w:rsid w:val="00A44F78"/>
    <w:rsid w:val="00A45BA5"/>
    <w:rsid w:val="00A463D9"/>
    <w:rsid w:val="00A51A83"/>
    <w:rsid w:val="00A52773"/>
    <w:rsid w:val="00A5328A"/>
    <w:rsid w:val="00A55DD0"/>
    <w:rsid w:val="00A61BA5"/>
    <w:rsid w:val="00A63C43"/>
    <w:rsid w:val="00A640C4"/>
    <w:rsid w:val="00A6414E"/>
    <w:rsid w:val="00A65D7A"/>
    <w:rsid w:val="00A7266F"/>
    <w:rsid w:val="00A73E41"/>
    <w:rsid w:val="00A76417"/>
    <w:rsid w:val="00A77143"/>
    <w:rsid w:val="00A7784E"/>
    <w:rsid w:val="00A77CE3"/>
    <w:rsid w:val="00A83F07"/>
    <w:rsid w:val="00A8584D"/>
    <w:rsid w:val="00A865C7"/>
    <w:rsid w:val="00A90647"/>
    <w:rsid w:val="00A91BE3"/>
    <w:rsid w:val="00A92590"/>
    <w:rsid w:val="00A946E1"/>
    <w:rsid w:val="00A95BAC"/>
    <w:rsid w:val="00A96703"/>
    <w:rsid w:val="00AA0318"/>
    <w:rsid w:val="00AA27CC"/>
    <w:rsid w:val="00AA2AA9"/>
    <w:rsid w:val="00AA52B9"/>
    <w:rsid w:val="00AB4C6B"/>
    <w:rsid w:val="00AB7E16"/>
    <w:rsid w:val="00AC1386"/>
    <w:rsid w:val="00AC19B0"/>
    <w:rsid w:val="00AC3FD3"/>
    <w:rsid w:val="00AC4DCD"/>
    <w:rsid w:val="00AC542B"/>
    <w:rsid w:val="00AC6F6A"/>
    <w:rsid w:val="00AC72BC"/>
    <w:rsid w:val="00AD2650"/>
    <w:rsid w:val="00AD4167"/>
    <w:rsid w:val="00AE633B"/>
    <w:rsid w:val="00AF01C6"/>
    <w:rsid w:val="00AF0782"/>
    <w:rsid w:val="00AF0B36"/>
    <w:rsid w:val="00AF0CC0"/>
    <w:rsid w:val="00AF2A84"/>
    <w:rsid w:val="00AF321A"/>
    <w:rsid w:val="00AF4E3F"/>
    <w:rsid w:val="00AF7DE7"/>
    <w:rsid w:val="00B0046C"/>
    <w:rsid w:val="00B01D68"/>
    <w:rsid w:val="00B027C8"/>
    <w:rsid w:val="00B05B1F"/>
    <w:rsid w:val="00B07DD6"/>
    <w:rsid w:val="00B12930"/>
    <w:rsid w:val="00B14C8E"/>
    <w:rsid w:val="00B14E7D"/>
    <w:rsid w:val="00B1738A"/>
    <w:rsid w:val="00B221A0"/>
    <w:rsid w:val="00B22821"/>
    <w:rsid w:val="00B2315B"/>
    <w:rsid w:val="00B23336"/>
    <w:rsid w:val="00B23494"/>
    <w:rsid w:val="00B2369F"/>
    <w:rsid w:val="00B2477E"/>
    <w:rsid w:val="00B27CC8"/>
    <w:rsid w:val="00B34304"/>
    <w:rsid w:val="00B4029A"/>
    <w:rsid w:val="00B4142A"/>
    <w:rsid w:val="00B414C3"/>
    <w:rsid w:val="00B419E7"/>
    <w:rsid w:val="00B44567"/>
    <w:rsid w:val="00B44CA0"/>
    <w:rsid w:val="00B52B01"/>
    <w:rsid w:val="00B52BDC"/>
    <w:rsid w:val="00B55731"/>
    <w:rsid w:val="00B571DB"/>
    <w:rsid w:val="00B578CE"/>
    <w:rsid w:val="00B61748"/>
    <w:rsid w:val="00B675C5"/>
    <w:rsid w:val="00B774C7"/>
    <w:rsid w:val="00B81D36"/>
    <w:rsid w:val="00B8314B"/>
    <w:rsid w:val="00B841CC"/>
    <w:rsid w:val="00B8500D"/>
    <w:rsid w:val="00B85A02"/>
    <w:rsid w:val="00B871A8"/>
    <w:rsid w:val="00B90393"/>
    <w:rsid w:val="00B94A8C"/>
    <w:rsid w:val="00B966A4"/>
    <w:rsid w:val="00B97A69"/>
    <w:rsid w:val="00BA2D60"/>
    <w:rsid w:val="00BA3B35"/>
    <w:rsid w:val="00BA6303"/>
    <w:rsid w:val="00BA727B"/>
    <w:rsid w:val="00BA7321"/>
    <w:rsid w:val="00BB053F"/>
    <w:rsid w:val="00BB4927"/>
    <w:rsid w:val="00BB6521"/>
    <w:rsid w:val="00BC3626"/>
    <w:rsid w:val="00BC474E"/>
    <w:rsid w:val="00BC6B14"/>
    <w:rsid w:val="00BC7D46"/>
    <w:rsid w:val="00BD0BDD"/>
    <w:rsid w:val="00BD22ED"/>
    <w:rsid w:val="00BD295F"/>
    <w:rsid w:val="00BD4DD2"/>
    <w:rsid w:val="00BD590D"/>
    <w:rsid w:val="00BD6DAE"/>
    <w:rsid w:val="00BE1D02"/>
    <w:rsid w:val="00BE7AB2"/>
    <w:rsid w:val="00BF229A"/>
    <w:rsid w:val="00BF482F"/>
    <w:rsid w:val="00BF664E"/>
    <w:rsid w:val="00BF722A"/>
    <w:rsid w:val="00C003D5"/>
    <w:rsid w:val="00C01119"/>
    <w:rsid w:val="00C015B3"/>
    <w:rsid w:val="00C04427"/>
    <w:rsid w:val="00C12076"/>
    <w:rsid w:val="00C13C9C"/>
    <w:rsid w:val="00C1427D"/>
    <w:rsid w:val="00C144CB"/>
    <w:rsid w:val="00C16C73"/>
    <w:rsid w:val="00C21132"/>
    <w:rsid w:val="00C21979"/>
    <w:rsid w:val="00C21B97"/>
    <w:rsid w:val="00C22EFB"/>
    <w:rsid w:val="00C25C6C"/>
    <w:rsid w:val="00C327A4"/>
    <w:rsid w:val="00C36A9B"/>
    <w:rsid w:val="00C40425"/>
    <w:rsid w:val="00C43AFF"/>
    <w:rsid w:val="00C45432"/>
    <w:rsid w:val="00C5097D"/>
    <w:rsid w:val="00C51FF4"/>
    <w:rsid w:val="00C532E1"/>
    <w:rsid w:val="00C54733"/>
    <w:rsid w:val="00C54787"/>
    <w:rsid w:val="00C63D64"/>
    <w:rsid w:val="00C647A7"/>
    <w:rsid w:val="00C74863"/>
    <w:rsid w:val="00C77095"/>
    <w:rsid w:val="00C77175"/>
    <w:rsid w:val="00C811A7"/>
    <w:rsid w:val="00C8401E"/>
    <w:rsid w:val="00C92941"/>
    <w:rsid w:val="00C97702"/>
    <w:rsid w:val="00CA0C2F"/>
    <w:rsid w:val="00CA2E83"/>
    <w:rsid w:val="00CB1D72"/>
    <w:rsid w:val="00CB48D8"/>
    <w:rsid w:val="00CB53CF"/>
    <w:rsid w:val="00CC1C4D"/>
    <w:rsid w:val="00CC4F68"/>
    <w:rsid w:val="00CC5A14"/>
    <w:rsid w:val="00CC6432"/>
    <w:rsid w:val="00CC6964"/>
    <w:rsid w:val="00CD0C7D"/>
    <w:rsid w:val="00CD1B50"/>
    <w:rsid w:val="00CD3108"/>
    <w:rsid w:val="00CD4504"/>
    <w:rsid w:val="00CD7372"/>
    <w:rsid w:val="00CD7725"/>
    <w:rsid w:val="00CF2CC0"/>
    <w:rsid w:val="00CF5646"/>
    <w:rsid w:val="00D028A1"/>
    <w:rsid w:val="00D03869"/>
    <w:rsid w:val="00D11262"/>
    <w:rsid w:val="00D1147B"/>
    <w:rsid w:val="00D115D4"/>
    <w:rsid w:val="00D1160F"/>
    <w:rsid w:val="00D1431C"/>
    <w:rsid w:val="00D15F21"/>
    <w:rsid w:val="00D1660A"/>
    <w:rsid w:val="00D16943"/>
    <w:rsid w:val="00D16FF4"/>
    <w:rsid w:val="00D20E7F"/>
    <w:rsid w:val="00D216D5"/>
    <w:rsid w:val="00D21842"/>
    <w:rsid w:val="00D26FED"/>
    <w:rsid w:val="00D27C5C"/>
    <w:rsid w:val="00D31DF7"/>
    <w:rsid w:val="00D32E54"/>
    <w:rsid w:val="00D3455F"/>
    <w:rsid w:val="00D34735"/>
    <w:rsid w:val="00D34884"/>
    <w:rsid w:val="00D349E3"/>
    <w:rsid w:val="00D35AE9"/>
    <w:rsid w:val="00D362FC"/>
    <w:rsid w:val="00D3710C"/>
    <w:rsid w:val="00D425EA"/>
    <w:rsid w:val="00D43999"/>
    <w:rsid w:val="00D451A6"/>
    <w:rsid w:val="00D47463"/>
    <w:rsid w:val="00D4793C"/>
    <w:rsid w:val="00D50F96"/>
    <w:rsid w:val="00D51B5C"/>
    <w:rsid w:val="00D524FB"/>
    <w:rsid w:val="00D53152"/>
    <w:rsid w:val="00D5419B"/>
    <w:rsid w:val="00D562E8"/>
    <w:rsid w:val="00D56F35"/>
    <w:rsid w:val="00D5748E"/>
    <w:rsid w:val="00D57B77"/>
    <w:rsid w:val="00D60663"/>
    <w:rsid w:val="00D63DB4"/>
    <w:rsid w:val="00D6424D"/>
    <w:rsid w:val="00D64828"/>
    <w:rsid w:val="00D64D9F"/>
    <w:rsid w:val="00D66002"/>
    <w:rsid w:val="00D66C9B"/>
    <w:rsid w:val="00D670D0"/>
    <w:rsid w:val="00D6739A"/>
    <w:rsid w:val="00D720A3"/>
    <w:rsid w:val="00D7552D"/>
    <w:rsid w:val="00D819A4"/>
    <w:rsid w:val="00D820C2"/>
    <w:rsid w:val="00D82CE4"/>
    <w:rsid w:val="00D830CD"/>
    <w:rsid w:val="00D848ED"/>
    <w:rsid w:val="00D85107"/>
    <w:rsid w:val="00D856E0"/>
    <w:rsid w:val="00D85C56"/>
    <w:rsid w:val="00D93E2E"/>
    <w:rsid w:val="00D94A84"/>
    <w:rsid w:val="00D96929"/>
    <w:rsid w:val="00DA03B4"/>
    <w:rsid w:val="00DA19BF"/>
    <w:rsid w:val="00DA1B14"/>
    <w:rsid w:val="00DA2EFC"/>
    <w:rsid w:val="00DA6EB3"/>
    <w:rsid w:val="00DB1A76"/>
    <w:rsid w:val="00DB1E5F"/>
    <w:rsid w:val="00DB4BC4"/>
    <w:rsid w:val="00DB5299"/>
    <w:rsid w:val="00DB5FD6"/>
    <w:rsid w:val="00DC14D2"/>
    <w:rsid w:val="00DC4BDA"/>
    <w:rsid w:val="00DD1FC9"/>
    <w:rsid w:val="00DD49AD"/>
    <w:rsid w:val="00DD4BC2"/>
    <w:rsid w:val="00DD5477"/>
    <w:rsid w:val="00DD7523"/>
    <w:rsid w:val="00DE1106"/>
    <w:rsid w:val="00DE25C8"/>
    <w:rsid w:val="00DE2F83"/>
    <w:rsid w:val="00DE523B"/>
    <w:rsid w:val="00DE5A35"/>
    <w:rsid w:val="00DE70B2"/>
    <w:rsid w:val="00DF1A69"/>
    <w:rsid w:val="00DF2BE1"/>
    <w:rsid w:val="00DF3BBE"/>
    <w:rsid w:val="00DF4123"/>
    <w:rsid w:val="00DF4EC0"/>
    <w:rsid w:val="00E06F23"/>
    <w:rsid w:val="00E07167"/>
    <w:rsid w:val="00E1117F"/>
    <w:rsid w:val="00E12794"/>
    <w:rsid w:val="00E14D6D"/>
    <w:rsid w:val="00E16916"/>
    <w:rsid w:val="00E21456"/>
    <w:rsid w:val="00E2357A"/>
    <w:rsid w:val="00E2408B"/>
    <w:rsid w:val="00E24D59"/>
    <w:rsid w:val="00E322FB"/>
    <w:rsid w:val="00E35FD3"/>
    <w:rsid w:val="00E36E20"/>
    <w:rsid w:val="00E40194"/>
    <w:rsid w:val="00E618C2"/>
    <w:rsid w:val="00E62B9C"/>
    <w:rsid w:val="00E635C3"/>
    <w:rsid w:val="00E636CF"/>
    <w:rsid w:val="00E63AB6"/>
    <w:rsid w:val="00E63AC4"/>
    <w:rsid w:val="00E70F01"/>
    <w:rsid w:val="00E74002"/>
    <w:rsid w:val="00E74615"/>
    <w:rsid w:val="00E75A6E"/>
    <w:rsid w:val="00E7689F"/>
    <w:rsid w:val="00E76BAE"/>
    <w:rsid w:val="00E77E24"/>
    <w:rsid w:val="00E808B2"/>
    <w:rsid w:val="00E8341C"/>
    <w:rsid w:val="00E8635C"/>
    <w:rsid w:val="00E86845"/>
    <w:rsid w:val="00E87B33"/>
    <w:rsid w:val="00E921A7"/>
    <w:rsid w:val="00E93E0A"/>
    <w:rsid w:val="00EA013B"/>
    <w:rsid w:val="00EA06E1"/>
    <w:rsid w:val="00EA798A"/>
    <w:rsid w:val="00EA7C37"/>
    <w:rsid w:val="00EB4B34"/>
    <w:rsid w:val="00EB4E53"/>
    <w:rsid w:val="00EB55FA"/>
    <w:rsid w:val="00EB70A7"/>
    <w:rsid w:val="00EB7D0A"/>
    <w:rsid w:val="00EC4F26"/>
    <w:rsid w:val="00EC5B22"/>
    <w:rsid w:val="00EC7B7B"/>
    <w:rsid w:val="00ED15E5"/>
    <w:rsid w:val="00ED5410"/>
    <w:rsid w:val="00ED6E8F"/>
    <w:rsid w:val="00EE0858"/>
    <w:rsid w:val="00EE1676"/>
    <w:rsid w:val="00EE4A1C"/>
    <w:rsid w:val="00EE5AC0"/>
    <w:rsid w:val="00EE778E"/>
    <w:rsid w:val="00EE7BC5"/>
    <w:rsid w:val="00EF13EC"/>
    <w:rsid w:val="00EF7EDE"/>
    <w:rsid w:val="00F0061A"/>
    <w:rsid w:val="00F00B89"/>
    <w:rsid w:val="00F0260A"/>
    <w:rsid w:val="00F03D39"/>
    <w:rsid w:val="00F044AD"/>
    <w:rsid w:val="00F0561F"/>
    <w:rsid w:val="00F06238"/>
    <w:rsid w:val="00F07B10"/>
    <w:rsid w:val="00F101CE"/>
    <w:rsid w:val="00F1185F"/>
    <w:rsid w:val="00F1240D"/>
    <w:rsid w:val="00F16364"/>
    <w:rsid w:val="00F17369"/>
    <w:rsid w:val="00F22D27"/>
    <w:rsid w:val="00F3302D"/>
    <w:rsid w:val="00F332C7"/>
    <w:rsid w:val="00F34384"/>
    <w:rsid w:val="00F35695"/>
    <w:rsid w:val="00F406B1"/>
    <w:rsid w:val="00F4074B"/>
    <w:rsid w:val="00F409E5"/>
    <w:rsid w:val="00F4386D"/>
    <w:rsid w:val="00F4561A"/>
    <w:rsid w:val="00F46A61"/>
    <w:rsid w:val="00F46E05"/>
    <w:rsid w:val="00F4734B"/>
    <w:rsid w:val="00F47DBE"/>
    <w:rsid w:val="00F508D7"/>
    <w:rsid w:val="00F54179"/>
    <w:rsid w:val="00F56682"/>
    <w:rsid w:val="00F573A2"/>
    <w:rsid w:val="00F574A6"/>
    <w:rsid w:val="00F607BF"/>
    <w:rsid w:val="00F62665"/>
    <w:rsid w:val="00F67B93"/>
    <w:rsid w:val="00F7264C"/>
    <w:rsid w:val="00F72D52"/>
    <w:rsid w:val="00F742FB"/>
    <w:rsid w:val="00F76678"/>
    <w:rsid w:val="00F77DD0"/>
    <w:rsid w:val="00F80FF0"/>
    <w:rsid w:val="00F8242C"/>
    <w:rsid w:val="00F82A95"/>
    <w:rsid w:val="00F830E4"/>
    <w:rsid w:val="00F85BC7"/>
    <w:rsid w:val="00F874FB"/>
    <w:rsid w:val="00F87FB0"/>
    <w:rsid w:val="00F90DC7"/>
    <w:rsid w:val="00F93943"/>
    <w:rsid w:val="00F94BAE"/>
    <w:rsid w:val="00FA217E"/>
    <w:rsid w:val="00FA4A46"/>
    <w:rsid w:val="00FA6D48"/>
    <w:rsid w:val="00FB2184"/>
    <w:rsid w:val="00FB2222"/>
    <w:rsid w:val="00FB27B1"/>
    <w:rsid w:val="00FB7F19"/>
    <w:rsid w:val="00FC1C25"/>
    <w:rsid w:val="00FC3DB2"/>
    <w:rsid w:val="00FC41B8"/>
    <w:rsid w:val="00FD0848"/>
    <w:rsid w:val="00FD09B3"/>
    <w:rsid w:val="00FD18B5"/>
    <w:rsid w:val="00FD58E0"/>
    <w:rsid w:val="00FE0B50"/>
    <w:rsid w:val="00FE5520"/>
    <w:rsid w:val="00FE6248"/>
    <w:rsid w:val="00FE6481"/>
    <w:rsid w:val="00FF4368"/>
    <w:rsid w:val="00FF5D6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98"/>
    <w:pPr>
      <w:widowControl w:val="0"/>
      <w:suppressAutoHyphens/>
      <w:spacing w:after="0" w:line="240" w:lineRule="auto"/>
    </w:pPr>
    <w:rPr>
      <w:rFonts w:ascii="Times New Roman" w:eastAsia="SimSun" w:hAnsi="Times New Roman" w:cs="Mangal"/>
      <w:sz w:val="24"/>
      <w:szCs w:val="24"/>
      <w:lang w:val="en-US" w:eastAsia="hi-IN" w:bidi="hi-IN"/>
    </w:rPr>
  </w:style>
  <w:style w:type="paragraph" w:styleId="1">
    <w:name w:val="heading 1"/>
    <w:basedOn w:val="a"/>
    <w:next w:val="a"/>
    <w:link w:val="10"/>
    <w:uiPriority w:val="9"/>
    <w:qFormat/>
    <w:rsid w:val="00244338"/>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bidi="ar-SA"/>
    </w:rPr>
  </w:style>
  <w:style w:type="paragraph" w:styleId="2">
    <w:name w:val="heading 2"/>
    <w:basedOn w:val="a"/>
    <w:next w:val="a"/>
    <w:link w:val="20"/>
    <w:uiPriority w:val="9"/>
    <w:unhideWhenUsed/>
    <w:qFormat/>
    <w:rsid w:val="00244338"/>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3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44338"/>
    <w:rPr>
      <w:rFonts w:ascii="Cambria" w:eastAsia="Times New Roman" w:hAnsi="Cambria" w:cs="Mangal"/>
      <w:b/>
      <w:bCs/>
      <w:i/>
      <w:iCs/>
      <w:sz w:val="28"/>
      <w:szCs w:val="25"/>
      <w:lang w:val="en-US" w:eastAsia="hi-IN" w:bidi="hi-IN"/>
    </w:rPr>
  </w:style>
  <w:style w:type="paragraph" w:styleId="a3">
    <w:name w:val="List Paragraph"/>
    <w:basedOn w:val="a"/>
    <w:uiPriority w:val="34"/>
    <w:qFormat/>
    <w:rsid w:val="002005E1"/>
    <w:pPr>
      <w:ind w:left="720"/>
      <w:contextualSpacing/>
    </w:pPr>
    <w:rPr>
      <w:szCs w:val="21"/>
    </w:rPr>
  </w:style>
  <w:style w:type="paragraph" w:styleId="a4">
    <w:name w:val="footer"/>
    <w:basedOn w:val="a"/>
    <w:link w:val="a5"/>
    <w:uiPriority w:val="99"/>
    <w:rsid w:val="002005E1"/>
    <w:pPr>
      <w:suppressLineNumbers/>
      <w:tabs>
        <w:tab w:val="center" w:pos="4818"/>
        <w:tab w:val="right" w:pos="9637"/>
      </w:tabs>
    </w:pPr>
  </w:style>
  <w:style w:type="character" w:customStyle="1" w:styleId="a5">
    <w:name w:val="Нижний колонтитул Знак"/>
    <w:basedOn w:val="a0"/>
    <w:link w:val="a4"/>
    <w:uiPriority w:val="99"/>
    <w:rsid w:val="002005E1"/>
    <w:rPr>
      <w:rFonts w:ascii="Times New Roman" w:eastAsia="SimSun" w:hAnsi="Times New Roman" w:cs="Mangal"/>
      <w:sz w:val="24"/>
      <w:szCs w:val="24"/>
      <w:lang w:val="en-US" w:eastAsia="hi-IN" w:bidi="hi-IN"/>
    </w:rPr>
  </w:style>
  <w:style w:type="paragraph" w:styleId="a6">
    <w:name w:val="Body Text"/>
    <w:basedOn w:val="a"/>
    <w:link w:val="a7"/>
    <w:rsid w:val="00244338"/>
    <w:pPr>
      <w:spacing w:after="283"/>
    </w:pPr>
  </w:style>
  <w:style w:type="character" w:customStyle="1" w:styleId="a7">
    <w:name w:val="Основной текст Знак"/>
    <w:basedOn w:val="a0"/>
    <w:link w:val="a6"/>
    <w:rsid w:val="00244338"/>
    <w:rPr>
      <w:rFonts w:ascii="Times New Roman" w:eastAsia="SimSun" w:hAnsi="Times New Roman" w:cs="Mangal"/>
      <w:sz w:val="24"/>
      <w:szCs w:val="24"/>
      <w:lang w:val="en-US" w:eastAsia="hi-IN" w:bidi="hi-IN"/>
    </w:rPr>
  </w:style>
  <w:style w:type="paragraph" w:styleId="a8">
    <w:name w:val="header"/>
    <w:basedOn w:val="a"/>
    <w:link w:val="a9"/>
    <w:uiPriority w:val="99"/>
    <w:unhideWhenUsed/>
    <w:rsid w:val="00244338"/>
    <w:pPr>
      <w:tabs>
        <w:tab w:val="center" w:pos="4677"/>
        <w:tab w:val="right" w:pos="9355"/>
      </w:tabs>
    </w:pPr>
    <w:rPr>
      <w:szCs w:val="21"/>
    </w:rPr>
  </w:style>
  <w:style w:type="character" w:customStyle="1" w:styleId="a9">
    <w:name w:val="Верхний колонтитул Знак"/>
    <w:basedOn w:val="a0"/>
    <w:link w:val="a8"/>
    <w:uiPriority w:val="99"/>
    <w:rsid w:val="00244338"/>
    <w:rPr>
      <w:rFonts w:ascii="Times New Roman" w:eastAsia="SimSun" w:hAnsi="Times New Roman" w:cs="Mangal"/>
      <w:sz w:val="24"/>
      <w:szCs w:val="21"/>
      <w:lang w:val="en-US" w:eastAsia="hi-IN" w:bidi="hi-IN"/>
    </w:rPr>
  </w:style>
  <w:style w:type="paragraph" w:styleId="aa">
    <w:name w:val="No Spacing"/>
    <w:link w:val="ab"/>
    <w:uiPriority w:val="1"/>
    <w:qFormat/>
    <w:rsid w:val="00244338"/>
    <w:pPr>
      <w:spacing w:after="0" w:line="240" w:lineRule="auto"/>
    </w:pPr>
    <w:rPr>
      <w:rFonts w:eastAsiaTheme="minorEastAsia"/>
    </w:rPr>
  </w:style>
  <w:style w:type="character" w:customStyle="1" w:styleId="ab">
    <w:name w:val="Без интервала Знак"/>
    <w:basedOn w:val="a0"/>
    <w:link w:val="aa"/>
    <w:uiPriority w:val="1"/>
    <w:rsid w:val="00244338"/>
    <w:rPr>
      <w:rFonts w:eastAsiaTheme="minorEastAsia"/>
    </w:rPr>
  </w:style>
  <w:style w:type="character" w:styleId="ac">
    <w:name w:val="Emphasis"/>
    <w:basedOn w:val="a0"/>
    <w:uiPriority w:val="20"/>
    <w:qFormat/>
    <w:rsid w:val="00244338"/>
    <w:rPr>
      <w:i/>
      <w:iCs/>
    </w:rPr>
  </w:style>
  <w:style w:type="character" w:styleId="ad">
    <w:name w:val="Hyperlink"/>
    <w:uiPriority w:val="99"/>
    <w:rsid w:val="00244338"/>
    <w:rPr>
      <w:color w:val="000080"/>
      <w:u w:val="single"/>
    </w:rPr>
  </w:style>
  <w:style w:type="paragraph" w:styleId="ae">
    <w:name w:val="Normal (Web)"/>
    <w:basedOn w:val="a"/>
    <w:uiPriority w:val="99"/>
    <w:unhideWhenUsed/>
    <w:rsid w:val="00244338"/>
    <w:pPr>
      <w:widowControl/>
      <w:suppressAutoHyphens w:val="0"/>
      <w:spacing w:before="100" w:beforeAutospacing="1" w:after="100" w:afterAutospacing="1"/>
    </w:pPr>
    <w:rPr>
      <w:rFonts w:eastAsia="Times New Roman" w:cs="Times New Roman"/>
      <w:lang w:val="ru-RU" w:eastAsia="ru-RU" w:bidi="ar-SA"/>
    </w:rPr>
  </w:style>
  <w:style w:type="character" w:styleId="af">
    <w:name w:val="Strong"/>
    <w:basedOn w:val="a0"/>
    <w:uiPriority w:val="22"/>
    <w:qFormat/>
    <w:rsid w:val="00244338"/>
    <w:rPr>
      <w:b/>
      <w:bCs/>
    </w:rPr>
  </w:style>
  <w:style w:type="table" w:styleId="af0">
    <w:name w:val="Table Grid"/>
    <w:basedOn w:val="a1"/>
    <w:uiPriority w:val="59"/>
    <w:rsid w:val="00244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40"/>
    <w:qFormat/>
    <w:rsid w:val="00244338"/>
    <w:pPr>
      <w:widowControl/>
      <w:tabs>
        <w:tab w:val="decimal" w:pos="360"/>
      </w:tabs>
      <w:suppressAutoHyphens w:val="0"/>
      <w:spacing w:after="200" w:line="276" w:lineRule="auto"/>
    </w:pPr>
    <w:rPr>
      <w:rFonts w:asciiTheme="minorHAnsi" w:eastAsiaTheme="minorEastAsia" w:hAnsiTheme="minorHAnsi" w:cstheme="minorBidi"/>
      <w:sz w:val="22"/>
      <w:szCs w:val="22"/>
      <w:lang w:val="ru-RU" w:eastAsia="en-US" w:bidi="ar-SA"/>
    </w:rPr>
  </w:style>
  <w:style w:type="paragraph" w:styleId="af1">
    <w:name w:val="footnote text"/>
    <w:basedOn w:val="a"/>
    <w:link w:val="af2"/>
    <w:uiPriority w:val="99"/>
    <w:unhideWhenUsed/>
    <w:rsid w:val="00244338"/>
    <w:pPr>
      <w:widowControl/>
      <w:suppressAutoHyphens w:val="0"/>
    </w:pPr>
    <w:rPr>
      <w:rFonts w:asciiTheme="minorHAnsi" w:eastAsiaTheme="minorEastAsia" w:hAnsiTheme="minorHAnsi" w:cstheme="minorBidi"/>
      <w:sz w:val="20"/>
      <w:szCs w:val="20"/>
      <w:lang w:val="ru-RU" w:eastAsia="en-US" w:bidi="ar-SA"/>
    </w:rPr>
  </w:style>
  <w:style w:type="character" w:customStyle="1" w:styleId="af2">
    <w:name w:val="Текст сноски Знак"/>
    <w:basedOn w:val="a0"/>
    <w:link w:val="af1"/>
    <w:uiPriority w:val="99"/>
    <w:rsid w:val="00244338"/>
    <w:rPr>
      <w:rFonts w:eastAsiaTheme="minorEastAsia"/>
      <w:sz w:val="20"/>
      <w:szCs w:val="20"/>
    </w:rPr>
  </w:style>
  <w:style w:type="character" w:styleId="af3">
    <w:name w:val="Subtle Emphasis"/>
    <w:basedOn w:val="a0"/>
    <w:uiPriority w:val="19"/>
    <w:qFormat/>
    <w:rsid w:val="00244338"/>
    <w:rPr>
      <w:rFonts w:eastAsiaTheme="minorEastAsia" w:cstheme="minorBidi"/>
      <w:bCs w:val="0"/>
      <w:i/>
      <w:iCs/>
      <w:color w:val="808080" w:themeColor="text1" w:themeTint="7F"/>
      <w:szCs w:val="22"/>
      <w:lang w:val="ru-RU"/>
    </w:rPr>
  </w:style>
  <w:style w:type="character" w:customStyle="1" w:styleId="af4">
    <w:name w:val="Текст выноски Знак"/>
    <w:basedOn w:val="a0"/>
    <w:link w:val="af5"/>
    <w:uiPriority w:val="99"/>
    <w:semiHidden/>
    <w:rsid w:val="00244338"/>
    <w:rPr>
      <w:rFonts w:ascii="Tahoma" w:hAnsi="Tahoma" w:cs="Tahoma"/>
      <w:sz w:val="16"/>
      <w:szCs w:val="16"/>
    </w:rPr>
  </w:style>
  <w:style w:type="paragraph" w:styleId="af5">
    <w:name w:val="Balloon Text"/>
    <w:basedOn w:val="a"/>
    <w:link w:val="af4"/>
    <w:uiPriority w:val="99"/>
    <w:semiHidden/>
    <w:unhideWhenUsed/>
    <w:rsid w:val="00244338"/>
    <w:pPr>
      <w:widowControl/>
      <w:suppressAutoHyphens w:val="0"/>
    </w:pPr>
    <w:rPr>
      <w:rFonts w:ascii="Tahoma" w:eastAsiaTheme="minorHAnsi" w:hAnsi="Tahoma" w:cs="Tahoma"/>
      <w:sz w:val="16"/>
      <w:szCs w:val="16"/>
      <w:lang w:val="ru-RU" w:eastAsia="en-US" w:bidi="ar-SA"/>
    </w:rPr>
  </w:style>
  <w:style w:type="character" w:customStyle="1" w:styleId="11">
    <w:name w:val="Текст выноски Знак1"/>
    <w:basedOn w:val="a0"/>
    <w:uiPriority w:val="99"/>
    <w:semiHidden/>
    <w:rsid w:val="00244338"/>
    <w:rPr>
      <w:rFonts w:ascii="Tahoma" w:eastAsia="SimSun" w:hAnsi="Tahoma" w:cs="Mangal"/>
      <w:sz w:val="16"/>
      <w:szCs w:val="14"/>
      <w:lang w:val="en-US" w:eastAsia="hi-IN" w:bidi="hi-IN"/>
    </w:rPr>
  </w:style>
  <w:style w:type="character" w:customStyle="1" w:styleId="af6">
    <w:name w:val="a"/>
    <w:basedOn w:val="a0"/>
    <w:rsid w:val="00244338"/>
  </w:style>
  <w:style w:type="character" w:customStyle="1" w:styleId="apple-converted-space">
    <w:name w:val="apple-converted-space"/>
    <w:basedOn w:val="a0"/>
    <w:rsid w:val="00244338"/>
  </w:style>
  <w:style w:type="paragraph" w:styleId="af7">
    <w:name w:val="TOC Heading"/>
    <w:basedOn w:val="1"/>
    <w:next w:val="a"/>
    <w:uiPriority w:val="39"/>
    <w:unhideWhenUsed/>
    <w:qFormat/>
    <w:rsid w:val="00244338"/>
    <w:pPr>
      <w:outlineLvl w:val="9"/>
    </w:pPr>
  </w:style>
  <w:style w:type="paragraph" w:styleId="12">
    <w:name w:val="toc 1"/>
    <w:basedOn w:val="a"/>
    <w:next w:val="a"/>
    <w:autoRedefine/>
    <w:uiPriority w:val="39"/>
    <w:unhideWhenUsed/>
    <w:rsid w:val="00244338"/>
    <w:pPr>
      <w:spacing w:after="100"/>
    </w:pPr>
    <w:rPr>
      <w:szCs w:val="21"/>
    </w:rPr>
  </w:style>
  <w:style w:type="paragraph" w:styleId="21">
    <w:name w:val="toc 2"/>
    <w:basedOn w:val="a"/>
    <w:next w:val="a"/>
    <w:autoRedefine/>
    <w:uiPriority w:val="39"/>
    <w:unhideWhenUsed/>
    <w:rsid w:val="00244338"/>
    <w:pPr>
      <w:spacing w:after="100"/>
      <w:ind w:left="240"/>
    </w:pPr>
    <w:rPr>
      <w:szCs w:val="21"/>
    </w:rPr>
  </w:style>
  <w:style w:type="character" w:customStyle="1" w:styleId="reference-text">
    <w:name w:val="reference-text"/>
    <w:basedOn w:val="a0"/>
    <w:rsid w:val="00057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98"/>
    <w:pPr>
      <w:widowControl w:val="0"/>
      <w:suppressAutoHyphens/>
      <w:spacing w:after="0" w:line="240" w:lineRule="auto"/>
    </w:pPr>
    <w:rPr>
      <w:rFonts w:ascii="Times New Roman" w:eastAsia="SimSun" w:hAnsi="Times New Roman" w:cs="Mangal"/>
      <w:sz w:val="24"/>
      <w:szCs w:val="24"/>
      <w:lang w:val="en-US" w:eastAsia="hi-IN" w:bidi="hi-IN"/>
    </w:rPr>
  </w:style>
  <w:style w:type="paragraph" w:styleId="1">
    <w:name w:val="heading 1"/>
    <w:basedOn w:val="a"/>
    <w:next w:val="a"/>
    <w:link w:val="10"/>
    <w:uiPriority w:val="9"/>
    <w:qFormat/>
    <w:rsid w:val="00244338"/>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bidi="ar-SA"/>
    </w:rPr>
  </w:style>
  <w:style w:type="paragraph" w:styleId="2">
    <w:name w:val="heading 2"/>
    <w:basedOn w:val="a"/>
    <w:next w:val="a"/>
    <w:link w:val="20"/>
    <w:uiPriority w:val="9"/>
    <w:unhideWhenUsed/>
    <w:qFormat/>
    <w:rsid w:val="00244338"/>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3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44338"/>
    <w:rPr>
      <w:rFonts w:ascii="Cambria" w:eastAsia="Times New Roman" w:hAnsi="Cambria" w:cs="Mangal"/>
      <w:b/>
      <w:bCs/>
      <w:i/>
      <w:iCs/>
      <w:sz w:val="28"/>
      <w:szCs w:val="25"/>
      <w:lang w:val="en-US" w:eastAsia="hi-IN" w:bidi="hi-IN"/>
    </w:rPr>
  </w:style>
  <w:style w:type="paragraph" w:styleId="a3">
    <w:name w:val="List Paragraph"/>
    <w:basedOn w:val="a"/>
    <w:uiPriority w:val="34"/>
    <w:qFormat/>
    <w:rsid w:val="002005E1"/>
    <w:pPr>
      <w:ind w:left="720"/>
      <w:contextualSpacing/>
    </w:pPr>
    <w:rPr>
      <w:szCs w:val="21"/>
    </w:rPr>
  </w:style>
  <w:style w:type="paragraph" w:styleId="a4">
    <w:name w:val="footer"/>
    <w:basedOn w:val="a"/>
    <w:link w:val="a5"/>
    <w:uiPriority w:val="99"/>
    <w:rsid w:val="002005E1"/>
    <w:pPr>
      <w:suppressLineNumbers/>
      <w:tabs>
        <w:tab w:val="center" w:pos="4818"/>
        <w:tab w:val="right" w:pos="9637"/>
      </w:tabs>
    </w:pPr>
  </w:style>
  <w:style w:type="character" w:customStyle="1" w:styleId="a5">
    <w:name w:val="Нижний колонтитул Знак"/>
    <w:basedOn w:val="a0"/>
    <w:link w:val="a4"/>
    <w:uiPriority w:val="99"/>
    <w:rsid w:val="002005E1"/>
    <w:rPr>
      <w:rFonts w:ascii="Times New Roman" w:eastAsia="SimSun" w:hAnsi="Times New Roman" w:cs="Mangal"/>
      <w:sz w:val="24"/>
      <w:szCs w:val="24"/>
      <w:lang w:val="en-US" w:eastAsia="hi-IN" w:bidi="hi-IN"/>
    </w:rPr>
  </w:style>
  <w:style w:type="paragraph" w:styleId="a6">
    <w:name w:val="Body Text"/>
    <w:basedOn w:val="a"/>
    <w:link w:val="a7"/>
    <w:rsid w:val="00244338"/>
    <w:pPr>
      <w:spacing w:after="283"/>
    </w:pPr>
  </w:style>
  <w:style w:type="character" w:customStyle="1" w:styleId="a7">
    <w:name w:val="Основной текст Знак"/>
    <w:basedOn w:val="a0"/>
    <w:link w:val="a6"/>
    <w:rsid w:val="00244338"/>
    <w:rPr>
      <w:rFonts w:ascii="Times New Roman" w:eastAsia="SimSun" w:hAnsi="Times New Roman" w:cs="Mangal"/>
      <w:sz w:val="24"/>
      <w:szCs w:val="24"/>
      <w:lang w:val="en-US" w:eastAsia="hi-IN" w:bidi="hi-IN"/>
    </w:rPr>
  </w:style>
  <w:style w:type="paragraph" w:styleId="a8">
    <w:name w:val="header"/>
    <w:basedOn w:val="a"/>
    <w:link w:val="a9"/>
    <w:uiPriority w:val="99"/>
    <w:unhideWhenUsed/>
    <w:rsid w:val="00244338"/>
    <w:pPr>
      <w:tabs>
        <w:tab w:val="center" w:pos="4677"/>
        <w:tab w:val="right" w:pos="9355"/>
      </w:tabs>
    </w:pPr>
    <w:rPr>
      <w:szCs w:val="21"/>
    </w:rPr>
  </w:style>
  <w:style w:type="character" w:customStyle="1" w:styleId="a9">
    <w:name w:val="Верхний колонтитул Знак"/>
    <w:basedOn w:val="a0"/>
    <w:link w:val="a8"/>
    <w:uiPriority w:val="99"/>
    <w:rsid w:val="00244338"/>
    <w:rPr>
      <w:rFonts w:ascii="Times New Roman" w:eastAsia="SimSun" w:hAnsi="Times New Roman" w:cs="Mangal"/>
      <w:sz w:val="24"/>
      <w:szCs w:val="21"/>
      <w:lang w:val="en-US" w:eastAsia="hi-IN" w:bidi="hi-IN"/>
    </w:rPr>
  </w:style>
  <w:style w:type="paragraph" w:styleId="aa">
    <w:name w:val="No Spacing"/>
    <w:link w:val="ab"/>
    <w:uiPriority w:val="1"/>
    <w:qFormat/>
    <w:rsid w:val="00244338"/>
    <w:pPr>
      <w:spacing w:after="0" w:line="240" w:lineRule="auto"/>
    </w:pPr>
    <w:rPr>
      <w:rFonts w:eastAsiaTheme="minorEastAsia"/>
    </w:rPr>
  </w:style>
  <w:style w:type="character" w:customStyle="1" w:styleId="ab">
    <w:name w:val="Без интервала Знак"/>
    <w:basedOn w:val="a0"/>
    <w:link w:val="aa"/>
    <w:uiPriority w:val="1"/>
    <w:rsid w:val="00244338"/>
    <w:rPr>
      <w:rFonts w:eastAsiaTheme="minorEastAsia"/>
    </w:rPr>
  </w:style>
  <w:style w:type="character" w:styleId="ac">
    <w:name w:val="Emphasis"/>
    <w:basedOn w:val="a0"/>
    <w:uiPriority w:val="20"/>
    <w:qFormat/>
    <w:rsid w:val="00244338"/>
    <w:rPr>
      <w:i/>
      <w:iCs/>
    </w:rPr>
  </w:style>
  <w:style w:type="character" w:styleId="ad">
    <w:name w:val="Hyperlink"/>
    <w:uiPriority w:val="99"/>
    <w:rsid w:val="00244338"/>
    <w:rPr>
      <w:color w:val="000080"/>
      <w:u w:val="single"/>
    </w:rPr>
  </w:style>
  <w:style w:type="paragraph" w:styleId="ae">
    <w:name w:val="Normal (Web)"/>
    <w:basedOn w:val="a"/>
    <w:uiPriority w:val="99"/>
    <w:unhideWhenUsed/>
    <w:rsid w:val="00244338"/>
    <w:pPr>
      <w:widowControl/>
      <w:suppressAutoHyphens w:val="0"/>
      <w:spacing w:before="100" w:beforeAutospacing="1" w:after="100" w:afterAutospacing="1"/>
    </w:pPr>
    <w:rPr>
      <w:rFonts w:eastAsia="Times New Roman" w:cs="Times New Roman"/>
      <w:lang w:val="ru-RU" w:eastAsia="ru-RU" w:bidi="ar-SA"/>
    </w:rPr>
  </w:style>
  <w:style w:type="character" w:styleId="af">
    <w:name w:val="Strong"/>
    <w:basedOn w:val="a0"/>
    <w:uiPriority w:val="22"/>
    <w:qFormat/>
    <w:rsid w:val="00244338"/>
    <w:rPr>
      <w:b/>
      <w:bCs/>
    </w:rPr>
  </w:style>
  <w:style w:type="table" w:styleId="af0">
    <w:name w:val="Table Grid"/>
    <w:basedOn w:val="a1"/>
    <w:uiPriority w:val="59"/>
    <w:rsid w:val="00244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a"/>
    <w:uiPriority w:val="40"/>
    <w:qFormat/>
    <w:rsid w:val="00244338"/>
    <w:pPr>
      <w:widowControl/>
      <w:tabs>
        <w:tab w:val="decimal" w:pos="360"/>
      </w:tabs>
      <w:suppressAutoHyphens w:val="0"/>
      <w:spacing w:after="200" w:line="276" w:lineRule="auto"/>
    </w:pPr>
    <w:rPr>
      <w:rFonts w:asciiTheme="minorHAnsi" w:eastAsiaTheme="minorEastAsia" w:hAnsiTheme="minorHAnsi" w:cstheme="minorBidi"/>
      <w:sz w:val="22"/>
      <w:szCs w:val="22"/>
      <w:lang w:val="ru-RU" w:eastAsia="en-US" w:bidi="ar-SA"/>
    </w:rPr>
  </w:style>
  <w:style w:type="paragraph" w:styleId="af1">
    <w:name w:val="footnote text"/>
    <w:basedOn w:val="a"/>
    <w:link w:val="af2"/>
    <w:uiPriority w:val="99"/>
    <w:unhideWhenUsed/>
    <w:rsid w:val="00244338"/>
    <w:pPr>
      <w:widowControl/>
      <w:suppressAutoHyphens w:val="0"/>
    </w:pPr>
    <w:rPr>
      <w:rFonts w:asciiTheme="minorHAnsi" w:eastAsiaTheme="minorEastAsia" w:hAnsiTheme="minorHAnsi" w:cstheme="minorBidi"/>
      <w:sz w:val="20"/>
      <w:szCs w:val="20"/>
      <w:lang w:val="ru-RU" w:eastAsia="en-US" w:bidi="ar-SA"/>
    </w:rPr>
  </w:style>
  <w:style w:type="character" w:customStyle="1" w:styleId="af2">
    <w:name w:val="Текст сноски Знак"/>
    <w:basedOn w:val="a0"/>
    <w:link w:val="af1"/>
    <w:uiPriority w:val="99"/>
    <w:rsid w:val="00244338"/>
    <w:rPr>
      <w:rFonts w:eastAsiaTheme="minorEastAsia"/>
      <w:sz w:val="20"/>
      <w:szCs w:val="20"/>
    </w:rPr>
  </w:style>
  <w:style w:type="character" w:styleId="af3">
    <w:name w:val="Subtle Emphasis"/>
    <w:basedOn w:val="a0"/>
    <w:uiPriority w:val="19"/>
    <w:qFormat/>
    <w:rsid w:val="00244338"/>
    <w:rPr>
      <w:rFonts w:eastAsiaTheme="minorEastAsia" w:cstheme="minorBidi"/>
      <w:bCs w:val="0"/>
      <w:i/>
      <w:iCs/>
      <w:color w:val="808080" w:themeColor="text1" w:themeTint="7F"/>
      <w:szCs w:val="22"/>
      <w:lang w:val="ru-RU"/>
    </w:rPr>
  </w:style>
  <w:style w:type="character" w:customStyle="1" w:styleId="af4">
    <w:name w:val="Текст выноски Знак"/>
    <w:basedOn w:val="a0"/>
    <w:link w:val="af5"/>
    <w:uiPriority w:val="99"/>
    <w:semiHidden/>
    <w:rsid w:val="00244338"/>
    <w:rPr>
      <w:rFonts w:ascii="Tahoma" w:hAnsi="Tahoma" w:cs="Tahoma"/>
      <w:sz w:val="16"/>
      <w:szCs w:val="16"/>
    </w:rPr>
  </w:style>
  <w:style w:type="paragraph" w:styleId="af5">
    <w:name w:val="Balloon Text"/>
    <w:basedOn w:val="a"/>
    <w:link w:val="af4"/>
    <w:uiPriority w:val="99"/>
    <w:semiHidden/>
    <w:unhideWhenUsed/>
    <w:rsid w:val="00244338"/>
    <w:pPr>
      <w:widowControl/>
      <w:suppressAutoHyphens w:val="0"/>
    </w:pPr>
    <w:rPr>
      <w:rFonts w:ascii="Tahoma" w:eastAsiaTheme="minorHAnsi" w:hAnsi="Tahoma" w:cs="Tahoma"/>
      <w:sz w:val="16"/>
      <w:szCs w:val="16"/>
      <w:lang w:val="ru-RU" w:eastAsia="en-US" w:bidi="ar-SA"/>
    </w:rPr>
  </w:style>
  <w:style w:type="character" w:customStyle="1" w:styleId="11">
    <w:name w:val="Текст выноски Знак1"/>
    <w:basedOn w:val="a0"/>
    <w:uiPriority w:val="99"/>
    <w:semiHidden/>
    <w:rsid w:val="00244338"/>
    <w:rPr>
      <w:rFonts w:ascii="Tahoma" w:eastAsia="SimSun" w:hAnsi="Tahoma" w:cs="Mangal"/>
      <w:sz w:val="16"/>
      <w:szCs w:val="14"/>
      <w:lang w:val="en-US" w:eastAsia="hi-IN" w:bidi="hi-IN"/>
    </w:rPr>
  </w:style>
  <w:style w:type="character" w:customStyle="1" w:styleId="af6">
    <w:name w:val="a"/>
    <w:basedOn w:val="a0"/>
    <w:rsid w:val="00244338"/>
  </w:style>
  <w:style w:type="character" w:customStyle="1" w:styleId="apple-converted-space">
    <w:name w:val="apple-converted-space"/>
    <w:basedOn w:val="a0"/>
    <w:rsid w:val="00244338"/>
  </w:style>
  <w:style w:type="paragraph" w:styleId="af7">
    <w:name w:val="TOC Heading"/>
    <w:basedOn w:val="1"/>
    <w:next w:val="a"/>
    <w:uiPriority w:val="39"/>
    <w:unhideWhenUsed/>
    <w:qFormat/>
    <w:rsid w:val="00244338"/>
    <w:pPr>
      <w:outlineLvl w:val="9"/>
    </w:pPr>
  </w:style>
  <w:style w:type="paragraph" w:styleId="12">
    <w:name w:val="toc 1"/>
    <w:basedOn w:val="a"/>
    <w:next w:val="a"/>
    <w:autoRedefine/>
    <w:uiPriority w:val="39"/>
    <w:unhideWhenUsed/>
    <w:rsid w:val="00244338"/>
    <w:pPr>
      <w:spacing w:after="100"/>
    </w:pPr>
    <w:rPr>
      <w:szCs w:val="21"/>
    </w:rPr>
  </w:style>
  <w:style w:type="paragraph" w:styleId="21">
    <w:name w:val="toc 2"/>
    <w:basedOn w:val="a"/>
    <w:next w:val="a"/>
    <w:autoRedefine/>
    <w:uiPriority w:val="39"/>
    <w:unhideWhenUsed/>
    <w:rsid w:val="00244338"/>
    <w:pPr>
      <w:spacing w:after="100"/>
      <w:ind w:left="240"/>
    </w:pPr>
    <w:rPr>
      <w:szCs w:val="21"/>
    </w:rPr>
  </w:style>
  <w:style w:type="character" w:customStyle="1" w:styleId="reference-text">
    <w:name w:val="reference-text"/>
    <w:basedOn w:val="a0"/>
    <w:rsid w:val="0005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hurriyet.com.tr/haberleri/rusya" TargetMode="External"/><Relationship Id="rId26" Type="http://schemas.openxmlformats.org/officeDocument/2006/relationships/hyperlink" Target="http://www.mynet.com/haber/dunya/iran-rusyadan-197-ton-sari-kek-aldi-2246688-1" TargetMode="External"/><Relationship Id="rId39" Type="http://schemas.openxmlformats.org/officeDocument/2006/relationships/hyperlink" Target="http://www.irica.gov.ir/" TargetMode="External"/><Relationship Id="rId21" Type="http://schemas.openxmlformats.org/officeDocument/2006/relationships/hyperlink" Target="http://www.irna.ir/en/News/82927281" TargetMode="External"/><Relationship Id="rId34" Type="http://schemas.openxmlformats.org/officeDocument/2006/relationships/hyperlink" Target="https://www.bp.com/content/dam/bp/en/corporate/pdf/energy-economics/statistical-review/bp-stats-review-2018-full-report.pdf" TargetMode="External"/><Relationship Id="rId42" Type="http://schemas.openxmlformats.org/officeDocument/2006/relationships/hyperlink" Target="http://insamer.com/tr/dunyanin-enerji-gorunumu_388.html" TargetMode="External"/><Relationship Id="rId47" Type="http://schemas.openxmlformats.org/officeDocument/2006/relationships/hyperlink" Target="https://www.iramcenter.org/yayinlar/analiz/ortadoguda-iki-etkin-guc-rusya-iran/" TargetMode="External"/><Relationship Id="rId50" Type="http://schemas.openxmlformats.org/officeDocument/2006/relationships/hyperlink" Target="http://www.turkmeclisi.org/?Sayfa=Haberler-Yorumlar&amp;Git=Haber-Goster&amp;Baslik=rusya-iran-a-olan-destegini-ceker-mi-sinan-ogan-turksam-baskani&amp;xHbr=851"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hurriyet.com.tr/haberleri/uranyum" TargetMode="External"/><Relationship Id="rId25" Type="http://schemas.openxmlformats.org/officeDocument/2006/relationships/hyperlink" Target="http://www.aljazeera.com.tr/haber/iran-ile-rusya-nukleer-icin-anlasti" TargetMode="External"/><Relationship Id="rId33" Type="http://schemas.openxmlformats.org/officeDocument/2006/relationships/hyperlink" Target="https://www.bp.com/content/dam/bp/en/corporate/pdf/energy-economics/statistical-review/bp-stats-review-2018-full-report.pdf" TargetMode="External"/><Relationship Id="rId38" Type="http://schemas.openxmlformats.org/officeDocument/2006/relationships/hyperlink" Target="https://tr.sputniknews.com/ortadogu/201504031014793901/" TargetMode="External"/><Relationship Id="rId46" Type="http://schemas.openxmlformats.org/officeDocument/2006/relationships/hyperlink" Target="https://www.iramcenter.org/yayinlar/analiz/ortadoguda-iki-etkin-guc-rusya-iran/" TargetMode="External"/><Relationship Id="rId2" Type="http://schemas.openxmlformats.org/officeDocument/2006/relationships/numbering" Target="numbering.xml"/><Relationship Id="rId16" Type="http://schemas.openxmlformats.org/officeDocument/2006/relationships/hyperlink" Target="http://www.hurriyet.com.tr/haberleri/iran" TargetMode="External"/><Relationship Id="rId20" Type="http://schemas.openxmlformats.org/officeDocument/2006/relationships/hyperlink" Target="https://www.ulusal.com.tr/haberleri/rusya" TargetMode="External"/><Relationship Id="rId29" Type="http://schemas.openxmlformats.org/officeDocument/2006/relationships/hyperlink" Target="http://russiancouncil.ru/common/upload/WP14Russia-Iran-En.pdf" TargetMode="External"/><Relationship Id="rId41" Type="http://schemas.openxmlformats.org/officeDocument/2006/relationships/hyperlink" Target="http://insamer.com/tr/merve-aksoy-ercumen_182.htm" TargetMode="External"/><Relationship Id="rId54" Type="http://schemas.openxmlformats.org/officeDocument/2006/relationships/hyperlink" Target="https://goo.gl/BSn5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ca.gov.ir/" TargetMode="External"/><Relationship Id="rId24" Type="http://schemas.openxmlformats.org/officeDocument/2006/relationships/hyperlink" Target="http://www.ensonhaber.com/iran-anlasmayi-gercekten-bozdu-mu.html" TargetMode="External"/><Relationship Id="rId32" Type="http://schemas.openxmlformats.org/officeDocument/2006/relationships/hyperlink" Target="https://www.trademap.org/Country_SelProductCountry_TS.aspx?nvpm=1|643||||TOTAL|||2|1|1|1|2|1|2|1|" TargetMode="External"/><Relationship Id="rId37" Type="http://schemas.openxmlformats.org/officeDocument/2006/relationships/hyperlink" Target="http://www.ilyaskemaloglu.com/guncel-detay.aspx?d=72" TargetMode="External"/><Relationship Id="rId40" Type="http://schemas.openxmlformats.org/officeDocument/2006/relationships/hyperlink" Target="https://www.cfr.org/experts/lionel-beehner" TargetMode="External"/><Relationship Id="rId45" Type="http://schemas.openxmlformats.org/officeDocument/2006/relationships/hyperlink" Target="http://www.cumhuriyet.com.tr/haber/dunya/709050/Rusya_ile_iran_vizeleri_karsilikli_olarak_kaldirdi.html" TargetMode="External"/><Relationship Id="rId53" Type="http://schemas.openxmlformats.org/officeDocument/2006/relationships/hyperlink" Target="http://www.tasam.org/Files/PDF/abdsonucraporu.pd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goo.gl/QZ0Qty" TargetMode="External"/><Relationship Id="rId28" Type="http://schemas.openxmlformats.org/officeDocument/2006/relationships/hyperlink" Target="http://www.nytimes.com/2012/02/17/business/global/russian-oil-industry-set-to-capitalize-if-embargo-hits-iran.html?_r=0" TargetMode="External"/><Relationship Id="rId36" Type="http://schemas.openxmlformats.org/officeDocument/2006/relationships/hyperlink" Target="https://lobelog.com/a-power-shift-to-the-east-iran-and-the-sco/" TargetMode="External"/><Relationship Id="rId49" Type="http://schemas.openxmlformats.org/officeDocument/2006/relationships/hyperlink" Target="http://world.ng.ru/2001-04-05" TargetMode="External"/><Relationship Id="rId57" Type="http://schemas.openxmlformats.org/officeDocument/2006/relationships/theme" Target="theme/theme1.xml"/><Relationship Id="rId10" Type="http://schemas.openxmlformats.org/officeDocument/2006/relationships/hyperlink" Target="http://www.irica.gov.ir/" TargetMode="External"/><Relationship Id="rId19" Type="http://schemas.openxmlformats.org/officeDocument/2006/relationships/hyperlink" Target="http://www.hurriyet.com.tr/haberleri/sari-kek" TargetMode="External"/><Relationship Id="rId31" Type="http://schemas.openxmlformats.org/officeDocument/2006/relationships/hyperlink" Target="https://www.bbc.com/turkce/haberler-dunya-44378866" TargetMode="External"/><Relationship Id="rId44" Type="http://schemas.openxmlformats.org/officeDocument/2006/relationships/hyperlink" Target="https://ankasam.org/iranin-sanghay-isbirligi-orgutu-uyeligi-istegi-ve-cin/" TargetMode="External"/><Relationship Id="rId52" Type="http://schemas.openxmlformats.org/officeDocument/2006/relationships/hyperlink" Target="http://www.kazakistan.kz/kazakistan-hindistan-pakistanin-uyeligi-sioye-guveni-artirac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cumhuriyet.com.tr/haber/diger/406530/iran_ve_P5_1_ulkeleri_arasinda_nukleer_gorusmeler_suruyor.html" TargetMode="External"/><Relationship Id="rId27" Type="http://schemas.openxmlformats.org/officeDocument/2006/relationships/hyperlink" Target="https://www.trthaber.com/haber/dunya/rusya-ve-iran-arasinda-s-300-krizi-163784.html" TargetMode="External"/><Relationship Id="rId30" Type="http://schemas.openxmlformats.org/officeDocument/2006/relationships/hyperlink" Target="http://www.aljazeera.com.tr/gorus/iran-ile-rusya-dost-olursa" TargetMode="External"/><Relationship Id="rId35" Type="http://schemas.openxmlformats.org/officeDocument/2006/relationships/hyperlink" Target="http://www.bp.com/content/dam/bp/pdf/investors/bp-annual-report-and-form-20f-2015.pdf" TargetMode="External"/><Relationship Id="rId43" Type="http://schemas.openxmlformats.org/officeDocument/2006/relationships/hyperlink" Target="https://iramcenter.org/sangay-isbirligi-orgutunun-iran-pozisyonu-evet-kisvesinde-hayir/" TargetMode="External"/><Relationship Id="rId48" Type="http://schemas.openxmlformats.org/officeDocument/2006/relationships/hyperlink" Target="https://www.mepanews.com/sscb-donemi-rusya-iran-iliskileri-1979-iran-devrimi-sonrasi-donem-6167h.ht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eia.gov/beta/internationa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az-Latn-AZ" sz="1400">
                <a:latin typeface="Times New Roman" pitchFamily="18" charset="0"/>
                <a:cs typeface="Times New Roman" pitchFamily="18" charset="0"/>
              </a:rPr>
              <a:t>      üretim var/gün</a:t>
            </a:r>
            <a:endParaRPr lang="ru-RU" sz="1400">
              <a:latin typeface="Times New Roman" pitchFamily="18" charset="0"/>
              <a:cs typeface="Times New Roman" pitchFamily="18" charset="0"/>
            </a:endParaRPr>
          </a:p>
        </c:rich>
      </c:tx>
      <c:layout>
        <c:manualLayout>
          <c:xMode val="edge"/>
          <c:yMode val="edge"/>
          <c:x val="0.22557345469431192"/>
          <c:y val="2.0592020592020591E-2"/>
        </c:manualLayout>
      </c:layout>
      <c:overlay val="0"/>
    </c:title>
    <c:autoTitleDeleted val="0"/>
    <c:plotArea>
      <c:layout/>
      <c:lineChart>
        <c:grouping val="standard"/>
        <c:varyColors val="0"/>
        <c:ser>
          <c:idx val="0"/>
          <c:order val="0"/>
          <c:marker>
            <c:symbol val="none"/>
          </c:marker>
          <c:val>
            <c:numRef>
              <c:f>Лист1!$A$1:$A$7</c:f>
              <c:numCache>
                <c:formatCode>General</c:formatCode>
                <c:ptCount val="7"/>
                <c:pt idx="0">
                  <c:v>2011</c:v>
                </c:pt>
                <c:pt idx="1">
                  <c:v>2012</c:v>
                </c:pt>
                <c:pt idx="2">
                  <c:v>2013</c:v>
                </c:pt>
                <c:pt idx="3">
                  <c:v>2014</c:v>
                </c:pt>
                <c:pt idx="4">
                  <c:v>2015</c:v>
                </c:pt>
                <c:pt idx="5">
                  <c:v>2016</c:v>
                </c:pt>
                <c:pt idx="6">
                  <c:v>2017</c:v>
                </c:pt>
              </c:numCache>
            </c:numRef>
          </c:val>
          <c:smooth val="0"/>
        </c:ser>
        <c:ser>
          <c:idx val="1"/>
          <c:order val="1"/>
          <c:marker>
            <c:symbol val="none"/>
          </c:marker>
          <c:dLbls>
            <c:dLbl>
              <c:idx val="0"/>
              <c:tx>
                <c:rich>
                  <a:bodyPr/>
                  <a:lstStyle/>
                  <a:p>
                    <a:r>
                      <a:rPr lang="en-US"/>
                      <a:t>10,538</a:t>
                    </a:r>
                  </a:p>
                </c:rich>
              </c:tx>
              <c:showLegendKey val="0"/>
              <c:showVal val="1"/>
              <c:showCatName val="0"/>
              <c:showSerName val="0"/>
              <c:showPercent val="0"/>
              <c:showBubbleSize val="0"/>
            </c:dLbl>
            <c:dLbl>
              <c:idx val="1"/>
              <c:tx>
                <c:rich>
                  <a:bodyPr/>
                  <a:lstStyle/>
                  <a:p>
                    <a:r>
                      <a:rPr lang="en-US"/>
                      <a:t>10,660</a:t>
                    </a:r>
                  </a:p>
                </c:rich>
              </c:tx>
              <c:showLegendKey val="0"/>
              <c:showVal val="1"/>
              <c:showCatName val="0"/>
              <c:showSerName val="0"/>
              <c:showPercent val="0"/>
              <c:showBubbleSize val="0"/>
            </c:dLbl>
            <c:dLbl>
              <c:idx val="2"/>
              <c:tx>
                <c:rich>
                  <a:bodyPr/>
                  <a:lstStyle/>
                  <a:p>
                    <a:r>
                      <a:rPr lang="en-US"/>
                      <a:t>10,809</a:t>
                    </a:r>
                  </a:p>
                </c:rich>
              </c:tx>
              <c:showLegendKey val="0"/>
              <c:showVal val="1"/>
              <c:showCatName val="0"/>
              <c:showSerName val="0"/>
              <c:showPercent val="0"/>
              <c:showBubbleSize val="0"/>
            </c:dLbl>
            <c:dLbl>
              <c:idx val="3"/>
              <c:tx>
                <c:rich>
                  <a:bodyPr/>
                  <a:lstStyle/>
                  <a:p>
                    <a:r>
                      <a:rPr lang="en-US"/>
                      <a:t>10,860</a:t>
                    </a:r>
                  </a:p>
                </c:rich>
              </c:tx>
              <c:showLegendKey val="0"/>
              <c:showVal val="1"/>
              <c:showCatName val="0"/>
              <c:showSerName val="0"/>
              <c:showPercent val="0"/>
              <c:showBubbleSize val="0"/>
            </c:dLbl>
            <c:dLbl>
              <c:idx val="4"/>
              <c:tx>
                <c:rich>
                  <a:bodyPr/>
                  <a:lstStyle/>
                  <a:p>
                    <a:r>
                      <a:rPr lang="en-US"/>
                      <a:t>11,009</a:t>
                    </a:r>
                  </a:p>
                </c:rich>
              </c:tx>
              <c:showLegendKey val="0"/>
              <c:showVal val="1"/>
              <c:showCatName val="0"/>
              <c:showSerName val="0"/>
              <c:showPercent val="0"/>
              <c:showBubbleSize val="0"/>
            </c:dLbl>
            <c:dLbl>
              <c:idx val="5"/>
              <c:tx>
                <c:rich>
                  <a:bodyPr/>
                  <a:lstStyle/>
                  <a:p>
                    <a:r>
                      <a:rPr lang="en-US"/>
                      <a:t>11,269</a:t>
                    </a:r>
                  </a:p>
                </c:rich>
              </c:tx>
              <c:showLegendKey val="0"/>
              <c:showVal val="1"/>
              <c:showCatName val="0"/>
              <c:showSerName val="0"/>
              <c:showPercent val="0"/>
              <c:showBubbleSize val="0"/>
            </c:dLbl>
            <c:dLbl>
              <c:idx val="6"/>
              <c:tx>
                <c:rich>
                  <a:bodyPr/>
                  <a:lstStyle/>
                  <a:p>
                    <a:r>
                      <a:rPr lang="en-US"/>
                      <a:t>11,257</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Лист1!$B$1:$B$7</c:f>
              <c:numCache>
                <c:formatCode>General</c:formatCode>
                <c:ptCount val="7"/>
                <c:pt idx="0">
                  <c:v>10538</c:v>
                </c:pt>
                <c:pt idx="1">
                  <c:v>10660</c:v>
                </c:pt>
                <c:pt idx="2">
                  <c:v>10809</c:v>
                </c:pt>
                <c:pt idx="3">
                  <c:v>10860</c:v>
                </c:pt>
                <c:pt idx="4">
                  <c:v>11009</c:v>
                </c:pt>
                <c:pt idx="5">
                  <c:v>11269</c:v>
                </c:pt>
                <c:pt idx="6">
                  <c:v>11257</c:v>
                </c:pt>
              </c:numCache>
            </c:numRef>
          </c:val>
          <c:smooth val="0"/>
        </c:ser>
        <c:dLbls>
          <c:showLegendKey val="0"/>
          <c:showVal val="1"/>
          <c:showCatName val="0"/>
          <c:showSerName val="0"/>
          <c:showPercent val="0"/>
          <c:showBubbleSize val="0"/>
        </c:dLbls>
        <c:marker val="1"/>
        <c:smooth val="0"/>
        <c:axId val="206612736"/>
        <c:axId val="257705088"/>
      </c:lineChart>
      <c:catAx>
        <c:axId val="206612736"/>
        <c:scaling>
          <c:orientation val="minMax"/>
        </c:scaling>
        <c:delete val="1"/>
        <c:axPos val="b"/>
        <c:majorTickMark val="none"/>
        <c:minorTickMark val="none"/>
        <c:tickLblPos val="none"/>
        <c:crossAx val="257705088"/>
        <c:crosses val="autoZero"/>
        <c:auto val="1"/>
        <c:lblAlgn val="ctr"/>
        <c:lblOffset val="100"/>
        <c:noMultiLvlLbl val="0"/>
      </c:catAx>
      <c:valAx>
        <c:axId val="257705088"/>
        <c:scaling>
          <c:orientation val="minMax"/>
        </c:scaling>
        <c:delete val="0"/>
        <c:axPos val="l"/>
        <c:majorGridlines/>
        <c:numFmt formatCode="General" sourceLinked="1"/>
        <c:majorTickMark val="none"/>
        <c:minorTickMark val="none"/>
        <c:tickLblPos val="nextTo"/>
        <c:crossAx val="206612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az-Latn-AZ" sz="1400"/>
              <a:t>üretim</a:t>
            </a:r>
            <a:r>
              <a:rPr lang="az-Latn-AZ" sz="1400" baseline="0"/>
              <a:t> m</a:t>
            </a:r>
            <a:r>
              <a:rPr lang="az-Latn-AZ" sz="1400" baseline="30000"/>
              <a:t>3</a:t>
            </a:r>
            <a:r>
              <a:rPr lang="az-Latn-AZ" sz="1400" baseline="0"/>
              <a:t>/yıl</a:t>
            </a:r>
            <a:endParaRPr lang="ru-RU" sz="1400"/>
          </a:p>
        </c:rich>
      </c:tx>
      <c:layout>
        <c:manualLayout>
          <c:xMode val="edge"/>
          <c:yMode val="edge"/>
          <c:x val="0.32765047052046642"/>
          <c:y val="0"/>
        </c:manualLayout>
      </c:layout>
      <c:overlay val="0"/>
    </c:title>
    <c:autoTitleDeleted val="0"/>
    <c:plotArea>
      <c:layout/>
      <c:lineChart>
        <c:grouping val="standard"/>
        <c:varyColors val="0"/>
        <c:ser>
          <c:idx val="0"/>
          <c:order val="0"/>
          <c:marker>
            <c:symbol val="none"/>
          </c:marker>
          <c:val>
            <c:numRef>
              <c:f>Лист1!$A$1:$A$7</c:f>
              <c:numCache>
                <c:formatCode>General</c:formatCode>
                <c:ptCount val="7"/>
                <c:pt idx="0">
                  <c:v>2011</c:v>
                </c:pt>
                <c:pt idx="1">
                  <c:v>2012</c:v>
                </c:pt>
                <c:pt idx="2">
                  <c:v>2013</c:v>
                </c:pt>
                <c:pt idx="3">
                  <c:v>2014</c:v>
                </c:pt>
                <c:pt idx="4">
                  <c:v>2015</c:v>
                </c:pt>
                <c:pt idx="5">
                  <c:v>2016</c:v>
                </c:pt>
                <c:pt idx="6">
                  <c:v>2017</c:v>
                </c:pt>
              </c:numCache>
            </c:numRef>
          </c:val>
          <c:smooth val="0"/>
        </c:ser>
        <c:ser>
          <c:idx val="1"/>
          <c:order val="1"/>
          <c:marker>
            <c:symbol val="none"/>
          </c:marker>
          <c:dLbls>
            <c:dLbl>
              <c:idx val="0"/>
              <c:tx>
                <c:rich>
                  <a:bodyPr/>
                  <a:lstStyle/>
                  <a:p>
                    <a:r>
                      <a:rPr lang="en-US"/>
                      <a:t>616,8</a:t>
                    </a:r>
                  </a:p>
                </c:rich>
              </c:tx>
              <c:showLegendKey val="0"/>
              <c:showVal val="1"/>
              <c:showCatName val="0"/>
              <c:showSerName val="0"/>
              <c:showPercent val="0"/>
              <c:showBubbleSize val="0"/>
            </c:dLbl>
            <c:dLbl>
              <c:idx val="1"/>
              <c:tx>
                <c:rich>
                  <a:bodyPr/>
                  <a:lstStyle/>
                  <a:p>
                    <a:r>
                      <a:rPr lang="en-US"/>
                      <a:t>601,9</a:t>
                    </a:r>
                  </a:p>
                </c:rich>
              </c:tx>
              <c:showLegendKey val="0"/>
              <c:showVal val="1"/>
              <c:showCatName val="0"/>
              <c:showSerName val="0"/>
              <c:showPercent val="0"/>
              <c:showBubbleSize val="0"/>
            </c:dLbl>
            <c:dLbl>
              <c:idx val="2"/>
              <c:tx>
                <c:rich>
                  <a:bodyPr/>
                  <a:lstStyle/>
                  <a:p>
                    <a:r>
                      <a:rPr lang="en-US"/>
                      <a:t>614,5</a:t>
                    </a:r>
                  </a:p>
                </c:rich>
              </c:tx>
              <c:showLegendKey val="0"/>
              <c:showVal val="1"/>
              <c:showCatName val="0"/>
              <c:showSerName val="0"/>
              <c:showPercent val="0"/>
              <c:showBubbleSize val="0"/>
            </c:dLbl>
            <c:dLbl>
              <c:idx val="3"/>
              <c:tx>
                <c:rich>
                  <a:bodyPr/>
                  <a:lstStyle/>
                  <a:p>
                    <a:r>
                      <a:rPr lang="en-US"/>
                      <a:t>591,2</a:t>
                    </a:r>
                  </a:p>
                </c:rich>
              </c:tx>
              <c:showLegendKey val="0"/>
              <c:showVal val="1"/>
              <c:showCatName val="0"/>
              <c:showSerName val="0"/>
              <c:showPercent val="0"/>
              <c:showBubbleSize val="0"/>
            </c:dLbl>
            <c:dLbl>
              <c:idx val="4"/>
              <c:tx>
                <c:rich>
                  <a:bodyPr/>
                  <a:lstStyle/>
                  <a:p>
                    <a:r>
                      <a:rPr lang="en-US"/>
                      <a:t>584,4</a:t>
                    </a:r>
                  </a:p>
                </c:rich>
              </c:tx>
              <c:showLegendKey val="0"/>
              <c:showVal val="1"/>
              <c:showCatName val="0"/>
              <c:showSerName val="0"/>
              <c:showPercent val="0"/>
              <c:showBubbleSize val="0"/>
            </c:dLbl>
            <c:dLbl>
              <c:idx val="5"/>
              <c:tx>
                <c:rich>
                  <a:bodyPr/>
                  <a:lstStyle/>
                  <a:p>
                    <a:r>
                      <a:rPr lang="en-US"/>
                      <a:t>589,3</a:t>
                    </a:r>
                  </a:p>
                </c:rich>
              </c:tx>
              <c:showLegendKey val="0"/>
              <c:showVal val="1"/>
              <c:showCatName val="0"/>
              <c:showSerName val="0"/>
              <c:showPercent val="0"/>
              <c:showBubbleSize val="0"/>
            </c:dLbl>
            <c:dLbl>
              <c:idx val="6"/>
              <c:tx>
                <c:rich>
                  <a:bodyPr/>
                  <a:lstStyle/>
                  <a:p>
                    <a:r>
                      <a:rPr lang="en-US"/>
                      <a:t>635,6</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Лист1!$B$1:$B$7</c:f>
              <c:numCache>
                <c:formatCode>General</c:formatCode>
                <c:ptCount val="7"/>
                <c:pt idx="0">
                  <c:v>6168</c:v>
                </c:pt>
                <c:pt idx="1">
                  <c:v>6019</c:v>
                </c:pt>
                <c:pt idx="2">
                  <c:v>6145</c:v>
                </c:pt>
                <c:pt idx="3">
                  <c:v>5912</c:v>
                </c:pt>
                <c:pt idx="4">
                  <c:v>5844</c:v>
                </c:pt>
                <c:pt idx="5">
                  <c:v>5893</c:v>
                </c:pt>
                <c:pt idx="6">
                  <c:v>6356</c:v>
                </c:pt>
              </c:numCache>
            </c:numRef>
          </c:val>
          <c:smooth val="0"/>
        </c:ser>
        <c:dLbls>
          <c:showLegendKey val="0"/>
          <c:showVal val="1"/>
          <c:showCatName val="0"/>
          <c:showSerName val="0"/>
          <c:showPercent val="0"/>
          <c:showBubbleSize val="0"/>
        </c:dLbls>
        <c:marker val="1"/>
        <c:smooth val="0"/>
        <c:axId val="182059008"/>
        <c:axId val="182060160"/>
      </c:lineChart>
      <c:catAx>
        <c:axId val="182059008"/>
        <c:scaling>
          <c:orientation val="minMax"/>
        </c:scaling>
        <c:delete val="1"/>
        <c:axPos val="b"/>
        <c:majorTickMark val="none"/>
        <c:minorTickMark val="none"/>
        <c:tickLblPos val="none"/>
        <c:crossAx val="182060160"/>
        <c:crosses val="autoZero"/>
        <c:auto val="1"/>
        <c:lblAlgn val="ctr"/>
        <c:lblOffset val="100"/>
        <c:noMultiLvlLbl val="0"/>
      </c:catAx>
      <c:valAx>
        <c:axId val="182060160"/>
        <c:scaling>
          <c:orientation val="minMax"/>
        </c:scaling>
        <c:delete val="0"/>
        <c:axPos val="l"/>
        <c:majorGridlines/>
        <c:numFmt formatCode="General" sourceLinked="1"/>
        <c:majorTickMark val="none"/>
        <c:minorTickMark val="none"/>
        <c:tickLblPos val="nextTo"/>
        <c:crossAx val="1820590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z-Latn-AZ" sz="1400"/>
              <a:t>üretim var/gün</a:t>
            </a:r>
            <a:endParaRPr lang="ru-RU" sz="1400"/>
          </a:p>
        </c:rich>
      </c:tx>
      <c:overlay val="0"/>
    </c:title>
    <c:autoTitleDeleted val="0"/>
    <c:plotArea>
      <c:layout/>
      <c:lineChart>
        <c:grouping val="standard"/>
        <c:varyColors val="0"/>
        <c:ser>
          <c:idx val="0"/>
          <c:order val="0"/>
          <c:marker>
            <c:symbol val="none"/>
          </c:marker>
          <c:val>
            <c:numRef>
              <c:f>Лист1!$A$1:$A$7</c:f>
              <c:numCache>
                <c:formatCode>General</c:formatCode>
                <c:ptCount val="7"/>
                <c:pt idx="0">
                  <c:v>2011</c:v>
                </c:pt>
                <c:pt idx="1">
                  <c:v>2012</c:v>
                </c:pt>
                <c:pt idx="2">
                  <c:v>2013</c:v>
                </c:pt>
                <c:pt idx="3">
                  <c:v>2014</c:v>
                </c:pt>
                <c:pt idx="4">
                  <c:v>2015</c:v>
                </c:pt>
                <c:pt idx="5">
                  <c:v>2016</c:v>
                </c:pt>
                <c:pt idx="6">
                  <c:v>2017</c:v>
                </c:pt>
              </c:numCache>
            </c:numRef>
          </c:val>
          <c:smooth val="0"/>
        </c:ser>
        <c:ser>
          <c:idx val="1"/>
          <c:order val="1"/>
          <c:marker>
            <c:symbol val="none"/>
          </c:marker>
          <c:dLbls>
            <c:dLbl>
              <c:idx val="0"/>
              <c:tx>
                <c:rich>
                  <a:bodyPr/>
                  <a:lstStyle/>
                  <a:p>
                    <a:r>
                      <a:rPr lang="en-US"/>
                      <a:t>4,472</a:t>
                    </a:r>
                  </a:p>
                </c:rich>
              </c:tx>
              <c:showLegendKey val="0"/>
              <c:showVal val="1"/>
              <c:showCatName val="0"/>
              <c:showSerName val="0"/>
              <c:showPercent val="0"/>
              <c:showBubbleSize val="0"/>
            </c:dLbl>
            <c:dLbl>
              <c:idx val="1"/>
              <c:tx>
                <c:rich>
                  <a:bodyPr/>
                  <a:lstStyle/>
                  <a:p>
                    <a:r>
                      <a:rPr lang="en-US"/>
                      <a:t>3,820</a:t>
                    </a:r>
                  </a:p>
                </c:rich>
              </c:tx>
              <c:showLegendKey val="0"/>
              <c:showVal val="1"/>
              <c:showCatName val="0"/>
              <c:showSerName val="0"/>
              <c:showPercent val="0"/>
              <c:showBubbleSize val="0"/>
            </c:dLbl>
            <c:dLbl>
              <c:idx val="2"/>
              <c:tx>
                <c:rich>
                  <a:bodyPr/>
                  <a:lstStyle/>
                  <a:p>
                    <a:r>
                      <a:rPr lang="en-US"/>
                      <a:t>3,617</a:t>
                    </a:r>
                  </a:p>
                </c:rich>
              </c:tx>
              <c:showLegendKey val="0"/>
              <c:showVal val="1"/>
              <c:showCatName val="0"/>
              <c:showSerName val="0"/>
              <c:showPercent val="0"/>
              <c:showBubbleSize val="0"/>
            </c:dLbl>
            <c:dLbl>
              <c:idx val="3"/>
              <c:tx>
                <c:rich>
                  <a:bodyPr/>
                  <a:lstStyle/>
                  <a:p>
                    <a:r>
                      <a:rPr lang="en-US"/>
                      <a:t>3,724</a:t>
                    </a:r>
                  </a:p>
                </c:rich>
              </c:tx>
              <c:showLegendKey val="0"/>
              <c:showVal val="1"/>
              <c:showCatName val="0"/>
              <c:showSerName val="0"/>
              <c:showPercent val="0"/>
              <c:showBubbleSize val="0"/>
            </c:dLbl>
            <c:dLbl>
              <c:idx val="4"/>
              <c:tx>
                <c:rich>
                  <a:bodyPr/>
                  <a:lstStyle/>
                  <a:p>
                    <a:r>
                      <a:rPr lang="en-US"/>
                      <a:t>3,862</a:t>
                    </a:r>
                  </a:p>
                </c:rich>
              </c:tx>
              <c:showLegendKey val="0"/>
              <c:showVal val="1"/>
              <c:showCatName val="0"/>
              <c:showSerName val="0"/>
              <c:showPercent val="0"/>
              <c:showBubbleSize val="0"/>
            </c:dLbl>
            <c:dLbl>
              <c:idx val="5"/>
              <c:tx>
                <c:rich>
                  <a:bodyPr/>
                  <a:lstStyle/>
                  <a:p>
                    <a:r>
                      <a:rPr lang="en-US"/>
                      <a:t>4,602</a:t>
                    </a:r>
                  </a:p>
                </c:rich>
              </c:tx>
              <c:showLegendKey val="0"/>
              <c:showVal val="1"/>
              <c:showCatName val="0"/>
              <c:showSerName val="0"/>
              <c:showPercent val="0"/>
              <c:showBubbleSize val="0"/>
            </c:dLbl>
            <c:dLbl>
              <c:idx val="6"/>
              <c:tx>
                <c:rich>
                  <a:bodyPr/>
                  <a:lstStyle/>
                  <a:p>
                    <a:r>
                      <a:rPr lang="en-US"/>
                      <a:t>4,982</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Лист1!$B$1:$B$7</c:f>
              <c:numCache>
                <c:formatCode>General</c:formatCode>
                <c:ptCount val="7"/>
                <c:pt idx="0">
                  <c:v>4472</c:v>
                </c:pt>
                <c:pt idx="1">
                  <c:v>3820</c:v>
                </c:pt>
                <c:pt idx="2">
                  <c:v>3617</c:v>
                </c:pt>
                <c:pt idx="3">
                  <c:v>3724</c:v>
                </c:pt>
                <c:pt idx="4">
                  <c:v>3862</c:v>
                </c:pt>
                <c:pt idx="5">
                  <c:v>4602</c:v>
                </c:pt>
                <c:pt idx="6">
                  <c:v>4982</c:v>
                </c:pt>
              </c:numCache>
            </c:numRef>
          </c:val>
          <c:smooth val="0"/>
        </c:ser>
        <c:dLbls>
          <c:showLegendKey val="0"/>
          <c:showVal val="1"/>
          <c:showCatName val="0"/>
          <c:showSerName val="0"/>
          <c:showPercent val="0"/>
          <c:showBubbleSize val="0"/>
        </c:dLbls>
        <c:marker val="1"/>
        <c:smooth val="0"/>
        <c:axId val="182079488"/>
        <c:axId val="182099968"/>
      </c:lineChart>
      <c:catAx>
        <c:axId val="182079488"/>
        <c:scaling>
          <c:orientation val="minMax"/>
        </c:scaling>
        <c:delete val="1"/>
        <c:axPos val="b"/>
        <c:majorTickMark val="none"/>
        <c:minorTickMark val="none"/>
        <c:tickLblPos val="none"/>
        <c:crossAx val="182099968"/>
        <c:crosses val="autoZero"/>
        <c:auto val="1"/>
        <c:lblAlgn val="ctr"/>
        <c:lblOffset val="100"/>
        <c:noMultiLvlLbl val="0"/>
      </c:catAx>
      <c:valAx>
        <c:axId val="182099968"/>
        <c:scaling>
          <c:orientation val="minMax"/>
        </c:scaling>
        <c:delete val="0"/>
        <c:axPos val="l"/>
        <c:majorGridlines/>
        <c:numFmt formatCode="General" sourceLinked="1"/>
        <c:majorTickMark val="none"/>
        <c:minorTickMark val="none"/>
        <c:tickLblPos val="nextTo"/>
        <c:crossAx val="1820794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z-Latn-AZ" sz="1400"/>
              <a:t>üretim</a:t>
            </a:r>
            <a:r>
              <a:rPr lang="az-Latn-AZ" sz="1400" baseline="0"/>
              <a:t> </a:t>
            </a:r>
            <a:r>
              <a:rPr lang="en-US" sz="1400" baseline="0"/>
              <a:t>milyar </a:t>
            </a:r>
            <a:r>
              <a:rPr lang="az-Latn-AZ" sz="1400" baseline="0"/>
              <a:t>m</a:t>
            </a:r>
            <a:r>
              <a:rPr lang="az-Latn-AZ" sz="1400" baseline="30000"/>
              <a:t>3/</a:t>
            </a:r>
            <a:r>
              <a:rPr lang="az-Latn-AZ" sz="1400" baseline="0"/>
              <a:t>yıl</a:t>
            </a:r>
            <a:endParaRPr lang="ru-RU" sz="1400"/>
          </a:p>
        </c:rich>
      </c:tx>
      <c:overlay val="0"/>
    </c:title>
    <c:autoTitleDeleted val="0"/>
    <c:plotArea>
      <c:layout/>
      <c:lineChart>
        <c:grouping val="stacked"/>
        <c:varyColors val="0"/>
        <c:ser>
          <c:idx val="0"/>
          <c:order val="0"/>
          <c:marker>
            <c:symbol val="none"/>
          </c:marker>
          <c:val>
            <c:numRef>
              <c:f>Лист1!$A$1:$A$7</c:f>
              <c:numCache>
                <c:formatCode>General</c:formatCode>
                <c:ptCount val="7"/>
                <c:pt idx="0">
                  <c:v>2011</c:v>
                </c:pt>
                <c:pt idx="1">
                  <c:v>2012</c:v>
                </c:pt>
                <c:pt idx="2">
                  <c:v>2013</c:v>
                </c:pt>
                <c:pt idx="3">
                  <c:v>2014</c:v>
                </c:pt>
                <c:pt idx="4">
                  <c:v>2015</c:v>
                </c:pt>
                <c:pt idx="5">
                  <c:v>2016</c:v>
                </c:pt>
                <c:pt idx="6">
                  <c:v>2017</c:v>
                </c:pt>
              </c:numCache>
            </c:numRef>
          </c:val>
          <c:smooth val="0"/>
        </c:ser>
        <c:ser>
          <c:idx val="1"/>
          <c:order val="1"/>
          <c:marker>
            <c:symbol val="none"/>
          </c:marker>
          <c:dLbls>
            <c:dLbl>
              <c:idx val="0"/>
              <c:tx>
                <c:rich>
                  <a:bodyPr/>
                  <a:lstStyle/>
                  <a:p>
                    <a:r>
                      <a:rPr lang="en-US"/>
                      <a:t>157,5</a:t>
                    </a:r>
                  </a:p>
                </c:rich>
              </c:tx>
              <c:showLegendKey val="0"/>
              <c:showVal val="1"/>
              <c:showCatName val="0"/>
              <c:showSerName val="0"/>
              <c:showPercent val="0"/>
              <c:showBubbleSize val="0"/>
            </c:dLbl>
            <c:dLbl>
              <c:idx val="1"/>
              <c:tx>
                <c:rich>
                  <a:bodyPr/>
                  <a:lstStyle/>
                  <a:p>
                    <a:r>
                      <a:rPr lang="en-US"/>
                      <a:t>163,7</a:t>
                    </a:r>
                  </a:p>
                </c:rich>
              </c:tx>
              <c:showLegendKey val="0"/>
              <c:showVal val="1"/>
              <c:showCatName val="0"/>
              <c:showSerName val="0"/>
              <c:showPercent val="0"/>
              <c:showBubbleSize val="0"/>
            </c:dLbl>
            <c:dLbl>
              <c:idx val="2"/>
              <c:tx>
                <c:rich>
                  <a:bodyPr/>
                  <a:lstStyle/>
                  <a:p>
                    <a:r>
                      <a:rPr lang="en-US"/>
                      <a:t>164,3</a:t>
                    </a:r>
                  </a:p>
                </c:rich>
              </c:tx>
              <c:showLegendKey val="0"/>
              <c:showVal val="1"/>
              <c:showCatName val="0"/>
              <c:showSerName val="0"/>
              <c:showPercent val="0"/>
              <c:showBubbleSize val="0"/>
            </c:dLbl>
            <c:dLbl>
              <c:idx val="3"/>
              <c:tx>
                <c:rich>
                  <a:bodyPr/>
                  <a:lstStyle/>
                  <a:p>
                    <a:r>
                      <a:rPr lang="en-US"/>
                      <a:t>183,1</a:t>
                    </a:r>
                  </a:p>
                </c:rich>
              </c:tx>
              <c:showLegendKey val="0"/>
              <c:showVal val="1"/>
              <c:showCatName val="0"/>
              <c:showSerName val="0"/>
              <c:showPercent val="0"/>
              <c:showBubbleSize val="0"/>
            </c:dLbl>
            <c:dLbl>
              <c:idx val="4"/>
              <c:tx>
                <c:rich>
                  <a:bodyPr/>
                  <a:lstStyle/>
                  <a:p>
                    <a:r>
                      <a:rPr lang="en-US"/>
                      <a:t>191,4</a:t>
                    </a:r>
                  </a:p>
                </c:rich>
              </c:tx>
              <c:showLegendKey val="0"/>
              <c:showVal val="1"/>
              <c:showCatName val="0"/>
              <c:showSerName val="0"/>
              <c:showPercent val="0"/>
              <c:showBubbleSize val="0"/>
            </c:dLbl>
            <c:dLbl>
              <c:idx val="5"/>
              <c:tx>
                <c:rich>
                  <a:bodyPr/>
                  <a:lstStyle/>
                  <a:p>
                    <a:r>
                      <a:rPr lang="en-US"/>
                      <a:t>203,2</a:t>
                    </a:r>
                  </a:p>
                </c:rich>
              </c:tx>
              <c:showLegendKey val="0"/>
              <c:showVal val="1"/>
              <c:showCatName val="0"/>
              <c:showSerName val="0"/>
              <c:showPercent val="0"/>
              <c:showBubbleSize val="0"/>
            </c:dLbl>
            <c:dLbl>
              <c:idx val="6"/>
              <c:tx>
                <c:rich>
                  <a:bodyPr/>
                  <a:lstStyle/>
                  <a:p>
                    <a:r>
                      <a:rPr lang="en-US"/>
                      <a:t>223,9</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Лист1!$B$1:$B$7</c:f>
              <c:numCache>
                <c:formatCode>General</c:formatCode>
                <c:ptCount val="7"/>
                <c:pt idx="0">
                  <c:v>1575</c:v>
                </c:pt>
                <c:pt idx="1">
                  <c:v>1637</c:v>
                </c:pt>
                <c:pt idx="2">
                  <c:v>1643</c:v>
                </c:pt>
                <c:pt idx="3">
                  <c:v>1831</c:v>
                </c:pt>
                <c:pt idx="4">
                  <c:v>1914</c:v>
                </c:pt>
                <c:pt idx="5">
                  <c:v>2032</c:v>
                </c:pt>
                <c:pt idx="6">
                  <c:v>2239</c:v>
                </c:pt>
              </c:numCache>
            </c:numRef>
          </c:val>
          <c:smooth val="0"/>
        </c:ser>
        <c:dLbls>
          <c:showLegendKey val="0"/>
          <c:showVal val="1"/>
          <c:showCatName val="0"/>
          <c:showSerName val="0"/>
          <c:showPercent val="0"/>
          <c:showBubbleSize val="0"/>
        </c:dLbls>
        <c:marker val="1"/>
        <c:smooth val="0"/>
        <c:axId val="182205056"/>
        <c:axId val="199707264"/>
      </c:lineChart>
      <c:catAx>
        <c:axId val="182205056"/>
        <c:scaling>
          <c:orientation val="minMax"/>
        </c:scaling>
        <c:delete val="1"/>
        <c:axPos val="b"/>
        <c:majorTickMark val="none"/>
        <c:minorTickMark val="none"/>
        <c:tickLblPos val="none"/>
        <c:crossAx val="199707264"/>
        <c:crosses val="autoZero"/>
        <c:auto val="1"/>
        <c:lblAlgn val="ctr"/>
        <c:lblOffset val="100"/>
        <c:noMultiLvlLbl val="0"/>
      </c:catAx>
      <c:valAx>
        <c:axId val="199707264"/>
        <c:scaling>
          <c:orientation val="minMax"/>
        </c:scaling>
        <c:delete val="1"/>
        <c:axPos val="l"/>
        <c:majorGridlines/>
        <c:numFmt formatCode="General" sourceLinked="1"/>
        <c:majorTickMark val="none"/>
        <c:minorTickMark val="none"/>
        <c:tickLblPos val="none"/>
        <c:crossAx val="18220505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8D478-4CDC-4EE6-827F-BDE61D5E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98</Pages>
  <Words>28695</Words>
  <Characters>163563</Characters>
  <Application>Microsoft Office Word</Application>
  <DocSecurity>0</DocSecurity>
  <Lines>1363</Lines>
  <Paragraphs>383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Dr. EMİL VƏLİYEV</vt:lpstr>
    </vt:vector>
  </TitlesOfParts>
  <Company>SPecialiST RePack</Company>
  <LinksUpToDate>false</LinksUpToDate>
  <CharactersWithSpaces>191875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548</cp:revision>
  <cp:lastPrinted>2019-04-24T08:54:00Z</cp:lastPrinted>
  <dcterms:created xsi:type="dcterms:W3CDTF">2019-04-07T07:27:00Z</dcterms:created>
  <dcterms:modified xsi:type="dcterms:W3CDTF">2019-04-24T08:54:00Z</dcterms:modified>
</cp:coreProperties>
</file>