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12" w:rsidRPr="0020455C" w:rsidRDefault="00096712" w:rsidP="00096712">
      <w:pPr>
        <w:spacing w:before="62"/>
        <w:ind w:left="857" w:right="991"/>
        <w:jc w:val="center"/>
        <w:rPr>
          <w:b/>
          <w:sz w:val="48"/>
          <w:szCs w:val="48"/>
        </w:rPr>
      </w:pPr>
      <w:r w:rsidRPr="0020455C">
        <w:rPr>
          <w:b/>
          <w:sz w:val="48"/>
          <w:szCs w:val="48"/>
        </w:rPr>
        <w:t>The Ministry of Education of Azerbaijan Republic</w:t>
      </w:r>
    </w:p>
    <w:p w:rsidR="00096712" w:rsidRDefault="00096712" w:rsidP="00096712">
      <w:pPr>
        <w:ind w:left="862" w:right="990"/>
        <w:jc w:val="center"/>
        <w:rPr>
          <w:sz w:val="42"/>
        </w:rPr>
      </w:pPr>
      <w:r>
        <w:rPr>
          <w:sz w:val="42"/>
        </w:rPr>
        <w:t>UNEC</w:t>
      </w:r>
      <w:r>
        <w:rPr>
          <w:spacing w:val="-4"/>
          <w:sz w:val="42"/>
        </w:rPr>
        <w:t xml:space="preserve"> </w:t>
      </w:r>
      <w:r>
        <w:rPr>
          <w:sz w:val="42"/>
        </w:rPr>
        <w:t>SABAH</w:t>
      </w:r>
    </w:p>
    <w:p w:rsidR="00096712" w:rsidRDefault="0020455C" w:rsidP="0020455C">
      <w:pPr>
        <w:ind w:right="991"/>
        <w:rPr>
          <w:sz w:val="42"/>
        </w:rPr>
      </w:pPr>
      <w:r>
        <w:rPr>
          <w:sz w:val="42"/>
        </w:rPr>
        <w:t xml:space="preserve">                 </w:t>
      </w:r>
      <w:r w:rsidR="00096712">
        <w:rPr>
          <w:sz w:val="42"/>
        </w:rPr>
        <w:t>Azerbaijan State Economic University</w:t>
      </w:r>
    </w:p>
    <w:p w:rsidR="00096712" w:rsidRDefault="00096712" w:rsidP="00096712">
      <w:pPr>
        <w:pStyle w:val="BodyText"/>
        <w:rPr>
          <w:sz w:val="20"/>
        </w:rPr>
      </w:pPr>
    </w:p>
    <w:p w:rsidR="00096712" w:rsidRDefault="00096712" w:rsidP="00096712">
      <w:pPr>
        <w:pStyle w:val="BodyText"/>
        <w:rPr>
          <w:sz w:val="20"/>
        </w:rPr>
      </w:pPr>
    </w:p>
    <w:p w:rsidR="00096712" w:rsidRDefault="00096712" w:rsidP="00096712">
      <w:pPr>
        <w:pStyle w:val="BodyText"/>
        <w:rPr>
          <w:sz w:val="20"/>
        </w:rPr>
      </w:pPr>
    </w:p>
    <w:p w:rsidR="00096712" w:rsidRDefault="00096712" w:rsidP="00096712">
      <w:pPr>
        <w:pStyle w:val="BodyText"/>
        <w:spacing w:before="3"/>
        <w:rPr>
          <w:sz w:val="20"/>
        </w:rPr>
      </w:pPr>
      <w:r>
        <w:rPr>
          <w:noProof/>
        </w:rPr>
        <w:drawing>
          <wp:anchor distT="0" distB="0" distL="0" distR="0" simplePos="0" relativeHeight="251659776" behindDoc="0" locked="0" layoutInCell="1" allowOverlap="1" wp14:anchorId="31CEF207" wp14:editId="6B27BB7A">
            <wp:simplePos x="0" y="0"/>
            <wp:positionH relativeFrom="page">
              <wp:posOffset>789887</wp:posOffset>
            </wp:positionH>
            <wp:positionV relativeFrom="paragraph">
              <wp:posOffset>476087</wp:posOffset>
            </wp:positionV>
            <wp:extent cx="1541345" cy="5200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41345" cy="520064"/>
                    </a:xfrm>
                    <a:prstGeom prst="rect">
                      <a:avLst/>
                    </a:prstGeom>
                  </pic:spPr>
                </pic:pic>
              </a:graphicData>
            </a:graphic>
          </wp:anchor>
        </w:drawing>
      </w:r>
      <w:r>
        <w:rPr>
          <w:noProof/>
        </w:rPr>
        <w:drawing>
          <wp:anchor distT="0" distB="0" distL="0" distR="0" simplePos="0" relativeHeight="251660800" behindDoc="0" locked="0" layoutInCell="1" allowOverlap="1" wp14:anchorId="6E50155A" wp14:editId="11501C67">
            <wp:simplePos x="0" y="0"/>
            <wp:positionH relativeFrom="page">
              <wp:posOffset>5534025</wp:posOffset>
            </wp:positionH>
            <wp:positionV relativeFrom="paragraph">
              <wp:posOffset>172744</wp:posOffset>
            </wp:positionV>
            <wp:extent cx="1494790" cy="1238250"/>
            <wp:effectExtent l="0" t="0" r="0" b="0"/>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94790" cy="1238250"/>
                    </a:xfrm>
                    <a:prstGeom prst="rect">
                      <a:avLst/>
                    </a:prstGeom>
                  </pic:spPr>
                </pic:pic>
              </a:graphicData>
            </a:graphic>
          </wp:anchor>
        </w:drawing>
      </w:r>
    </w:p>
    <w:p w:rsidR="0020455C" w:rsidRDefault="0020455C" w:rsidP="0020455C">
      <w:pPr>
        <w:spacing w:line="360" w:lineRule="auto"/>
        <w:jc w:val="center"/>
        <w:rPr>
          <w:sz w:val="46"/>
        </w:rPr>
      </w:pPr>
      <w:r>
        <w:rPr>
          <w:sz w:val="46"/>
        </w:rPr>
        <w:t xml:space="preserve">            </w:t>
      </w:r>
    </w:p>
    <w:p w:rsidR="0020455C" w:rsidRDefault="0020455C" w:rsidP="0020455C">
      <w:pPr>
        <w:spacing w:line="360" w:lineRule="auto"/>
        <w:jc w:val="center"/>
        <w:rPr>
          <w:b/>
          <w:sz w:val="36"/>
        </w:rPr>
      </w:pPr>
      <w:r>
        <w:rPr>
          <w:sz w:val="46"/>
        </w:rPr>
        <w:t xml:space="preserve"> </w:t>
      </w:r>
      <w:r>
        <w:rPr>
          <w:b/>
          <w:sz w:val="36"/>
          <w:lang w:val="az-Latn-AZ"/>
        </w:rPr>
        <w:t>BREX</w:t>
      </w:r>
      <w:r>
        <w:rPr>
          <w:b/>
          <w:sz w:val="36"/>
        </w:rPr>
        <w:t>IT as a chance to review EU financial integration: implications</w:t>
      </w:r>
      <w:r w:rsidR="00FB5CE1">
        <w:rPr>
          <w:b/>
          <w:sz w:val="36"/>
        </w:rPr>
        <w:t xml:space="preserve"> </w:t>
      </w:r>
      <w:r>
        <w:rPr>
          <w:b/>
          <w:sz w:val="36"/>
        </w:rPr>
        <w:t>for Post-Soviet countries</w:t>
      </w:r>
    </w:p>
    <w:p w:rsidR="00096712" w:rsidRDefault="00096712" w:rsidP="00096712">
      <w:pPr>
        <w:pStyle w:val="BodyText"/>
        <w:rPr>
          <w:sz w:val="46"/>
        </w:rPr>
      </w:pPr>
    </w:p>
    <w:p w:rsidR="0020455C" w:rsidRDefault="0020455C" w:rsidP="00096712">
      <w:pPr>
        <w:spacing w:before="62"/>
        <w:ind w:right="991"/>
        <w:rPr>
          <w:sz w:val="40"/>
          <w:szCs w:val="40"/>
        </w:rPr>
      </w:pPr>
      <w:r>
        <w:rPr>
          <w:sz w:val="40"/>
          <w:szCs w:val="40"/>
        </w:rPr>
        <w:t xml:space="preserve">Name: </w:t>
      </w:r>
      <w:proofErr w:type="spellStart"/>
      <w:r>
        <w:rPr>
          <w:sz w:val="40"/>
          <w:szCs w:val="40"/>
        </w:rPr>
        <w:t>Elkhan</w:t>
      </w:r>
      <w:proofErr w:type="spellEnd"/>
      <w:r>
        <w:rPr>
          <w:sz w:val="40"/>
          <w:szCs w:val="40"/>
        </w:rPr>
        <w:t xml:space="preserve"> Mahmud</w:t>
      </w:r>
    </w:p>
    <w:p w:rsidR="0020455C" w:rsidRPr="0020455C" w:rsidRDefault="0020455C" w:rsidP="00096712">
      <w:pPr>
        <w:spacing w:before="62"/>
        <w:ind w:right="991"/>
        <w:rPr>
          <w:sz w:val="40"/>
          <w:szCs w:val="40"/>
        </w:rPr>
      </w:pPr>
      <w:r>
        <w:rPr>
          <w:sz w:val="40"/>
          <w:szCs w:val="40"/>
        </w:rPr>
        <w:t>Thesis advisor</w:t>
      </w:r>
      <w:r w:rsidRPr="0020455C">
        <w:rPr>
          <w:sz w:val="40"/>
          <w:szCs w:val="40"/>
        </w:rPr>
        <w:t xml:space="preserve">: </w:t>
      </w:r>
      <w:proofErr w:type="spellStart"/>
      <w:r w:rsidRPr="0020455C">
        <w:rPr>
          <w:sz w:val="40"/>
          <w:szCs w:val="40"/>
        </w:rPr>
        <w:t>Shahin</w:t>
      </w:r>
      <w:proofErr w:type="spellEnd"/>
      <w:r w:rsidRPr="0020455C">
        <w:rPr>
          <w:sz w:val="40"/>
          <w:szCs w:val="40"/>
        </w:rPr>
        <w:t xml:space="preserve"> </w:t>
      </w:r>
      <w:proofErr w:type="spellStart"/>
      <w:r w:rsidRPr="0020455C">
        <w:rPr>
          <w:sz w:val="40"/>
          <w:szCs w:val="40"/>
        </w:rPr>
        <w:t>Mammadrzali</w:t>
      </w:r>
      <w:proofErr w:type="spellEnd"/>
    </w:p>
    <w:p w:rsidR="00096712" w:rsidRPr="00096712" w:rsidRDefault="00096712" w:rsidP="00096712">
      <w:pPr>
        <w:autoSpaceDE w:val="0"/>
        <w:autoSpaceDN w:val="0"/>
        <w:adjustRightInd w:val="0"/>
        <w:spacing w:after="0" w:line="240" w:lineRule="auto"/>
        <w:rPr>
          <w:rFonts w:ascii="Calibri" w:hAnsi="Calibri" w:cs="Calibri"/>
          <w:color w:val="000000"/>
          <w:sz w:val="24"/>
          <w:szCs w:val="24"/>
        </w:rPr>
      </w:pPr>
    </w:p>
    <w:p w:rsidR="0074241D" w:rsidRDefault="0020455C" w:rsidP="0074241D">
      <w:pPr>
        <w:spacing w:after="0" w:line="360" w:lineRule="auto"/>
        <w:ind w:firstLine="720"/>
        <w:rPr>
          <w:rFonts w:ascii="Times New Roman" w:hAnsi="Times New Roman" w:cs="Times New Roman"/>
          <w:b/>
          <w:sz w:val="32"/>
          <w:szCs w:val="28"/>
        </w:rPr>
      </w:pPr>
      <w:r>
        <w:rPr>
          <w:rFonts w:ascii="Times New Roman" w:hAnsi="Times New Roman" w:cs="Times New Roman"/>
          <w:b/>
          <w:sz w:val="32"/>
          <w:szCs w:val="28"/>
        </w:rPr>
        <w:t xml:space="preserve">                                       </w:t>
      </w:r>
    </w:p>
    <w:p w:rsidR="00AB233D" w:rsidRDefault="0074241D" w:rsidP="0074241D">
      <w:pPr>
        <w:spacing w:after="0" w:line="360" w:lineRule="auto"/>
        <w:ind w:firstLine="720"/>
        <w:rPr>
          <w:rFonts w:ascii="Times New Roman" w:hAnsi="Times New Roman" w:cs="Times New Roman"/>
          <w:b/>
          <w:sz w:val="32"/>
          <w:szCs w:val="28"/>
        </w:rPr>
      </w:pPr>
      <w:r>
        <w:rPr>
          <w:rFonts w:ascii="Times New Roman" w:hAnsi="Times New Roman" w:cs="Times New Roman"/>
          <w:b/>
          <w:sz w:val="32"/>
          <w:szCs w:val="28"/>
        </w:rPr>
        <w:t xml:space="preserve">              </w:t>
      </w:r>
      <w:bookmarkStart w:id="0" w:name="_GoBack"/>
      <w:bookmarkEnd w:id="0"/>
      <w:r>
        <w:rPr>
          <w:rFonts w:ascii="Times New Roman" w:hAnsi="Times New Roman" w:cs="Times New Roman"/>
          <w:b/>
          <w:sz w:val="32"/>
          <w:szCs w:val="28"/>
        </w:rPr>
        <w:t xml:space="preserve">                      </w:t>
      </w:r>
      <w:r w:rsidR="0020455C">
        <w:rPr>
          <w:rFonts w:ascii="Times New Roman" w:hAnsi="Times New Roman" w:cs="Times New Roman"/>
          <w:b/>
          <w:sz w:val="32"/>
          <w:szCs w:val="28"/>
        </w:rPr>
        <w:t xml:space="preserve"> Baku 2019</w:t>
      </w:r>
    </w:p>
    <w:p w:rsidR="00571191" w:rsidRPr="00571191" w:rsidRDefault="00AB233D" w:rsidP="00571191">
      <w:pPr>
        <w:pStyle w:val="Default"/>
        <w:rPr>
          <w:rFonts w:ascii="Calibri" w:hAnsi="Calibri" w:cs="Calibri"/>
          <w:sz w:val="28"/>
          <w:szCs w:val="28"/>
        </w:rPr>
      </w:pPr>
      <w:r>
        <w:rPr>
          <w:rFonts w:ascii="Times New Roman" w:hAnsi="Times New Roman" w:cs="Times New Roman"/>
          <w:b/>
          <w:sz w:val="32"/>
          <w:szCs w:val="28"/>
        </w:rPr>
        <w:br w:type="page"/>
      </w:r>
      <w:r w:rsidR="002C3217">
        <w:rPr>
          <w:rFonts w:ascii="Times New Roman" w:hAnsi="Times New Roman" w:cs="Times New Roman"/>
          <w:b/>
          <w:sz w:val="32"/>
          <w:szCs w:val="28"/>
        </w:rPr>
        <w:lastRenderedPageBreak/>
        <w:t xml:space="preserve">                                          </w:t>
      </w:r>
      <w:r w:rsidR="00571191" w:rsidRPr="00571191">
        <w:rPr>
          <w:rFonts w:ascii="Calibri" w:hAnsi="Calibri" w:cs="Calibri"/>
          <w:b/>
          <w:bCs/>
          <w:sz w:val="28"/>
          <w:szCs w:val="28"/>
        </w:rPr>
        <w:t xml:space="preserve">Table of Contents </w:t>
      </w:r>
    </w:p>
    <w:p w:rsidR="001820CF" w:rsidRDefault="001820CF" w:rsidP="00571191">
      <w:pPr>
        <w:rPr>
          <w:rFonts w:ascii="Calibri" w:hAnsi="Calibri" w:cs="Calibri"/>
          <w:b/>
          <w:bCs/>
          <w:color w:val="000000"/>
          <w:sz w:val="28"/>
          <w:szCs w:val="28"/>
        </w:rPr>
      </w:pPr>
    </w:p>
    <w:p w:rsidR="00AB233D" w:rsidRDefault="005545BE" w:rsidP="00571191">
      <w:pPr>
        <w:rPr>
          <w:rFonts w:ascii="Calibri" w:hAnsi="Calibri" w:cs="Calibri"/>
          <w:b/>
          <w:bCs/>
          <w:color w:val="000000"/>
          <w:sz w:val="28"/>
          <w:szCs w:val="28"/>
        </w:rPr>
      </w:pPr>
      <w:r>
        <w:rPr>
          <w:rFonts w:ascii="Calibri" w:hAnsi="Calibri" w:cs="Calibri"/>
          <w:b/>
          <w:bCs/>
          <w:color w:val="000000"/>
          <w:sz w:val="28"/>
          <w:szCs w:val="28"/>
        </w:rPr>
        <w:t>1. Introduction</w:t>
      </w:r>
      <w:r w:rsidR="008B65E6" w:rsidRPr="008B65E6">
        <w:rPr>
          <w:rFonts w:ascii="Calibri" w:hAnsi="Calibri" w:cs="Calibri"/>
          <w:bCs/>
          <w:color w:val="000000"/>
          <w:sz w:val="28"/>
          <w:szCs w:val="28"/>
        </w:rPr>
        <w:t>.</w:t>
      </w:r>
      <w:r w:rsidR="001820CF" w:rsidRPr="008B65E6">
        <w:rPr>
          <w:rFonts w:ascii="Calibri" w:hAnsi="Calibri" w:cs="Calibri"/>
          <w:bCs/>
          <w:color w:val="000000"/>
          <w:sz w:val="28"/>
          <w:szCs w:val="28"/>
        </w:rPr>
        <w:t>…………………………………………………………………</w:t>
      </w:r>
      <w:r w:rsidR="00C524BA" w:rsidRPr="008B65E6">
        <w:rPr>
          <w:rFonts w:ascii="Calibri" w:hAnsi="Calibri" w:cs="Calibri"/>
          <w:bCs/>
          <w:color w:val="000000"/>
          <w:sz w:val="28"/>
          <w:szCs w:val="28"/>
        </w:rPr>
        <w:t>……………………</w:t>
      </w:r>
      <w:r w:rsidR="004E0303" w:rsidRPr="008B65E6">
        <w:rPr>
          <w:rFonts w:ascii="Calibri" w:hAnsi="Calibri" w:cs="Calibri"/>
          <w:bCs/>
          <w:color w:val="000000"/>
          <w:sz w:val="28"/>
          <w:szCs w:val="28"/>
        </w:rPr>
        <w:t>………</w:t>
      </w:r>
      <w:r w:rsidR="008B65E6" w:rsidRPr="008B65E6">
        <w:rPr>
          <w:rFonts w:ascii="Calibri" w:hAnsi="Calibri" w:cs="Calibri"/>
          <w:bCs/>
          <w:color w:val="000000"/>
          <w:sz w:val="28"/>
          <w:szCs w:val="28"/>
        </w:rPr>
        <w:t>…..</w:t>
      </w:r>
      <w:r w:rsidR="00C524BA" w:rsidRPr="00CA0FF7">
        <w:rPr>
          <w:rFonts w:ascii="Calibri" w:hAnsi="Calibri" w:cs="Calibri"/>
          <w:bCs/>
          <w:color w:val="000000"/>
          <w:sz w:val="28"/>
          <w:szCs w:val="28"/>
        </w:rPr>
        <w:t>1</w:t>
      </w:r>
    </w:p>
    <w:p w:rsidR="001820CF" w:rsidRDefault="001820CF" w:rsidP="00571191">
      <w:pPr>
        <w:rPr>
          <w:rFonts w:ascii="Calibri" w:hAnsi="Calibri" w:cs="Calibri"/>
          <w:b/>
          <w:bCs/>
          <w:color w:val="000000"/>
          <w:sz w:val="28"/>
          <w:szCs w:val="28"/>
        </w:rPr>
      </w:pPr>
      <w:r>
        <w:rPr>
          <w:rFonts w:ascii="Calibri" w:hAnsi="Calibri" w:cs="Calibri"/>
          <w:b/>
          <w:bCs/>
          <w:color w:val="000000"/>
          <w:sz w:val="28"/>
          <w:szCs w:val="28"/>
        </w:rPr>
        <w:t>2.</w:t>
      </w:r>
      <w:r w:rsidRPr="001820CF">
        <w:t xml:space="preserve"> </w:t>
      </w:r>
      <w:r w:rsidRPr="001820CF">
        <w:rPr>
          <w:rFonts w:ascii="Calibri" w:hAnsi="Calibri" w:cs="Calibri"/>
          <w:b/>
          <w:bCs/>
          <w:color w:val="000000"/>
          <w:sz w:val="28"/>
          <w:szCs w:val="28"/>
        </w:rPr>
        <w:t>TRANSFORMATION AT EUROPEAN FINANCIAL MARKET AFTER BREXIT</w:t>
      </w:r>
      <w:r w:rsidR="008B65E6" w:rsidRPr="008B65E6">
        <w:rPr>
          <w:rFonts w:ascii="Calibri" w:hAnsi="Calibri" w:cs="Calibri"/>
          <w:bCs/>
          <w:color w:val="000000"/>
          <w:sz w:val="28"/>
          <w:szCs w:val="28"/>
        </w:rPr>
        <w:t>…………</w:t>
      </w:r>
      <w:r w:rsidR="004E0303" w:rsidRPr="00CA0FF7">
        <w:rPr>
          <w:rFonts w:ascii="Calibri" w:hAnsi="Calibri" w:cs="Calibri"/>
          <w:bCs/>
          <w:color w:val="000000"/>
          <w:sz w:val="28"/>
          <w:szCs w:val="28"/>
        </w:rPr>
        <w:t>4</w:t>
      </w:r>
    </w:p>
    <w:p w:rsidR="008B65E6" w:rsidRDefault="001820CF" w:rsidP="00571191">
      <w:pPr>
        <w:rPr>
          <w:rFonts w:ascii="Calibri" w:hAnsi="Calibri" w:cs="Calibri"/>
          <w:bCs/>
          <w:color w:val="000000"/>
          <w:sz w:val="28"/>
          <w:szCs w:val="28"/>
        </w:rPr>
      </w:pPr>
      <w:r>
        <w:rPr>
          <w:rFonts w:ascii="Calibri" w:hAnsi="Calibri" w:cs="Calibri"/>
          <w:b/>
          <w:bCs/>
          <w:color w:val="000000"/>
          <w:sz w:val="28"/>
          <w:szCs w:val="28"/>
        </w:rPr>
        <w:t xml:space="preserve">2.1 </w:t>
      </w:r>
      <w:r w:rsidRPr="00651A5B">
        <w:rPr>
          <w:rFonts w:ascii="Calibri" w:hAnsi="Calibri" w:cs="Calibri"/>
          <w:bCs/>
          <w:color w:val="000000"/>
          <w:sz w:val="28"/>
          <w:szCs w:val="28"/>
        </w:rPr>
        <w:t>Free market access or EU considerations for resolving BREXIT</w:t>
      </w:r>
    </w:p>
    <w:p w:rsidR="001820CF" w:rsidRDefault="008B65E6" w:rsidP="00571191">
      <w:pPr>
        <w:rPr>
          <w:rFonts w:ascii="Calibri" w:hAnsi="Calibri" w:cs="Calibri"/>
          <w:b/>
          <w:bCs/>
          <w:color w:val="000000"/>
          <w:sz w:val="28"/>
          <w:szCs w:val="28"/>
        </w:rPr>
      </w:pPr>
      <w:r>
        <w:rPr>
          <w:rFonts w:ascii="Calibri" w:hAnsi="Calibri" w:cs="Calibri"/>
          <w:bCs/>
          <w:color w:val="000000"/>
          <w:sz w:val="28"/>
          <w:szCs w:val="28"/>
        </w:rPr>
        <w:t xml:space="preserve">      </w:t>
      </w:r>
      <w:r w:rsidR="001820CF" w:rsidRPr="00651A5B">
        <w:rPr>
          <w:rFonts w:ascii="Calibri" w:hAnsi="Calibri" w:cs="Calibri"/>
          <w:bCs/>
          <w:color w:val="000000"/>
          <w:sz w:val="28"/>
          <w:szCs w:val="28"/>
        </w:rPr>
        <w:t xml:space="preserve"> </w:t>
      </w:r>
      <w:r w:rsidRPr="00651A5B">
        <w:rPr>
          <w:rFonts w:ascii="Calibri" w:hAnsi="Calibri" w:cs="Calibri"/>
          <w:bCs/>
          <w:color w:val="000000"/>
          <w:sz w:val="28"/>
          <w:szCs w:val="28"/>
        </w:rPr>
        <w:t>Consequences</w:t>
      </w:r>
      <w:r>
        <w:rPr>
          <w:rFonts w:ascii="Calibri" w:hAnsi="Calibri" w:cs="Calibri"/>
          <w:bCs/>
          <w:color w:val="000000"/>
          <w:sz w:val="28"/>
          <w:szCs w:val="28"/>
        </w:rPr>
        <w:t xml:space="preserve"> ………………………………………………………………………………………………</w:t>
      </w:r>
      <w:r w:rsidR="004E0303">
        <w:rPr>
          <w:rFonts w:ascii="Calibri" w:hAnsi="Calibri" w:cs="Calibri"/>
          <w:bCs/>
          <w:color w:val="000000"/>
          <w:sz w:val="28"/>
          <w:szCs w:val="28"/>
        </w:rPr>
        <w:t>4</w:t>
      </w:r>
    </w:p>
    <w:p w:rsidR="001820CF" w:rsidRDefault="001820CF" w:rsidP="00571191">
      <w:pPr>
        <w:rPr>
          <w:rFonts w:ascii="Calibri" w:hAnsi="Calibri" w:cs="Calibri"/>
          <w:b/>
          <w:bCs/>
          <w:color w:val="000000"/>
          <w:sz w:val="28"/>
          <w:szCs w:val="28"/>
        </w:rPr>
      </w:pPr>
      <w:r>
        <w:rPr>
          <w:rFonts w:ascii="Calibri" w:hAnsi="Calibri" w:cs="Calibri"/>
          <w:b/>
          <w:bCs/>
          <w:color w:val="000000"/>
          <w:sz w:val="28"/>
          <w:szCs w:val="28"/>
        </w:rPr>
        <w:t xml:space="preserve">2.2 </w:t>
      </w:r>
      <w:r w:rsidRPr="00651A5B">
        <w:rPr>
          <w:rFonts w:ascii="Calibri" w:hAnsi="Calibri" w:cs="Calibri"/>
          <w:bCs/>
          <w:color w:val="000000"/>
          <w:sz w:val="28"/>
          <w:szCs w:val="28"/>
        </w:rPr>
        <w:t>Quantifying near-term damage to regional financial stability</w:t>
      </w:r>
      <w:r w:rsidR="008B65E6">
        <w:rPr>
          <w:rFonts w:ascii="Calibri" w:hAnsi="Calibri" w:cs="Calibri"/>
          <w:bCs/>
          <w:color w:val="000000"/>
          <w:sz w:val="28"/>
          <w:szCs w:val="28"/>
        </w:rPr>
        <w:t xml:space="preserve"> ….....................</w:t>
      </w:r>
      <w:r w:rsidR="00CA0FF7">
        <w:rPr>
          <w:rFonts w:ascii="Calibri" w:hAnsi="Calibri" w:cs="Calibri"/>
          <w:bCs/>
          <w:color w:val="000000"/>
          <w:sz w:val="28"/>
          <w:szCs w:val="28"/>
        </w:rPr>
        <w:t>17</w:t>
      </w:r>
    </w:p>
    <w:p w:rsidR="008B65E6" w:rsidRDefault="001820CF" w:rsidP="00571191">
      <w:pPr>
        <w:rPr>
          <w:rFonts w:ascii="Calibri" w:hAnsi="Calibri" w:cs="Calibri"/>
          <w:bCs/>
          <w:color w:val="000000"/>
          <w:sz w:val="28"/>
          <w:szCs w:val="28"/>
        </w:rPr>
      </w:pPr>
      <w:r>
        <w:rPr>
          <w:rFonts w:ascii="Calibri" w:hAnsi="Calibri" w:cs="Calibri"/>
          <w:b/>
          <w:bCs/>
          <w:color w:val="000000"/>
          <w:sz w:val="28"/>
          <w:szCs w:val="28"/>
        </w:rPr>
        <w:t xml:space="preserve">2.3 </w:t>
      </w:r>
      <w:r w:rsidRPr="00651A5B">
        <w:rPr>
          <w:rFonts w:ascii="Calibri" w:hAnsi="Calibri" w:cs="Calibri"/>
          <w:bCs/>
          <w:color w:val="000000"/>
          <w:sz w:val="28"/>
          <w:szCs w:val="28"/>
        </w:rPr>
        <w:t xml:space="preserve">Equivalence arrangements during complex period of uncertain </w:t>
      </w:r>
    </w:p>
    <w:p w:rsidR="001820CF" w:rsidRPr="00651A5B" w:rsidRDefault="008B65E6" w:rsidP="00571191">
      <w:pPr>
        <w:rPr>
          <w:rFonts w:ascii="Calibri" w:hAnsi="Calibri" w:cs="Calibri"/>
          <w:bCs/>
          <w:color w:val="000000"/>
          <w:sz w:val="28"/>
          <w:szCs w:val="28"/>
        </w:rPr>
      </w:pPr>
      <w:r>
        <w:rPr>
          <w:rFonts w:ascii="Calibri" w:hAnsi="Calibri" w:cs="Calibri"/>
          <w:bCs/>
          <w:color w:val="000000"/>
          <w:sz w:val="28"/>
          <w:szCs w:val="28"/>
        </w:rPr>
        <w:t xml:space="preserve">       </w:t>
      </w:r>
      <w:r w:rsidR="001820CF" w:rsidRPr="00651A5B">
        <w:rPr>
          <w:rFonts w:ascii="Calibri" w:hAnsi="Calibri" w:cs="Calibri"/>
          <w:bCs/>
          <w:color w:val="000000"/>
          <w:sz w:val="28"/>
          <w:szCs w:val="28"/>
        </w:rPr>
        <w:t>transition</w:t>
      </w:r>
      <w:r>
        <w:rPr>
          <w:rFonts w:ascii="Calibri" w:hAnsi="Calibri" w:cs="Calibri"/>
          <w:bCs/>
          <w:color w:val="000000"/>
          <w:sz w:val="28"/>
          <w:szCs w:val="28"/>
        </w:rPr>
        <w:t>……………………………………………………………………………………………………</w:t>
      </w:r>
      <w:r w:rsidR="00CA0FF7">
        <w:rPr>
          <w:rFonts w:ascii="Calibri" w:hAnsi="Calibri" w:cs="Calibri"/>
          <w:bCs/>
          <w:color w:val="000000"/>
          <w:sz w:val="28"/>
          <w:szCs w:val="28"/>
        </w:rPr>
        <w:t xml:space="preserve"> 24</w:t>
      </w:r>
    </w:p>
    <w:p w:rsidR="001820CF" w:rsidRDefault="001820CF" w:rsidP="00571191">
      <w:pPr>
        <w:rPr>
          <w:rFonts w:ascii="Calibri" w:hAnsi="Calibri" w:cs="Calibri"/>
          <w:b/>
          <w:bCs/>
          <w:color w:val="000000"/>
          <w:sz w:val="28"/>
          <w:szCs w:val="28"/>
        </w:rPr>
      </w:pPr>
      <w:r>
        <w:rPr>
          <w:rFonts w:ascii="Calibri" w:hAnsi="Calibri" w:cs="Calibri"/>
          <w:b/>
          <w:bCs/>
          <w:color w:val="000000"/>
          <w:sz w:val="28"/>
          <w:szCs w:val="28"/>
        </w:rPr>
        <w:t>3.</w:t>
      </w:r>
      <w:r w:rsidRPr="001820CF">
        <w:t xml:space="preserve"> </w:t>
      </w:r>
      <w:r w:rsidRPr="001820CF">
        <w:rPr>
          <w:rFonts w:ascii="Calibri" w:hAnsi="Calibri" w:cs="Calibri"/>
          <w:b/>
          <w:bCs/>
          <w:color w:val="000000"/>
          <w:sz w:val="28"/>
          <w:szCs w:val="28"/>
        </w:rPr>
        <w:t xml:space="preserve">REBUILDING NEW FINANCIAL LANDSCAPE IN THE UK AWAY FROM </w:t>
      </w:r>
      <w:r w:rsidR="008B65E6" w:rsidRPr="001820CF">
        <w:rPr>
          <w:rFonts w:ascii="Calibri" w:hAnsi="Calibri" w:cs="Calibri"/>
          <w:b/>
          <w:bCs/>
          <w:color w:val="000000"/>
          <w:sz w:val="28"/>
          <w:szCs w:val="28"/>
        </w:rPr>
        <w:t>EU</w:t>
      </w:r>
      <w:r w:rsidR="008B65E6" w:rsidRPr="008B65E6">
        <w:rPr>
          <w:rFonts w:ascii="Calibri" w:hAnsi="Calibri" w:cs="Calibri"/>
          <w:bCs/>
          <w:color w:val="000000"/>
          <w:sz w:val="28"/>
          <w:szCs w:val="28"/>
        </w:rPr>
        <w:t>......…38</w:t>
      </w:r>
    </w:p>
    <w:p w:rsidR="001820CF" w:rsidRDefault="001820CF" w:rsidP="00571191">
      <w:pPr>
        <w:rPr>
          <w:rFonts w:ascii="Calibri" w:hAnsi="Calibri" w:cs="Calibri"/>
          <w:b/>
          <w:bCs/>
          <w:color w:val="000000"/>
          <w:sz w:val="28"/>
          <w:szCs w:val="28"/>
        </w:rPr>
      </w:pPr>
      <w:r>
        <w:rPr>
          <w:rFonts w:ascii="Calibri" w:hAnsi="Calibri" w:cs="Calibri"/>
          <w:b/>
          <w:bCs/>
          <w:color w:val="000000"/>
          <w:sz w:val="28"/>
          <w:szCs w:val="28"/>
        </w:rPr>
        <w:t xml:space="preserve">3.1 </w:t>
      </w:r>
      <w:r w:rsidR="00FB5CE1">
        <w:rPr>
          <w:rFonts w:ascii="Calibri" w:hAnsi="Calibri" w:cs="Calibri"/>
          <w:bCs/>
          <w:color w:val="000000"/>
          <w:sz w:val="28"/>
          <w:szCs w:val="28"/>
        </w:rPr>
        <w:t>İmpact of Brexit in UK</w:t>
      </w:r>
      <w:r w:rsidR="00F32ABD" w:rsidRPr="00F32ABD">
        <w:rPr>
          <w:rFonts w:ascii="Calibri" w:hAnsi="Calibri" w:cs="Calibri"/>
          <w:bCs/>
          <w:color w:val="000000"/>
          <w:sz w:val="28"/>
          <w:szCs w:val="28"/>
        </w:rPr>
        <w:t xml:space="preserve"> banking sector</w:t>
      </w:r>
      <w:r w:rsidR="008B65E6">
        <w:rPr>
          <w:rFonts w:ascii="Calibri" w:hAnsi="Calibri" w:cs="Calibri"/>
          <w:bCs/>
          <w:color w:val="000000"/>
          <w:sz w:val="28"/>
          <w:szCs w:val="28"/>
        </w:rPr>
        <w:t>…………………………………………………………</w:t>
      </w:r>
      <w:r w:rsidR="00CA0FF7">
        <w:rPr>
          <w:rFonts w:ascii="Calibri" w:hAnsi="Calibri" w:cs="Calibri"/>
          <w:bCs/>
          <w:color w:val="000000"/>
          <w:sz w:val="28"/>
          <w:szCs w:val="28"/>
        </w:rPr>
        <w:t xml:space="preserve"> 38</w:t>
      </w:r>
    </w:p>
    <w:p w:rsidR="001820CF" w:rsidRDefault="001820CF" w:rsidP="00571191">
      <w:pPr>
        <w:rPr>
          <w:rFonts w:ascii="Calibri" w:hAnsi="Calibri" w:cs="Calibri"/>
          <w:b/>
          <w:bCs/>
          <w:color w:val="000000"/>
          <w:sz w:val="28"/>
          <w:szCs w:val="28"/>
        </w:rPr>
      </w:pPr>
      <w:r>
        <w:rPr>
          <w:rFonts w:ascii="Calibri" w:hAnsi="Calibri" w:cs="Calibri"/>
          <w:b/>
          <w:bCs/>
          <w:color w:val="000000"/>
          <w:sz w:val="28"/>
          <w:szCs w:val="28"/>
        </w:rPr>
        <w:t xml:space="preserve">3.2 </w:t>
      </w:r>
      <w:r w:rsidRPr="00651A5B">
        <w:rPr>
          <w:rFonts w:ascii="Calibri" w:hAnsi="Calibri" w:cs="Calibri"/>
          <w:bCs/>
          <w:color w:val="000000"/>
          <w:sz w:val="28"/>
          <w:szCs w:val="28"/>
        </w:rPr>
        <w:t>New approach to financial services industry</w:t>
      </w:r>
      <w:r w:rsidR="008B65E6">
        <w:rPr>
          <w:rFonts w:ascii="Calibri" w:hAnsi="Calibri" w:cs="Calibri"/>
          <w:bCs/>
          <w:color w:val="000000"/>
          <w:sz w:val="28"/>
          <w:szCs w:val="28"/>
        </w:rPr>
        <w:t>……………………………………………….</w:t>
      </w:r>
      <w:r w:rsidR="00CA0FF7">
        <w:rPr>
          <w:rFonts w:ascii="Calibri" w:hAnsi="Calibri" w:cs="Calibri"/>
          <w:bCs/>
          <w:color w:val="000000"/>
          <w:sz w:val="28"/>
          <w:szCs w:val="28"/>
        </w:rPr>
        <w:t xml:space="preserve"> </w:t>
      </w:r>
      <w:r w:rsidR="0065171E">
        <w:rPr>
          <w:rFonts w:ascii="Calibri" w:hAnsi="Calibri" w:cs="Calibri"/>
          <w:bCs/>
          <w:color w:val="000000"/>
          <w:sz w:val="28"/>
          <w:szCs w:val="28"/>
        </w:rPr>
        <w:t>53</w:t>
      </w:r>
    </w:p>
    <w:p w:rsidR="008B65E6" w:rsidRDefault="00C25295" w:rsidP="008B65E6">
      <w:pPr>
        <w:spacing w:after="0"/>
        <w:rPr>
          <w:rFonts w:ascii="Calibri" w:hAnsi="Calibri" w:cs="Calibri"/>
          <w:b/>
          <w:bCs/>
          <w:color w:val="000000"/>
          <w:sz w:val="28"/>
          <w:szCs w:val="28"/>
        </w:rPr>
      </w:pPr>
      <w:r>
        <w:rPr>
          <w:rFonts w:ascii="Calibri" w:hAnsi="Calibri" w:cs="Calibri"/>
          <w:b/>
          <w:bCs/>
          <w:color w:val="000000"/>
          <w:sz w:val="28"/>
          <w:szCs w:val="28"/>
        </w:rPr>
        <w:t>4.</w:t>
      </w:r>
      <w:r w:rsidRPr="00C25295">
        <w:t xml:space="preserve"> </w:t>
      </w:r>
      <w:r w:rsidRPr="00C25295">
        <w:rPr>
          <w:rFonts w:ascii="Calibri" w:hAnsi="Calibri" w:cs="Calibri"/>
          <w:b/>
          <w:bCs/>
          <w:color w:val="000000"/>
          <w:sz w:val="28"/>
          <w:szCs w:val="28"/>
        </w:rPr>
        <w:t xml:space="preserve">VALUE OF BREXIT FOR REGIONAL FINANCIAL INTEGRATION IN FORMER </w:t>
      </w:r>
      <w:r w:rsidR="008B65E6">
        <w:rPr>
          <w:rFonts w:ascii="Calibri" w:hAnsi="Calibri" w:cs="Calibri"/>
          <w:b/>
          <w:bCs/>
          <w:color w:val="000000"/>
          <w:sz w:val="28"/>
          <w:szCs w:val="28"/>
        </w:rPr>
        <w:t xml:space="preserve">                  </w:t>
      </w:r>
    </w:p>
    <w:p w:rsidR="00C25295" w:rsidRPr="008B65E6" w:rsidRDefault="008B65E6" w:rsidP="008B65E6">
      <w:pPr>
        <w:spacing w:after="0"/>
        <w:rPr>
          <w:rFonts w:ascii="Calibri" w:hAnsi="Calibri" w:cs="Calibri"/>
          <w:bCs/>
          <w:color w:val="000000"/>
          <w:sz w:val="28"/>
          <w:szCs w:val="28"/>
        </w:rPr>
      </w:pPr>
      <w:r>
        <w:rPr>
          <w:rFonts w:ascii="Calibri" w:hAnsi="Calibri" w:cs="Calibri"/>
          <w:b/>
          <w:bCs/>
          <w:color w:val="000000"/>
          <w:sz w:val="28"/>
          <w:szCs w:val="28"/>
        </w:rPr>
        <w:t xml:space="preserve">     </w:t>
      </w:r>
      <w:r w:rsidR="00C25295" w:rsidRPr="00C25295">
        <w:rPr>
          <w:rFonts w:ascii="Calibri" w:hAnsi="Calibri" w:cs="Calibri"/>
          <w:b/>
          <w:bCs/>
          <w:color w:val="000000"/>
          <w:sz w:val="28"/>
          <w:szCs w:val="28"/>
        </w:rPr>
        <w:t>SOVIET ARE</w:t>
      </w:r>
      <w:r>
        <w:rPr>
          <w:rFonts w:ascii="Calibri" w:hAnsi="Calibri" w:cs="Calibri"/>
          <w:b/>
          <w:bCs/>
          <w:color w:val="000000"/>
          <w:sz w:val="28"/>
          <w:szCs w:val="28"/>
        </w:rPr>
        <w:t>A</w:t>
      </w:r>
      <w:r w:rsidRPr="008B65E6">
        <w:rPr>
          <w:rFonts w:ascii="Calibri" w:hAnsi="Calibri" w:cs="Calibri"/>
          <w:bCs/>
          <w:color w:val="000000"/>
          <w:sz w:val="28"/>
          <w:szCs w:val="28"/>
        </w:rPr>
        <w:t>……………………………………………………………………………………………</w:t>
      </w:r>
      <w:r>
        <w:rPr>
          <w:rFonts w:ascii="Calibri" w:hAnsi="Calibri" w:cs="Calibri"/>
          <w:bCs/>
          <w:color w:val="000000"/>
          <w:sz w:val="28"/>
          <w:szCs w:val="28"/>
        </w:rPr>
        <w:t>…</w:t>
      </w:r>
      <w:r w:rsidR="00501D40">
        <w:rPr>
          <w:rFonts w:ascii="Calibri" w:hAnsi="Calibri" w:cs="Calibri"/>
          <w:bCs/>
          <w:color w:val="000000"/>
          <w:sz w:val="28"/>
          <w:szCs w:val="28"/>
        </w:rPr>
        <w:t>…</w:t>
      </w:r>
      <w:r w:rsidRPr="008B65E6">
        <w:rPr>
          <w:rFonts w:ascii="Calibri" w:hAnsi="Calibri" w:cs="Calibri"/>
          <w:bCs/>
          <w:color w:val="000000"/>
          <w:sz w:val="28"/>
          <w:szCs w:val="28"/>
        </w:rPr>
        <w:t>62</w:t>
      </w:r>
    </w:p>
    <w:p w:rsidR="008B65E6" w:rsidRDefault="00C25295" w:rsidP="008B65E6">
      <w:pPr>
        <w:spacing w:after="0"/>
        <w:rPr>
          <w:rFonts w:ascii="Calibri" w:hAnsi="Calibri" w:cs="Calibri"/>
          <w:bCs/>
          <w:color w:val="000000"/>
          <w:sz w:val="28"/>
          <w:szCs w:val="28"/>
        </w:rPr>
      </w:pPr>
      <w:r>
        <w:rPr>
          <w:rFonts w:ascii="Calibri" w:hAnsi="Calibri" w:cs="Calibri"/>
          <w:b/>
          <w:bCs/>
          <w:color w:val="000000"/>
          <w:sz w:val="28"/>
          <w:szCs w:val="28"/>
        </w:rPr>
        <w:t>4.</w:t>
      </w:r>
      <w:r w:rsidRPr="002A29C7">
        <w:rPr>
          <w:rFonts w:ascii="Calibri" w:hAnsi="Calibri" w:cs="Calibri"/>
          <w:b/>
          <w:bCs/>
          <w:color w:val="000000"/>
          <w:sz w:val="28"/>
          <w:szCs w:val="28"/>
        </w:rPr>
        <w:t>1</w:t>
      </w:r>
      <w:r w:rsidRPr="00651A5B">
        <w:rPr>
          <w:rFonts w:ascii="Calibri" w:hAnsi="Calibri" w:cs="Calibri"/>
          <w:bCs/>
          <w:color w:val="000000"/>
          <w:sz w:val="28"/>
          <w:szCs w:val="28"/>
        </w:rPr>
        <w:t xml:space="preserve"> BREXIT role as the precedent for post-Soviet countries</w:t>
      </w:r>
      <w:r w:rsidR="00F32ABD">
        <w:rPr>
          <w:rFonts w:ascii="Calibri" w:hAnsi="Calibri" w:cs="Calibri"/>
          <w:bCs/>
          <w:color w:val="000000"/>
          <w:sz w:val="28"/>
          <w:szCs w:val="28"/>
        </w:rPr>
        <w:t xml:space="preserve"> and Eastern </w:t>
      </w:r>
      <w:r w:rsidR="008B65E6">
        <w:rPr>
          <w:rFonts w:ascii="Calibri" w:hAnsi="Calibri" w:cs="Calibri"/>
          <w:bCs/>
          <w:color w:val="000000"/>
          <w:sz w:val="28"/>
          <w:szCs w:val="28"/>
        </w:rPr>
        <w:t xml:space="preserve">  </w:t>
      </w:r>
    </w:p>
    <w:p w:rsidR="00C25295" w:rsidRDefault="008B65E6" w:rsidP="008B65E6">
      <w:pPr>
        <w:spacing w:after="0"/>
        <w:rPr>
          <w:rFonts w:ascii="Calibri" w:hAnsi="Calibri" w:cs="Calibri"/>
          <w:b/>
          <w:bCs/>
          <w:color w:val="000000"/>
          <w:sz w:val="28"/>
          <w:szCs w:val="28"/>
        </w:rPr>
      </w:pPr>
      <w:r>
        <w:rPr>
          <w:rFonts w:ascii="Calibri" w:hAnsi="Calibri" w:cs="Calibri"/>
          <w:bCs/>
          <w:color w:val="000000"/>
          <w:sz w:val="28"/>
          <w:szCs w:val="28"/>
        </w:rPr>
        <w:t xml:space="preserve">       </w:t>
      </w:r>
      <w:r w:rsidR="00F32ABD">
        <w:rPr>
          <w:rFonts w:ascii="Calibri" w:hAnsi="Calibri" w:cs="Calibri"/>
          <w:bCs/>
          <w:color w:val="000000"/>
          <w:sz w:val="28"/>
          <w:szCs w:val="28"/>
        </w:rPr>
        <w:t>Partnership</w:t>
      </w:r>
      <w:r>
        <w:rPr>
          <w:rFonts w:ascii="Calibri" w:hAnsi="Calibri" w:cs="Calibri"/>
          <w:bCs/>
          <w:color w:val="000000"/>
          <w:sz w:val="28"/>
          <w:szCs w:val="28"/>
        </w:rPr>
        <w:t>…………………………………………………………………………………………………</w:t>
      </w:r>
      <w:r w:rsidR="00501D40">
        <w:rPr>
          <w:rFonts w:ascii="Calibri" w:hAnsi="Calibri" w:cs="Calibri"/>
          <w:bCs/>
          <w:color w:val="000000"/>
          <w:sz w:val="28"/>
          <w:szCs w:val="28"/>
        </w:rPr>
        <w:t>.</w:t>
      </w:r>
      <w:r w:rsidR="00CA0FF7">
        <w:rPr>
          <w:rFonts w:ascii="Calibri" w:hAnsi="Calibri" w:cs="Calibri"/>
          <w:bCs/>
          <w:color w:val="000000"/>
          <w:sz w:val="28"/>
          <w:szCs w:val="28"/>
        </w:rPr>
        <w:t>6</w:t>
      </w:r>
      <w:r>
        <w:rPr>
          <w:rFonts w:ascii="Calibri" w:hAnsi="Calibri" w:cs="Calibri"/>
          <w:bCs/>
          <w:color w:val="000000"/>
          <w:sz w:val="28"/>
          <w:szCs w:val="28"/>
        </w:rPr>
        <w:t>2</w:t>
      </w:r>
    </w:p>
    <w:p w:rsidR="00501D40" w:rsidRDefault="00C25295" w:rsidP="00501D40">
      <w:pPr>
        <w:spacing w:after="0"/>
        <w:rPr>
          <w:rFonts w:ascii="Calibri" w:hAnsi="Calibri" w:cs="Calibri"/>
          <w:bCs/>
          <w:color w:val="000000"/>
          <w:sz w:val="28"/>
          <w:szCs w:val="28"/>
        </w:rPr>
      </w:pPr>
      <w:r>
        <w:rPr>
          <w:rFonts w:ascii="Calibri" w:hAnsi="Calibri" w:cs="Calibri"/>
          <w:b/>
          <w:bCs/>
          <w:color w:val="000000"/>
          <w:sz w:val="28"/>
          <w:szCs w:val="28"/>
        </w:rPr>
        <w:t xml:space="preserve">4.2 </w:t>
      </w:r>
      <w:r w:rsidR="00F32ABD" w:rsidRPr="00F32ABD">
        <w:rPr>
          <w:rFonts w:ascii="Calibri" w:hAnsi="Calibri" w:cs="Calibri"/>
          <w:bCs/>
          <w:color w:val="000000"/>
          <w:sz w:val="28"/>
          <w:szCs w:val="28"/>
        </w:rPr>
        <w:t xml:space="preserve">İmpact </w:t>
      </w:r>
      <w:r w:rsidR="00FB5CE1">
        <w:rPr>
          <w:rFonts w:ascii="Calibri" w:hAnsi="Calibri" w:cs="Calibri"/>
          <w:bCs/>
          <w:color w:val="000000"/>
          <w:sz w:val="28"/>
          <w:szCs w:val="28"/>
        </w:rPr>
        <w:t xml:space="preserve">of Brexit </w:t>
      </w:r>
      <w:r w:rsidR="00F32ABD" w:rsidRPr="00F32ABD">
        <w:rPr>
          <w:rFonts w:ascii="Calibri" w:hAnsi="Calibri" w:cs="Calibri"/>
          <w:bCs/>
          <w:color w:val="000000"/>
          <w:sz w:val="28"/>
          <w:szCs w:val="28"/>
        </w:rPr>
        <w:t>over UK- Azerbaijan relationship</w:t>
      </w:r>
      <w:r w:rsidR="00F32ABD">
        <w:rPr>
          <w:rFonts w:ascii="Calibri" w:hAnsi="Calibri" w:cs="Calibri"/>
          <w:bCs/>
          <w:color w:val="000000"/>
          <w:sz w:val="28"/>
          <w:szCs w:val="28"/>
        </w:rPr>
        <w:t>,</w:t>
      </w:r>
      <w:r w:rsidR="00F32ABD" w:rsidRPr="00F32ABD">
        <w:rPr>
          <w:rFonts w:ascii="Calibri" w:hAnsi="Calibri" w:cs="Calibri"/>
          <w:bCs/>
          <w:color w:val="000000"/>
          <w:sz w:val="28"/>
          <w:szCs w:val="28"/>
        </w:rPr>
        <w:t xml:space="preserve"> and </w:t>
      </w:r>
    </w:p>
    <w:p w:rsidR="00F32ABD" w:rsidRDefault="00501D40" w:rsidP="00501D40">
      <w:pPr>
        <w:spacing w:after="0"/>
        <w:rPr>
          <w:rFonts w:ascii="Calibri" w:hAnsi="Calibri" w:cs="Calibri"/>
          <w:bCs/>
          <w:color w:val="000000"/>
          <w:sz w:val="28"/>
          <w:szCs w:val="28"/>
        </w:rPr>
      </w:pPr>
      <w:r>
        <w:rPr>
          <w:rFonts w:ascii="Calibri" w:hAnsi="Calibri" w:cs="Calibri"/>
          <w:bCs/>
          <w:color w:val="000000"/>
          <w:sz w:val="28"/>
          <w:szCs w:val="28"/>
        </w:rPr>
        <w:t xml:space="preserve">        </w:t>
      </w:r>
      <w:r w:rsidR="00F32ABD" w:rsidRPr="00F32ABD">
        <w:rPr>
          <w:rFonts w:ascii="Calibri" w:hAnsi="Calibri" w:cs="Calibri"/>
          <w:bCs/>
          <w:color w:val="000000"/>
          <w:sz w:val="28"/>
          <w:szCs w:val="28"/>
        </w:rPr>
        <w:t>economy of Azerbaijan</w:t>
      </w:r>
      <w:r>
        <w:rPr>
          <w:rFonts w:ascii="Calibri" w:hAnsi="Calibri" w:cs="Calibri"/>
          <w:bCs/>
          <w:color w:val="000000"/>
          <w:sz w:val="28"/>
          <w:szCs w:val="28"/>
        </w:rPr>
        <w:t>……………………………………………………………………………….</w:t>
      </w:r>
      <w:r w:rsidR="008B65E6">
        <w:rPr>
          <w:rFonts w:ascii="Calibri" w:hAnsi="Calibri" w:cs="Calibri"/>
          <w:bCs/>
          <w:color w:val="000000"/>
          <w:sz w:val="28"/>
          <w:szCs w:val="28"/>
        </w:rPr>
        <w:t>73</w:t>
      </w:r>
    </w:p>
    <w:p w:rsidR="00E3323A" w:rsidRDefault="00E3323A" w:rsidP="00F32ABD">
      <w:pPr>
        <w:rPr>
          <w:rFonts w:ascii="Calibri" w:hAnsi="Calibri" w:cs="Calibri"/>
          <w:b/>
          <w:bCs/>
          <w:color w:val="000000"/>
          <w:sz w:val="28"/>
          <w:szCs w:val="28"/>
        </w:rPr>
      </w:pPr>
      <w:r>
        <w:rPr>
          <w:rFonts w:ascii="Calibri" w:hAnsi="Calibri" w:cs="Calibri"/>
          <w:b/>
          <w:bCs/>
          <w:color w:val="000000"/>
          <w:sz w:val="28"/>
          <w:szCs w:val="28"/>
        </w:rPr>
        <w:t>5. CONCLUSION AND RECOMMENDATION</w:t>
      </w:r>
      <w:r w:rsidR="00501D40" w:rsidRPr="00501D40">
        <w:rPr>
          <w:rFonts w:ascii="Calibri" w:hAnsi="Calibri" w:cs="Calibri"/>
          <w:bCs/>
          <w:color w:val="000000"/>
          <w:sz w:val="28"/>
          <w:szCs w:val="28"/>
        </w:rPr>
        <w:t>……………………………………………………</w:t>
      </w:r>
      <w:r w:rsidR="00501D40">
        <w:rPr>
          <w:rFonts w:ascii="Calibri" w:hAnsi="Calibri" w:cs="Calibri"/>
          <w:bCs/>
          <w:color w:val="000000"/>
          <w:sz w:val="28"/>
          <w:szCs w:val="28"/>
        </w:rPr>
        <w:t>…</w:t>
      </w:r>
      <w:r w:rsidR="008B65E6">
        <w:rPr>
          <w:rFonts w:ascii="Calibri" w:hAnsi="Calibri" w:cs="Calibri"/>
          <w:b/>
          <w:bCs/>
          <w:color w:val="000000"/>
          <w:sz w:val="28"/>
          <w:szCs w:val="28"/>
        </w:rPr>
        <w:t xml:space="preserve"> </w:t>
      </w:r>
      <w:r w:rsidR="008B65E6" w:rsidRPr="00501D40">
        <w:rPr>
          <w:rFonts w:ascii="Calibri" w:hAnsi="Calibri" w:cs="Calibri"/>
          <w:bCs/>
          <w:color w:val="000000"/>
          <w:sz w:val="28"/>
          <w:szCs w:val="28"/>
        </w:rPr>
        <w:t>80</w:t>
      </w:r>
    </w:p>
    <w:p w:rsidR="00E3323A" w:rsidRPr="00501D40" w:rsidRDefault="00E3323A" w:rsidP="00C25295">
      <w:pPr>
        <w:rPr>
          <w:rFonts w:ascii="Calibri" w:hAnsi="Calibri" w:cs="Calibri"/>
          <w:bCs/>
          <w:color w:val="000000"/>
          <w:sz w:val="28"/>
          <w:szCs w:val="28"/>
        </w:rPr>
      </w:pPr>
      <w:r>
        <w:rPr>
          <w:rFonts w:ascii="Calibri" w:hAnsi="Calibri" w:cs="Calibri"/>
          <w:b/>
          <w:bCs/>
          <w:color w:val="000000"/>
          <w:sz w:val="28"/>
          <w:szCs w:val="28"/>
        </w:rPr>
        <w:t>6.</w:t>
      </w:r>
      <w:r w:rsidRPr="00E3323A">
        <w:t xml:space="preserve"> </w:t>
      </w:r>
      <w:r w:rsidRPr="00E3323A">
        <w:rPr>
          <w:rFonts w:ascii="Calibri" w:hAnsi="Calibri" w:cs="Calibri"/>
          <w:b/>
          <w:bCs/>
          <w:color w:val="000000"/>
          <w:sz w:val="28"/>
          <w:szCs w:val="28"/>
        </w:rPr>
        <w:t>BIBLIOGRAPHY</w:t>
      </w:r>
      <w:r w:rsidR="00501D40" w:rsidRPr="00501D40">
        <w:rPr>
          <w:rFonts w:ascii="Calibri" w:hAnsi="Calibri" w:cs="Calibri"/>
          <w:bCs/>
          <w:color w:val="000000"/>
          <w:sz w:val="28"/>
          <w:szCs w:val="28"/>
        </w:rPr>
        <w:t>…………………………………………………………………………………………</w:t>
      </w:r>
      <w:r w:rsidR="00501D40">
        <w:rPr>
          <w:rFonts w:ascii="Calibri" w:hAnsi="Calibri" w:cs="Calibri"/>
          <w:bCs/>
          <w:color w:val="000000"/>
          <w:sz w:val="28"/>
          <w:szCs w:val="28"/>
        </w:rPr>
        <w:t>….</w:t>
      </w:r>
      <w:r w:rsidR="00501D40" w:rsidRPr="00501D40">
        <w:rPr>
          <w:rFonts w:ascii="Calibri" w:hAnsi="Calibri" w:cs="Calibri"/>
          <w:bCs/>
          <w:color w:val="000000"/>
          <w:sz w:val="28"/>
          <w:szCs w:val="28"/>
        </w:rPr>
        <w:t>.</w:t>
      </w:r>
      <w:r w:rsidR="008B65E6" w:rsidRPr="00501D40">
        <w:rPr>
          <w:rFonts w:ascii="Calibri" w:hAnsi="Calibri" w:cs="Calibri"/>
          <w:bCs/>
          <w:color w:val="000000"/>
          <w:sz w:val="28"/>
          <w:szCs w:val="28"/>
        </w:rPr>
        <w:t xml:space="preserve"> 84 </w:t>
      </w:r>
    </w:p>
    <w:p w:rsidR="00AB233D" w:rsidRDefault="00AB233D" w:rsidP="003450E7">
      <w:pPr>
        <w:spacing w:after="0" w:line="360" w:lineRule="auto"/>
        <w:ind w:firstLine="720"/>
        <w:jc w:val="center"/>
        <w:rPr>
          <w:rFonts w:ascii="Times New Roman" w:hAnsi="Times New Roman" w:cs="Times New Roman"/>
          <w:b/>
          <w:sz w:val="32"/>
          <w:szCs w:val="28"/>
        </w:rPr>
      </w:pPr>
    </w:p>
    <w:p w:rsidR="00AB233D" w:rsidRDefault="00AB233D">
      <w:pPr>
        <w:rPr>
          <w:rFonts w:ascii="Times New Roman" w:hAnsi="Times New Roman" w:cs="Times New Roman"/>
          <w:b/>
          <w:sz w:val="32"/>
          <w:szCs w:val="28"/>
        </w:rPr>
      </w:pPr>
      <w:r>
        <w:rPr>
          <w:rFonts w:ascii="Times New Roman" w:hAnsi="Times New Roman" w:cs="Times New Roman"/>
          <w:b/>
          <w:sz w:val="32"/>
          <w:szCs w:val="28"/>
        </w:rPr>
        <w:br w:type="page"/>
      </w:r>
    </w:p>
    <w:p w:rsidR="00C3159D" w:rsidRDefault="00C3159D" w:rsidP="002504CC">
      <w:pPr>
        <w:pStyle w:val="ListParagraph"/>
        <w:numPr>
          <w:ilvl w:val="0"/>
          <w:numId w:val="5"/>
        </w:numPr>
        <w:spacing w:after="0" w:line="360" w:lineRule="auto"/>
        <w:jc w:val="center"/>
        <w:rPr>
          <w:rFonts w:ascii="Times New Roman" w:hAnsi="Times New Roman" w:cs="Times New Roman"/>
          <w:b/>
          <w:sz w:val="32"/>
          <w:szCs w:val="28"/>
        </w:rPr>
        <w:sectPr w:rsidR="00C3159D" w:rsidSect="0074241D">
          <w:footerReference w:type="default" r:id="rId10"/>
          <w:footerReference w:type="first" r:id="rId11"/>
          <w:pgSz w:w="12240" w:h="15840"/>
          <w:pgMar w:top="1418" w:right="1418" w:bottom="1418" w:left="1418" w:header="722" w:footer="97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20"/>
          <w:docGrid w:linePitch="299"/>
        </w:sectPr>
      </w:pPr>
    </w:p>
    <w:p w:rsidR="003450E7" w:rsidRPr="002504CC" w:rsidRDefault="003450E7" w:rsidP="002504CC">
      <w:pPr>
        <w:pStyle w:val="ListParagraph"/>
        <w:numPr>
          <w:ilvl w:val="0"/>
          <w:numId w:val="5"/>
        </w:numPr>
        <w:spacing w:after="0" w:line="360" w:lineRule="auto"/>
        <w:jc w:val="center"/>
        <w:rPr>
          <w:rFonts w:ascii="Times New Roman" w:hAnsi="Times New Roman" w:cs="Times New Roman"/>
          <w:b/>
          <w:sz w:val="32"/>
          <w:szCs w:val="28"/>
        </w:rPr>
      </w:pPr>
      <w:r w:rsidRPr="002504CC">
        <w:rPr>
          <w:rFonts w:ascii="Times New Roman" w:hAnsi="Times New Roman" w:cs="Times New Roman"/>
          <w:b/>
          <w:sz w:val="32"/>
          <w:szCs w:val="28"/>
        </w:rPr>
        <w:t>Introduction</w:t>
      </w:r>
    </w:p>
    <w:p w:rsidR="004168E2" w:rsidRDefault="004168E2" w:rsidP="00951008">
      <w:pPr>
        <w:spacing w:after="0" w:line="360" w:lineRule="auto"/>
        <w:jc w:val="both"/>
        <w:rPr>
          <w:rFonts w:ascii="Times New Roman" w:hAnsi="Times New Roman" w:cs="Times New Roman"/>
          <w:sz w:val="28"/>
          <w:szCs w:val="28"/>
        </w:rPr>
      </w:pPr>
    </w:p>
    <w:p w:rsidR="003450E7" w:rsidRPr="003450E7" w:rsidRDefault="00B73432" w:rsidP="004168E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With the resumption of the</w:t>
      </w:r>
      <w:r w:rsidR="003450E7" w:rsidRPr="003450E7">
        <w:rPr>
          <w:rFonts w:ascii="Times New Roman" w:hAnsi="Times New Roman" w:cs="Times New Roman"/>
          <w:sz w:val="28"/>
          <w:szCs w:val="28"/>
        </w:rPr>
        <w:t xml:space="preserve"> debates after World War II, it was understood that new attempts should be made in addition to the previously unsuccessful methods. Many new ideas were put forward for this purpose. One of these ideas is the idea that Jean Monnet, who led to the establishment of the present EU, presented it to the French Foreign Minister Robert Schuman, </w:t>
      </w:r>
      <w:r w:rsidR="005E51C1" w:rsidRPr="003450E7">
        <w:rPr>
          <w:rFonts w:ascii="Times New Roman" w:hAnsi="Times New Roman" w:cs="Times New Roman"/>
          <w:sz w:val="28"/>
          <w:szCs w:val="28"/>
        </w:rPr>
        <w:t>and then</w:t>
      </w:r>
      <w:r w:rsidR="003450E7" w:rsidRPr="003450E7">
        <w:rPr>
          <w:rFonts w:ascii="Times New Roman" w:hAnsi="Times New Roman" w:cs="Times New Roman"/>
          <w:sz w:val="28"/>
          <w:szCs w:val="28"/>
        </w:rPr>
        <w:t xml:space="preserve"> called the Schuman Plan. The idea, also known as the Schuman plan, proposed the joint management of the coal and steel resources</w:t>
      </w:r>
      <w:r w:rsidR="002064D2">
        <w:rPr>
          <w:rFonts w:ascii="Times New Roman" w:hAnsi="Times New Roman" w:cs="Times New Roman"/>
          <w:sz w:val="28"/>
          <w:szCs w:val="28"/>
        </w:rPr>
        <w:t xml:space="preserve"> of West Germany and </w:t>
      </w:r>
      <w:r w:rsidR="005E51C1">
        <w:rPr>
          <w:rFonts w:ascii="Times New Roman" w:hAnsi="Times New Roman" w:cs="Times New Roman"/>
          <w:sz w:val="28"/>
          <w:szCs w:val="28"/>
        </w:rPr>
        <w:t>France</w:t>
      </w:r>
      <w:r w:rsidR="002064D2">
        <w:rPr>
          <w:rFonts w:ascii="Times New Roman" w:hAnsi="Times New Roman" w:cs="Times New Roman"/>
          <w:sz w:val="28"/>
          <w:szCs w:val="28"/>
        </w:rPr>
        <w:t xml:space="preserve"> </w:t>
      </w:r>
      <w:r w:rsidR="003450E7" w:rsidRPr="003450E7">
        <w:rPr>
          <w:rFonts w:ascii="Times New Roman" w:hAnsi="Times New Roman" w:cs="Times New Roman"/>
          <w:sz w:val="28"/>
          <w:szCs w:val="28"/>
        </w:rPr>
        <w:t>and according to the plan, this joint control over coal and steel would make it impossible for a new war to emerge.</w:t>
      </w:r>
      <w:r w:rsidR="0089126B">
        <w:rPr>
          <w:rFonts w:ascii="Times New Roman" w:hAnsi="Times New Roman" w:cs="Times New Roman"/>
          <w:sz w:val="28"/>
          <w:szCs w:val="28"/>
        </w:rPr>
        <w:t xml:space="preserve"> </w:t>
      </w:r>
      <w:r w:rsidR="003450E7" w:rsidRPr="003450E7">
        <w:rPr>
          <w:rFonts w:ascii="Times New Roman" w:hAnsi="Times New Roman" w:cs="Times New Roman"/>
          <w:sz w:val="28"/>
          <w:szCs w:val="28"/>
        </w:rPr>
        <w:t xml:space="preserve">United Kingdom has not been included in the EU's various reasons. </w:t>
      </w:r>
      <w:r w:rsidR="005E51C1" w:rsidRPr="003450E7">
        <w:rPr>
          <w:rFonts w:ascii="Times New Roman" w:hAnsi="Times New Roman" w:cs="Times New Roman"/>
          <w:sz w:val="28"/>
          <w:szCs w:val="28"/>
        </w:rPr>
        <w:t>However,</w:t>
      </w:r>
      <w:r w:rsidR="003450E7" w:rsidRPr="003450E7">
        <w:rPr>
          <w:rFonts w:ascii="Times New Roman" w:hAnsi="Times New Roman" w:cs="Times New Roman"/>
          <w:sz w:val="28"/>
          <w:szCs w:val="28"/>
        </w:rPr>
        <w:t xml:space="preserve"> for some reason, he changed his policy and became an EU member. The 1973 United States, which was a member of the 1973 United Kingdom, was a member of the Union (1975).                                                                                                                                       </w:t>
      </w:r>
    </w:p>
    <w:p w:rsidR="003450E7" w:rsidRPr="003450E7" w:rsidRDefault="003450E7" w:rsidP="003450E7">
      <w:pPr>
        <w:spacing w:after="0" w:line="360" w:lineRule="auto"/>
        <w:ind w:firstLine="720"/>
        <w:jc w:val="both"/>
        <w:rPr>
          <w:rFonts w:ascii="Times New Roman" w:hAnsi="Times New Roman" w:cs="Times New Roman"/>
          <w:sz w:val="28"/>
          <w:szCs w:val="28"/>
        </w:rPr>
      </w:pPr>
      <w:r w:rsidRPr="003450E7">
        <w:rPr>
          <w:rFonts w:ascii="Times New Roman" w:hAnsi="Times New Roman" w:cs="Times New Roman"/>
          <w:sz w:val="28"/>
          <w:szCs w:val="28"/>
        </w:rPr>
        <w:t xml:space="preserve">The </w:t>
      </w:r>
      <w:r w:rsidR="00B549FE" w:rsidRPr="00B549FE">
        <w:rPr>
          <w:rFonts w:ascii="Times New Roman" w:hAnsi="Times New Roman" w:cs="Times New Roman"/>
          <w:sz w:val="28"/>
          <w:szCs w:val="28"/>
        </w:rPr>
        <w:t>United Kingdom</w:t>
      </w:r>
      <w:r w:rsidRPr="003450E7">
        <w:rPr>
          <w:rFonts w:ascii="Times New Roman" w:hAnsi="Times New Roman" w:cs="Times New Roman"/>
          <w:sz w:val="28"/>
          <w:szCs w:val="28"/>
        </w:rPr>
        <w:t xml:space="preserve">'s relations with the EU have been so far in confrontation. The United Kingdom has been a member of the United Nations, and it has been acknowledged that the United States has no intention of blocking it. For example, The United Kingdom stayed outside the </w:t>
      </w:r>
      <w:r w:rsidR="0089126B" w:rsidRPr="003450E7">
        <w:rPr>
          <w:rFonts w:ascii="Times New Roman" w:hAnsi="Times New Roman" w:cs="Times New Roman"/>
          <w:sz w:val="28"/>
          <w:szCs w:val="28"/>
        </w:rPr>
        <w:t>Eurozone</w:t>
      </w:r>
      <w:r w:rsidRPr="003450E7">
        <w:rPr>
          <w:rFonts w:ascii="Times New Roman" w:hAnsi="Times New Roman" w:cs="Times New Roman"/>
          <w:sz w:val="28"/>
          <w:szCs w:val="28"/>
        </w:rPr>
        <w:t xml:space="preserve"> and was not included in the Schengen area. As we know, the EU was established with Schuman Plan. First established with 6 countries The EU has turned into an international organization that is now 28 members. </w:t>
      </w:r>
    </w:p>
    <w:p w:rsidR="003450E7" w:rsidRPr="003450E7" w:rsidRDefault="003450E7" w:rsidP="000D77C5">
      <w:pPr>
        <w:spacing w:after="0" w:line="360" w:lineRule="auto"/>
        <w:ind w:firstLine="360"/>
        <w:jc w:val="both"/>
        <w:rPr>
          <w:rFonts w:ascii="Times New Roman" w:hAnsi="Times New Roman" w:cs="Times New Roman"/>
          <w:sz w:val="28"/>
          <w:szCs w:val="28"/>
        </w:rPr>
      </w:pPr>
      <w:r w:rsidRPr="003450E7">
        <w:rPr>
          <w:rFonts w:ascii="Times New Roman" w:hAnsi="Times New Roman" w:cs="Times New Roman"/>
          <w:sz w:val="28"/>
          <w:szCs w:val="28"/>
        </w:rPr>
        <w:t>Despite the fact that many areas are outside, Britain, with a referendum on June 23, 2016, 48 percent against 52 percent of the vote with the EU had decided to leave. The Exit process would be a long-term process.</w:t>
      </w:r>
      <w:r w:rsidR="0089126B">
        <w:rPr>
          <w:rFonts w:ascii="Times New Roman" w:hAnsi="Times New Roman" w:cs="Times New Roman"/>
          <w:sz w:val="28"/>
          <w:szCs w:val="28"/>
        </w:rPr>
        <w:t xml:space="preserve"> </w:t>
      </w:r>
      <w:r w:rsidRPr="003450E7">
        <w:rPr>
          <w:rFonts w:ascii="Times New Roman" w:hAnsi="Times New Roman" w:cs="Times New Roman"/>
          <w:sz w:val="28"/>
          <w:szCs w:val="28"/>
        </w:rPr>
        <w:t xml:space="preserve">This process was called Brexit. Brexit, which refers to the United Kingdom's exit from the European Union, was made from the combination of the words British (UK) and exit (exit) in English. It has become a mold used by the supporters of the European Union. For Instance, </w:t>
      </w:r>
      <w:proofErr w:type="spellStart"/>
      <w:r w:rsidRPr="003450E7">
        <w:rPr>
          <w:rFonts w:ascii="Times New Roman" w:hAnsi="Times New Roman" w:cs="Times New Roman"/>
          <w:sz w:val="28"/>
          <w:szCs w:val="28"/>
        </w:rPr>
        <w:t>Nexit</w:t>
      </w:r>
      <w:proofErr w:type="spellEnd"/>
      <w:r w:rsidRPr="003450E7">
        <w:rPr>
          <w:rFonts w:ascii="Times New Roman" w:hAnsi="Times New Roman" w:cs="Times New Roman"/>
          <w:sz w:val="28"/>
          <w:szCs w:val="28"/>
        </w:rPr>
        <w:t xml:space="preserve"> (Netherlands), </w:t>
      </w:r>
      <w:proofErr w:type="spellStart"/>
      <w:r w:rsidRPr="003450E7">
        <w:rPr>
          <w:rFonts w:ascii="Times New Roman" w:hAnsi="Times New Roman" w:cs="Times New Roman"/>
          <w:sz w:val="28"/>
          <w:szCs w:val="28"/>
        </w:rPr>
        <w:t>Dexit</w:t>
      </w:r>
      <w:proofErr w:type="spellEnd"/>
      <w:r w:rsidRPr="003450E7">
        <w:rPr>
          <w:rFonts w:ascii="Times New Roman" w:hAnsi="Times New Roman" w:cs="Times New Roman"/>
          <w:sz w:val="28"/>
          <w:szCs w:val="28"/>
        </w:rPr>
        <w:t xml:space="preserve"> (Germany), </w:t>
      </w:r>
      <w:proofErr w:type="spellStart"/>
      <w:r w:rsidRPr="003450E7">
        <w:rPr>
          <w:rFonts w:ascii="Times New Roman" w:hAnsi="Times New Roman" w:cs="Times New Roman"/>
          <w:sz w:val="28"/>
          <w:szCs w:val="28"/>
        </w:rPr>
        <w:t>Spexit</w:t>
      </w:r>
      <w:proofErr w:type="spellEnd"/>
      <w:r w:rsidRPr="003450E7">
        <w:rPr>
          <w:rFonts w:ascii="Times New Roman" w:hAnsi="Times New Roman" w:cs="Times New Roman"/>
          <w:sz w:val="28"/>
          <w:szCs w:val="28"/>
        </w:rPr>
        <w:t xml:space="preserve"> (Spain), </w:t>
      </w:r>
      <w:proofErr w:type="spellStart"/>
      <w:r w:rsidRPr="003450E7">
        <w:rPr>
          <w:rFonts w:ascii="Times New Roman" w:hAnsi="Times New Roman" w:cs="Times New Roman"/>
          <w:sz w:val="28"/>
          <w:szCs w:val="28"/>
        </w:rPr>
        <w:t>Frexit</w:t>
      </w:r>
      <w:proofErr w:type="spellEnd"/>
      <w:r w:rsidRPr="003450E7">
        <w:rPr>
          <w:rFonts w:ascii="Times New Roman" w:hAnsi="Times New Roman" w:cs="Times New Roman"/>
          <w:sz w:val="28"/>
          <w:szCs w:val="28"/>
        </w:rPr>
        <w:t xml:space="preserve"> (France), </w:t>
      </w:r>
      <w:proofErr w:type="spellStart"/>
      <w:r w:rsidRPr="003450E7">
        <w:rPr>
          <w:rFonts w:ascii="Times New Roman" w:hAnsi="Times New Roman" w:cs="Times New Roman"/>
          <w:sz w:val="28"/>
          <w:szCs w:val="28"/>
        </w:rPr>
        <w:t>Bexit</w:t>
      </w:r>
      <w:proofErr w:type="spellEnd"/>
      <w:r w:rsidRPr="003450E7">
        <w:rPr>
          <w:rFonts w:ascii="Times New Roman" w:hAnsi="Times New Roman" w:cs="Times New Roman"/>
          <w:sz w:val="28"/>
          <w:szCs w:val="28"/>
        </w:rPr>
        <w:t xml:space="preserve"> (Belgium), </w:t>
      </w:r>
      <w:proofErr w:type="spellStart"/>
      <w:r w:rsidRPr="003450E7">
        <w:rPr>
          <w:rFonts w:ascii="Times New Roman" w:hAnsi="Times New Roman" w:cs="Times New Roman"/>
          <w:sz w:val="28"/>
          <w:szCs w:val="28"/>
        </w:rPr>
        <w:t>Grexit</w:t>
      </w:r>
      <w:proofErr w:type="spellEnd"/>
      <w:r w:rsidRPr="003450E7">
        <w:rPr>
          <w:rFonts w:ascii="Times New Roman" w:hAnsi="Times New Roman" w:cs="Times New Roman"/>
          <w:sz w:val="28"/>
          <w:szCs w:val="28"/>
        </w:rPr>
        <w:t xml:space="preserve"> (Greece) prepared by spread. Even the </w:t>
      </w:r>
      <w:r w:rsidR="00B549FE" w:rsidRPr="00B549FE">
        <w:rPr>
          <w:rFonts w:ascii="Times New Roman" w:hAnsi="Times New Roman" w:cs="Times New Roman"/>
          <w:sz w:val="28"/>
          <w:szCs w:val="28"/>
        </w:rPr>
        <w:t>United Kingdom</w:t>
      </w:r>
      <w:r w:rsidR="0089126B">
        <w:rPr>
          <w:rFonts w:ascii="Times New Roman" w:hAnsi="Times New Roman" w:cs="Times New Roman"/>
          <w:sz w:val="28"/>
          <w:szCs w:val="28"/>
        </w:rPr>
        <w:t xml:space="preserve"> has created B</w:t>
      </w:r>
      <w:r w:rsidRPr="003450E7">
        <w:rPr>
          <w:rFonts w:ascii="Times New Roman" w:hAnsi="Times New Roman" w:cs="Times New Roman"/>
          <w:sz w:val="28"/>
          <w:szCs w:val="28"/>
        </w:rPr>
        <w:t>rexit ministry for thi</w:t>
      </w:r>
      <w:r w:rsidR="00AB687C">
        <w:rPr>
          <w:rFonts w:ascii="Times New Roman" w:hAnsi="Times New Roman" w:cs="Times New Roman"/>
          <w:sz w:val="28"/>
          <w:szCs w:val="28"/>
        </w:rPr>
        <w:t xml:space="preserve">s process to manage </w:t>
      </w:r>
      <w:r w:rsidRPr="003450E7">
        <w:rPr>
          <w:rFonts w:ascii="Times New Roman" w:hAnsi="Times New Roman" w:cs="Times New Roman"/>
          <w:sz w:val="28"/>
          <w:szCs w:val="28"/>
        </w:rPr>
        <w:t xml:space="preserve">Brexit was a challenging process.  In the </w:t>
      </w:r>
      <w:r w:rsidR="00B549FE" w:rsidRPr="00B549FE">
        <w:rPr>
          <w:rFonts w:ascii="Times New Roman" w:hAnsi="Times New Roman" w:cs="Times New Roman"/>
          <w:sz w:val="28"/>
          <w:szCs w:val="28"/>
        </w:rPr>
        <w:t>United Kingdom</w:t>
      </w:r>
      <w:r w:rsidRPr="003450E7">
        <w:rPr>
          <w:rFonts w:ascii="Times New Roman" w:hAnsi="Times New Roman" w:cs="Times New Roman"/>
          <w:sz w:val="28"/>
          <w:szCs w:val="28"/>
        </w:rPr>
        <w:t xml:space="preserve"> since July in 2016,</w:t>
      </w:r>
      <w:r w:rsidR="005545BE">
        <w:rPr>
          <w:rFonts w:ascii="Times New Roman" w:hAnsi="Times New Roman" w:cs="Times New Roman"/>
          <w:sz w:val="28"/>
          <w:szCs w:val="28"/>
        </w:rPr>
        <w:t xml:space="preserve"> </w:t>
      </w:r>
      <w:r w:rsidR="00BF769F">
        <w:rPr>
          <w:rFonts w:ascii="Times New Roman" w:hAnsi="Times New Roman" w:cs="Times New Roman"/>
          <w:sz w:val="28"/>
          <w:szCs w:val="28"/>
        </w:rPr>
        <w:t>14 ministers</w:t>
      </w:r>
      <w:r w:rsidRPr="003450E7">
        <w:rPr>
          <w:rFonts w:ascii="Times New Roman" w:hAnsi="Times New Roman" w:cs="Times New Roman"/>
          <w:sz w:val="28"/>
          <w:szCs w:val="28"/>
        </w:rPr>
        <w:t xml:space="preserve"> resigned on the grounds of Brexit. These ministers are included the minister of Brexit. May's Brexit agreement with the EU was rejected </w:t>
      </w:r>
      <w:r w:rsidR="0089126B">
        <w:rPr>
          <w:rFonts w:ascii="Times New Roman" w:hAnsi="Times New Roman" w:cs="Times New Roman"/>
          <w:sz w:val="28"/>
          <w:szCs w:val="28"/>
        </w:rPr>
        <w:t xml:space="preserve">overwhelmingly on January 15th, </w:t>
      </w:r>
      <w:r w:rsidRPr="003450E7">
        <w:rPr>
          <w:rFonts w:ascii="Times New Roman" w:hAnsi="Times New Roman" w:cs="Times New Roman"/>
          <w:sz w:val="28"/>
          <w:szCs w:val="28"/>
        </w:rPr>
        <w:t>which was called "historic" in parliament.</w:t>
      </w:r>
      <w:r w:rsidR="0089126B">
        <w:rPr>
          <w:rFonts w:ascii="Times New Roman" w:hAnsi="Times New Roman" w:cs="Times New Roman"/>
          <w:sz w:val="28"/>
          <w:szCs w:val="28"/>
        </w:rPr>
        <w:t xml:space="preserve"> </w:t>
      </w:r>
      <w:r w:rsidRPr="003450E7">
        <w:rPr>
          <w:rFonts w:ascii="Times New Roman" w:hAnsi="Times New Roman" w:cs="Times New Roman"/>
          <w:sz w:val="28"/>
          <w:szCs w:val="28"/>
        </w:rPr>
        <w:t xml:space="preserve">Finally, the head of the European Union (EU) Council, Donald Tusk, announced that EU leaders and the </w:t>
      </w:r>
      <w:r w:rsidR="00B549FE" w:rsidRPr="00B549FE">
        <w:rPr>
          <w:rFonts w:ascii="Times New Roman" w:hAnsi="Times New Roman" w:cs="Times New Roman"/>
          <w:sz w:val="28"/>
          <w:szCs w:val="28"/>
        </w:rPr>
        <w:t>United Kingdom</w:t>
      </w:r>
      <w:r w:rsidRPr="003450E7">
        <w:rPr>
          <w:rFonts w:ascii="Times New Roman" w:hAnsi="Times New Roman" w:cs="Times New Roman"/>
          <w:sz w:val="28"/>
          <w:szCs w:val="28"/>
        </w:rPr>
        <w:t xml:space="preserve"> agreed to extend the country's EU accession (Brexit) until October 31.</w:t>
      </w:r>
    </w:p>
    <w:p w:rsidR="003450E7" w:rsidRPr="003450E7" w:rsidRDefault="0089126B" w:rsidP="003450E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In this diploma</w:t>
      </w:r>
      <w:r w:rsidR="003450E7" w:rsidRPr="003450E7">
        <w:rPr>
          <w:rFonts w:ascii="Times New Roman" w:hAnsi="Times New Roman" w:cs="Times New Roman"/>
          <w:sz w:val="28"/>
          <w:szCs w:val="28"/>
        </w:rPr>
        <w:t xml:space="preserve"> work, after the referendum, we look at the financial and other economic impacts of the Brexit process on the European Union, the Great Britain and the post-Soviet countries.</w:t>
      </w:r>
      <w:r w:rsidR="003450E7" w:rsidRPr="003450E7">
        <w:rPr>
          <w:rFonts w:ascii="Times New Roman" w:hAnsi="Times New Roman" w:cs="Times New Roman"/>
        </w:rPr>
        <w:t xml:space="preserve"> </w:t>
      </w:r>
      <w:r w:rsidR="003450E7" w:rsidRPr="003450E7">
        <w:rPr>
          <w:rFonts w:ascii="Times New Roman" w:hAnsi="Times New Roman" w:cs="Times New Roman"/>
          <w:sz w:val="28"/>
          <w:szCs w:val="28"/>
        </w:rPr>
        <w:t xml:space="preserve">This </w:t>
      </w:r>
      <w:r w:rsidRPr="003450E7">
        <w:rPr>
          <w:rFonts w:ascii="Times New Roman" w:hAnsi="Times New Roman" w:cs="Times New Roman"/>
          <w:sz w:val="28"/>
          <w:szCs w:val="28"/>
        </w:rPr>
        <w:t>diploma</w:t>
      </w:r>
      <w:r w:rsidR="003450E7" w:rsidRPr="003450E7">
        <w:rPr>
          <w:rFonts w:ascii="Times New Roman" w:hAnsi="Times New Roman" w:cs="Times New Roman"/>
          <w:sz w:val="28"/>
          <w:szCs w:val="28"/>
        </w:rPr>
        <w:t xml:space="preserve"> work has 3 chapters</w:t>
      </w:r>
      <w:r w:rsidR="003450E7" w:rsidRPr="003450E7">
        <w:rPr>
          <w:rFonts w:ascii="Times New Roman" w:hAnsi="Times New Roman" w:cs="Times New Roman"/>
        </w:rPr>
        <w:t>.</w:t>
      </w:r>
      <w:r>
        <w:rPr>
          <w:rFonts w:ascii="Times New Roman" w:hAnsi="Times New Roman" w:cs="Times New Roman"/>
        </w:rPr>
        <w:t xml:space="preserve"> </w:t>
      </w:r>
      <w:r w:rsidR="003450E7" w:rsidRPr="003450E7">
        <w:rPr>
          <w:rFonts w:ascii="Times New Roman" w:hAnsi="Times New Roman" w:cs="Times New Roman"/>
          <w:sz w:val="28"/>
          <w:szCs w:val="28"/>
        </w:rPr>
        <w:t>In the first chapter of</w:t>
      </w:r>
      <w:r>
        <w:rPr>
          <w:rFonts w:ascii="Times New Roman" w:hAnsi="Times New Roman" w:cs="Times New Roman"/>
          <w:sz w:val="28"/>
          <w:szCs w:val="28"/>
        </w:rPr>
        <w:t xml:space="preserve"> the Diploma work, we research </w:t>
      </w:r>
      <w:r w:rsidR="003450E7" w:rsidRPr="003450E7">
        <w:rPr>
          <w:rFonts w:ascii="Times New Roman" w:hAnsi="Times New Roman" w:cs="Times New Roman"/>
          <w:sz w:val="28"/>
          <w:szCs w:val="28"/>
        </w:rPr>
        <w:t>Brexit impact on the European zone.</w:t>
      </w:r>
      <w:r w:rsidR="003450E7" w:rsidRPr="003450E7">
        <w:rPr>
          <w:rFonts w:ascii="Times New Roman" w:hAnsi="Times New Roman" w:cs="Times New Roman"/>
        </w:rPr>
        <w:t xml:space="preserve"> </w:t>
      </w:r>
      <w:r w:rsidR="003450E7" w:rsidRPr="003450E7">
        <w:rPr>
          <w:rFonts w:ascii="Times New Roman" w:hAnsi="Times New Roman" w:cs="Times New Roman"/>
          <w:sz w:val="28"/>
          <w:szCs w:val="28"/>
        </w:rPr>
        <w:t>Mainly  we try to investigate in first chapter  how  will does Brexit impact on financial industry of European Union and other economy fields of European Union.</w:t>
      </w:r>
      <w:r w:rsidR="003450E7" w:rsidRPr="003450E7">
        <w:rPr>
          <w:rFonts w:ascii="Times New Roman" w:hAnsi="Times New Roman" w:cs="Times New Roman"/>
        </w:rPr>
        <w:t xml:space="preserve"> </w:t>
      </w:r>
      <w:r w:rsidR="003450E7" w:rsidRPr="003450E7">
        <w:rPr>
          <w:rFonts w:ascii="Times New Roman" w:hAnsi="Times New Roman" w:cs="Times New Roman"/>
          <w:sz w:val="28"/>
          <w:szCs w:val="28"/>
        </w:rPr>
        <w:t>In Second</w:t>
      </w:r>
      <w:r>
        <w:rPr>
          <w:rFonts w:ascii="Times New Roman" w:hAnsi="Times New Roman" w:cs="Times New Roman"/>
          <w:sz w:val="28"/>
          <w:szCs w:val="28"/>
        </w:rPr>
        <w:t xml:space="preserve"> Chapter   how </w:t>
      </w:r>
      <w:r w:rsidR="003450E7" w:rsidRPr="003450E7">
        <w:rPr>
          <w:rFonts w:ascii="Times New Roman" w:hAnsi="Times New Roman" w:cs="Times New Roman"/>
          <w:sz w:val="28"/>
          <w:szCs w:val="28"/>
        </w:rPr>
        <w:t xml:space="preserve">will does Brexit impact on financial industry of </w:t>
      </w:r>
      <w:r w:rsidR="00B549FE" w:rsidRPr="00B549FE">
        <w:rPr>
          <w:rFonts w:ascii="Times New Roman" w:hAnsi="Times New Roman" w:cs="Times New Roman"/>
          <w:sz w:val="28"/>
          <w:szCs w:val="28"/>
        </w:rPr>
        <w:t>United Kingdom</w:t>
      </w:r>
      <w:r w:rsidR="003450E7" w:rsidRPr="003450E7">
        <w:rPr>
          <w:rFonts w:ascii="Times New Roman" w:hAnsi="Times New Roman" w:cs="Times New Roman"/>
          <w:sz w:val="28"/>
          <w:szCs w:val="28"/>
        </w:rPr>
        <w:t xml:space="preserve"> and other economy fields of </w:t>
      </w:r>
      <w:r>
        <w:rPr>
          <w:rFonts w:ascii="Times New Roman" w:hAnsi="Times New Roman" w:cs="Times New Roman"/>
          <w:sz w:val="28"/>
          <w:szCs w:val="28"/>
        </w:rPr>
        <w:t xml:space="preserve">United </w:t>
      </w:r>
      <w:r w:rsidR="00B549FE" w:rsidRPr="00B549FE">
        <w:rPr>
          <w:rFonts w:ascii="Times New Roman" w:hAnsi="Times New Roman" w:cs="Times New Roman"/>
          <w:sz w:val="28"/>
          <w:szCs w:val="28"/>
        </w:rPr>
        <w:t>Kingdom</w:t>
      </w:r>
      <w:r w:rsidR="003450E7" w:rsidRPr="003450E7">
        <w:rPr>
          <w:rFonts w:ascii="Times New Roman" w:hAnsi="Times New Roman" w:cs="Times New Roman"/>
          <w:sz w:val="28"/>
          <w:szCs w:val="28"/>
        </w:rPr>
        <w:t>.</w:t>
      </w:r>
      <w:r>
        <w:rPr>
          <w:rFonts w:ascii="Times New Roman" w:hAnsi="Times New Roman" w:cs="Times New Roman"/>
          <w:sz w:val="28"/>
          <w:szCs w:val="28"/>
        </w:rPr>
        <w:t xml:space="preserve"> </w:t>
      </w:r>
      <w:r w:rsidR="005545BE">
        <w:rPr>
          <w:rFonts w:ascii="Times New Roman" w:hAnsi="Times New Roman" w:cs="Times New Roman"/>
          <w:sz w:val="28"/>
          <w:szCs w:val="28"/>
        </w:rPr>
        <w:t xml:space="preserve">Generally, </w:t>
      </w:r>
      <w:r w:rsidR="003450E7" w:rsidRPr="003450E7">
        <w:rPr>
          <w:rFonts w:ascii="Times New Roman" w:hAnsi="Times New Roman" w:cs="Times New Roman"/>
          <w:sz w:val="28"/>
          <w:szCs w:val="28"/>
        </w:rPr>
        <w:t>Brexit how harm to</w:t>
      </w:r>
      <w:r w:rsidR="005E51C1">
        <w:rPr>
          <w:rFonts w:ascii="Times New Roman" w:hAnsi="Times New Roman" w:cs="Times New Roman"/>
          <w:sz w:val="28"/>
          <w:szCs w:val="28"/>
        </w:rPr>
        <w:t xml:space="preserve"> e</w:t>
      </w:r>
      <w:r w:rsidR="005E51C1" w:rsidRPr="003450E7">
        <w:rPr>
          <w:rFonts w:ascii="Times New Roman" w:hAnsi="Times New Roman" w:cs="Times New Roman"/>
          <w:sz w:val="28"/>
          <w:szCs w:val="28"/>
        </w:rPr>
        <w:t>conomy</w:t>
      </w:r>
      <w:r w:rsidR="005E51C1">
        <w:rPr>
          <w:rFonts w:ascii="Times New Roman" w:hAnsi="Times New Roman" w:cs="Times New Roman"/>
          <w:sz w:val="28"/>
          <w:szCs w:val="28"/>
        </w:rPr>
        <w:t xml:space="preserve"> of  </w:t>
      </w:r>
      <w:r w:rsidR="00B549FE" w:rsidRPr="00B549FE">
        <w:rPr>
          <w:rFonts w:ascii="Times New Roman" w:hAnsi="Times New Roman" w:cs="Times New Roman"/>
          <w:sz w:val="28"/>
          <w:szCs w:val="28"/>
        </w:rPr>
        <w:t>United Kingdom</w:t>
      </w:r>
      <w:r w:rsidR="003450E7" w:rsidRPr="003450E7">
        <w:rPr>
          <w:rFonts w:ascii="Times New Roman" w:hAnsi="Times New Roman" w:cs="Times New Roman"/>
          <w:sz w:val="28"/>
          <w:szCs w:val="28"/>
        </w:rPr>
        <w:t xml:space="preserve"> and </w:t>
      </w:r>
      <w:r w:rsidR="005545BE" w:rsidRPr="003450E7">
        <w:rPr>
          <w:rFonts w:ascii="Times New Roman" w:hAnsi="Times New Roman" w:cs="Times New Roman"/>
          <w:sz w:val="28"/>
          <w:szCs w:val="28"/>
        </w:rPr>
        <w:t>what</w:t>
      </w:r>
      <w:r w:rsidR="003450E7" w:rsidRPr="003450E7">
        <w:rPr>
          <w:rFonts w:ascii="Times New Roman" w:hAnsi="Times New Roman" w:cs="Times New Roman"/>
          <w:sz w:val="28"/>
          <w:szCs w:val="28"/>
        </w:rPr>
        <w:t xml:space="preserve"> will Brexit bring to the </w:t>
      </w:r>
      <w:r w:rsidR="00B549FE" w:rsidRPr="00B549FE">
        <w:rPr>
          <w:rFonts w:ascii="Times New Roman" w:hAnsi="Times New Roman" w:cs="Times New Roman"/>
          <w:sz w:val="28"/>
          <w:szCs w:val="28"/>
        </w:rPr>
        <w:t>United Kingdom</w:t>
      </w:r>
      <w:r w:rsidR="003450E7" w:rsidRPr="003450E7">
        <w:rPr>
          <w:rFonts w:ascii="Times New Roman" w:hAnsi="Times New Roman" w:cs="Times New Roman"/>
          <w:sz w:val="28"/>
          <w:szCs w:val="28"/>
        </w:rPr>
        <w:t xml:space="preserve"> economy? In last </w:t>
      </w:r>
      <w:r w:rsidR="005545BE" w:rsidRPr="003450E7">
        <w:rPr>
          <w:rFonts w:ascii="Times New Roman" w:hAnsi="Times New Roman" w:cs="Times New Roman"/>
          <w:sz w:val="28"/>
          <w:szCs w:val="28"/>
        </w:rPr>
        <w:t>chapter,</w:t>
      </w:r>
      <w:r w:rsidR="003450E7" w:rsidRPr="003450E7">
        <w:rPr>
          <w:rFonts w:ascii="Times New Roman" w:hAnsi="Times New Roman" w:cs="Times New Roman"/>
          <w:sz w:val="28"/>
          <w:szCs w:val="28"/>
        </w:rPr>
        <w:t xml:space="preserve"> </w:t>
      </w:r>
      <w:r w:rsidR="005545BE" w:rsidRPr="003450E7">
        <w:rPr>
          <w:rFonts w:ascii="Times New Roman" w:hAnsi="Times New Roman" w:cs="Times New Roman"/>
          <w:sz w:val="28"/>
          <w:szCs w:val="28"/>
        </w:rPr>
        <w:t>we</w:t>
      </w:r>
      <w:r w:rsidR="003450E7" w:rsidRPr="003450E7">
        <w:rPr>
          <w:rFonts w:ascii="Times New Roman" w:hAnsi="Times New Roman" w:cs="Times New Roman"/>
          <w:sz w:val="28"/>
          <w:szCs w:val="28"/>
        </w:rPr>
        <w:t xml:space="preserve"> will explore some negative an</w:t>
      </w:r>
      <w:r>
        <w:rPr>
          <w:rFonts w:ascii="Times New Roman" w:hAnsi="Times New Roman" w:cs="Times New Roman"/>
          <w:sz w:val="28"/>
          <w:szCs w:val="28"/>
        </w:rPr>
        <w:t xml:space="preserve">d positive effects of Brexit's </w:t>
      </w:r>
      <w:r w:rsidR="003450E7" w:rsidRPr="003450E7">
        <w:rPr>
          <w:rFonts w:ascii="Times New Roman" w:hAnsi="Times New Roman" w:cs="Times New Roman"/>
          <w:sz w:val="28"/>
          <w:szCs w:val="28"/>
        </w:rPr>
        <w:t xml:space="preserve">on post-Soviet countries' influence. What is the Eastern Partnership and how will this process </w:t>
      </w:r>
      <w:r>
        <w:rPr>
          <w:rFonts w:ascii="Times New Roman" w:hAnsi="Times New Roman" w:cs="Times New Roman"/>
          <w:sz w:val="28"/>
          <w:szCs w:val="28"/>
        </w:rPr>
        <w:t>effect to the East Partnership?</w:t>
      </w:r>
      <w:r w:rsidR="003450E7" w:rsidRPr="003450E7">
        <w:rPr>
          <w:rFonts w:ascii="Times New Roman" w:hAnsi="Times New Roman" w:cs="Times New Roman"/>
          <w:sz w:val="28"/>
          <w:szCs w:val="28"/>
        </w:rPr>
        <w:t xml:space="preserve"> Some post Soviet countries and Baltic countries also wanted to join the European Union. Brexit will weaken the European Union and such ideas will weaken the desire to join the post-Soviet countries, which they want to join the European Union, and again can they integrate into other sides? Can some economic associations created by post-Soviet countries again have a say in the world economy? Will UK increase investments in post-soviet countries after Brexit? What will be the impact of the Brexit process on the Azerbaijani economy and how </w:t>
      </w:r>
      <w:r w:rsidR="00FA15CD">
        <w:rPr>
          <w:rFonts w:ascii="Times New Roman" w:hAnsi="Times New Roman" w:cs="Times New Roman"/>
          <w:sz w:val="28"/>
          <w:szCs w:val="28"/>
        </w:rPr>
        <w:t xml:space="preserve">will </w:t>
      </w:r>
      <w:r w:rsidR="003450E7" w:rsidRPr="003450E7">
        <w:rPr>
          <w:rFonts w:ascii="Times New Roman" w:hAnsi="Times New Roman" w:cs="Times New Roman"/>
          <w:sz w:val="28"/>
          <w:szCs w:val="28"/>
        </w:rPr>
        <w:t xml:space="preserve">Brexit affect </w:t>
      </w:r>
      <w:r w:rsidR="008C317E" w:rsidRPr="003450E7">
        <w:rPr>
          <w:rFonts w:ascii="Times New Roman" w:hAnsi="Times New Roman" w:cs="Times New Roman"/>
          <w:sz w:val="28"/>
          <w:szCs w:val="28"/>
        </w:rPr>
        <w:t>relations</w:t>
      </w:r>
      <w:r w:rsidR="00FA15CD">
        <w:rPr>
          <w:rFonts w:ascii="Times New Roman" w:hAnsi="Times New Roman" w:cs="Times New Roman"/>
          <w:sz w:val="28"/>
          <w:szCs w:val="28"/>
        </w:rPr>
        <w:t>hips</w:t>
      </w:r>
      <w:r w:rsidR="008C317E" w:rsidRPr="003450E7">
        <w:rPr>
          <w:rFonts w:ascii="Times New Roman" w:hAnsi="Times New Roman" w:cs="Times New Roman"/>
          <w:sz w:val="28"/>
          <w:szCs w:val="28"/>
        </w:rPr>
        <w:t xml:space="preserve"> </w:t>
      </w:r>
      <w:r w:rsidR="008C317E">
        <w:rPr>
          <w:rFonts w:ascii="Times New Roman" w:hAnsi="Times New Roman" w:cs="Times New Roman"/>
          <w:sz w:val="28"/>
          <w:szCs w:val="28"/>
        </w:rPr>
        <w:t xml:space="preserve">of </w:t>
      </w:r>
      <w:r w:rsidR="00FA15CD">
        <w:rPr>
          <w:rFonts w:ascii="Times New Roman" w:hAnsi="Times New Roman" w:cs="Times New Roman"/>
          <w:sz w:val="28"/>
          <w:szCs w:val="28"/>
        </w:rPr>
        <w:t xml:space="preserve">Azerbaijan-Europe and </w:t>
      </w:r>
      <w:r w:rsidR="003450E7" w:rsidRPr="003450E7">
        <w:rPr>
          <w:rFonts w:ascii="Times New Roman" w:hAnsi="Times New Roman" w:cs="Times New Roman"/>
          <w:sz w:val="28"/>
          <w:szCs w:val="28"/>
        </w:rPr>
        <w:t xml:space="preserve">Azerbaijan </w:t>
      </w:r>
      <w:r w:rsidR="008C317E">
        <w:rPr>
          <w:rFonts w:ascii="Times New Roman" w:hAnsi="Times New Roman" w:cs="Times New Roman"/>
          <w:sz w:val="28"/>
          <w:szCs w:val="28"/>
        </w:rPr>
        <w:t>–</w:t>
      </w:r>
      <w:r w:rsidR="003450E7" w:rsidRPr="003450E7">
        <w:rPr>
          <w:rFonts w:ascii="Times New Roman" w:hAnsi="Times New Roman" w:cs="Times New Roman"/>
          <w:sz w:val="28"/>
          <w:szCs w:val="28"/>
        </w:rPr>
        <w:t xml:space="preserve"> </w:t>
      </w:r>
      <w:r w:rsidR="00FA15CD" w:rsidRPr="003450E7">
        <w:rPr>
          <w:rFonts w:ascii="Times New Roman" w:hAnsi="Times New Roman" w:cs="Times New Roman"/>
          <w:sz w:val="28"/>
          <w:szCs w:val="28"/>
        </w:rPr>
        <w:t>UK</w:t>
      </w:r>
      <w:r w:rsidR="00FA15CD">
        <w:rPr>
          <w:rFonts w:ascii="Times New Roman" w:hAnsi="Times New Roman" w:cs="Times New Roman"/>
          <w:sz w:val="28"/>
          <w:szCs w:val="28"/>
        </w:rPr>
        <w:t>?</w:t>
      </w:r>
      <w:r w:rsidR="003450E7" w:rsidRPr="003450E7">
        <w:rPr>
          <w:rFonts w:ascii="Times New Roman" w:hAnsi="Times New Roman" w:cs="Times New Roman"/>
          <w:sz w:val="28"/>
          <w:szCs w:val="28"/>
        </w:rPr>
        <w:t xml:space="preserve"> Last chapter will focus on the above-mentioned ideas. Last section will explore how Brexit will affect Azerbaijan.</w:t>
      </w:r>
    </w:p>
    <w:p w:rsidR="003450E7" w:rsidRPr="003450E7" w:rsidRDefault="003450E7" w:rsidP="00F16D22">
      <w:pPr>
        <w:spacing w:line="360" w:lineRule="auto"/>
        <w:ind w:right="48"/>
        <w:jc w:val="both"/>
        <w:rPr>
          <w:rFonts w:ascii="Times New Roman" w:hAnsi="Times New Roman" w:cs="Times New Roman"/>
          <w:b/>
          <w:sz w:val="28"/>
          <w:szCs w:val="28"/>
        </w:rPr>
      </w:pPr>
    </w:p>
    <w:p w:rsidR="003450E7" w:rsidRPr="003450E7" w:rsidRDefault="003450E7" w:rsidP="003450E7">
      <w:pPr>
        <w:spacing w:line="360" w:lineRule="auto"/>
        <w:ind w:right="48"/>
        <w:jc w:val="both"/>
        <w:rPr>
          <w:rFonts w:ascii="Times New Roman" w:hAnsi="Times New Roman" w:cs="Times New Roman"/>
          <w:b/>
          <w:sz w:val="28"/>
          <w:szCs w:val="28"/>
        </w:rPr>
      </w:pPr>
    </w:p>
    <w:p w:rsidR="003450E7" w:rsidRPr="003450E7" w:rsidRDefault="003450E7" w:rsidP="003450E7">
      <w:pPr>
        <w:spacing w:line="360" w:lineRule="auto"/>
        <w:ind w:right="48"/>
        <w:jc w:val="both"/>
        <w:rPr>
          <w:rFonts w:ascii="Times New Roman" w:hAnsi="Times New Roman" w:cs="Times New Roman"/>
          <w:b/>
          <w:sz w:val="28"/>
          <w:szCs w:val="28"/>
        </w:rPr>
      </w:pPr>
    </w:p>
    <w:p w:rsidR="003450E7" w:rsidRPr="003450E7" w:rsidRDefault="003450E7" w:rsidP="003450E7">
      <w:pPr>
        <w:spacing w:line="360" w:lineRule="auto"/>
        <w:ind w:right="48"/>
        <w:jc w:val="both"/>
        <w:rPr>
          <w:rFonts w:ascii="Times New Roman" w:hAnsi="Times New Roman" w:cs="Times New Roman"/>
          <w:b/>
          <w:sz w:val="28"/>
          <w:szCs w:val="28"/>
        </w:rPr>
      </w:pPr>
    </w:p>
    <w:p w:rsidR="003450E7" w:rsidRPr="003450E7" w:rsidRDefault="003450E7" w:rsidP="003450E7">
      <w:pPr>
        <w:spacing w:line="360" w:lineRule="auto"/>
        <w:ind w:right="48"/>
        <w:jc w:val="both"/>
        <w:rPr>
          <w:rFonts w:ascii="Times New Roman" w:hAnsi="Times New Roman" w:cs="Times New Roman"/>
          <w:b/>
          <w:sz w:val="28"/>
          <w:szCs w:val="28"/>
        </w:rPr>
      </w:pPr>
    </w:p>
    <w:p w:rsidR="003450E7" w:rsidRDefault="003450E7" w:rsidP="003450E7">
      <w:pPr>
        <w:spacing w:line="360" w:lineRule="auto"/>
        <w:ind w:right="48"/>
        <w:jc w:val="both"/>
        <w:rPr>
          <w:rFonts w:ascii="Times New Roman" w:hAnsi="Times New Roman" w:cs="Times New Roman"/>
          <w:b/>
          <w:sz w:val="28"/>
          <w:szCs w:val="28"/>
        </w:rPr>
      </w:pPr>
    </w:p>
    <w:p w:rsidR="003450E7" w:rsidRDefault="003450E7" w:rsidP="003450E7">
      <w:pPr>
        <w:spacing w:line="360" w:lineRule="auto"/>
        <w:ind w:right="48"/>
        <w:jc w:val="both"/>
        <w:rPr>
          <w:rFonts w:ascii="Times New Roman" w:hAnsi="Times New Roman" w:cs="Times New Roman"/>
          <w:b/>
          <w:sz w:val="28"/>
          <w:szCs w:val="28"/>
        </w:rPr>
      </w:pPr>
    </w:p>
    <w:p w:rsidR="003450E7" w:rsidRDefault="003450E7" w:rsidP="003450E7">
      <w:pPr>
        <w:spacing w:line="360" w:lineRule="auto"/>
        <w:ind w:right="48"/>
        <w:jc w:val="both"/>
        <w:rPr>
          <w:rFonts w:ascii="Times New Roman" w:hAnsi="Times New Roman" w:cs="Times New Roman"/>
          <w:b/>
          <w:sz w:val="28"/>
          <w:szCs w:val="28"/>
        </w:rPr>
      </w:pPr>
    </w:p>
    <w:p w:rsidR="003450E7" w:rsidRDefault="003450E7" w:rsidP="003450E7">
      <w:pPr>
        <w:spacing w:line="360" w:lineRule="auto"/>
        <w:ind w:right="48"/>
        <w:jc w:val="both"/>
        <w:rPr>
          <w:rFonts w:ascii="Times New Roman" w:hAnsi="Times New Roman" w:cs="Times New Roman"/>
          <w:b/>
          <w:sz w:val="28"/>
          <w:szCs w:val="28"/>
        </w:rPr>
      </w:pPr>
    </w:p>
    <w:p w:rsidR="003450E7" w:rsidRDefault="003450E7" w:rsidP="003450E7">
      <w:pPr>
        <w:spacing w:line="360" w:lineRule="auto"/>
        <w:ind w:right="48"/>
        <w:jc w:val="both"/>
        <w:rPr>
          <w:rFonts w:ascii="Times New Roman" w:hAnsi="Times New Roman" w:cs="Times New Roman"/>
          <w:b/>
          <w:sz w:val="28"/>
          <w:szCs w:val="28"/>
        </w:rPr>
      </w:pPr>
    </w:p>
    <w:p w:rsidR="003450E7" w:rsidRDefault="003450E7" w:rsidP="003450E7">
      <w:pPr>
        <w:spacing w:line="360" w:lineRule="auto"/>
        <w:ind w:right="48"/>
        <w:jc w:val="both"/>
        <w:rPr>
          <w:rFonts w:ascii="Times New Roman" w:hAnsi="Times New Roman" w:cs="Times New Roman"/>
          <w:b/>
          <w:sz w:val="28"/>
          <w:szCs w:val="28"/>
        </w:rPr>
      </w:pPr>
    </w:p>
    <w:p w:rsidR="003450E7" w:rsidRDefault="003450E7" w:rsidP="003450E7">
      <w:pPr>
        <w:spacing w:line="360" w:lineRule="auto"/>
        <w:ind w:right="48"/>
        <w:jc w:val="both"/>
        <w:rPr>
          <w:rFonts w:ascii="Times New Roman" w:hAnsi="Times New Roman" w:cs="Times New Roman"/>
          <w:b/>
          <w:sz w:val="28"/>
          <w:szCs w:val="28"/>
        </w:rPr>
      </w:pPr>
    </w:p>
    <w:p w:rsidR="003450E7" w:rsidRDefault="003450E7" w:rsidP="003450E7">
      <w:pPr>
        <w:spacing w:line="360" w:lineRule="auto"/>
        <w:ind w:right="48"/>
        <w:jc w:val="both"/>
        <w:rPr>
          <w:rFonts w:ascii="Times New Roman" w:hAnsi="Times New Roman" w:cs="Times New Roman"/>
          <w:b/>
          <w:sz w:val="28"/>
          <w:szCs w:val="28"/>
        </w:rPr>
      </w:pPr>
    </w:p>
    <w:p w:rsidR="003450E7" w:rsidRDefault="003450E7" w:rsidP="003450E7">
      <w:pPr>
        <w:spacing w:line="360" w:lineRule="auto"/>
        <w:ind w:right="48"/>
        <w:jc w:val="both"/>
        <w:rPr>
          <w:rFonts w:ascii="Times New Roman" w:hAnsi="Times New Roman" w:cs="Times New Roman"/>
          <w:b/>
          <w:sz w:val="28"/>
          <w:szCs w:val="28"/>
        </w:rPr>
      </w:pPr>
    </w:p>
    <w:p w:rsidR="003450E7" w:rsidRDefault="003450E7" w:rsidP="003450E7">
      <w:pPr>
        <w:spacing w:line="360" w:lineRule="auto"/>
        <w:ind w:right="48"/>
        <w:jc w:val="both"/>
        <w:rPr>
          <w:rFonts w:ascii="Times New Roman" w:hAnsi="Times New Roman" w:cs="Times New Roman"/>
          <w:b/>
          <w:sz w:val="28"/>
          <w:szCs w:val="28"/>
        </w:rPr>
      </w:pPr>
    </w:p>
    <w:p w:rsidR="00D425A9" w:rsidRPr="00E86FF8" w:rsidRDefault="00B604CB" w:rsidP="00B73432">
      <w:pPr>
        <w:spacing w:line="360" w:lineRule="auto"/>
        <w:ind w:right="48"/>
        <w:jc w:val="center"/>
        <w:rPr>
          <w:rFonts w:ascii="Times New Roman" w:hAnsi="Times New Roman" w:cs="Times New Roman"/>
          <w:b/>
          <w:sz w:val="32"/>
          <w:szCs w:val="28"/>
        </w:rPr>
      </w:pPr>
      <w:r>
        <w:rPr>
          <w:rFonts w:ascii="Times New Roman" w:hAnsi="Times New Roman" w:cs="Times New Roman"/>
          <w:b/>
          <w:sz w:val="28"/>
          <w:szCs w:val="28"/>
        </w:rPr>
        <w:t>2</w:t>
      </w:r>
      <w:r w:rsidR="00E86FF8" w:rsidRPr="00E86FF8">
        <w:rPr>
          <w:rFonts w:ascii="Times New Roman" w:hAnsi="Times New Roman" w:cs="Times New Roman"/>
          <w:b/>
          <w:sz w:val="32"/>
          <w:szCs w:val="28"/>
        </w:rPr>
        <w:t xml:space="preserve">. </w:t>
      </w:r>
      <w:r w:rsidR="00D425A9" w:rsidRPr="00E86FF8">
        <w:rPr>
          <w:rFonts w:ascii="Times New Roman" w:hAnsi="Times New Roman" w:cs="Times New Roman"/>
          <w:b/>
          <w:sz w:val="32"/>
          <w:szCs w:val="28"/>
        </w:rPr>
        <w:t>TRANSFORMATION AT EUROPEAN FINANCIAL MARKET AFTER BREXIT</w:t>
      </w:r>
    </w:p>
    <w:p w:rsidR="00DE66A6" w:rsidRPr="00E86FF8" w:rsidRDefault="00B604CB" w:rsidP="00E86FF8">
      <w:pPr>
        <w:pStyle w:val="ListParagraph"/>
        <w:spacing w:line="360" w:lineRule="auto"/>
        <w:ind w:left="-142" w:right="48"/>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r w:rsidR="0089126B">
        <w:rPr>
          <w:rFonts w:ascii="Times New Roman" w:hAnsi="Times New Roman" w:cs="Times New Roman"/>
          <w:b/>
          <w:sz w:val="28"/>
          <w:szCs w:val="28"/>
          <w:lang w:val="en-US"/>
        </w:rPr>
        <w:t>.1</w:t>
      </w:r>
      <w:r w:rsidR="00DE66A6" w:rsidRPr="00E86FF8">
        <w:rPr>
          <w:rFonts w:ascii="Times New Roman" w:hAnsi="Times New Roman" w:cs="Times New Roman"/>
          <w:b/>
          <w:sz w:val="28"/>
          <w:szCs w:val="28"/>
          <w:lang w:val="en-US"/>
        </w:rPr>
        <w:t xml:space="preserve"> Free market access or EU considerations for resolving BREXIT consequences</w:t>
      </w:r>
    </w:p>
    <w:p w:rsidR="00737F3E" w:rsidRPr="00E86FF8" w:rsidRDefault="00737F3E" w:rsidP="00F16D22">
      <w:pPr>
        <w:pStyle w:val="ListParagraph"/>
        <w:spacing w:line="360" w:lineRule="auto"/>
        <w:ind w:left="-142" w:right="48"/>
        <w:jc w:val="both"/>
        <w:rPr>
          <w:rFonts w:ascii="Times New Roman" w:hAnsi="Times New Roman" w:cs="Times New Roman"/>
          <w:b/>
          <w:sz w:val="24"/>
          <w:szCs w:val="28"/>
          <w:lang w:val="en-US"/>
        </w:rPr>
      </w:pPr>
    </w:p>
    <w:p w:rsidR="00C66207" w:rsidRDefault="00A56AEE" w:rsidP="00131209">
      <w:pPr>
        <w:pStyle w:val="ListParagraph"/>
        <w:spacing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The </w:t>
      </w:r>
      <w:r w:rsidR="00B549FE" w:rsidRPr="00B549FE">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from the EU is an exceptional improvement in European combination. Fears have been communicated that it could prompt the EU's crumbling, while others have seen an open door for the EU to coordinate further. To inspect the </w:t>
      </w:r>
      <w:r w:rsidR="00B549FE" w:rsidRPr="00B549FE">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impact on European mix, this report takes a gander at the job the </w:t>
      </w:r>
      <w:r w:rsidR="00B549FE" w:rsidRPr="00B549FE">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played pushing or blocking mix in five territories: the inward market; social strategy; the region of opportunity, security and equity; outside, security and resistance collaboration; and the Eurozone. The report demonstrates that in certain territories the </w:t>
      </w:r>
      <w:r w:rsidR="00B549FE" w:rsidRPr="00B549FE">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deferred or blocked European joining, making it a greater amount of an ungainly accomplice in European incorporation than most other Member States have been. The </w:t>
      </w:r>
      <w:r w:rsidR="00B549FE" w:rsidRPr="00B549FE">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restriction to European joining originates from the </w:t>
      </w:r>
      <w:r w:rsidR="00B549FE" w:rsidRPr="00B549FE">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local governmental issues, where, conversely with the circumstance in other Member States, British lawmakers have only very seldom sought after anything over a value-based way to deal with EU enrollment. The </w:t>
      </w:r>
      <w:r w:rsidR="00B549FE" w:rsidRPr="00B549FE">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t>
      </w:r>
      <w:r w:rsidR="00BB0F04">
        <w:rPr>
          <w:rFonts w:ascii="Times New Roman" w:hAnsi="Times New Roman" w:cs="Times New Roman"/>
          <w:sz w:val="28"/>
          <w:szCs w:val="28"/>
          <w:lang w:val="en-US"/>
        </w:rPr>
        <w:t>exit</w:t>
      </w:r>
      <w:r w:rsidRPr="00D26023">
        <w:rPr>
          <w:rFonts w:ascii="Times New Roman" w:hAnsi="Times New Roman" w:cs="Times New Roman"/>
          <w:sz w:val="28"/>
          <w:szCs w:val="28"/>
          <w:lang w:val="en-US"/>
        </w:rPr>
        <w:t xml:space="preserve"> could in this way be an open door for the rest of the EU to incorporate further. Nonetheless, it ought not be ignored that, regularly, the </w:t>
      </w:r>
      <w:r w:rsidR="00B549FE" w:rsidRPr="00B549FE">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postponing and blocking strategies have been skirted. The </w:t>
      </w:r>
      <w:r w:rsidR="00B549FE" w:rsidRPr="00B549FE">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is likewise not a transient procedure; as it </w:t>
      </w:r>
      <w:r w:rsidR="00914780" w:rsidRPr="00D26023">
        <w:rPr>
          <w:rFonts w:ascii="Times New Roman" w:hAnsi="Times New Roman" w:cs="Times New Roman"/>
          <w:sz w:val="28"/>
          <w:szCs w:val="28"/>
          <w:lang w:val="en-US"/>
        </w:rPr>
        <w:t>proceeds,</w:t>
      </w:r>
      <w:r w:rsidRPr="00D26023">
        <w:rPr>
          <w:rFonts w:ascii="Times New Roman" w:hAnsi="Times New Roman" w:cs="Times New Roman"/>
          <w:sz w:val="28"/>
          <w:szCs w:val="28"/>
          <w:lang w:val="en-US"/>
        </w:rPr>
        <w:t xml:space="preserve"> there is a hazard that the </w:t>
      </w:r>
      <w:r w:rsidR="00B549FE" w:rsidRPr="00B549FE">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could turn into a non-EU elective </w:t>
      </w:r>
      <w:r w:rsidR="00914780" w:rsidRPr="00D26023">
        <w:rPr>
          <w:rFonts w:ascii="Times New Roman" w:hAnsi="Times New Roman" w:cs="Times New Roman"/>
          <w:sz w:val="28"/>
          <w:szCs w:val="28"/>
          <w:lang w:val="en-US"/>
        </w:rPr>
        <w:t>those interests</w:t>
      </w:r>
      <w:r w:rsidRPr="00D26023">
        <w:rPr>
          <w:rFonts w:ascii="Times New Roman" w:hAnsi="Times New Roman" w:cs="Times New Roman"/>
          <w:sz w:val="28"/>
          <w:szCs w:val="28"/>
          <w:lang w:val="en-US"/>
        </w:rPr>
        <w:t xml:space="preserve"> to </w:t>
      </w:r>
      <w:proofErr w:type="spellStart"/>
      <w:r w:rsidRPr="00D26023">
        <w:rPr>
          <w:rFonts w:ascii="Times New Roman" w:hAnsi="Times New Roman" w:cs="Times New Roman"/>
          <w:sz w:val="28"/>
          <w:szCs w:val="28"/>
          <w:lang w:val="en-US"/>
        </w:rPr>
        <w:t>Eurosceptics</w:t>
      </w:r>
      <w:proofErr w:type="spellEnd"/>
      <w:r w:rsidRPr="00D26023">
        <w:rPr>
          <w:rFonts w:ascii="Times New Roman" w:hAnsi="Times New Roman" w:cs="Times New Roman"/>
          <w:sz w:val="28"/>
          <w:szCs w:val="28"/>
          <w:lang w:val="en-US"/>
        </w:rPr>
        <w:t xml:space="preserve"> in the rest of the EU Member States. Moreover, other Member States have additionally been unbalanced accomplices. Their ponderousness is probably going to happen in a procedure of separated coordination, where some Member States incorporate all the more rapidly in certain zones contrasted with others. While the EU is probably not going to break down in light of the </w:t>
      </w:r>
      <w:r w:rsidR="00B549FE" w:rsidRPr="00B549FE">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noteworthy fundamental difficulties remain, not least inside the Eurozone and in confronting a scope of worldwide weights. This implies the impact of the </w:t>
      </w:r>
      <w:r w:rsidR="00B549FE" w:rsidRPr="00B549FE">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w:t>
      </w:r>
      <w:r w:rsidR="0089126B">
        <w:rPr>
          <w:rFonts w:ascii="Times New Roman" w:hAnsi="Times New Roman" w:cs="Times New Roman"/>
          <w:sz w:val="28"/>
          <w:szCs w:val="28"/>
          <w:lang w:val="en-US"/>
        </w:rPr>
        <w:t xml:space="preserve">on European combination will be </w:t>
      </w:r>
      <w:r w:rsidRPr="00D26023">
        <w:rPr>
          <w:rFonts w:ascii="Times New Roman" w:hAnsi="Times New Roman" w:cs="Times New Roman"/>
          <w:sz w:val="28"/>
          <w:szCs w:val="28"/>
          <w:lang w:val="en-US"/>
        </w:rPr>
        <w:t xml:space="preserve">dictated by a harmony between two impacts. In the first place, the </w:t>
      </w:r>
      <w:r w:rsidR="00B549FE" w:rsidRPr="00B549FE">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's prosperity or disappointment outside the EU and how this is seen inside the rest of the Member States. Second, the EU's capacity to conquer its fundamental difficulties, thus keep on showing to EU natives that, contrasted with different choices, it can react to their political requests and give compelling answers for the issues they face.</w:t>
      </w:r>
    </w:p>
    <w:p w:rsidR="004079D9" w:rsidRPr="00C66207" w:rsidRDefault="004079D9" w:rsidP="00C66207">
      <w:pPr>
        <w:pStyle w:val="ListParagraph"/>
        <w:spacing w:line="360" w:lineRule="auto"/>
        <w:ind w:left="-142" w:right="48" w:firstLine="862"/>
        <w:jc w:val="both"/>
        <w:rPr>
          <w:rFonts w:ascii="Times New Roman" w:hAnsi="Times New Roman" w:cs="Times New Roman"/>
          <w:sz w:val="28"/>
          <w:szCs w:val="28"/>
          <w:lang w:val="en-US"/>
        </w:rPr>
      </w:pPr>
      <w:r w:rsidRPr="00C66207">
        <w:rPr>
          <w:rFonts w:ascii="Times New Roman" w:hAnsi="Times New Roman" w:cs="Times New Roman"/>
          <w:sz w:val="28"/>
          <w:szCs w:val="28"/>
          <w:lang w:val="en-US"/>
        </w:rPr>
        <w:t>The vote by the British individuals to leave the European Union (EU) has given the EU a one of a kind test. This has occurred when European combination has been plagued by crises in the Eurozone and Schengen Area, stressed relations with Russia and the United States (USA), and a tide of illiberalism in Europe</w:t>
      </w:r>
      <w:r w:rsidR="00BA4CD7">
        <w:rPr>
          <w:rFonts w:ascii="Times New Roman" w:hAnsi="Times New Roman" w:cs="Times New Roman"/>
          <w:sz w:val="28"/>
          <w:szCs w:val="28"/>
          <w:lang w:val="en-US"/>
        </w:rPr>
        <w:t>an states and around the world.</w:t>
      </w:r>
      <w:r w:rsidRPr="00C66207">
        <w:rPr>
          <w:rFonts w:ascii="Times New Roman" w:hAnsi="Times New Roman" w:cs="Times New Roman"/>
          <w:sz w:val="28"/>
          <w:szCs w:val="28"/>
          <w:lang w:val="en-US"/>
        </w:rPr>
        <w:t xml:space="preserve"> Before the United Kingdom's (UK) choice, sees were communicated that a vote in favor of Leave could achieve critical c</w:t>
      </w:r>
      <w:r w:rsidR="00BA4CD7">
        <w:rPr>
          <w:rFonts w:ascii="Times New Roman" w:hAnsi="Times New Roman" w:cs="Times New Roman"/>
          <w:sz w:val="28"/>
          <w:szCs w:val="28"/>
          <w:lang w:val="en-US"/>
        </w:rPr>
        <w:t>hanges to European integration.</w:t>
      </w:r>
      <w:r w:rsidRPr="00C66207">
        <w:rPr>
          <w:rFonts w:ascii="Times New Roman" w:hAnsi="Times New Roman" w:cs="Times New Roman"/>
          <w:sz w:val="28"/>
          <w:szCs w:val="28"/>
          <w:lang w:val="en-US"/>
        </w:rPr>
        <w:t xml:space="preserve"> On the one hand stood the possibility of the EU disentangling, with the </w:t>
      </w:r>
      <w:r w:rsidR="00B549FE" w:rsidRPr="00B549FE">
        <w:rPr>
          <w:rFonts w:ascii="Times New Roman" w:hAnsi="Times New Roman" w:cs="Times New Roman"/>
          <w:sz w:val="28"/>
          <w:szCs w:val="28"/>
          <w:lang w:val="en-US"/>
        </w:rPr>
        <w:t>United Kingdom</w:t>
      </w:r>
      <w:r w:rsidRPr="00C66207">
        <w:rPr>
          <w:rFonts w:ascii="Times New Roman" w:hAnsi="Times New Roman" w:cs="Times New Roman"/>
          <w:sz w:val="28"/>
          <w:szCs w:val="28"/>
          <w:lang w:val="en-US"/>
        </w:rPr>
        <w:t xml:space="preserve">'s vote activating comparative submissions somewhere else in the EU, maybe notwithstanding inciting the Union's crumbling. Then again, was the likelihood that the </w:t>
      </w:r>
      <w:r w:rsidR="00B549FE" w:rsidRPr="00B549FE">
        <w:rPr>
          <w:rFonts w:ascii="Times New Roman" w:hAnsi="Times New Roman" w:cs="Times New Roman"/>
          <w:sz w:val="28"/>
          <w:szCs w:val="28"/>
          <w:lang w:val="en-US"/>
        </w:rPr>
        <w:t>United Kingdom</w:t>
      </w:r>
      <w:r w:rsidRPr="00C66207">
        <w:rPr>
          <w:rFonts w:ascii="Times New Roman" w:hAnsi="Times New Roman" w:cs="Times New Roman"/>
          <w:sz w:val="28"/>
          <w:szCs w:val="28"/>
          <w:lang w:val="en-US"/>
        </w:rPr>
        <w:t xml:space="preserve">'s withdrawal could prompt the reinforcing of the Union by encouraging further mix. The </w:t>
      </w:r>
      <w:r w:rsidR="00B549FE" w:rsidRPr="00B549FE">
        <w:rPr>
          <w:rFonts w:ascii="Times New Roman" w:hAnsi="Times New Roman" w:cs="Times New Roman"/>
          <w:sz w:val="28"/>
          <w:szCs w:val="28"/>
          <w:lang w:val="en-US"/>
        </w:rPr>
        <w:t>United Kingdom</w:t>
      </w:r>
      <w:r w:rsidRPr="00C66207">
        <w:rPr>
          <w:rFonts w:ascii="Times New Roman" w:hAnsi="Times New Roman" w:cs="Times New Roman"/>
          <w:sz w:val="28"/>
          <w:szCs w:val="28"/>
          <w:lang w:val="en-US"/>
        </w:rPr>
        <w:t xml:space="preserve"> has for quite some time been portrayed as </w:t>
      </w:r>
      <w:r w:rsidR="00AC664B">
        <w:rPr>
          <w:rFonts w:ascii="Times New Roman" w:hAnsi="Times New Roman" w:cs="Times New Roman"/>
          <w:sz w:val="28"/>
          <w:szCs w:val="28"/>
          <w:lang w:val="en-US"/>
        </w:rPr>
        <w:t>“</w:t>
      </w:r>
      <w:r w:rsidR="00AC664B" w:rsidRPr="00AC664B">
        <w:rPr>
          <w:rFonts w:ascii="Times New Roman" w:hAnsi="Times New Roman" w:cs="Times New Roman"/>
          <w:sz w:val="28"/>
          <w:szCs w:val="28"/>
          <w:lang w:val="en-US"/>
        </w:rPr>
        <w:t>an awkward partner</w:t>
      </w:r>
      <w:r w:rsidR="00AC664B">
        <w:rPr>
          <w:rFonts w:ascii="Times New Roman" w:hAnsi="Times New Roman" w:cs="Times New Roman"/>
          <w:sz w:val="28"/>
          <w:szCs w:val="28"/>
          <w:lang w:val="en-US"/>
        </w:rPr>
        <w:t>”</w:t>
      </w:r>
      <w:r w:rsidRPr="00C66207">
        <w:rPr>
          <w:rFonts w:ascii="Times New Roman" w:hAnsi="Times New Roman" w:cs="Times New Roman"/>
          <w:sz w:val="28"/>
          <w:szCs w:val="28"/>
          <w:lang w:val="en-US"/>
        </w:rPr>
        <w:t xml:space="preserve"> since it has frequently blocked combination and requested extraordinary </w:t>
      </w:r>
      <w:r w:rsidR="00BA4CD7">
        <w:rPr>
          <w:rFonts w:ascii="Times New Roman" w:hAnsi="Times New Roman" w:cs="Times New Roman"/>
          <w:sz w:val="28"/>
          <w:szCs w:val="28"/>
          <w:lang w:val="en-US"/>
        </w:rPr>
        <w:t>treatment or select outs.</w:t>
      </w:r>
      <w:r w:rsidRPr="00C66207">
        <w:rPr>
          <w:rFonts w:ascii="Times New Roman" w:hAnsi="Times New Roman" w:cs="Times New Roman"/>
          <w:sz w:val="28"/>
          <w:szCs w:val="28"/>
          <w:lang w:val="en-US"/>
        </w:rPr>
        <w:t xml:space="preserve"> Its exit could expel this barrier and give a truly necessary lift to those trying to drive European incorporation forward. </w:t>
      </w:r>
    </w:p>
    <w:p w:rsidR="004079D9" w:rsidRPr="00D26023" w:rsidRDefault="004079D9" w:rsidP="00C66207">
      <w:pPr>
        <w:pStyle w:val="ListParagraph"/>
        <w:spacing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As of the mid year of 2018, feelings of trepidation that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would prompt the disentangling of the EU have demonstrated unwarranted. While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attempted to adapt to the heap difficulties of withdrawal, the EU itself has up to this point been joined together and comprehensively responsible for the leave arrangements. Recommendations have been advanced for further coordination in zones, for example, the Eurozone and in outside, security and barrier participation. Surveying has enrolled an expansion in open help fo</w:t>
      </w:r>
      <w:r w:rsidR="00BA4CD7">
        <w:rPr>
          <w:rFonts w:ascii="Times New Roman" w:hAnsi="Times New Roman" w:cs="Times New Roman"/>
          <w:sz w:val="28"/>
          <w:szCs w:val="28"/>
          <w:lang w:val="en-US"/>
        </w:rPr>
        <w:t>r the EU in some Member States.</w:t>
      </w:r>
      <w:r w:rsidRPr="00D26023">
        <w:rPr>
          <w:rFonts w:ascii="Times New Roman" w:hAnsi="Times New Roman" w:cs="Times New Roman"/>
          <w:sz w:val="28"/>
          <w:szCs w:val="28"/>
          <w:lang w:val="en-US"/>
        </w:rPr>
        <w:t xml:space="preserve"> Nevertheless, the impact of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's withdrawal on the eventual fate of European joining stays open to much discussion and hypothesis. It isn't yet clear whether the EU has conquered the limitation of substantial quantities of its natives appearing elevated amounts of Euroscepticism or unease at exchanging new powers to the EU. This has been a main impediment to recommendations to push forward with furt</w:t>
      </w:r>
      <w:r w:rsidR="00BA4CD7">
        <w:rPr>
          <w:rFonts w:ascii="Times New Roman" w:hAnsi="Times New Roman" w:cs="Times New Roman"/>
          <w:sz w:val="28"/>
          <w:szCs w:val="28"/>
          <w:lang w:val="en-US"/>
        </w:rPr>
        <w:t>her coordination in late years.</w:t>
      </w:r>
    </w:p>
    <w:p w:rsidR="00AD5022" w:rsidRPr="00D26023" w:rsidRDefault="004079D9" w:rsidP="00060F58">
      <w:pPr>
        <w:pStyle w:val="ListParagraph"/>
        <w:spacing w:after="0"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The most effective method to comprehend and characterize European mix has incited much discussion in legislative issues, among the gener</w:t>
      </w:r>
      <w:r w:rsidR="002A2D04">
        <w:rPr>
          <w:rFonts w:ascii="Times New Roman" w:hAnsi="Times New Roman" w:cs="Times New Roman"/>
          <w:sz w:val="28"/>
          <w:szCs w:val="28"/>
          <w:lang w:val="en-US"/>
        </w:rPr>
        <w:t>al population, and in academia.</w:t>
      </w:r>
      <w:r w:rsidRPr="00D26023">
        <w:rPr>
          <w:rFonts w:ascii="Times New Roman" w:hAnsi="Times New Roman" w:cs="Times New Roman"/>
          <w:sz w:val="28"/>
          <w:szCs w:val="28"/>
          <w:lang w:val="en-US"/>
        </w:rPr>
        <w:t xml:space="preserve"> Various hypothetical structures have displayed reconciliation as the aftereffect of </w:t>
      </w:r>
      <w:r w:rsidR="0053249E" w:rsidRPr="00843448">
        <w:rPr>
          <w:rFonts w:ascii="Times New Roman" w:hAnsi="Times New Roman" w:cs="Times New Roman"/>
          <w:sz w:val="28"/>
          <w:szCs w:val="28"/>
        </w:rPr>
        <w:t>‘</w:t>
      </w:r>
      <w:r w:rsidR="003C67AD" w:rsidRPr="00843448">
        <w:rPr>
          <w:rFonts w:ascii="Times New Roman" w:hAnsi="Times New Roman" w:cs="Times New Roman"/>
          <w:sz w:val="28"/>
          <w:szCs w:val="28"/>
        </w:rPr>
        <w:t>spill over</w:t>
      </w:r>
      <w:r w:rsidR="0053249E" w:rsidRPr="00843448">
        <w:rPr>
          <w:rFonts w:ascii="Times New Roman" w:hAnsi="Times New Roman" w:cs="Times New Roman"/>
          <w:sz w:val="28"/>
          <w:szCs w:val="28"/>
        </w:rPr>
        <w:t>’</w:t>
      </w:r>
      <w:r w:rsidRPr="00D26023">
        <w:rPr>
          <w:rFonts w:ascii="Times New Roman" w:hAnsi="Times New Roman" w:cs="Times New Roman"/>
          <w:sz w:val="28"/>
          <w:szCs w:val="28"/>
          <w:lang w:val="en-US"/>
        </w:rPr>
        <w:t xml:space="preserve"> whereby collaboration between states in a single region prompts the requiremen</w:t>
      </w:r>
      <w:r w:rsidR="002A2D04">
        <w:rPr>
          <w:rFonts w:ascii="Times New Roman" w:hAnsi="Times New Roman" w:cs="Times New Roman"/>
          <w:sz w:val="28"/>
          <w:szCs w:val="28"/>
          <w:lang w:val="en-US"/>
        </w:rPr>
        <w:t xml:space="preserve">t for participation in another. </w:t>
      </w:r>
      <w:r w:rsidRPr="00D26023">
        <w:rPr>
          <w:rFonts w:ascii="Times New Roman" w:hAnsi="Times New Roman" w:cs="Times New Roman"/>
          <w:sz w:val="28"/>
          <w:szCs w:val="28"/>
          <w:lang w:val="en-US"/>
        </w:rPr>
        <w:t xml:space="preserve">Other hypotheses have rather centered around the intermingling of interests of Member States, particularly the bigger states. For this investigation, we see European coordination as a blended procedure that joins both overflow and the combination of the premiums of Member States which prompts the governmental issues, laws, social orders, economies and security of the people groups of Europe being united in a </w:t>
      </w:r>
      <w:r w:rsidR="0053249E" w:rsidRPr="00843448">
        <w:rPr>
          <w:rFonts w:ascii="Times New Roman" w:hAnsi="Times New Roman" w:cs="Times New Roman"/>
          <w:sz w:val="28"/>
          <w:szCs w:val="28"/>
        </w:rPr>
        <w:t>ever closer union</w:t>
      </w:r>
      <w:r w:rsidRPr="00D26023">
        <w:rPr>
          <w:rFonts w:ascii="Times New Roman" w:hAnsi="Times New Roman" w:cs="Times New Roman"/>
          <w:sz w:val="28"/>
          <w:szCs w:val="28"/>
          <w:lang w:val="en-US"/>
        </w:rPr>
        <w:t xml:space="preserve">.' Integration isn't and never has been totally smooth. The EU has incorporated more in some strategy zones, for instance in the Eurozone (but just for those Member States who joined), than in others, for instance, in guard. This has prompted discuss </w:t>
      </w:r>
      <w:r w:rsidR="00915866">
        <w:rPr>
          <w:rFonts w:ascii="Times New Roman" w:hAnsi="Times New Roman" w:cs="Times New Roman"/>
          <w:sz w:val="28"/>
          <w:szCs w:val="28"/>
          <w:lang w:val="en-US"/>
        </w:rPr>
        <w:t>“</w:t>
      </w:r>
      <w:r w:rsidR="00915866" w:rsidRPr="00843448">
        <w:rPr>
          <w:rFonts w:ascii="Times New Roman" w:hAnsi="Times New Roman" w:cs="Times New Roman"/>
          <w:sz w:val="28"/>
          <w:szCs w:val="28"/>
        </w:rPr>
        <w:t>differentiated integration</w:t>
      </w:r>
      <w:r w:rsidR="00915866">
        <w:rPr>
          <w:rFonts w:ascii="Times New Roman" w:hAnsi="Times New Roman" w:cs="Times New Roman"/>
          <w:sz w:val="28"/>
          <w:szCs w:val="28"/>
          <w:lang w:val="en-US"/>
        </w:rPr>
        <w:t>”</w:t>
      </w:r>
      <w:r w:rsidRPr="00D26023">
        <w:rPr>
          <w:rFonts w:ascii="Times New Roman" w:hAnsi="Times New Roman" w:cs="Times New Roman"/>
          <w:sz w:val="28"/>
          <w:szCs w:val="28"/>
          <w:lang w:val="en-US"/>
        </w:rPr>
        <w:t xml:space="preserve"> where, in view of contrasts in political ability, riches, characters, and household established arrangements, some Member States incorporate all the more rapidly in certain territories contrasted with others.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's vote to pull back and ongoing crises in the Eurozone have likewise prompted exchange of European breaking down an</w:t>
      </w:r>
      <w:r w:rsidR="001E6F61">
        <w:rPr>
          <w:rFonts w:ascii="Times New Roman" w:hAnsi="Times New Roman" w:cs="Times New Roman"/>
          <w:sz w:val="28"/>
          <w:szCs w:val="28"/>
          <w:lang w:val="en-US"/>
        </w:rPr>
        <w:t>d how this may come to fruition. F</w:t>
      </w:r>
      <w:r w:rsidRPr="00D26023">
        <w:rPr>
          <w:rFonts w:ascii="Times New Roman" w:hAnsi="Times New Roman" w:cs="Times New Roman"/>
          <w:sz w:val="28"/>
          <w:szCs w:val="28"/>
          <w:lang w:val="en-US"/>
        </w:rPr>
        <w:t>or instance were it to have set off an crisis in Germany – the EU's overwhelming influence and crucial Member State – or by empowering government officials and publics in other Member States to battle against 'Brussels' and even look to hold choices of their own that could likewise deliver</w:t>
      </w:r>
      <w:r w:rsidR="003C67AD">
        <w:rPr>
          <w:rFonts w:ascii="Times New Roman" w:hAnsi="Times New Roman" w:cs="Times New Roman"/>
          <w:sz w:val="28"/>
          <w:szCs w:val="28"/>
          <w:lang w:val="en-US"/>
        </w:rPr>
        <w:t xml:space="preserve"> cast a ballot for withdrawal.</w:t>
      </w:r>
    </w:p>
    <w:p w:rsidR="00C43CBA" w:rsidRPr="00D26023" w:rsidRDefault="00C43CBA" w:rsidP="00060F58">
      <w:pPr>
        <w:pStyle w:val="ListParagraph"/>
        <w:spacing w:after="0"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Regardless, the impacts of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on the fate of European coordination will set aside some effort to take shape. Despite the fact that the formal lawful procedure for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is restricted to two years by Article 50 TEU, its belongings will happen over numerous years to come. The impacts will likewise reflect continuous advancements in the Eurozone, the EU's political economy, and Europe's security and universal standing.    </w:t>
      </w:r>
    </w:p>
    <w:p w:rsidR="00C43CBA" w:rsidRPr="00D26023" w:rsidRDefault="00C43CBA" w:rsidP="00060F58">
      <w:pPr>
        <w:pStyle w:val="ListParagraph"/>
        <w:spacing w:after="0" w:line="360" w:lineRule="auto"/>
        <w:ind w:left="-142" w:right="48"/>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            In investigating the conceivable results of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on European incorporation, this report inspects the institutional and political job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played as an EU Member State, considering, specifically, how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cultivated and frustrated European mix amid its participation. It does as such by taking a gander at the job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played in five arrangement regions: the inward market; social approach; the territory of opportunity, security and equity; remote, security and resistance participation; and the Eurozone. These regions were picked in light of the fact that they spread the EU's political economy (inside market and the Eurozone), society (social approach), and Europe's security and worldwide standing (the region of opportunity, security and equity, and outside, security and resistance collaboration). Every one of these regions has seen shifting degrees of incorporation both generally and all the more as of late.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association additionally shifts in every zone, due, for example, to its non-participation of the Eurozone appearing differently in relation to its focal job in the inside market and its conflicted job in barrier and security arrangement. Each segment in this manner starts with a short diagram of the region before tending to three inquiries: how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pushed forward coordination here; how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blocked joining here; what impact may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's withdrawal accordingly have on that region of combination</w:t>
      </w:r>
      <w:r w:rsidR="008A43C0" w:rsidRPr="00D26023">
        <w:rPr>
          <w:rFonts w:ascii="Times New Roman" w:hAnsi="Times New Roman" w:cs="Times New Roman"/>
          <w:sz w:val="28"/>
          <w:szCs w:val="28"/>
          <w:lang w:val="en-US"/>
        </w:rPr>
        <w:t>.</w:t>
      </w:r>
    </w:p>
    <w:p w:rsidR="00C43CBA" w:rsidRPr="00D26023" w:rsidRDefault="00C43CBA" w:rsidP="00060F58">
      <w:pPr>
        <w:pStyle w:val="ListParagraph"/>
        <w:spacing w:after="0"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For the time being,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may give a political catalyst to the remainder of the EU to push ahead in finishing its financial association – particularly the third leg of the stool, for example basic store protection. Additionally, Brexit could give an impulse to other EU part nations to join the euro, including Denmark and Sweden, which have been considering joining the financial association. Given that Eurozone change is currently at the highest point of the EU's plan, and with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in transit out, it will demonstrate more earnestly for the euro-outs to see the advantages of EU participation while avoiding the single cash. Unmistakably the Eurozone will bit by bit assume control over the EU itself in institutional significance, and the euro-outs could make the figuring that it is essential to be a part when major institutional issues of administration are chosen upon. </w:t>
      </w:r>
    </w:p>
    <w:p w:rsidR="00C43CBA" w:rsidRPr="00D26023" w:rsidRDefault="0089126B" w:rsidP="00131209">
      <w:pPr>
        <w:pStyle w:val="ListParagraph"/>
        <w:spacing w:line="360" w:lineRule="auto"/>
        <w:ind w:left="-142" w:right="48" w:firstLine="86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 the </w:t>
      </w:r>
      <w:proofErr w:type="spellStart"/>
      <w:r>
        <w:rPr>
          <w:rFonts w:ascii="Times New Roman" w:hAnsi="Times New Roman" w:cs="Times New Roman"/>
          <w:sz w:val="28"/>
          <w:szCs w:val="28"/>
          <w:lang w:val="en-US"/>
        </w:rPr>
        <w:t>Meseberg</w:t>
      </w:r>
      <w:proofErr w:type="spellEnd"/>
      <w:r>
        <w:rPr>
          <w:rFonts w:ascii="Times New Roman" w:hAnsi="Times New Roman" w:cs="Times New Roman"/>
          <w:sz w:val="28"/>
          <w:szCs w:val="28"/>
          <w:lang w:val="en-US"/>
        </w:rPr>
        <w:t xml:space="preserve"> </w:t>
      </w:r>
      <w:r w:rsidR="00C43CBA" w:rsidRPr="00D26023">
        <w:rPr>
          <w:rFonts w:ascii="Times New Roman" w:hAnsi="Times New Roman" w:cs="Times New Roman"/>
          <w:sz w:val="28"/>
          <w:szCs w:val="28"/>
          <w:lang w:val="en-US"/>
        </w:rPr>
        <w:t xml:space="preserve">Declaration, we saw unobtrusive assembly among German and French recommendations for Eurozone change. Merkel and Macron had the capacity to concur on a stopping board for the Banking Union's single goals subsidize as an ESM acknowledge line just as the foundation of an Eurozone budget. But the French line that calls for greater solidarity and association wide hazard sharing and the German view that increasingly national obligation and individual Member State chance decrease is required stay unaltered. It is likewise the situation that the littler Northern European nations, driven by the Dutch, take a harder line than Germany, while Southern Europe, particularly Italy, don't think the French proposition go very sufficiently far. Basically, it isn't evident that the </w:t>
      </w:r>
      <w:r w:rsidR="000B5963" w:rsidRPr="000B5963">
        <w:rPr>
          <w:rFonts w:ascii="Times New Roman" w:hAnsi="Times New Roman" w:cs="Times New Roman"/>
          <w:sz w:val="28"/>
          <w:szCs w:val="28"/>
          <w:lang w:val="en-US"/>
        </w:rPr>
        <w:t>United Kingdom</w:t>
      </w:r>
      <w:r w:rsidR="00C43CBA" w:rsidRPr="00D26023">
        <w:rPr>
          <w:rFonts w:ascii="Times New Roman" w:hAnsi="Times New Roman" w:cs="Times New Roman"/>
          <w:sz w:val="28"/>
          <w:szCs w:val="28"/>
          <w:lang w:val="en-US"/>
        </w:rPr>
        <w:t xml:space="preserve">'s withdrawal will give a tremendous stimulus to promote Eurozone coordination, even as euro-outs are considering joining. To be sure, for some, the </w:t>
      </w:r>
      <w:r w:rsidR="000B5963" w:rsidRPr="000B5963">
        <w:rPr>
          <w:rFonts w:ascii="Times New Roman" w:hAnsi="Times New Roman" w:cs="Times New Roman"/>
          <w:sz w:val="28"/>
          <w:szCs w:val="28"/>
          <w:lang w:val="en-US"/>
        </w:rPr>
        <w:t>United Kingdom</w:t>
      </w:r>
      <w:r w:rsidR="00C43CBA" w:rsidRPr="00D26023">
        <w:rPr>
          <w:rFonts w:ascii="Times New Roman" w:hAnsi="Times New Roman" w:cs="Times New Roman"/>
          <w:sz w:val="28"/>
          <w:szCs w:val="28"/>
          <w:lang w:val="en-US"/>
        </w:rPr>
        <w:t xml:space="preserve">'s withdrawal gives a greater amount of an irritating diversion from the greater institutional difficulties to the EU, for example, putting the euro on a substantially more strong balance and thinking of an EU-wide movement routine and displaced person approach. </w:t>
      </w:r>
    </w:p>
    <w:p w:rsidR="00C43CBA" w:rsidRPr="00D26023" w:rsidRDefault="00C43CBA" w:rsidP="00A06564">
      <w:pPr>
        <w:pStyle w:val="ListParagraph"/>
        <w:spacing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That is the reason, in the medium to long haul,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will nor be certain nor negative for the Eurozone. The primary blame lines over future administration are between the Northern and Southern Member States of the Eurozone. The differences are among loan boss and indebted person countries over principles versus attentiveness, chance decrease versus chance sharing, auxiliary changes to upgrade intensity versus the requirement for interest boost to invigorate development, and fiscal solidarity versus national obligation.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will do nothing to relieve these distinctions, as it never was a critical player or arranging accomplice amid the numerous endeavors of Eurozone change since the crisis of 2010. </w:t>
      </w:r>
    </w:p>
    <w:p w:rsidR="00C43CBA" w:rsidRPr="00D26023" w:rsidRDefault="00C43CBA" w:rsidP="00A06564">
      <w:pPr>
        <w:pStyle w:val="ListParagraph"/>
        <w:spacing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While there might be some </w:t>
      </w:r>
      <w:r w:rsidRPr="00D26023">
        <w:rPr>
          <w:rFonts w:ascii="Times New Roman" w:hAnsi="Times New Roman" w:cs="Times New Roman"/>
          <w:sz w:val="28"/>
          <w:szCs w:val="28"/>
        </w:rPr>
        <w:t xml:space="preserve">financial sector </w:t>
      </w:r>
      <w:r w:rsidRPr="00D26023">
        <w:rPr>
          <w:rFonts w:ascii="Times New Roman" w:hAnsi="Times New Roman" w:cs="Times New Roman"/>
          <w:sz w:val="28"/>
          <w:szCs w:val="28"/>
          <w:lang w:val="en-US"/>
        </w:rPr>
        <w:t xml:space="preserve">business action that moves from London to Dublin, Paris, Amsterdam and Frankfurt (and the EBA will move to Paris), the long haul effect of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on the fate of Eurozone administration will be peripheral, best case scenario. While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been a voice of sober mindedness before – particularly amid the years 2010– 2012</w:t>
      </w:r>
      <w:r w:rsidR="004168E2">
        <w:rPr>
          <w:rFonts w:ascii="Times New Roman" w:hAnsi="Times New Roman" w:cs="Times New Roman"/>
          <w:sz w:val="28"/>
          <w:szCs w:val="28"/>
          <w:lang w:val="en-US"/>
        </w:rPr>
        <w:t>. W</w:t>
      </w:r>
      <w:r w:rsidRPr="00D26023">
        <w:rPr>
          <w:rFonts w:ascii="Times New Roman" w:hAnsi="Times New Roman" w:cs="Times New Roman"/>
          <w:sz w:val="28"/>
          <w:szCs w:val="28"/>
          <w:lang w:val="en-US"/>
        </w:rPr>
        <w:t xml:space="preserve">hen it empowered experts in Paris and Berlin to pursue the Anglo-Saxon lead in battling </w:t>
      </w:r>
      <w:r w:rsidRPr="00D26023">
        <w:rPr>
          <w:rFonts w:ascii="Times New Roman" w:hAnsi="Times New Roman" w:cs="Times New Roman"/>
          <w:sz w:val="28"/>
          <w:szCs w:val="28"/>
        </w:rPr>
        <w:t xml:space="preserve">financial crises </w:t>
      </w:r>
      <w:r w:rsidRPr="00D26023">
        <w:rPr>
          <w:rFonts w:ascii="Times New Roman" w:hAnsi="Times New Roman" w:cs="Times New Roman"/>
          <w:sz w:val="28"/>
          <w:szCs w:val="28"/>
          <w:lang w:val="en-US"/>
        </w:rPr>
        <w:t xml:space="preserve">through liberal bailout bundles and financial facilitating – it </w:t>
      </w:r>
      <w:r w:rsidR="00060F58" w:rsidRPr="00D26023">
        <w:rPr>
          <w:rFonts w:ascii="Times New Roman" w:hAnsi="Times New Roman" w:cs="Times New Roman"/>
          <w:sz w:val="28"/>
          <w:szCs w:val="28"/>
          <w:lang w:val="en-US"/>
        </w:rPr>
        <w:t>is not</w:t>
      </w:r>
      <w:r w:rsidRPr="00D26023">
        <w:rPr>
          <w:rFonts w:ascii="Times New Roman" w:hAnsi="Times New Roman" w:cs="Times New Roman"/>
          <w:sz w:val="28"/>
          <w:szCs w:val="28"/>
          <w:lang w:val="en-US"/>
        </w:rPr>
        <w:t xml:space="preserve"> certain that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government at any point had any immediate effect on the Eurozone change exchanges. </w:t>
      </w:r>
    </w:p>
    <w:p w:rsidR="00C43CBA" w:rsidRDefault="00C43CBA" w:rsidP="00A06564">
      <w:pPr>
        <w:pStyle w:val="ListParagraph"/>
        <w:spacing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From an approach of amiable disregard during the 1990s and mid 2000s,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turned out to be progressively confident in seeking after its national and financial interests since the episode of the euro crisis in 2010. They even baffled the formation of the Fiscal Compact, which until today remains a between administrative treaty.88 Once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leaves the EU, be that as it may, the Eurozone Member States will never again have the capacity to hole up behind London's inner conflict to mask their absence of advancement towards a certified economic and monetary association.</w:t>
      </w:r>
    </w:p>
    <w:p w:rsidR="00C43CBA" w:rsidRPr="00D26023" w:rsidRDefault="00C43CBA" w:rsidP="00131209">
      <w:pPr>
        <w:pStyle w:val="ListParagraph"/>
        <w:spacing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The </w:t>
      </w:r>
      <w:r w:rsidR="000B5963">
        <w:rPr>
          <w:rFonts w:ascii="Times New Roman" w:hAnsi="Times New Roman" w:cs="Times New Roman"/>
          <w:sz w:val="28"/>
          <w:szCs w:val="28"/>
          <w:lang w:val="en-US"/>
        </w:rPr>
        <w:t xml:space="preserve">United </w:t>
      </w:r>
      <w:r w:rsidR="000B5963" w:rsidRPr="000B5963">
        <w:rPr>
          <w:rFonts w:ascii="Times New Roman" w:hAnsi="Times New Roman" w:cs="Times New Roman"/>
          <w:sz w:val="28"/>
          <w:szCs w:val="28"/>
          <w:lang w:val="en-US"/>
        </w:rPr>
        <w:t>Kingdom</w:t>
      </w:r>
      <w:r w:rsidRPr="00D26023">
        <w:rPr>
          <w:rFonts w:ascii="Times New Roman" w:hAnsi="Times New Roman" w:cs="Times New Roman"/>
          <w:sz w:val="28"/>
          <w:szCs w:val="28"/>
          <w:lang w:val="en-US"/>
        </w:rPr>
        <w:t xml:space="preserve"> has been an unbalanced accomplice in European combination, yet not the </w:t>
      </w:r>
      <w:r w:rsidR="00AC664B" w:rsidRPr="00AC664B">
        <w:rPr>
          <w:rFonts w:ascii="Times New Roman" w:hAnsi="Times New Roman" w:cs="Times New Roman"/>
          <w:sz w:val="28"/>
          <w:szCs w:val="28"/>
          <w:lang w:val="en-US"/>
        </w:rPr>
        <w:t>awkward partner</w:t>
      </w:r>
      <w:r w:rsidRPr="00D26023">
        <w:rPr>
          <w:rFonts w:ascii="Times New Roman" w:hAnsi="Times New Roman" w:cs="Times New Roman"/>
          <w:sz w:val="28"/>
          <w:szCs w:val="28"/>
          <w:lang w:val="en-US"/>
        </w:rPr>
        <w:t xml:space="preserve">. As the five arrangement sections appear, the </w:t>
      </w:r>
      <w:r w:rsidR="000B5963" w:rsidRPr="000B5963">
        <w:rPr>
          <w:rFonts w:ascii="Times New Roman" w:hAnsi="Times New Roman" w:cs="Times New Roman"/>
          <w:sz w:val="28"/>
          <w:szCs w:val="28"/>
          <w:lang w:val="en-US"/>
        </w:rPr>
        <w:t>United Kingdom</w:t>
      </w:r>
      <w:r w:rsidR="00C86CB1">
        <w:rPr>
          <w:rFonts w:ascii="Times New Roman" w:hAnsi="Times New Roman" w:cs="Times New Roman"/>
          <w:sz w:val="28"/>
          <w:szCs w:val="28"/>
          <w:lang w:val="en-US"/>
        </w:rPr>
        <w:t xml:space="preserve"> has </w:t>
      </w:r>
      <w:r w:rsidR="00C86CB1" w:rsidRPr="00D26023">
        <w:rPr>
          <w:rFonts w:ascii="Times New Roman" w:hAnsi="Times New Roman" w:cs="Times New Roman"/>
          <w:sz w:val="28"/>
          <w:szCs w:val="28"/>
          <w:lang w:val="en-US"/>
        </w:rPr>
        <w:t>certain</w:t>
      </w:r>
      <w:r w:rsidRPr="00D26023">
        <w:rPr>
          <w:rFonts w:ascii="Times New Roman" w:hAnsi="Times New Roman" w:cs="Times New Roman"/>
          <w:sz w:val="28"/>
          <w:szCs w:val="28"/>
          <w:lang w:val="en-US"/>
        </w:rPr>
        <w:t xml:space="preserve"> territories been more cumbersome than most other Member States.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clumsiness has additionally been avoided. This ought </w:t>
      </w:r>
      <w:r w:rsidR="00D6495E" w:rsidRPr="00D26023">
        <w:rPr>
          <w:rFonts w:ascii="Times New Roman" w:hAnsi="Times New Roman" w:cs="Times New Roman"/>
          <w:sz w:val="28"/>
          <w:szCs w:val="28"/>
          <w:lang w:val="en-US"/>
        </w:rPr>
        <w:t>not to</w:t>
      </w:r>
      <w:r w:rsidRPr="00D26023">
        <w:rPr>
          <w:rFonts w:ascii="Times New Roman" w:hAnsi="Times New Roman" w:cs="Times New Roman"/>
          <w:sz w:val="28"/>
          <w:szCs w:val="28"/>
          <w:lang w:val="en-US"/>
        </w:rPr>
        <w:t xml:space="preserve"> shroud the way that other Member States have additionally now and again been ungainly, counteracted joining and presented difficulties to the heading of the EU.</w:t>
      </w:r>
    </w:p>
    <w:p w:rsidR="00C43CBA" w:rsidRPr="00D26023" w:rsidRDefault="00C43CBA" w:rsidP="00F16D22">
      <w:pPr>
        <w:pStyle w:val="ListParagraph"/>
        <w:spacing w:line="360" w:lineRule="auto"/>
        <w:ind w:left="-142" w:right="48"/>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 In substantial part, this cumbersomeness mirrors the </w:t>
      </w:r>
      <w:r w:rsidR="000B5963" w:rsidRPr="000B5963">
        <w:rPr>
          <w:rFonts w:ascii="Times New Roman" w:hAnsi="Times New Roman" w:cs="Times New Roman"/>
          <w:sz w:val="28"/>
          <w:szCs w:val="28"/>
          <w:lang w:val="en-US"/>
        </w:rPr>
        <w:t>United Kingdom</w:t>
      </w:r>
      <w:r w:rsidR="0089126B">
        <w:rPr>
          <w:rFonts w:ascii="Times New Roman" w:hAnsi="Times New Roman" w:cs="Times New Roman"/>
          <w:sz w:val="28"/>
          <w:szCs w:val="28"/>
          <w:lang w:val="en-US"/>
        </w:rPr>
        <w:t>'s political first class</w:t>
      </w:r>
      <w:r w:rsidRPr="00D26023">
        <w:rPr>
          <w:rFonts w:ascii="Times New Roman" w:hAnsi="Times New Roman" w:cs="Times New Roman"/>
          <w:sz w:val="28"/>
          <w:szCs w:val="28"/>
          <w:lang w:val="en-US"/>
        </w:rPr>
        <w:t xml:space="preserve"> and open's challenges in dealing with the political repercussions of European mix. For some in the </w:t>
      </w:r>
      <w:r w:rsidR="000B5963" w:rsidRPr="000B5963">
        <w:rPr>
          <w:rFonts w:ascii="Times New Roman" w:hAnsi="Times New Roman" w:cs="Times New Roman"/>
          <w:sz w:val="28"/>
          <w:szCs w:val="28"/>
          <w:lang w:val="en-US"/>
        </w:rPr>
        <w:t>United Kingdom</w:t>
      </w:r>
      <w:r w:rsidR="00B925D9">
        <w:rPr>
          <w:rFonts w:ascii="Times New Roman" w:hAnsi="Times New Roman" w:cs="Times New Roman"/>
          <w:sz w:val="28"/>
          <w:szCs w:val="28"/>
          <w:lang w:val="en-US"/>
        </w:rPr>
        <w:t xml:space="preserve">, the EU has </w:t>
      </w:r>
      <w:r w:rsidR="000B0D78">
        <w:rPr>
          <w:rFonts w:ascii="Times New Roman" w:hAnsi="Times New Roman" w:cs="Times New Roman"/>
          <w:sz w:val="28"/>
          <w:szCs w:val="28"/>
          <w:lang w:val="en-US"/>
        </w:rPr>
        <w:t>been</w:t>
      </w:r>
      <w:r w:rsidRPr="00D26023">
        <w:rPr>
          <w:rFonts w:ascii="Times New Roman" w:hAnsi="Times New Roman" w:cs="Times New Roman"/>
          <w:sz w:val="28"/>
          <w:szCs w:val="28"/>
          <w:lang w:val="en-US"/>
        </w:rPr>
        <w:t xml:space="preserve"> viewed as an unhindered commerce zone or normal market rather than a typical political undertaking.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general way to deal with European joining has thusly be to back change, collaboration and coordination where it is persuaded of an unmistakable and direct advantage to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w:t>
      </w:r>
    </w:p>
    <w:p w:rsidR="00C43CBA" w:rsidRPr="00D26023" w:rsidRDefault="00C43CBA" w:rsidP="00F16D22">
      <w:pPr>
        <w:pStyle w:val="ListParagraph"/>
        <w:spacing w:line="360" w:lineRule="auto"/>
        <w:ind w:left="-142" w:right="48"/>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governments have infrequently upheld advance out of some profound situated duty to European joining as an end in itself. The legislatures of all Member States have sought after their national </w:t>
      </w:r>
      <w:r w:rsidR="0089126B" w:rsidRPr="00D26023">
        <w:rPr>
          <w:rFonts w:ascii="Times New Roman" w:hAnsi="Times New Roman" w:cs="Times New Roman"/>
          <w:sz w:val="28"/>
          <w:szCs w:val="28"/>
          <w:lang w:val="en-US"/>
        </w:rPr>
        <w:t>advantages;</w:t>
      </w:r>
      <w:r w:rsidRPr="00D26023">
        <w:rPr>
          <w:rFonts w:ascii="Times New Roman" w:hAnsi="Times New Roman" w:cs="Times New Roman"/>
          <w:sz w:val="28"/>
          <w:szCs w:val="28"/>
          <w:lang w:val="en-US"/>
        </w:rPr>
        <w:t xml:space="preserve"> </w:t>
      </w:r>
      <w:r w:rsidR="00D6495E" w:rsidRPr="00D26023">
        <w:rPr>
          <w:rFonts w:ascii="Times New Roman" w:hAnsi="Times New Roman" w:cs="Times New Roman"/>
          <w:sz w:val="28"/>
          <w:szCs w:val="28"/>
          <w:lang w:val="en-US"/>
        </w:rPr>
        <w:t>however,</w:t>
      </w:r>
      <w:r w:rsidRPr="00D26023">
        <w:rPr>
          <w:rFonts w:ascii="Times New Roman" w:hAnsi="Times New Roman" w:cs="Times New Roman"/>
          <w:sz w:val="28"/>
          <w:szCs w:val="28"/>
          <w:lang w:val="en-US"/>
        </w:rPr>
        <w:t xml:space="preserve"> these have included differing dimensions of responsibility to European reconciliation. For some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government officials, paradoxically, the end has been whatever serves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national intrigue. This has prompted pick outs and postponements in reception of strategies. </w:t>
      </w:r>
    </w:p>
    <w:p w:rsidR="008A43C0" w:rsidRPr="00D26023" w:rsidRDefault="00C43CBA" w:rsidP="00F16D22">
      <w:pPr>
        <w:pStyle w:val="ListParagraph"/>
        <w:spacing w:line="360" w:lineRule="auto"/>
        <w:ind w:left="-142" w:right="48"/>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is a chance and a hazard to the rest of the individuals from the EU. The cumbersomeness of other EU Member States will currently happen in a procedure of separated joining. The EU is probably not going to deteriorate sooner rather than later, yet critical foundational challenges remain, particularly inside the Eurozone and in the EU's capacity to go about as a bound together performing artist universally. </w:t>
      </w:r>
    </w:p>
    <w:p w:rsidR="00C43CBA" w:rsidRPr="00D26023" w:rsidRDefault="00C43CBA" w:rsidP="00F16D22">
      <w:pPr>
        <w:pStyle w:val="ListParagraph"/>
        <w:spacing w:line="360" w:lineRule="auto"/>
        <w:ind w:left="-142" w:right="48"/>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 In GDP terms,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t>
      </w:r>
      <w:r w:rsidR="00BB0F04">
        <w:rPr>
          <w:rFonts w:ascii="Times New Roman" w:hAnsi="Times New Roman" w:cs="Times New Roman"/>
          <w:sz w:val="28"/>
          <w:szCs w:val="28"/>
          <w:lang w:val="en-US"/>
        </w:rPr>
        <w:t>departure</w:t>
      </w:r>
      <w:r w:rsidRPr="00D26023">
        <w:rPr>
          <w:rFonts w:ascii="Times New Roman" w:hAnsi="Times New Roman" w:cs="Times New Roman"/>
          <w:sz w:val="28"/>
          <w:szCs w:val="28"/>
          <w:lang w:val="en-US"/>
        </w:rPr>
        <w:t xml:space="preserve"> is the proportional to the EU losing the 19 littlest Member States. In this way, it is probably going to cause some move in the EU's parity of intensity and the heading of European coordination. </w:t>
      </w:r>
    </w:p>
    <w:p w:rsidR="00C43CBA" w:rsidRPr="00D26023" w:rsidRDefault="00C43CBA" w:rsidP="00F16D22">
      <w:pPr>
        <w:pStyle w:val="ListParagraph"/>
        <w:spacing w:line="360" w:lineRule="auto"/>
        <w:ind w:left="-142" w:right="48"/>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 The connection between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and the EU can possibly </w:t>
      </w:r>
      <w:r w:rsidR="00060F58" w:rsidRPr="00D26023">
        <w:rPr>
          <w:rFonts w:ascii="Times New Roman" w:hAnsi="Times New Roman" w:cs="Times New Roman"/>
          <w:sz w:val="28"/>
          <w:szCs w:val="28"/>
          <w:lang w:val="en-US"/>
        </w:rPr>
        <w:t>affect</w:t>
      </w:r>
      <w:r w:rsidRPr="00D26023">
        <w:rPr>
          <w:rFonts w:ascii="Times New Roman" w:hAnsi="Times New Roman" w:cs="Times New Roman"/>
          <w:sz w:val="28"/>
          <w:szCs w:val="28"/>
          <w:lang w:val="en-US"/>
        </w:rPr>
        <w:t xml:space="preserve"> European joining.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is definitely not a transient procedure, yet one which will have some impact on the EU for something like 10 years or more.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will remain an accomplice in numerous fields of EU movement. It could likewise turn into a non-EU elective </w:t>
      </w:r>
      <w:r w:rsidR="00060F58">
        <w:rPr>
          <w:rFonts w:ascii="Times New Roman" w:hAnsi="Times New Roman" w:cs="Times New Roman"/>
          <w:sz w:val="28"/>
          <w:szCs w:val="28"/>
          <w:lang w:val="en-US"/>
        </w:rPr>
        <w:t xml:space="preserve">those </w:t>
      </w:r>
      <w:r w:rsidR="00060F58" w:rsidRPr="00D26023">
        <w:rPr>
          <w:rFonts w:ascii="Times New Roman" w:hAnsi="Times New Roman" w:cs="Times New Roman"/>
          <w:sz w:val="28"/>
          <w:szCs w:val="28"/>
          <w:lang w:val="en-US"/>
        </w:rPr>
        <w:t>interests</w:t>
      </w:r>
      <w:r w:rsidRPr="00D26023">
        <w:rPr>
          <w:rFonts w:ascii="Times New Roman" w:hAnsi="Times New Roman" w:cs="Times New Roman"/>
          <w:sz w:val="28"/>
          <w:szCs w:val="28"/>
          <w:lang w:val="en-US"/>
        </w:rPr>
        <w:t xml:space="preserve"> to </w:t>
      </w:r>
      <w:proofErr w:type="spellStart"/>
      <w:r w:rsidRPr="00D26023">
        <w:rPr>
          <w:rFonts w:ascii="Times New Roman" w:hAnsi="Times New Roman" w:cs="Times New Roman"/>
          <w:sz w:val="28"/>
          <w:szCs w:val="28"/>
          <w:lang w:val="en-US"/>
        </w:rPr>
        <w:t>Eurosceptics</w:t>
      </w:r>
      <w:proofErr w:type="spellEnd"/>
      <w:r w:rsidRPr="00D26023">
        <w:rPr>
          <w:rFonts w:ascii="Times New Roman" w:hAnsi="Times New Roman" w:cs="Times New Roman"/>
          <w:sz w:val="28"/>
          <w:szCs w:val="28"/>
          <w:lang w:val="en-US"/>
        </w:rPr>
        <w:t xml:space="preserve"> in t</w:t>
      </w:r>
      <w:r w:rsidR="008A43C0" w:rsidRPr="00D26023">
        <w:rPr>
          <w:rFonts w:ascii="Times New Roman" w:hAnsi="Times New Roman" w:cs="Times New Roman"/>
          <w:sz w:val="28"/>
          <w:szCs w:val="28"/>
          <w:lang w:val="en-US"/>
        </w:rPr>
        <w:t>he rest of the EU Member States.</w:t>
      </w:r>
    </w:p>
    <w:p w:rsidR="00C43CBA" w:rsidRPr="00D26023" w:rsidRDefault="00C43CBA" w:rsidP="00F16D22">
      <w:pPr>
        <w:pStyle w:val="ListParagraph"/>
        <w:spacing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The </w:t>
      </w:r>
      <w:r w:rsidR="000B5963" w:rsidRPr="000B5963">
        <w:rPr>
          <w:rFonts w:ascii="Times New Roman" w:hAnsi="Times New Roman" w:cs="Times New Roman"/>
          <w:sz w:val="28"/>
          <w:szCs w:val="28"/>
          <w:lang w:val="en-US"/>
        </w:rPr>
        <w:t>United Kingdom</w:t>
      </w:r>
      <w:r w:rsidR="00F4451A">
        <w:rPr>
          <w:rFonts w:ascii="Times New Roman" w:hAnsi="Times New Roman" w:cs="Times New Roman"/>
          <w:sz w:val="28"/>
          <w:szCs w:val="28"/>
          <w:lang w:val="en-US"/>
        </w:rPr>
        <w:t xml:space="preserve">'s </w:t>
      </w:r>
      <w:r w:rsidRPr="00D26023">
        <w:rPr>
          <w:rFonts w:ascii="Times New Roman" w:hAnsi="Times New Roman" w:cs="Times New Roman"/>
          <w:sz w:val="28"/>
          <w:szCs w:val="28"/>
          <w:lang w:val="en-US"/>
        </w:rPr>
        <w:t xml:space="preserve">enrollment of the EU has once in a while been smooth or without discussion either in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or somewhere else in Europe. As appeared in the previous sections,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sought after a frequently blended way to deal with European combination. In certain regions, for example, the interior market,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been at the front line of pushing forward the expulsion of lawful, financial, and political hindrances to the free development of merchandise, administrations and capital (and until 2007 additionally of individuals). Paradoxically, in others, for example, guard, social approach and direct tax collection,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frequently blocked advancement that may prompt 'nearer and nearer association among the people groups and Me</w:t>
      </w:r>
      <w:r w:rsidR="008E474E">
        <w:rPr>
          <w:rFonts w:ascii="Times New Roman" w:hAnsi="Times New Roman" w:cs="Times New Roman"/>
          <w:sz w:val="28"/>
          <w:szCs w:val="28"/>
          <w:lang w:val="en-US"/>
        </w:rPr>
        <w:t>mber States'. This finishing section</w:t>
      </w:r>
      <w:r w:rsidRPr="00D26023">
        <w:rPr>
          <w:rFonts w:ascii="Times New Roman" w:hAnsi="Times New Roman" w:cs="Times New Roman"/>
          <w:sz w:val="28"/>
          <w:szCs w:val="28"/>
          <w:lang w:val="en-US"/>
        </w:rPr>
        <w:t xml:space="preserve"> clarifies this befuddle, evaluates its general impact on European mix, and thinks about how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will change European joining. </w:t>
      </w:r>
    </w:p>
    <w:p w:rsidR="00C43CBA" w:rsidRPr="00D26023" w:rsidRDefault="00C43CBA" w:rsidP="00F16D22">
      <w:pPr>
        <w:pStyle w:val="ListParagraph"/>
        <w:spacing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In spite of its notoriety for hindrance,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additionally upheld European combination to changing degrees. Most </w:t>
      </w:r>
      <w:r w:rsidR="008E474E">
        <w:rPr>
          <w:rFonts w:ascii="Times New Roman" w:hAnsi="Times New Roman" w:cs="Times New Roman"/>
          <w:sz w:val="28"/>
          <w:szCs w:val="28"/>
          <w:lang w:val="en-US"/>
        </w:rPr>
        <w:t>obviously</w:t>
      </w:r>
      <w:r w:rsidRPr="00D26023">
        <w:rPr>
          <w:rFonts w:ascii="Times New Roman" w:hAnsi="Times New Roman" w:cs="Times New Roman"/>
          <w:sz w:val="28"/>
          <w:szCs w:val="28"/>
          <w:lang w:val="en-US"/>
        </w:rPr>
        <w:t xml:space="preserve"> this has been the situation with the interior market where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done little to square reconciliation. In those territories where it has hindered advance, for instance over recommendations to present direct tax collection at the EU level, it has not been the main Member State to do as such.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governments have likewise been </w:t>
      </w:r>
      <w:r w:rsidR="00911F84" w:rsidRPr="00D26023">
        <w:rPr>
          <w:rFonts w:ascii="Times New Roman" w:hAnsi="Times New Roman" w:cs="Times New Roman"/>
          <w:sz w:val="28"/>
          <w:szCs w:val="28"/>
          <w:lang w:val="en-US"/>
        </w:rPr>
        <w:t>uneasy</w:t>
      </w:r>
      <w:r w:rsidRPr="00D26023">
        <w:rPr>
          <w:rFonts w:ascii="Times New Roman" w:hAnsi="Times New Roman" w:cs="Times New Roman"/>
          <w:sz w:val="28"/>
          <w:szCs w:val="28"/>
          <w:lang w:val="en-US"/>
        </w:rPr>
        <w:t xml:space="preserve"> with the opportunity of development of individuals as a component of </w:t>
      </w:r>
      <w:r w:rsidR="00911F84" w:rsidRPr="00D26023">
        <w:rPr>
          <w:rFonts w:ascii="Times New Roman" w:hAnsi="Times New Roman" w:cs="Times New Roman"/>
          <w:sz w:val="28"/>
          <w:szCs w:val="28"/>
          <w:lang w:val="en-US"/>
        </w:rPr>
        <w:t>in</w:t>
      </w:r>
      <w:r w:rsidRPr="00D26023">
        <w:rPr>
          <w:rFonts w:ascii="Times New Roman" w:hAnsi="Times New Roman" w:cs="Times New Roman"/>
          <w:sz w:val="28"/>
          <w:szCs w:val="28"/>
          <w:lang w:val="en-US"/>
        </w:rPr>
        <w:t xml:space="preserve"> different zones, for example, social arrangement, opportunity, security and equity, the </w:t>
      </w:r>
      <w:r w:rsidR="000B5963" w:rsidRPr="000B5963">
        <w:rPr>
          <w:rFonts w:ascii="Times New Roman" w:hAnsi="Times New Roman" w:cs="Times New Roman"/>
          <w:sz w:val="28"/>
          <w:szCs w:val="28"/>
          <w:lang w:val="en-US"/>
        </w:rPr>
        <w:t>United Kingdom</w:t>
      </w:r>
      <w:r w:rsidR="00911F84">
        <w:rPr>
          <w:rFonts w:ascii="Times New Roman" w:hAnsi="Times New Roman" w:cs="Times New Roman"/>
          <w:sz w:val="28"/>
          <w:szCs w:val="28"/>
          <w:lang w:val="en-US"/>
        </w:rPr>
        <w:t>'s association has be</w:t>
      </w:r>
      <w:r w:rsidRPr="00D26023">
        <w:rPr>
          <w:rFonts w:ascii="Times New Roman" w:hAnsi="Times New Roman" w:cs="Times New Roman"/>
          <w:sz w:val="28"/>
          <w:szCs w:val="28"/>
          <w:lang w:val="en-US"/>
        </w:rPr>
        <w:t xml:space="preserve"> increasingly blended. It has every so often given a portion of the main staff and ability in these regions. Its resistance an</w:t>
      </w:r>
      <w:r w:rsidR="00911F84">
        <w:rPr>
          <w:rFonts w:ascii="Times New Roman" w:hAnsi="Times New Roman" w:cs="Times New Roman"/>
          <w:sz w:val="28"/>
          <w:szCs w:val="28"/>
          <w:lang w:val="en-US"/>
        </w:rPr>
        <w:t>d want to separate from mix have be</w:t>
      </w:r>
      <w:r w:rsidRPr="00D26023">
        <w:rPr>
          <w:rFonts w:ascii="Times New Roman" w:hAnsi="Times New Roman" w:cs="Times New Roman"/>
          <w:sz w:val="28"/>
          <w:szCs w:val="28"/>
          <w:lang w:val="en-US"/>
        </w:rPr>
        <w:t xml:space="preserve"> overseen through select outs (when blocking was unrealistic) and by the remainder of the EU undertaking intergovernmental activities that by-pass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The </w:t>
      </w:r>
      <w:r w:rsidR="000B5963" w:rsidRPr="000B5963">
        <w:rPr>
          <w:rFonts w:ascii="Times New Roman" w:hAnsi="Times New Roman" w:cs="Times New Roman"/>
          <w:sz w:val="28"/>
          <w:szCs w:val="28"/>
          <w:lang w:val="en-US"/>
        </w:rPr>
        <w:t>United Kingdom</w:t>
      </w:r>
      <w:r w:rsidR="00911F84">
        <w:rPr>
          <w:rFonts w:ascii="Times New Roman" w:hAnsi="Times New Roman" w:cs="Times New Roman"/>
          <w:sz w:val="28"/>
          <w:szCs w:val="28"/>
          <w:lang w:val="en-US"/>
        </w:rPr>
        <w:t xml:space="preserve">'s methodology can been </w:t>
      </w:r>
      <w:r w:rsidRPr="00D26023">
        <w:rPr>
          <w:rFonts w:ascii="Times New Roman" w:hAnsi="Times New Roman" w:cs="Times New Roman"/>
          <w:sz w:val="28"/>
          <w:szCs w:val="28"/>
          <w:lang w:val="en-US"/>
        </w:rPr>
        <w:t xml:space="preserve">clarified by the more value-based perspective on European joining held in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political field, which is to some extent a result of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majoritarian arrangement of administration contrasted with the more consensual frameworks that work in numerous other EU Member States. Besides, ideological duty to European reconciliation is powerless in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Infrequently have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governments sponsored advance out of some profound situated promise to European incorporation as an end in itself. For some lawmakers in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the end is whatever serves the </w:t>
      </w:r>
      <w:r w:rsidR="000B5963" w:rsidRPr="000B5963">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national intrigue. </w:t>
      </w:r>
    </w:p>
    <w:p w:rsidR="00C43CBA" w:rsidRPr="00D26023" w:rsidRDefault="00C43CBA" w:rsidP="00F16D22">
      <w:pPr>
        <w:pStyle w:val="ListParagraph"/>
        <w:spacing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This has made troubles for both the </w:t>
      </w:r>
      <w:r w:rsidR="000B5963" w:rsidRPr="000B5963">
        <w:rPr>
          <w:rFonts w:ascii="Times New Roman" w:hAnsi="Times New Roman" w:cs="Times New Roman"/>
          <w:sz w:val="28"/>
          <w:szCs w:val="28"/>
          <w:lang w:val="en-US"/>
        </w:rPr>
        <w:t>United Kingdom</w:t>
      </w:r>
      <w:r w:rsidR="000B5963">
        <w:rPr>
          <w:rFonts w:ascii="Times New Roman" w:hAnsi="Times New Roman" w:cs="Times New Roman"/>
          <w:sz w:val="28"/>
          <w:szCs w:val="28"/>
          <w:lang w:val="en-US"/>
        </w:rPr>
        <w:t xml:space="preserve"> </w:t>
      </w:r>
      <w:r w:rsidRPr="00D26023">
        <w:rPr>
          <w:rFonts w:ascii="Times New Roman" w:hAnsi="Times New Roman" w:cs="Times New Roman"/>
          <w:sz w:val="28"/>
          <w:szCs w:val="28"/>
          <w:lang w:val="en-US"/>
        </w:rPr>
        <w:t xml:space="preserve">and the EU. Incorporation in one territory can and regularly leads to the requirement for coordination in another (overflow). In certain occasions, the </w:t>
      </w:r>
      <w:r w:rsidR="00F4451A" w:rsidRPr="00F4451A">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advantages have lined up with those of other Member States, considering joining to push ahead, yet just later to keep running into issues when the </w:t>
      </w:r>
      <w:r w:rsidR="00F4451A" w:rsidRPr="00F4451A">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responsibility melts away or changes course. In expansive part, this mirrors the </w:t>
      </w:r>
      <w:r w:rsidR="00F4451A" w:rsidRPr="00F4451A">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political first class and open's challenges in dealing with the political implications of European incorporation. For some in the </w:t>
      </w:r>
      <w:r w:rsidR="00F4451A" w:rsidRPr="00F4451A">
        <w:rPr>
          <w:rFonts w:ascii="Times New Roman" w:hAnsi="Times New Roman" w:cs="Times New Roman"/>
          <w:sz w:val="28"/>
          <w:szCs w:val="28"/>
          <w:lang w:val="en-US"/>
        </w:rPr>
        <w:t>United Kingdom</w:t>
      </w:r>
      <w:r w:rsidR="008E474E">
        <w:rPr>
          <w:rFonts w:ascii="Times New Roman" w:hAnsi="Times New Roman" w:cs="Times New Roman"/>
          <w:sz w:val="28"/>
          <w:szCs w:val="28"/>
          <w:lang w:val="en-US"/>
        </w:rPr>
        <w:t xml:space="preserve">, the EU has </w:t>
      </w:r>
      <w:r w:rsidR="009217FB">
        <w:rPr>
          <w:rFonts w:ascii="Times New Roman" w:hAnsi="Times New Roman" w:cs="Times New Roman"/>
          <w:sz w:val="28"/>
          <w:szCs w:val="28"/>
          <w:lang w:val="en-US"/>
        </w:rPr>
        <w:t>been</w:t>
      </w:r>
      <w:r w:rsidRPr="00D26023">
        <w:rPr>
          <w:rFonts w:ascii="Times New Roman" w:hAnsi="Times New Roman" w:cs="Times New Roman"/>
          <w:sz w:val="28"/>
          <w:szCs w:val="28"/>
          <w:lang w:val="en-US"/>
        </w:rPr>
        <w:t xml:space="preserve"> viewed as a facilitated commerce territory o</w:t>
      </w:r>
      <w:r w:rsidR="00C86CB1">
        <w:rPr>
          <w:rFonts w:ascii="Times New Roman" w:hAnsi="Times New Roman" w:cs="Times New Roman"/>
          <w:sz w:val="28"/>
          <w:szCs w:val="28"/>
          <w:lang w:val="en-US"/>
        </w:rPr>
        <w:t xml:space="preserve">r normal market. It was </w:t>
      </w:r>
      <w:r w:rsidRPr="00D26023">
        <w:rPr>
          <w:rFonts w:ascii="Times New Roman" w:hAnsi="Times New Roman" w:cs="Times New Roman"/>
          <w:sz w:val="28"/>
          <w:szCs w:val="28"/>
          <w:lang w:val="en-US"/>
        </w:rPr>
        <w:t>unexpected</w:t>
      </w:r>
      <w:r w:rsidR="00C86CB1">
        <w:rPr>
          <w:rFonts w:ascii="Times New Roman" w:hAnsi="Times New Roman" w:cs="Times New Roman"/>
          <w:sz w:val="28"/>
          <w:szCs w:val="28"/>
          <w:lang w:val="en-US"/>
        </w:rPr>
        <w:t xml:space="preserve"> nothing</w:t>
      </w:r>
      <w:r w:rsidRPr="00D26023">
        <w:rPr>
          <w:rFonts w:ascii="Times New Roman" w:hAnsi="Times New Roman" w:cs="Times New Roman"/>
          <w:sz w:val="28"/>
          <w:szCs w:val="28"/>
          <w:lang w:val="en-US"/>
        </w:rPr>
        <w:t xml:space="preserve"> then that the Remain </w:t>
      </w:r>
      <w:r w:rsidR="00257247" w:rsidRPr="00257247">
        <w:rPr>
          <w:rFonts w:ascii="Times New Roman" w:hAnsi="Times New Roman" w:cs="Times New Roman"/>
          <w:sz w:val="28"/>
          <w:szCs w:val="28"/>
        </w:rPr>
        <w:t>campaign</w:t>
      </w:r>
      <w:r w:rsidR="00257247">
        <w:t xml:space="preserve"> </w:t>
      </w:r>
      <w:r w:rsidRPr="00D26023">
        <w:rPr>
          <w:rFonts w:ascii="Times New Roman" w:hAnsi="Times New Roman" w:cs="Times New Roman"/>
          <w:sz w:val="28"/>
          <w:szCs w:val="28"/>
          <w:lang w:val="en-US"/>
        </w:rPr>
        <w:t xml:space="preserve">in the 2016 submission concentrated </w:t>
      </w:r>
      <w:r w:rsidR="008E474E" w:rsidRPr="00D26023">
        <w:rPr>
          <w:rFonts w:ascii="Times New Roman" w:hAnsi="Times New Roman" w:cs="Times New Roman"/>
          <w:sz w:val="28"/>
          <w:szCs w:val="28"/>
          <w:lang w:val="en-US"/>
        </w:rPr>
        <w:t>largely</w:t>
      </w:r>
      <w:r w:rsidRPr="00D26023">
        <w:rPr>
          <w:rFonts w:ascii="Times New Roman" w:hAnsi="Times New Roman" w:cs="Times New Roman"/>
          <w:sz w:val="28"/>
          <w:szCs w:val="28"/>
          <w:lang w:val="en-US"/>
        </w:rPr>
        <w:t xml:space="preserve"> on the </w:t>
      </w:r>
      <w:r w:rsidRPr="00D26023">
        <w:rPr>
          <w:rFonts w:ascii="Times New Roman" w:hAnsi="Times New Roman" w:cs="Times New Roman"/>
          <w:sz w:val="28"/>
          <w:szCs w:val="28"/>
        </w:rPr>
        <w:t>economic benefits</w:t>
      </w:r>
      <w:r w:rsidRPr="00D26023">
        <w:rPr>
          <w:rFonts w:ascii="Times New Roman" w:hAnsi="Times New Roman" w:cs="Times New Roman"/>
          <w:sz w:val="28"/>
          <w:szCs w:val="28"/>
          <w:lang w:val="en-US"/>
        </w:rPr>
        <w:t xml:space="preserve"> of the </w:t>
      </w:r>
      <w:r w:rsidR="00F4451A" w:rsidRPr="00F4451A">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participation. </w:t>
      </w:r>
    </w:p>
    <w:p w:rsidR="008A43C0" w:rsidRPr="00D26023" w:rsidRDefault="00C43CBA" w:rsidP="00F16D22">
      <w:pPr>
        <w:pStyle w:val="ListParagraph"/>
        <w:spacing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These troubles help clarify why the </w:t>
      </w:r>
      <w:r w:rsidR="00F4451A" w:rsidRPr="00F4451A">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been depicted as '</w:t>
      </w:r>
      <w:r w:rsidR="008E763D" w:rsidRPr="008E763D">
        <w:rPr>
          <w:rFonts w:ascii="Times New Roman" w:hAnsi="Times New Roman" w:cs="Times New Roman"/>
          <w:sz w:val="28"/>
          <w:szCs w:val="28"/>
          <w:lang w:val="en-US"/>
        </w:rPr>
        <w:t>an awkward partner</w:t>
      </w:r>
      <w:r w:rsidRPr="00D26023">
        <w:rPr>
          <w:rFonts w:ascii="Times New Roman" w:hAnsi="Times New Roman" w:cs="Times New Roman"/>
          <w:sz w:val="28"/>
          <w:szCs w:val="28"/>
          <w:lang w:val="en-US"/>
        </w:rPr>
        <w:t xml:space="preserve">' in European integration. Too regularly, notwithstanding, the </w:t>
      </w:r>
      <w:r w:rsidR="00F4451A" w:rsidRPr="00F4451A">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is portrayed as '</w:t>
      </w:r>
      <w:r w:rsidR="008E763D" w:rsidRPr="008E763D">
        <w:rPr>
          <w:rFonts w:ascii="Times New Roman" w:hAnsi="Times New Roman" w:cs="Times New Roman"/>
          <w:sz w:val="28"/>
          <w:szCs w:val="28"/>
          <w:lang w:val="en-US"/>
        </w:rPr>
        <w:t>an awkward partner</w:t>
      </w:r>
      <w:r w:rsidRPr="00D26023">
        <w:rPr>
          <w:rFonts w:ascii="Times New Roman" w:hAnsi="Times New Roman" w:cs="Times New Roman"/>
          <w:sz w:val="28"/>
          <w:szCs w:val="28"/>
          <w:lang w:val="en-US"/>
        </w:rPr>
        <w:t xml:space="preserve">'. The thing that matters is more than semantic. As observed over, the </w:t>
      </w:r>
      <w:r w:rsidR="00F4451A" w:rsidRPr="00F4451A">
        <w:rPr>
          <w:rFonts w:ascii="Times New Roman" w:hAnsi="Times New Roman" w:cs="Times New Roman"/>
          <w:sz w:val="28"/>
          <w:szCs w:val="28"/>
          <w:lang w:val="en-US"/>
        </w:rPr>
        <w:t>United Kingdom</w:t>
      </w:r>
      <w:r w:rsidR="00B925D9">
        <w:rPr>
          <w:rFonts w:ascii="Times New Roman" w:hAnsi="Times New Roman" w:cs="Times New Roman"/>
          <w:sz w:val="28"/>
          <w:szCs w:val="28"/>
          <w:lang w:val="en-US"/>
        </w:rPr>
        <w:t xml:space="preserve">'s ponderousness is beyond </w:t>
      </w:r>
      <w:r w:rsidR="00B925D9" w:rsidRPr="00D26023">
        <w:rPr>
          <w:rFonts w:ascii="Times New Roman" w:hAnsi="Times New Roman" w:cs="Times New Roman"/>
          <w:sz w:val="28"/>
          <w:szCs w:val="28"/>
          <w:lang w:val="en-US"/>
        </w:rPr>
        <w:t>shadow</w:t>
      </w:r>
      <w:r w:rsidRPr="00D26023">
        <w:rPr>
          <w:rFonts w:ascii="Times New Roman" w:hAnsi="Times New Roman" w:cs="Times New Roman"/>
          <w:sz w:val="28"/>
          <w:szCs w:val="28"/>
          <w:lang w:val="en-US"/>
        </w:rPr>
        <w:t xml:space="preserve"> of a doubt. </w:t>
      </w:r>
      <w:r w:rsidR="008A43C0" w:rsidRPr="00D26023">
        <w:rPr>
          <w:rFonts w:ascii="Times New Roman" w:hAnsi="Times New Roman" w:cs="Times New Roman"/>
          <w:sz w:val="28"/>
          <w:szCs w:val="28"/>
          <w:lang w:val="en-US"/>
        </w:rPr>
        <w:t xml:space="preserve">  </w:t>
      </w:r>
    </w:p>
    <w:p w:rsidR="00C43CBA" w:rsidRPr="00D26023" w:rsidRDefault="00C43CBA" w:rsidP="00E406FD">
      <w:pPr>
        <w:pStyle w:val="ListParagraph"/>
        <w:spacing w:after="0"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In any case, it is vital not to dismiss how other Member States have sought after their national advantages and presented troublesome difficulties to the EU. While the </w:t>
      </w:r>
      <w:r w:rsidR="00F4451A" w:rsidRPr="00F4451A">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has stayed away from the Eurozone, the greatest obstructions in the Eurozone crisis lay inside it because of various viewpoints between certain Member States. The key distinction, </w:t>
      </w:r>
      <w:r w:rsidR="00B925D9" w:rsidRPr="00D26023">
        <w:rPr>
          <w:rFonts w:ascii="Times New Roman" w:hAnsi="Times New Roman" w:cs="Times New Roman"/>
          <w:sz w:val="28"/>
          <w:szCs w:val="28"/>
          <w:lang w:val="en-US"/>
        </w:rPr>
        <w:t>nevertheless</w:t>
      </w:r>
      <w:r w:rsidRPr="00D26023">
        <w:rPr>
          <w:rFonts w:ascii="Times New Roman" w:hAnsi="Times New Roman" w:cs="Times New Roman"/>
          <w:sz w:val="28"/>
          <w:szCs w:val="28"/>
          <w:lang w:val="en-US"/>
        </w:rPr>
        <w:t xml:space="preserve">, is that dissimilar to in the </w:t>
      </w:r>
      <w:r w:rsidR="008E474E">
        <w:rPr>
          <w:rFonts w:ascii="Times New Roman" w:hAnsi="Times New Roman" w:cs="Times New Roman"/>
          <w:sz w:val="28"/>
          <w:szCs w:val="28"/>
          <w:lang w:val="en-US"/>
        </w:rPr>
        <w:t xml:space="preserve">UK </w:t>
      </w:r>
      <w:r w:rsidRPr="00D26023">
        <w:rPr>
          <w:rFonts w:ascii="Times New Roman" w:hAnsi="Times New Roman" w:cs="Times New Roman"/>
          <w:sz w:val="28"/>
          <w:szCs w:val="28"/>
          <w:lang w:val="en-US"/>
        </w:rPr>
        <w:t xml:space="preserve">the political elites in other Member States have not addressed or generally discussed the requirement for the EU's prosperity or their political promise to it. </w:t>
      </w:r>
    </w:p>
    <w:p w:rsidR="00AD5022" w:rsidRPr="00F4451A" w:rsidRDefault="00C43CBA" w:rsidP="00E406FD">
      <w:pPr>
        <w:pStyle w:val="ListParagraph"/>
        <w:spacing w:after="0"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Seemingly, the </w:t>
      </w:r>
      <w:r w:rsidR="00F4451A" w:rsidRPr="00F4451A">
        <w:rPr>
          <w:rFonts w:ascii="Times New Roman" w:hAnsi="Times New Roman" w:cs="Times New Roman"/>
          <w:sz w:val="28"/>
          <w:szCs w:val="28"/>
          <w:lang w:val="en-US"/>
        </w:rPr>
        <w:t>United Kingdom</w:t>
      </w:r>
      <w:r w:rsidR="00EC73D6">
        <w:rPr>
          <w:rFonts w:ascii="Times New Roman" w:hAnsi="Times New Roman" w:cs="Times New Roman"/>
          <w:sz w:val="28"/>
          <w:szCs w:val="28"/>
          <w:lang w:val="en-US"/>
        </w:rPr>
        <w:t xml:space="preserve">'s </w:t>
      </w:r>
      <w:r w:rsidRPr="00D26023">
        <w:rPr>
          <w:rFonts w:ascii="Times New Roman" w:hAnsi="Times New Roman" w:cs="Times New Roman"/>
          <w:sz w:val="28"/>
          <w:szCs w:val="28"/>
          <w:lang w:val="en-US"/>
        </w:rPr>
        <w:t xml:space="preserve">general commitment to European combination thusly lies in its help for change, collaboration and reconciliation where it is persuaded of an unmistakable and direct advantage to the </w:t>
      </w:r>
      <w:r w:rsidR="00F4451A" w:rsidRPr="00F4451A">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With the single, yet huge exemption of the production of the inside market, it has been doubtful, conversely, of advantages to the </w:t>
      </w:r>
      <w:r w:rsidR="00F4451A" w:rsidRPr="00F4451A">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 that may gather by implication through the combination procedure. In spite of fears that the </w:t>
      </w:r>
      <w:r w:rsidR="00F4451A" w:rsidRPr="00F4451A">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withdrawal may incite a domino impact, the UK's withdrawal alone is probably not going to realize any type of foundational crisis for European mix. To be sure, as noted in a few sections, the </w:t>
      </w:r>
      <w:r w:rsidR="00F4451A" w:rsidRPr="00F4451A">
        <w:rPr>
          <w:rFonts w:ascii="Times New Roman" w:hAnsi="Times New Roman" w:cs="Times New Roman"/>
          <w:sz w:val="28"/>
          <w:szCs w:val="28"/>
          <w:lang w:val="en-US"/>
        </w:rPr>
        <w:t>United Kingdom</w:t>
      </w:r>
      <w:r w:rsidR="00F4451A">
        <w:rPr>
          <w:rFonts w:ascii="Times New Roman" w:hAnsi="Times New Roman" w:cs="Times New Roman"/>
          <w:sz w:val="28"/>
          <w:szCs w:val="28"/>
          <w:lang w:val="en-US"/>
        </w:rPr>
        <w:t xml:space="preserve"> </w:t>
      </w:r>
      <w:r w:rsidRPr="00D26023">
        <w:rPr>
          <w:rFonts w:ascii="Times New Roman" w:hAnsi="Times New Roman" w:cs="Times New Roman"/>
          <w:sz w:val="28"/>
          <w:szCs w:val="28"/>
          <w:lang w:val="en-US"/>
        </w:rPr>
        <w:t xml:space="preserve">can be believed to have been pulling back for quite a while. 'Brexit by stealth' was the way one observer depicted the </w:t>
      </w:r>
      <w:r w:rsidR="00F4451A" w:rsidRPr="00F4451A">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exit from EU protection cooperation. In different zones, the </w:t>
      </w:r>
      <w:r w:rsidR="00F4451A" w:rsidRPr="00F4451A">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 xml:space="preserve">'s pick outs, for instance in the territory of opportunity, security and equity, mean little will change. Accepting an effective leave understanding and progress course of action can be concurred — and it is a critical stipulation — the </w:t>
      </w:r>
      <w:r w:rsidR="00F4451A" w:rsidRPr="00F4451A">
        <w:rPr>
          <w:rFonts w:ascii="Times New Roman" w:hAnsi="Times New Roman" w:cs="Times New Roman"/>
          <w:sz w:val="28"/>
          <w:szCs w:val="28"/>
          <w:lang w:val="en-US"/>
        </w:rPr>
        <w:t>United Kingdom</w:t>
      </w:r>
      <w:r w:rsidRPr="00D26023">
        <w:rPr>
          <w:rFonts w:ascii="Times New Roman" w:hAnsi="Times New Roman" w:cs="Times New Roman"/>
          <w:sz w:val="28"/>
          <w:szCs w:val="28"/>
          <w:lang w:val="en-US"/>
        </w:rPr>
        <w:t>'s formal exit could subsequently be more a delicate landing instead of an unexpected change.</w:t>
      </w:r>
      <w:r w:rsidR="00F4451A">
        <w:rPr>
          <w:rFonts w:ascii="Times New Roman" w:hAnsi="Times New Roman" w:cs="Times New Roman"/>
          <w:sz w:val="28"/>
          <w:szCs w:val="28"/>
          <w:lang w:val="en-US"/>
        </w:rPr>
        <w:t xml:space="preserve"> </w:t>
      </w:r>
      <w:r w:rsidRPr="00F4451A">
        <w:rPr>
          <w:rFonts w:ascii="Times New Roman" w:hAnsi="Times New Roman" w:cs="Times New Roman"/>
          <w:sz w:val="28"/>
          <w:szCs w:val="28"/>
          <w:lang w:val="en-US"/>
        </w:rPr>
        <w:t xml:space="preserve">A delicate </w:t>
      </w:r>
      <w:r w:rsidR="0089126B">
        <w:rPr>
          <w:rFonts w:ascii="Times New Roman" w:hAnsi="Times New Roman" w:cs="Times New Roman"/>
          <w:sz w:val="28"/>
          <w:szCs w:val="28"/>
          <w:lang w:val="en-US"/>
        </w:rPr>
        <w:t xml:space="preserve">landing would, after some time </w:t>
      </w:r>
      <w:r w:rsidRPr="00F4451A">
        <w:rPr>
          <w:rFonts w:ascii="Times New Roman" w:hAnsi="Times New Roman" w:cs="Times New Roman"/>
          <w:sz w:val="28"/>
          <w:szCs w:val="28"/>
          <w:lang w:val="en-US"/>
        </w:rPr>
        <w:t>lead to changes in every one of the zones secured. The U</w:t>
      </w:r>
      <w:r w:rsidR="00E406FD">
        <w:rPr>
          <w:rFonts w:ascii="Times New Roman" w:hAnsi="Times New Roman" w:cs="Times New Roman"/>
          <w:sz w:val="28"/>
          <w:szCs w:val="28"/>
          <w:lang w:val="en-US"/>
        </w:rPr>
        <w:t xml:space="preserve">nited </w:t>
      </w:r>
      <w:r w:rsidRPr="00F4451A">
        <w:rPr>
          <w:rFonts w:ascii="Times New Roman" w:hAnsi="Times New Roman" w:cs="Times New Roman"/>
          <w:sz w:val="28"/>
          <w:szCs w:val="28"/>
          <w:lang w:val="en-US"/>
        </w:rPr>
        <w:t>K</w:t>
      </w:r>
      <w:r w:rsidR="00E406FD">
        <w:rPr>
          <w:rFonts w:ascii="Times New Roman" w:hAnsi="Times New Roman" w:cs="Times New Roman"/>
          <w:sz w:val="28"/>
          <w:szCs w:val="28"/>
          <w:lang w:val="en-US"/>
        </w:rPr>
        <w:t>ingdom</w:t>
      </w:r>
      <w:r w:rsidRPr="00F4451A">
        <w:rPr>
          <w:rFonts w:ascii="Times New Roman" w:hAnsi="Times New Roman" w:cs="Times New Roman"/>
          <w:sz w:val="28"/>
          <w:szCs w:val="28"/>
          <w:lang w:val="en-US"/>
        </w:rPr>
        <w:t>'s size – in GDP terms, the U</w:t>
      </w:r>
      <w:r w:rsidR="00E406FD">
        <w:rPr>
          <w:rFonts w:ascii="Times New Roman" w:hAnsi="Times New Roman" w:cs="Times New Roman"/>
          <w:sz w:val="28"/>
          <w:szCs w:val="28"/>
          <w:lang w:val="en-US"/>
        </w:rPr>
        <w:t xml:space="preserve">nited </w:t>
      </w:r>
      <w:r w:rsidRPr="00F4451A">
        <w:rPr>
          <w:rFonts w:ascii="Times New Roman" w:hAnsi="Times New Roman" w:cs="Times New Roman"/>
          <w:sz w:val="28"/>
          <w:szCs w:val="28"/>
          <w:lang w:val="en-US"/>
        </w:rPr>
        <w:t>K</w:t>
      </w:r>
      <w:r w:rsidR="00E406FD">
        <w:rPr>
          <w:rFonts w:ascii="Times New Roman" w:hAnsi="Times New Roman" w:cs="Times New Roman"/>
          <w:sz w:val="28"/>
          <w:szCs w:val="28"/>
          <w:lang w:val="en-US"/>
        </w:rPr>
        <w:t>ingdom</w:t>
      </w:r>
      <w:r w:rsidRPr="00F4451A">
        <w:rPr>
          <w:rFonts w:ascii="Times New Roman" w:hAnsi="Times New Roman" w:cs="Times New Roman"/>
          <w:sz w:val="28"/>
          <w:szCs w:val="28"/>
          <w:lang w:val="en-US"/>
        </w:rPr>
        <w:t xml:space="preserve">'s </w:t>
      </w:r>
      <w:r w:rsidR="00BD67CB" w:rsidRPr="00F4451A">
        <w:rPr>
          <w:rFonts w:ascii="Times New Roman" w:hAnsi="Times New Roman" w:cs="Times New Roman"/>
          <w:sz w:val="28"/>
          <w:szCs w:val="28"/>
          <w:lang w:val="en-US"/>
        </w:rPr>
        <w:t>exit</w:t>
      </w:r>
      <w:r w:rsidRPr="00F4451A">
        <w:rPr>
          <w:rFonts w:ascii="Times New Roman" w:hAnsi="Times New Roman" w:cs="Times New Roman"/>
          <w:sz w:val="28"/>
          <w:szCs w:val="28"/>
          <w:lang w:val="en-US"/>
        </w:rPr>
        <w:t xml:space="preserve"> is the identical to the EU losing the 19 littlest Member States – implies it will probably cause some move in the EU's parity of intensity and the course of European mix. In the inner market, on-going endeavors to decrease hindrances, not least in administrations, may decay. In any case, the need to invigorate financial development may require further endeavors to bring down boundaries to exchange. In social arrangement, the EU may discover it to some degree simpler to achieve a harmony among EU and national social and financial strategy activities, with the </w:t>
      </w:r>
      <w:r w:rsidR="00E406FD" w:rsidRPr="00F4451A">
        <w:rPr>
          <w:rFonts w:ascii="Times New Roman" w:hAnsi="Times New Roman" w:cs="Times New Roman"/>
          <w:sz w:val="28"/>
          <w:szCs w:val="28"/>
          <w:lang w:val="en-US"/>
        </w:rPr>
        <w:t>U</w:t>
      </w:r>
      <w:r w:rsidR="00E406FD">
        <w:rPr>
          <w:rFonts w:ascii="Times New Roman" w:hAnsi="Times New Roman" w:cs="Times New Roman"/>
          <w:sz w:val="28"/>
          <w:szCs w:val="28"/>
          <w:lang w:val="en-US"/>
        </w:rPr>
        <w:t xml:space="preserve">nited </w:t>
      </w:r>
      <w:r w:rsidR="00E406FD" w:rsidRPr="00F4451A">
        <w:rPr>
          <w:rFonts w:ascii="Times New Roman" w:hAnsi="Times New Roman" w:cs="Times New Roman"/>
          <w:sz w:val="28"/>
          <w:szCs w:val="28"/>
          <w:lang w:val="en-US"/>
        </w:rPr>
        <w:t>K</w:t>
      </w:r>
      <w:r w:rsidR="00E406FD">
        <w:rPr>
          <w:rFonts w:ascii="Times New Roman" w:hAnsi="Times New Roman" w:cs="Times New Roman"/>
          <w:sz w:val="28"/>
          <w:szCs w:val="28"/>
          <w:lang w:val="en-US"/>
        </w:rPr>
        <w:t>ingdom</w:t>
      </w:r>
      <w:r w:rsidRPr="00F4451A">
        <w:rPr>
          <w:rFonts w:ascii="Times New Roman" w:hAnsi="Times New Roman" w:cs="Times New Roman"/>
          <w:sz w:val="28"/>
          <w:szCs w:val="28"/>
          <w:lang w:val="en-US"/>
        </w:rPr>
        <w:t xml:space="preserve"> never again contradicting fiscal and social approach change, yet the long-standing issue of overseeing different national social welfare frameworks will remain. In the field of opportunity, security and equity, the EU could move towards more harmonization instead of the UK's favored methodology of common </w:t>
      </w:r>
      <w:r w:rsidR="0089126B">
        <w:rPr>
          <w:rFonts w:ascii="Times New Roman" w:hAnsi="Times New Roman" w:cs="Times New Roman"/>
          <w:sz w:val="28"/>
          <w:szCs w:val="28"/>
          <w:lang w:val="en-US"/>
        </w:rPr>
        <w:t>acknowledgment. This move could</w:t>
      </w:r>
      <w:r w:rsidRPr="00F4451A">
        <w:rPr>
          <w:rFonts w:ascii="Times New Roman" w:hAnsi="Times New Roman" w:cs="Times New Roman"/>
          <w:sz w:val="28"/>
          <w:szCs w:val="28"/>
          <w:lang w:val="en-US"/>
        </w:rPr>
        <w:t xml:space="preserve"> in any case, have occurred with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Pr="00F4451A">
        <w:rPr>
          <w:rFonts w:ascii="Times New Roman" w:hAnsi="Times New Roman" w:cs="Times New Roman"/>
          <w:sz w:val="28"/>
          <w:szCs w:val="28"/>
          <w:lang w:val="en-US"/>
        </w:rPr>
        <w:t xml:space="preserve"> as a part. On account of the Eurozone, the exit of the biggest non-euro part could see the euro zone all the more unmistakably become the core of the EU, attracting the last remaining non-euro Member States. Regardless of whether open craving exists for such a change remains an open inquiry. In remote, security and barrier, endeavors are presently being made to infuse more substance into the EU's goals in these territories. Notwithstanding, it stays misty whether Member States will confront the vital, security and political exchange offs involved. </w:t>
      </w:r>
    </w:p>
    <w:p w:rsidR="00C43CBA" w:rsidRPr="00D26023" w:rsidRDefault="00B925D9" w:rsidP="00131209">
      <w:pPr>
        <w:pStyle w:val="ListParagraph"/>
        <w:spacing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Largely</w:t>
      </w:r>
      <w:r w:rsidR="00C43CBA" w:rsidRPr="00D26023">
        <w:rPr>
          <w:rFonts w:ascii="Times New Roman" w:hAnsi="Times New Roman" w:cs="Times New Roman"/>
          <w:sz w:val="28"/>
          <w:szCs w:val="28"/>
          <w:lang w:val="en-US"/>
        </w:rPr>
        <w:t xml:space="preserve">, this examination focuses to shifting dimensions of joining in every zone, conceivably showing a more clear procedure of separated mix because of differing dimensions of political duty, riches, personality legislative issues, and local established arrangements over the EU. Political elites in a few Member States may have transparently scrutinized a few parts of European combination, reflecting in no little part the ascent of Euroscepticism over the previous decade and that's only the tip of the iceberg. While Euroscepticism has appeared of retreating in some Member States, the eagerness of EU natives to face largescale changes keeps on burdening the psyches of EU and national chiefs. In no little part this is a direct result of the likelihood such changes will trigger submissions. No Member State, be that as it may, has yet moved to pursue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00C43CBA" w:rsidRPr="00D26023">
        <w:rPr>
          <w:rFonts w:ascii="Times New Roman" w:hAnsi="Times New Roman" w:cs="Times New Roman"/>
          <w:sz w:val="28"/>
          <w:szCs w:val="28"/>
          <w:lang w:val="en-US"/>
        </w:rPr>
        <w:t xml:space="preserve">. </w:t>
      </w:r>
      <w:r w:rsidR="007D36EE" w:rsidRPr="00D26023">
        <w:rPr>
          <w:rFonts w:ascii="Times New Roman" w:hAnsi="Times New Roman" w:cs="Times New Roman"/>
          <w:sz w:val="28"/>
          <w:szCs w:val="28"/>
          <w:lang w:val="en-US"/>
        </w:rPr>
        <w:t>Those not just mirrors</w:t>
      </w:r>
      <w:r w:rsidR="00C43CBA" w:rsidRPr="00D26023">
        <w:rPr>
          <w:rFonts w:ascii="Times New Roman" w:hAnsi="Times New Roman" w:cs="Times New Roman"/>
          <w:sz w:val="28"/>
          <w:szCs w:val="28"/>
          <w:lang w:val="en-US"/>
        </w:rPr>
        <w:t xml:space="preserve"> the more drawn out standing responsibility to European incorporation found in the political elites and political societies of other Member States, particularly the more established and bigger ones. It likewise more than likely mirrors the poor execution of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00C43CBA" w:rsidRPr="00D26023">
        <w:rPr>
          <w:rFonts w:ascii="Times New Roman" w:hAnsi="Times New Roman" w:cs="Times New Roman"/>
          <w:sz w:val="28"/>
          <w:szCs w:val="28"/>
          <w:lang w:val="en-US"/>
        </w:rPr>
        <w:t xml:space="preserve"> in the Article 50 arrangements.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00C43CBA" w:rsidRPr="00D26023">
        <w:rPr>
          <w:rFonts w:ascii="Times New Roman" w:hAnsi="Times New Roman" w:cs="Times New Roman"/>
          <w:sz w:val="28"/>
          <w:szCs w:val="28"/>
          <w:lang w:val="en-US"/>
        </w:rPr>
        <w:t xml:space="preserve"> government's battle to characterize what it needs has left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00C43CBA" w:rsidRPr="00D26023">
        <w:rPr>
          <w:rFonts w:ascii="Times New Roman" w:hAnsi="Times New Roman" w:cs="Times New Roman"/>
          <w:sz w:val="28"/>
          <w:szCs w:val="28"/>
          <w:lang w:val="en-US"/>
        </w:rPr>
        <w:t xml:space="preserve"> looking a frail, isolated, useless nation that is unequipped for offering much by method for administration that others would wish to pursue. </w:t>
      </w:r>
    </w:p>
    <w:p w:rsidR="00C43CBA" w:rsidRPr="00D26023" w:rsidRDefault="00C43CBA" w:rsidP="00131209">
      <w:pPr>
        <w:pStyle w:val="ListParagraph"/>
        <w:spacing w:line="360" w:lineRule="auto"/>
        <w:ind w:left="-142" w:right="48" w:firstLine="862"/>
        <w:jc w:val="both"/>
        <w:rPr>
          <w:rFonts w:ascii="Times New Roman" w:hAnsi="Times New Roman" w:cs="Times New Roman"/>
          <w:sz w:val="28"/>
          <w:szCs w:val="28"/>
          <w:lang w:val="en-US"/>
        </w:rPr>
      </w:pPr>
      <w:r w:rsidRPr="00D26023">
        <w:rPr>
          <w:rFonts w:ascii="Times New Roman" w:hAnsi="Times New Roman" w:cs="Times New Roman"/>
          <w:sz w:val="28"/>
          <w:szCs w:val="28"/>
          <w:lang w:val="en-US"/>
        </w:rPr>
        <w:t xml:space="preserve">A delicate arriving in March 2019 would not mean, in any case, that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00FB709E">
        <w:rPr>
          <w:rFonts w:ascii="Times New Roman" w:hAnsi="Times New Roman" w:cs="Times New Roman"/>
          <w:sz w:val="28"/>
          <w:szCs w:val="28"/>
          <w:lang w:val="en-US"/>
        </w:rPr>
        <w:t>'s withdrawal would not</w:t>
      </w:r>
      <w:r w:rsidRPr="00D26023">
        <w:rPr>
          <w:rFonts w:ascii="Times New Roman" w:hAnsi="Times New Roman" w:cs="Times New Roman"/>
          <w:sz w:val="28"/>
          <w:szCs w:val="28"/>
          <w:lang w:val="en-US"/>
        </w:rPr>
        <w:t xml:space="preserve"> have a greater impact over the more extended term. Here two issues go to the fore. In the first place, the impact of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 xml:space="preserve">ingdom's </w:t>
      </w:r>
      <w:r w:rsidRPr="00D26023">
        <w:rPr>
          <w:rFonts w:ascii="Times New Roman" w:hAnsi="Times New Roman" w:cs="Times New Roman"/>
          <w:sz w:val="28"/>
          <w:szCs w:val="28"/>
          <w:lang w:val="en-US"/>
        </w:rPr>
        <w:t xml:space="preserve">withdrawal on European reconciliation will rely upon how that withdrawal is characterized in the withdrawal understanding and in the arrangement over another relationship. As the EU has clarified from the begin,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Pr="00D26023">
        <w:rPr>
          <w:rFonts w:ascii="Times New Roman" w:hAnsi="Times New Roman" w:cs="Times New Roman"/>
          <w:sz w:val="28"/>
          <w:szCs w:val="28"/>
          <w:lang w:val="en-US"/>
        </w:rPr>
        <w:t xml:space="preserve"> can't hope to verify another relationship that is on a standard with or superior to current participation. Whatever new relationship is concurred will see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Pr="00D26023">
        <w:rPr>
          <w:rFonts w:ascii="Times New Roman" w:hAnsi="Times New Roman" w:cs="Times New Roman"/>
          <w:sz w:val="28"/>
          <w:szCs w:val="28"/>
          <w:lang w:val="en-US"/>
        </w:rPr>
        <w:t xml:space="preserve"> move from a chief to a choice taker, in a scope of territories. In certain regions,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Pr="00D26023">
        <w:rPr>
          <w:rFonts w:ascii="Times New Roman" w:hAnsi="Times New Roman" w:cs="Times New Roman"/>
          <w:sz w:val="28"/>
          <w:szCs w:val="28"/>
          <w:lang w:val="en-US"/>
        </w:rPr>
        <w:t xml:space="preserve"> may keep on having more straightforward contribution than in others. For instance, in remote, security and protection matters,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Pr="00D26023">
        <w:rPr>
          <w:rFonts w:ascii="Times New Roman" w:hAnsi="Times New Roman" w:cs="Times New Roman"/>
          <w:sz w:val="28"/>
          <w:szCs w:val="28"/>
          <w:lang w:val="en-US"/>
        </w:rPr>
        <w:t xml:space="preserve"> and EU may fabricate a nearby working relationship and look for from the outside to be the main non-EU choice shaper. Second,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Pr="00D26023">
        <w:rPr>
          <w:rFonts w:ascii="Times New Roman" w:hAnsi="Times New Roman" w:cs="Times New Roman"/>
          <w:sz w:val="28"/>
          <w:szCs w:val="28"/>
          <w:lang w:val="en-US"/>
        </w:rPr>
        <w:t xml:space="preserve"> may rise as a model looked to by </w:t>
      </w:r>
      <w:proofErr w:type="spellStart"/>
      <w:r w:rsidRPr="00D26023">
        <w:rPr>
          <w:rFonts w:ascii="Times New Roman" w:hAnsi="Times New Roman" w:cs="Times New Roman"/>
          <w:sz w:val="28"/>
          <w:szCs w:val="28"/>
          <w:lang w:val="en-US"/>
        </w:rPr>
        <w:t>Eurosceptics</w:t>
      </w:r>
      <w:proofErr w:type="spellEnd"/>
      <w:r w:rsidRPr="00D26023">
        <w:rPr>
          <w:rFonts w:ascii="Times New Roman" w:hAnsi="Times New Roman" w:cs="Times New Roman"/>
          <w:sz w:val="28"/>
          <w:szCs w:val="28"/>
          <w:lang w:val="en-US"/>
        </w:rPr>
        <w:t xml:space="preserve"> in the rest of the Member States. This could occur if in 10-20 years' time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Pr="00D26023">
        <w:rPr>
          <w:rFonts w:ascii="Times New Roman" w:hAnsi="Times New Roman" w:cs="Times New Roman"/>
          <w:sz w:val="28"/>
          <w:szCs w:val="28"/>
          <w:lang w:val="en-US"/>
        </w:rPr>
        <w:t xml:space="preserve"> appear as though it had prevailing with regards to leaving the EU while proceeding to develop financially. Such a circumstance may stow away proceeded with administrative combination and arrangement and hence the degree to which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Pr="00D26023">
        <w:rPr>
          <w:rFonts w:ascii="Times New Roman" w:hAnsi="Times New Roman" w:cs="Times New Roman"/>
          <w:sz w:val="28"/>
          <w:szCs w:val="28"/>
          <w:lang w:val="en-US"/>
        </w:rPr>
        <w:t xml:space="preserve"> is as yet molded by the EU. Be that as it may, withdrawal may interest </w:t>
      </w:r>
      <w:proofErr w:type="spellStart"/>
      <w:r w:rsidRPr="00D26023">
        <w:rPr>
          <w:rFonts w:ascii="Times New Roman" w:hAnsi="Times New Roman" w:cs="Times New Roman"/>
          <w:sz w:val="28"/>
          <w:szCs w:val="28"/>
          <w:lang w:val="en-US"/>
        </w:rPr>
        <w:t>Eurosceptics</w:t>
      </w:r>
      <w:proofErr w:type="spellEnd"/>
      <w:r w:rsidRPr="00D26023">
        <w:rPr>
          <w:rFonts w:ascii="Times New Roman" w:hAnsi="Times New Roman" w:cs="Times New Roman"/>
          <w:sz w:val="28"/>
          <w:szCs w:val="28"/>
          <w:lang w:val="en-US"/>
        </w:rPr>
        <w:t xml:space="preserve"> and publics in the rest of the Member States if the EU faces another arrangement of crises, for instance in the Eurozone. </w:t>
      </w:r>
    </w:p>
    <w:p w:rsidR="00991182" w:rsidRPr="00D26023" w:rsidRDefault="00C43CBA" w:rsidP="00F16D22">
      <w:pPr>
        <w:pStyle w:val="ListParagraph"/>
        <w:spacing w:line="360" w:lineRule="auto"/>
        <w:ind w:left="-142" w:right="48" w:firstLine="862"/>
        <w:jc w:val="both"/>
        <w:rPr>
          <w:rFonts w:ascii="Times New Roman" w:hAnsi="Times New Roman" w:cs="Times New Roman"/>
          <w:color w:val="000000"/>
          <w:sz w:val="28"/>
          <w:szCs w:val="28"/>
        </w:rPr>
      </w:pPr>
      <w:r w:rsidRPr="00D26023">
        <w:rPr>
          <w:rFonts w:ascii="Times New Roman" w:hAnsi="Times New Roman" w:cs="Times New Roman"/>
          <w:sz w:val="28"/>
          <w:szCs w:val="28"/>
          <w:lang w:val="en-US"/>
        </w:rPr>
        <w:t xml:space="preserve">The impact of 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Pr="00D26023">
        <w:rPr>
          <w:rFonts w:ascii="Times New Roman" w:hAnsi="Times New Roman" w:cs="Times New Roman"/>
          <w:sz w:val="28"/>
          <w:szCs w:val="28"/>
          <w:lang w:val="en-US"/>
        </w:rPr>
        <w:t>'s withdrawal on European combination will be controlled by a harmony be</w:t>
      </w:r>
      <w:r w:rsidR="00865BA6">
        <w:rPr>
          <w:rFonts w:ascii="Times New Roman" w:hAnsi="Times New Roman" w:cs="Times New Roman"/>
          <w:sz w:val="28"/>
          <w:szCs w:val="28"/>
          <w:lang w:val="en-US"/>
        </w:rPr>
        <w:t>tween two impacts. First</w:t>
      </w:r>
      <w:r w:rsidR="004331A0">
        <w:rPr>
          <w:rFonts w:ascii="Times New Roman" w:hAnsi="Times New Roman" w:cs="Times New Roman"/>
          <w:sz w:val="28"/>
          <w:szCs w:val="28"/>
          <w:lang w:val="en-US"/>
        </w:rPr>
        <w:t xml:space="preserve">, </w:t>
      </w:r>
      <w:r w:rsidRPr="00D26023">
        <w:rPr>
          <w:rFonts w:ascii="Times New Roman" w:hAnsi="Times New Roman" w:cs="Times New Roman"/>
          <w:sz w:val="28"/>
          <w:szCs w:val="28"/>
          <w:lang w:val="en-US"/>
        </w:rPr>
        <w:t xml:space="preserve">the </w:t>
      </w:r>
      <w:r w:rsidR="00EC73D6" w:rsidRPr="00F4451A">
        <w:rPr>
          <w:rFonts w:ascii="Times New Roman" w:hAnsi="Times New Roman" w:cs="Times New Roman"/>
          <w:sz w:val="28"/>
          <w:szCs w:val="28"/>
          <w:lang w:val="en-US"/>
        </w:rPr>
        <w:t>U</w:t>
      </w:r>
      <w:r w:rsidR="00EC73D6">
        <w:rPr>
          <w:rFonts w:ascii="Times New Roman" w:hAnsi="Times New Roman" w:cs="Times New Roman"/>
          <w:sz w:val="28"/>
          <w:szCs w:val="28"/>
          <w:lang w:val="en-US"/>
        </w:rPr>
        <w:t xml:space="preserve">nited </w:t>
      </w:r>
      <w:r w:rsidR="00EC73D6" w:rsidRPr="00F4451A">
        <w:rPr>
          <w:rFonts w:ascii="Times New Roman" w:hAnsi="Times New Roman" w:cs="Times New Roman"/>
          <w:sz w:val="28"/>
          <w:szCs w:val="28"/>
          <w:lang w:val="en-US"/>
        </w:rPr>
        <w:t>K</w:t>
      </w:r>
      <w:r w:rsidR="00EC73D6">
        <w:rPr>
          <w:rFonts w:ascii="Times New Roman" w:hAnsi="Times New Roman" w:cs="Times New Roman"/>
          <w:sz w:val="28"/>
          <w:szCs w:val="28"/>
          <w:lang w:val="en-US"/>
        </w:rPr>
        <w:t>ingdom</w:t>
      </w:r>
      <w:r w:rsidRPr="00D26023">
        <w:rPr>
          <w:rFonts w:ascii="Times New Roman" w:hAnsi="Times New Roman" w:cs="Times New Roman"/>
          <w:sz w:val="28"/>
          <w:szCs w:val="28"/>
          <w:lang w:val="en-US"/>
        </w:rPr>
        <w:t>'s prosperity or disappointment outside the EU and how this is seen inside the rest of the Member States. Second, the EU's capacity to beat its foundational challenges, thus keep on exhibiting to EU natives that, contrasted with different alternatives, it can react to their political requests and give successful answers for the issues they face</w:t>
      </w:r>
      <w:r w:rsidR="00F16D22" w:rsidRPr="00D26023">
        <w:rPr>
          <w:rFonts w:ascii="Times New Roman" w:hAnsi="Times New Roman" w:cs="Times New Roman"/>
          <w:sz w:val="28"/>
          <w:szCs w:val="28"/>
          <w:lang w:val="en-US"/>
        </w:rPr>
        <w:t>.</w:t>
      </w:r>
    </w:p>
    <w:p w:rsidR="00991182" w:rsidRPr="00D26023" w:rsidRDefault="00B604CB" w:rsidP="00E86FF8">
      <w:pPr>
        <w:pStyle w:val="ListParagraph"/>
        <w:spacing w:line="360" w:lineRule="auto"/>
        <w:ind w:left="-142" w:right="48"/>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r w:rsidR="003C67AD">
        <w:rPr>
          <w:rFonts w:ascii="Times New Roman" w:hAnsi="Times New Roman" w:cs="Times New Roman"/>
          <w:b/>
          <w:sz w:val="28"/>
          <w:szCs w:val="28"/>
          <w:lang w:val="en-US"/>
        </w:rPr>
        <w:t>.2</w:t>
      </w:r>
      <w:r w:rsidR="00991182" w:rsidRPr="00D26023">
        <w:rPr>
          <w:rFonts w:ascii="Times New Roman" w:hAnsi="Times New Roman" w:cs="Times New Roman"/>
          <w:b/>
          <w:sz w:val="28"/>
          <w:szCs w:val="28"/>
          <w:lang w:val="en-US"/>
        </w:rPr>
        <w:t xml:space="preserve"> Quantifying near-term damage to regional financial stability</w:t>
      </w:r>
    </w:p>
    <w:p w:rsidR="00843448" w:rsidRPr="00D26023" w:rsidRDefault="00843448" w:rsidP="00131209">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As regards the position of the EU member states against Brexit, it is clear that not all states have a positive attitude to this event. Firstly, Brexit can  create a basis for the rise of votes on the withdrawal of France, the Netherlands and other countries through the domino effect to other member states. Le Pen, who is also a successful candidate for the French presidential election in 2017, is also the leader of the Party for Freedom, Geert Wilders, who ranks second in the 2017 parliamentary elections in the Netherlands,</w:t>
      </w:r>
      <w:r w:rsidR="003C67AD">
        <w:rPr>
          <w:rFonts w:ascii="Times New Roman" w:hAnsi="Times New Roman" w:cs="Times New Roman"/>
          <w:sz w:val="28"/>
          <w:szCs w:val="28"/>
        </w:rPr>
        <w:t xml:space="preserve"> </w:t>
      </w:r>
      <w:r w:rsidRPr="00D26023">
        <w:rPr>
          <w:rFonts w:ascii="Times New Roman" w:hAnsi="Times New Roman" w:cs="Times New Roman"/>
          <w:sz w:val="28"/>
          <w:szCs w:val="28"/>
        </w:rPr>
        <w:t>They to support a referendum on their country's withdrawal from the European Union. Secondly, the separation process will have a negative impact on the economies of member countries, more precisely,</w:t>
      </w:r>
      <w:r w:rsidR="003C67AD">
        <w:rPr>
          <w:rFonts w:ascii="Times New Roman" w:hAnsi="Times New Roman" w:cs="Times New Roman"/>
          <w:sz w:val="28"/>
          <w:szCs w:val="28"/>
        </w:rPr>
        <w:t xml:space="preserve"> </w:t>
      </w:r>
      <w:r w:rsidRPr="00D26023">
        <w:rPr>
          <w:rFonts w:ascii="Times New Roman" w:hAnsi="Times New Roman" w:cs="Times New Roman"/>
          <w:sz w:val="28"/>
          <w:szCs w:val="28"/>
        </w:rPr>
        <w:t xml:space="preserve">negative impact trade with the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Pr="00D26023">
        <w:rPr>
          <w:rFonts w:ascii="Times New Roman" w:hAnsi="Times New Roman" w:cs="Times New Roman"/>
          <w:sz w:val="28"/>
          <w:szCs w:val="28"/>
        </w:rPr>
        <w:t xml:space="preserve">. Another important point is what countries will be affected by Brexit. The analysis of the World Economic Forum's report on the subject will be the most affected country in Germany. The main reason for this is that according to the statistics of trade partners of the United Kingdom by 2016, Germany is the second partner after the United States. At this point, Britain's second trading partner, Netherlands, and third-party trading partner, are likely to have a more negative impact on France than Brexit. German Chancellor Angela Merkel has commented on Brexit's decision as "we are sorry for Britain's decision to leave the EU, but we must be firm". "We only see the question of confidence in the EU project, not just the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Pr="00D26023">
        <w:rPr>
          <w:rFonts w:ascii="Times New Roman" w:hAnsi="Times New Roman" w:cs="Times New Roman"/>
          <w:sz w:val="28"/>
          <w:szCs w:val="28"/>
        </w:rPr>
        <w:t>, but also other countries. We have to take the necessary steps in front of these problems. We must not forget that the idea of ​​the European Union is at the same time equivalent to the concept of peace in Europe. "</w:t>
      </w:r>
    </w:p>
    <w:p w:rsidR="00843448" w:rsidRPr="00D26023" w:rsidRDefault="00843448" w:rsidP="00131209">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France dominant force in the European </w:t>
      </w:r>
      <w:r w:rsidR="00FB709E" w:rsidRPr="00D26023">
        <w:rPr>
          <w:rFonts w:ascii="Times New Roman" w:hAnsi="Times New Roman" w:cs="Times New Roman"/>
          <w:sz w:val="28"/>
          <w:szCs w:val="28"/>
        </w:rPr>
        <w:t>Union</w:t>
      </w:r>
      <w:r w:rsidRPr="00D26023">
        <w:rPr>
          <w:rFonts w:ascii="Times New Roman" w:hAnsi="Times New Roman" w:cs="Times New Roman"/>
          <w:sz w:val="28"/>
          <w:szCs w:val="28"/>
        </w:rPr>
        <w:t xml:space="preserve"> also faced a dilemma in Brexit. France does not want the United Kingdom exit European and worries that Germany will be the only force in the Un</w:t>
      </w:r>
      <w:r w:rsidR="003C67AD">
        <w:rPr>
          <w:rFonts w:ascii="Times New Roman" w:hAnsi="Times New Roman" w:cs="Times New Roman"/>
          <w:sz w:val="28"/>
          <w:szCs w:val="28"/>
        </w:rPr>
        <w:t xml:space="preserve">ion. Former French President </w:t>
      </w:r>
      <w:proofErr w:type="spellStart"/>
      <w:r w:rsidR="003C67AD">
        <w:rPr>
          <w:rFonts w:ascii="Times New Roman" w:hAnsi="Times New Roman" w:cs="Times New Roman"/>
          <w:sz w:val="28"/>
          <w:szCs w:val="28"/>
        </w:rPr>
        <w:t>F.</w:t>
      </w:r>
      <w:r w:rsidRPr="00D26023">
        <w:rPr>
          <w:rFonts w:ascii="Times New Roman" w:hAnsi="Times New Roman" w:cs="Times New Roman"/>
          <w:sz w:val="28"/>
          <w:szCs w:val="28"/>
        </w:rPr>
        <w:t>Olland</w:t>
      </w:r>
      <w:proofErr w:type="spellEnd"/>
      <w:r w:rsidRPr="00D26023">
        <w:rPr>
          <w:rFonts w:ascii="Times New Roman" w:hAnsi="Times New Roman" w:cs="Times New Roman"/>
          <w:sz w:val="28"/>
          <w:szCs w:val="28"/>
        </w:rPr>
        <w:t xml:space="preserve"> has repeatedly stressed the need for the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Pr="00D26023">
        <w:rPr>
          <w:rFonts w:ascii="Times New Roman" w:hAnsi="Times New Roman" w:cs="Times New Roman"/>
          <w:sz w:val="28"/>
          <w:szCs w:val="28"/>
        </w:rPr>
        <w:t xml:space="preserve"> to remain in the EU:</w:t>
      </w:r>
    </w:p>
    <w:p w:rsidR="00A06564" w:rsidRDefault="00843448" w:rsidP="00A06564">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"The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Pr="00D26023">
        <w:rPr>
          <w:rFonts w:ascii="Times New Roman" w:hAnsi="Times New Roman" w:cs="Times New Roman"/>
          <w:sz w:val="28"/>
          <w:szCs w:val="28"/>
        </w:rPr>
        <w:t xml:space="preserve"> must remain in the European Union. Our desire is in this direction. At the same time, there is a need for EU development. No country should have a veto right. No country should be left out of joint duties’’</w:t>
      </w:r>
      <w:r w:rsidR="003C67AD">
        <w:rPr>
          <w:rFonts w:ascii="Times New Roman" w:hAnsi="Times New Roman" w:cs="Times New Roman"/>
          <w:sz w:val="28"/>
          <w:szCs w:val="28"/>
        </w:rPr>
        <w:t xml:space="preserve">. </w:t>
      </w:r>
      <w:r w:rsidRPr="00D26023">
        <w:rPr>
          <w:rFonts w:ascii="Times New Roman" w:hAnsi="Times New Roman" w:cs="Times New Roman"/>
          <w:sz w:val="28"/>
          <w:szCs w:val="28"/>
        </w:rPr>
        <w:t xml:space="preserve">After the referendum results, F. </w:t>
      </w:r>
      <w:proofErr w:type="spellStart"/>
      <w:r w:rsidR="00060F58" w:rsidRPr="00D26023">
        <w:rPr>
          <w:rFonts w:ascii="Times New Roman" w:hAnsi="Times New Roman" w:cs="Times New Roman"/>
          <w:sz w:val="28"/>
          <w:szCs w:val="28"/>
        </w:rPr>
        <w:t>Olland</w:t>
      </w:r>
      <w:proofErr w:type="spellEnd"/>
      <w:r w:rsidR="00060F58" w:rsidRPr="00D26023">
        <w:rPr>
          <w:rFonts w:ascii="Times New Roman" w:hAnsi="Times New Roman" w:cs="Times New Roman"/>
          <w:sz w:val="28"/>
          <w:szCs w:val="28"/>
        </w:rPr>
        <w:t xml:space="preserve"> </w:t>
      </w:r>
      <w:r w:rsidRPr="00D26023">
        <w:rPr>
          <w:rFonts w:ascii="Times New Roman" w:hAnsi="Times New Roman" w:cs="Times New Roman"/>
          <w:sz w:val="28"/>
          <w:szCs w:val="28"/>
        </w:rPr>
        <w:t>said in his speech:</w:t>
      </w:r>
    </w:p>
    <w:p w:rsidR="00A06564" w:rsidRDefault="00843448" w:rsidP="00A06564">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"For the United Kingdom and Europe, I feel deep regret for this decision, but the choice is theirs and we have to respect it, which will be painful for Britain, but it will suffer for those who are left behind’’</w:t>
      </w:r>
      <w:r w:rsidR="00131209">
        <w:rPr>
          <w:rFonts w:ascii="Times New Roman" w:hAnsi="Times New Roman" w:cs="Times New Roman"/>
          <w:sz w:val="28"/>
          <w:szCs w:val="28"/>
        </w:rPr>
        <w:t>.</w:t>
      </w:r>
    </w:p>
    <w:p w:rsidR="00C60269" w:rsidRPr="00D26023" w:rsidRDefault="00C60269" w:rsidP="00A06564">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In addition to the mentioned countries, Italy, Spain, Austria, Bulgaria, Slovenia, Croatia, Latvia, Lithuania and other EU members have expressed regret over Brexit following a referendum and that it will have a negative impact on Europe</w:t>
      </w:r>
      <w:r w:rsidR="00131209">
        <w:rPr>
          <w:rFonts w:ascii="Times New Roman" w:hAnsi="Times New Roman" w:cs="Times New Roman"/>
          <w:sz w:val="28"/>
          <w:szCs w:val="28"/>
        </w:rPr>
        <w:t>.</w:t>
      </w:r>
    </w:p>
    <w:p w:rsidR="00C60269" w:rsidRPr="00D26023" w:rsidRDefault="00C60269" w:rsidP="00131209">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As we have already mentioned, Brexit was concerned about the authorities of the concerned states, but the radical right-wing parties in the countries were delighted with this decision. In France, the right-wing National Front leader Le Pen called for a similar referendum in France. Le Pen wrote about this: "Victory for the sake of freedom! As I have said many years ago, we have to hold similar referendums in France and other EU countries. "</w:t>
      </w:r>
    </w:p>
    <w:p w:rsidR="00F16D22" w:rsidRPr="00D26023" w:rsidRDefault="00C60269" w:rsidP="00A06564">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The leader of the North Alliance Party, Matteo </w:t>
      </w:r>
      <w:proofErr w:type="spellStart"/>
      <w:r w:rsidRPr="00D26023">
        <w:rPr>
          <w:rFonts w:ascii="Times New Roman" w:hAnsi="Times New Roman" w:cs="Times New Roman"/>
          <w:sz w:val="28"/>
          <w:szCs w:val="28"/>
        </w:rPr>
        <w:t>Salvini</w:t>
      </w:r>
      <w:proofErr w:type="spellEnd"/>
      <w:r w:rsidRPr="00D26023">
        <w:rPr>
          <w:rFonts w:ascii="Times New Roman" w:hAnsi="Times New Roman" w:cs="Times New Roman"/>
          <w:sz w:val="28"/>
          <w:szCs w:val="28"/>
        </w:rPr>
        <w:t xml:space="preserve">, who is the most powerful advocate of </w:t>
      </w:r>
      <w:proofErr w:type="spellStart"/>
      <w:r w:rsidRPr="00D26023">
        <w:rPr>
          <w:rFonts w:ascii="Times New Roman" w:hAnsi="Times New Roman" w:cs="Times New Roman"/>
          <w:sz w:val="28"/>
          <w:szCs w:val="28"/>
        </w:rPr>
        <w:t>avroskeptik</w:t>
      </w:r>
      <w:proofErr w:type="spellEnd"/>
      <w:r w:rsidRPr="00D26023">
        <w:rPr>
          <w:rFonts w:ascii="Times New Roman" w:hAnsi="Times New Roman" w:cs="Times New Roman"/>
          <w:sz w:val="28"/>
          <w:szCs w:val="28"/>
        </w:rPr>
        <w:t xml:space="preserve"> in Italy, has said that Italy should follow the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Pr="00D26023">
        <w:rPr>
          <w:rFonts w:ascii="Times New Roman" w:hAnsi="Times New Roman" w:cs="Times New Roman"/>
          <w:sz w:val="28"/>
          <w:szCs w:val="28"/>
        </w:rPr>
        <w:t xml:space="preserve">, saying now we are in range. Geert Wilders, leader of the Dutch Party (Party </w:t>
      </w:r>
      <w:proofErr w:type="spellStart"/>
      <w:r w:rsidRPr="00D26023">
        <w:rPr>
          <w:rFonts w:ascii="Times New Roman" w:hAnsi="Times New Roman" w:cs="Times New Roman"/>
          <w:sz w:val="28"/>
          <w:szCs w:val="28"/>
        </w:rPr>
        <w:t>voor</w:t>
      </w:r>
      <w:proofErr w:type="spellEnd"/>
      <w:r w:rsidRPr="00D26023">
        <w:rPr>
          <w:rFonts w:ascii="Times New Roman" w:hAnsi="Times New Roman" w:cs="Times New Roman"/>
          <w:sz w:val="28"/>
          <w:szCs w:val="28"/>
        </w:rPr>
        <w:t xml:space="preserve"> de </w:t>
      </w:r>
      <w:proofErr w:type="spellStart"/>
      <w:r w:rsidRPr="00D26023">
        <w:rPr>
          <w:rFonts w:ascii="Times New Roman" w:hAnsi="Times New Roman" w:cs="Times New Roman"/>
          <w:sz w:val="28"/>
          <w:szCs w:val="28"/>
        </w:rPr>
        <w:t>Vrijheid</w:t>
      </w:r>
      <w:proofErr w:type="spellEnd"/>
      <w:r w:rsidRPr="00D26023">
        <w:rPr>
          <w:rFonts w:ascii="Times New Roman" w:hAnsi="Times New Roman" w:cs="Times New Roman"/>
          <w:sz w:val="28"/>
          <w:szCs w:val="28"/>
        </w:rPr>
        <w:t>), said on June 23 that the day of independence and Brussels's defeat in the face of national sovereignty.</w:t>
      </w:r>
    </w:p>
    <w:p w:rsidR="00A06564" w:rsidRDefault="003C67AD" w:rsidP="00131209">
      <w:pPr>
        <w:spacing w:after="0" w:line="360" w:lineRule="auto"/>
        <w:ind w:left="-142" w:right="48" w:firstLine="862"/>
        <w:jc w:val="both"/>
        <w:rPr>
          <w:rFonts w:ascii="Times New Roman" w:hAnsi="Times New Roman" w:cs="Times New Roman"/>
          <w:sz w:val="28"/>
          <w:szCs w:val="28"/>
        </w:rPr>
      </w:pPr>
      <w:r>
        <w:rPr>
          <w:rFonts w:ascii="Times New Roman" w:hAnsi="Times New Roman" w:cs="Times New Roman"/>
          <w:sz w:val="28"/>
          <w:szCs w:val="28"/>
        </w:rPr>
        <w:t xml:space="preserve">The Prime Minister of Ireland reacted to the </w:t>
      </w:r>
      <w:r w:rsidR="00C60269" w:rsidRPr="00D26023">
        <w:rPr>
          <w:rFonts w:ascii="Times New Roman" w:hAnsi="Times New Roman" w:cs="Times New Roman"/>
          <w:sz w:val="28"/>
          <w:szCs w:val="28"/>
        </w:rPr>
        <w:t>Brexit:</w:t>
      </w:r>
      <w:r w:rsidR="00131209">
        <w:rPr>
          <w:rFonts w:ascii="Times New Roman" w:hAnsi="Times New Roman" w:cs="Times New Roman"/>
          <w:sz w:val="28"/>
          <w:szCs w:val="28"/>
        </w:rPr>
        <w:t xml:space="preserve"> </w:t>
      </w:r>
      <w:r w:rsidR="00C60269" w:rsidRPr="00D26023">
        <w:rPr>
          <w:rFonts w:ascii="Times New Roman" w:hAnsi="Times New Roman" w:cs="Times New Roman"/>
          <w:sz w:val="28"/>
          <w:szCs w:val="28"/>
        </w:rPr>
        <w:t>"It will have a great impact on Ireland, as well as Britain and the European Union."</w:t>
      </w:r>
    </w:p>
    <w:p w:rsidR="00C60269" w:rsidRPr="00D26023" w:rsidRDefault="00C60269" w:rsidP="00131209">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Apparently, lack of consensus on member countries in Brexit also affirms this danger for other states. There is anxiety that EU members have serious uncertainty about </w:t>
      </w:r>
      <w:r w:rsidR="003C67AD">
        <w:rPr>
          <w:rFonts w:ascii="Times New Roman" w:hAnsi="Times New Roman" w:cs="Times New Roman"/>
          <w:sz w:val="28"/>
          <w:szCs w:val="28"/>
        </w:rPr>
        <w:t xml:space="preserve">how the Brexit process is being </w:t>
      </w:r>
      <w:r w:rsidRPr="00D26023">
        <w:rPr>
          <w:rFonts w:ascii="Times New Roman" w:hAnsi="Times New Roman" w:cs="Times New Roman"/>
          <w:sz w:val="28"/>
          <w:szCs w:val="28"/>
        </w:rPr>
        <w:t>implemented in practice. On the other hand, they are aware that this process will create serious problems for Europe.</w:t>
      </w:r>
      <w:r w:rsidR="003C67AD">
        <w:rPr>
          <w:rFonts w:ascii="Times New Roman" w:hAnsi="Times New Roman" w:cs="Times New Roman"/>
          <w:sz w:val="28"/>
          <w:szCs w:val="28"/>
        </w:rPr>
        <w:t xml:space="preserve"> </w:t>
      </w:r>
      <w:r w:rsidRPr="00D26023">
        <w:rPr>
          <w:rFonts w:ascii="Times New Roman" w:hAnsi="Times New Roman" w:cs="Times New Roman"/>
          <w:sz w:val="28"/>
          <w:szCs w:val="28"/>
        </w:rPr>
        <w:t>It is known that British exit from the EU will have a great impact on British life. But what about the results of Brexit for other EU countries with free trade relations with the United Kingdom, like other France and Germany? In which direction will the relations between them continue?</w:t>
      </w:r>
    </w:p>
    <w:p w:rsidR="00A06564" w:rsidRDefault="00C60269" w:rsidP="00131209">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Looking at the between</w:t>
      </w:r>
      <w:r w:rsidR="00FB709E">
        <w:rPr>
          <w:rFonts w:ascii="Times New Roman" w:hAnsi="Times New Roman" w:cs="Times New Roman"/>
          <w:sz w:val="28"/>
          <w:szCs w:val="28"/>
        </w:rPr>
        <w:t xml:space="preserve"> </w:t>
      </w:r>
      <w:r w:rsidR="00FB709E" w:rsidRPr="00D26023">
        <w:rPr>
          <w:rFonts w:ascii="Times New Roman" w:hAnsi="Times New Roman" w:cs="Times New Roman"/>
          <w:sz w:val="28"/>
          <w:szCs w:val="28"/>
        </w:rPr>
        <w:t>relationship</w:t>
      </w:r>
      <w:r w:rsidR="00FB709E">
        <w:rPr>
          <w:rFonts w:ascii="Times New Roman" w:hAnsi="Times New Roman" w:cs="Times New Roman"/>
          <w:sz w:val="28"/>
          <w:szCs w:val="28"/>
        </w:rPr>
        <w:t>s</w:t>
      </w:r>
      <w:r w:rsidR="00FB709E" w:rsidRPr="00D26023">
        <w:rPr>
          <w:rFonts w:ascii="Times New Roman" w:hAnsi="Times New Roman" w:cs="Times New Roman"/>
          <w:sz w:val="28"/>
          <w:szCs w:val="28"/>
        </w:rPr>
        <w:t xml:space="preserve"> </w:t>
      </w:r>
      <w:r w:rsidR="00FB709E">
        <w:rPr>
          <w:rFonts w:ascii="Times New Roman" w:hAnsi="Times New Roman" w:cs="Times New Roman"/>
          <w:sz w:val="28"/>
          <w:szCs w:val="28"/>
        </w:rPr>
        <w:t xml:space="preserve">of </w:t>
      </w:r>
      <w:r w:rsidR="003C67AD">
        <w:rPr>
          <w:rFonts w:ascii="Times New Roman" w:hAnsi="Times New Roman" w:cs="Times New Roman"/>
          <w:sz w:val="28"/>
          <w:szCs w:val="28"/>
        </w:rPr>
        <w:t xml:space="preserve">United Kingdom and France, </w:t>
      </w:r>
      <w:r w:rsidRPr="00D26023">
        <w:rPr>
          <w:rFonts w:ascii="Times New Roman" w:hAnsi="Times New Roman" w:cs="Times New Roman"/>
          <w:sz w:val="28"/>
          <w:szCs w:val="28"/>
        </w:rPr>
        <w:t xml:space="preserve">it seems that Brexit will not only negatively affect trade. The free movement of people, goods, services and capital that constitute the main pillar of the European Union is the main advantage that both sides lose. Because no documents, taxes, fees were applied to the </w:t>
      </w:r>
      <w:r w:rsidR="00471821" w:rsidRPr="00D26023">
        <w:rPr>
          <w:rFonts w:ascii="Times New Roman" w:hAnsi="Times New Roman" w:cs="Times New Roman"/>
          <w:sz w:val="28"/>
          <w:szCs w:val="28"/>
        </w:rPr>
        <w:t>above-mentioned</w:t>
      </w:r>
      <w:r w:rsidRPr="00D26023">
        <w:rPr>
          <w:rFonts w:ascii="Times New Roman" w:hAnsi="Times New Roman" w:cs="Times New Roman"/>
          <w:sz w:val="28"/>
          <w:szCs w:val="28"/>
        </w:rPr>
        <w:t xml:space="preserve"> points. Brexit is likely to cause a 30% increase in these costs</w:t>
      </w:r>
      <w:r w:rsidR="003C67AD">
        <w:rPr>
          <w:rFonts w:ascii="Times New Roman" w:hAnsi="Times New Roman" w:cs="Times New Roman"/>
          <w:sz w:val="28"/>
          <w:szCs w:val="28"/>
        </w:rPr>
        <w:t xml:space="preserve">. The United Kingdom was the </w:t>
      </w:r>
      <w:r w:rsidR="00471821">
        <w:rPr>
          <w:rFonts w:ascii="Times New Roman" w:hAnsi="Times New Roman" w:cs="Times New Roman"/>
          <w:sz w:val="28"/>
          <w:szCs w:val="28"/>
        </w:rPr>
        <w:t>third</w:t>
      </w:r>
      <w:r w:rsidR="003C67AD">
        <w:rPr>
          <w:rFonts w:ascii="Times New Roman" w:hAnsi="Times New Roman" w:cs="Times New Roman"/>
          <w:sz w:val="28"/>
          <w:szCs w:val="28"/>
        </w:rPr>
        <w:t xml:space="preserve"> </w:t>
      </w:r>
      <w:r w:rsidRPr="00D26023">
        <w:rPr>
          <w:rFonts w:ascii="Times New Roman" w:hAnsi="Times New Roman" w:cs="Times New Roman"/>
          <w:sz w:val="28"/>
          <w:szCs w:val="28"/>
        </w:rPr>
        <w:t xml:space="preserve">largest export destination in France. France is Britain's third largest trade partner. Additionally, considering the costs of logistics, smaller French companies will be unable to compete in the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Pr="00D26023">
        <w:rPr>
          <w:rFonts w:ascii="Times New Roman" w:hAnsi="Times New Roman" w:cs="Times New Roman"/>
          <w:sz w:val="28"/>
          <w:szCs w:val="28"/>
        </w:rPr>
        <w:t xml:space="preserve"> market. This means that if companies are to meet the growing costs, they will seek another market. This would greatly hurt the trade relations between France and the United Kingdom.</w:t>
      </w:r>
      <w:r w:rsidR="003C67AD">
        <w:rPr>
          <w:rFonts w:ascii="Times New Roman" w:hAnsi="Times New Roman" w:cs="Times New Roman"/>
          <w:sz w:val="28"/>
          <w:szCs w:val="28"/>
        </w:rPr>
        <w:t xml:space="preserve"> </w:t>
      </w:r>
      <w:r w:rsidRPr="00D26023">
        <w:rPr>
          <w:rFonts w:ascii="Times New Roman" w:hAnsi="Times New Roman" w:cs="Times New Roman"/>
          <w:sz w:val="28"/>
          <w:szCs w:val="28"/>
        </w:rPr>
        <w:t>The most optimistic outlook for the new trade agreem</w:t>
      </w:r>
      <w:r w:rsidR="003C67AD">
        <w:rPr>
          <w:rFonts w:ascii="Times New Roman" w:hAnsi="Times New Roman" w:cs="Times New Roman"/>
          <w:sz w:val="28"/>
          <w:szCs w:val="28"/>
        </w:rPr>
        <w:t xml:space="preserve">ent is over 30% </w:t>
      </w:r>
      <w:r w:rsidR="004331A0">
        <w:rPr>
          <w:rFonts w:ascii="Times New Roman" w:hAnsi="Times New Roman" w:cs="Times New Roman"/>
          <w:sz w:val="28"/>
          <w:szCs w:val="28"/>
        </w:rPr>
        <w:t xml:space="preserve">increase cost. </w:t>
      </w:r>
      <w:r w:rsidRPr="00D26023">
        <w:rPr>
          <w:rFonts w:ascii="Times New Roman" w:hAnsi="Times New Roman" w:cs="Times New Roman"/>
          <w:sz w:val="28"/>
          <w:szCs w:val="28"/>
        </w:rPr>
        <w:t>It is important to highlight the cooperation between the United Kingdom and France in the field of defense. First, both NATO members are the permanent members of the UN Security Council. Second, both countries play a key role in regional and global peace and security. United Kingdom and France cooperate in Iran's</w:t>
      </w:r>
      <w:r w:rsidR="003C67AD">
        <w:rPr>
          <w:rFonts w:ascii="Times New Roman" w:hAnsi="Times New Roman" w:cs="Times New Roman"/>
          <w:sz w:val="28"/>
          <w:szCs w:val="28"/>
        </w:rPr>
        <w:t xml:space="preserve"> nuclear deal as part of P5+1 or E3+</w:t>
      </w:r>
      <w:r w:rsidRPr="00D26023">
        <w:rPr>
          <w:rFonts w:ascii="Times New Roman" w:hAnsi="Times New Roman" w:cs="Times New Roman"/>
          <w:sz w:val="28"/>
          <w:szCs w:val="28"/>
        </w:rPr>
        <w:t>3, Ukraine and Syria continue to work together on the European and international scene for a peaceful settlement of the conflicts. Third, both countries face the same threats, including international terrorism and cyber threats. Finally, both countries form a large part of the European armament capability. The defense industries of the two countries are about 40% of Europe's defense exports. In 2016, France was the world's largest global defense exporter, leaving behind Russia the third place.</w:t>
      </w:r>
    </w:p>
    <w:p w:rsidR="00EA0369" w:rsidRDefault="00C60269" w:rsidP="00A06564">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Germany is one of the countries most affected by British exit from the European Union. United Kingdom is Germany's fourth largest trade partner. Germany is Britain's 2nd largest trade partner. As can be seen from the table, Brexit may lose 5.48% of Germany's Gross National Income. However, Germany's firm position is that it will not sacrifice its political interests to economic interests. Germany is probably one of the most important countries in Europe's integration. It will not allow the United Kingdom to shake the influence of EU institutions. On the other hand, Germany and the United Kingdom are one of the three states in the European Union, with a dominant posit</w:t>
      </w:r>
      <w:r w:rsidR="003C67AD">
        <w:rPr>
          <w:rFonts w:ascii="Times New Roman" w:hAnsi="Times New Roman" w:cs="Times New Roman"/>
          <w:sz w:val="28"/>
          <w:szCs w:val="28"/>
        </w:rPr>
        <w:t xml:space="preserve">ion in Europe. These states are </w:t>
      </w:r>
      <w:r w:rsidRPr="00D26023">
        <w:rPr>
          <w:rFonts w:ascii="Times New Roman" w:hAnsi="Times New Roman" w:cs="Times New Roman"/>
          <w:sz w:val="28"/>
          <w:szCs w:val="28"/>
        </w:rPr>
        <w:t>compelled to compromise and work together for the protection and development of Europe. It proves that in March 2017, Prime Minister Theresa May Brexit would play an important role in Europe's security. So, after officially launching Brexit's process, Germany and the United Kingdom have agreed on a new defense agreement. Under the agreement, states will cooperate in cyber security, training and maritime patrols. The German-British defense agreement also took place in a sensitive period for Germany. Because recently US President Donald Trump criticized Germany for not contributing enough to NATO</w:t>
      </w:r>
      <w:r w:rsidR="00F16D22" w:rsidRPr="00D26023">
        <w:rPr>
          <w:rFonts w:ascii="Times New Roman" w:hAnsi="Times New Roman" w:cs="Times New Roman"/>
          <w:sz w:val="28"/>
          <w:szCs w:val="28"/>
        </w:rPr>
        <w:t>.</w:t>
      </w:r>
    </w:p>
    <w:p w:rsidR="00B62CBC" w:rsidRPr="00D26023" w:rsidRDefault="00C60269" w:rsidP="00EA0369">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According to a study by the Erasmus Rotterdam University, Ireland will be the most affected country in Brexit. According to the analytical assumptions, countries that are closest to the United Kingdom, such as Belgium and the Netherlands, as well as countries like Germany and France, will suffer from the biggest economic effects of Brexit.</w:t>
      </w:r>
    </w:p>
    <w:p w:rsidR="00C60269" w:rsidRPr="00D26023" w:rsidRDefault="00B62CBC" w:rsidP="00F16D22">
      <w:pPr>
        <w:spacing w:line="360" w:lineRule="auto"/>
        <w:ind w:left="-142" w:right="48"/>
        <w:jc w:val="both"/>
        <w:rPr>
          <w:rFonts w:ascii="Times New Roman" w:hAnsi="Times New Roman" w:cs="Times New Roman"/>
          <w:sz w:val="28"/>
          <w:szCs w:val="28"/>
        </w:rPr>
      </w:pPr>
      <w:r w:rsidRPr="00D26023">
        <w:rPr>
          <w:rFonts w:ascii="Times New Roman" w:hAnsi="Times New Roman" w:cs="Times New Roman"/>
          <w:sz w:val="28"/>
          <w:szCs w:val="28"/>
        </w:rPr>
        <w:t xml:space="preserve">                </w:t>
      </w:r>
      <w:r w:rsidR="00C60269" w:rsidRPr="00D26023">
        <w:rPr>
          <w:rFonts w:ascii="Times New Roman" w:hAnsi="Times New Roman" w:cs="Times New Roman"/>
          <w:sz w:val="28"/>
          <w:szCs w:val="28"/>
        </w:rPr>
        <w:t>Brexit's likely damage to the Gross National Product of the European Union</w:t>
      </w:r>
    </w:p>
    <w:p w:rsidR="008E474E" w:rsidRPr="00D26023" w:rsidRDefault="00F9753D" w:rsidP="00F16D22">
      <w:pPr>
        <w:spacing w:line="360" w:lineRule="auto"/>
        <w:ind w:left="-142" w:right="48"/>
        <w:jc w:val="both"/>
        <w:rPr>
          <w:rFonts w:ascii="Times New Roman" w:hAnsi="Times New Roman" w:cs="Times New Roman"/>
          <w:sz w:val="28"/>
          <w:szCs w:val="28"/>
        </w:rPr>
      </w:pPr>
      <w:r w:rsidRPr="00D26023">
        <w:rPr>
          <w:rFonts w:ascii="Times New Roman" w:hAnsi="Times New Roman" w:cs="Times New Roman"/>
          <w:sz w:val="28"/>
          <w:szCs w:val="28"/>
        </w:rPr>
        <w:t xml:space="preserve">               </w:t>
      </w:r>
    </w:p>
    <w:tbl>
      <w:tblPr>
        <w:tblW w:w="0" w:type="auto"/>
        <w:tblInd w:w="1430" w:type="dxa"/>
        <w:tblLayout w:type="fixed"/>
        <w:tblCellMar>
          <w:left w:w="0" w:type="dxa"/>
          <w:right w:w="0" w:type="dxa"/>
        </w:tblCellMar>
        <w:tblLook w:val="0000" w:firstRow="0" w:lastRow="0" w:firstColumn="0" w:lastColumn="0" w:noHBand="0" w:noVBand="0"/>
      </w:tblPr>
      <w:tblGrid>
        <w:gridCol w:w="1020"/>
        <w:gridCol w:w="2680"/>
        <w:gridCol w:w="2657"/>
        <w:gridCol w:w="20"/>
      </w:tblGrid>
      <w:tr w:rsidR="008E474E" w:rsidRPr="00F9753D" w:rsidTr="001443D3">
        <w:trPr>
          <w:gridAfter w:val="1"/>
          <w:wAfter w:w="20" w:type="dxa"/>
          <w:trHeight w:val="278"/>
        </w:trPr>
        <w:tc>
          <w:tcPr>
            <w:tcW w:w="1020" w:type="dxa"/>
            <w:tcBorders>
              <w:top w:val="single" w:sz="8" w:space="0" w:color="auto"/>
              <w:left w:val="single" w:sz="8" w:space="0" w:color="auto"/>
              <w:right w:val="single" w:sz="8" w:space="0" w:color="auto"/>
            </w:tcBorders>
            <w:shd w:val="clear" w:color="auto" w:fill="auto"/>
            <w:vAlign w:val="center"/>
          </w:tcPr>
          <w:p w:rsidR="008E474E" w:rsidRPr="00F9753D" w:rsidRDefault="008E474E" w:rsidP="001443D3">
            <w:pPr>
              <w:spacing w:after="0" w:line="0" w:lineRule="atLeast"/>
              <w:ind w:left="5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1.</w:t>
            </w:r>
          </w:p>
        </w:tc>
        <w:tc>
          <w:tcPr>
            <w:tcW w:w="2680" w:type="dxa"/>
            <w:vMerge w:val="restart"/>
            <w:tcBorders>
              <w:top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w w:val="99"/>
                <w:sz w:val="24"/>
                <w:szCs w:val="24"/>
              </w:rPr>
            </w:pPr>
            <w:r w:rsidRPr="008E474E">
              <w:rPr>
                <w:rFonts w:ascii="Times New Roman" w:hAnsi="Times New Roman" w:cs="Times New Roman"/>
                <w:sz w:val="24"/>
                <w:szCs w:val="24"/>
              </w:rPr>
              <w:t>Germany</w:t>
            </w:r>
          </w:p>
        </w:tc>
        <w:tc>
          <w:tcPr>
            <w:tcW w:w="2657" w:type="dxa"/>
            <w:vMerge w:val="restart"/>
            <w:tcBorders>
              <w:top w:val="single" w:sz="8" w:space="0" w:color="auto"/>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~5,47</w:t>
            </w:r>
            <w:r w:rsidR="008E474E" w:rsidRPr="00F9753D">
              <w:rPr>
                <w:rFonts w:ascii="Times New Roman" w:eastAsia="Times New Roman" w:hAnsi="Times New Roman" w:cs="Arial"/>
                <w:sz w:val="24"/>
                <w:szCs w:val="20"/>
              </w:rPr>
              <w:t>%</w:t>
            </w:r>
          </w:p>
        </w:tc>
      </w:tr>
      <w:tr w:rsidR="008E474E" w:rsidRPr="00F9753D" w:rsidTr="001443D3">
        <w:trPr>
          <w:gridAfter w:val="1"/>
          <w:wAfter w:w="20" w:type="dxa"/>
          <w:trHeight w:val="99"/>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vMerge/>
            <w:tcBorders>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r>
      <w:tr w:rsidR="008E474E" w:rsidRPr="00F9753D" w:rsidTr="001443D3">
        <w:trPr>
          <w:gridAfter w:val="1"/>
          <w:wAfter w:w="20" w:type="dxa"/>
          <w:trHeight w:val="111"/>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tcBorders>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r>
      <w:tr w:rsidR="008E474E" w:rsidRPr="00F9753D" w:rsidTr="001443D3">
        <w:trPr>
          <w:gridAfter w:val="1"/>
          <w:wAfter w:w="20" w:type="dxa"/>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left="48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2.</w:t>
            </w:r>
          </w:p>
        </w:tc>
        <w:tc>
          <w:tcPr>
            <w:tcW w:w="2680" w:type="dxa"/>
            <w:vMerge w:val="restart"/>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w w:val="99"/>
                <w:sz w:val="24"/>
                <w:szCs w:val="24"/>
              </w:rPr>
            </w:pPr>
            <w:r w:rsidRPr="008E474E">
              <w:rPr>
                <w:rFonts w:ascii="Times New Roman" w:eastAsia="Calibri" w:hAnsi="Times New Roman" w:cs="Times New Roman"/>
                <w:sz w:val="24"/>
                <w:szCs w:val="24"/>
              </w:rPr>
              <w:t>France</w:t>
            </w:r>
          </w:p>
        </w:tc>
        <w:tc>
          <w:tcPr>
            <w:tcW w:w="2657" w:type="dxa"/>
            <w:vMerge w:val="restart"/>
            <w:tcBorders>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~2,18</w:t>
            </w:r>
            <w:r w:rsidR="008E474E" w:rsidRPr="00F9753D">
              <w:rPr>
                <w:rFonts w:ascii="Times New Roman" w:eastAsia="Times New Roman" w:hAnsi="Times New Roman" w:cs="Arial"/>
                <w:sz w:val="24"/>
                <w:szCs w:val="20"/>
              </w:rPr>
              <w:t>%</w:t>
            </w:r>
          </w:p>
        </w:tc>
      </w:tr>
      <w:tr w:rsidR="008E474E" w:rsidRPr="00F9753D" w:rsidTr="001443D3">
        <w:trPr>
          <w:gridAfter w:val="1"/>
          <w:wAfter w:w="20" w:type="dxa"/>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vMerge/>
            <w:tcBorders>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r>
      <w:tr w:rsidR="008E474E" w:rsidRPr="00F9753D" w:rsidTr="001443D3">
        <w:trPr>
          <w:gridAfter w:val="1"/>
          <w:wAfter w:w="20" w:type="dxa"/>
          <w:trHeight w:val="108"/>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tcBorders>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r>
      <w:tr w:rsidR="008E474E" w:rsidRPr="00F9753D" w:rsidTr="001443D3">
        <w:trPr>
          <w:gridAfter w:val="1"/>
          <w:wAfter w:w="20" w:type="dxa"/>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left="5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3.</w:t>
            </w:r>
          </w:p>
        </w:tc>
        <w:tc>
          <w:tcPr>
            <w:tcW w:w="2680" w:type="dxa"/>
            <w:vMerge w:val="restart"/>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w w:val="97"/>
                <w:sz w:val="24"/>
                <w:szCs w:val="24"/>
              </w:rPr>
            </w:pPr>
            <w:r w:rsidRPr="008E474E">
              <w:rPr>
                <w:rFonts w:ascii="Times New Roman" w:eastAsia="Calibri" w:hAnsi="Times New Roman" w:cs="Times New Roman"/>
                <w:sz w:val="24"/>
                <w:szCs w:val="24"/>
              </w:rPr>
              <w:t>Italy</w:t>
            </w:r>
          </w:p>
        </w:tc>
        <w:tc>
          <w:tcPr>
            <w:tcW w:w="2657" w:type="dxa"/>
            <w:vMerge w:val="restart"/>
            <w:tcBorders>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w:t>
            </w:r>
            <w:r w:rsidR="008E474E" w:rsidRPr="00F9753D">
              <w:rPr>
                <w:rFonts w:ascii="Times New Roman" w:eastAsia="Times New Roman" w:hAnsi="Times New Roman" w:cs="Arial"/>
                <w:sz w:val="24"/>
                <w:szCs w:val="20"/>
              </w:rPr>
              <w:t>0,55%</w:t>
            </w:r>
          </w:p>
        </w:tc>
      </w:tr>
      <w:tr w:rsidR="008E474E" w:rsidRPr="00F9753D" w:rsidTr="001443D3">
        <w:trPr>
          <w:gridAfter w:val="1"/>
          <w:wAfter w:w="20" w:type="dxa"/>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vMerge/>
            <w:tcBorders>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r>
      <w:tr w:rsidR="008E474E" w:rsidRPr="00F9753D" w:rsidTr="001443D3">
        <w:trPr>
          <w:gridAfter w:val="1"/>
          <w:wAfter w:w="20" w:type="dxa"/>
          <w:trHeight w:val="111"/>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tcBorders>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r>
      <w:tr w:rsidR="008E474E" w:rsidRPr="00F9753D" w:rsidTr="001443D3">
        <w:trPr>
          <w:gridAfter w:val="1"/>
          <w:wAfter w:w="20" w:type="dxa"/>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left="5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4.</w:t>
            </w:r>
          </w:p>
        </w:tc>
        <w:tc>
          <w:tcPr>
            <w:tcW w:w="2680" w:type="dxa"/>
            <w:vMerge w:val="restart"/>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w w:val="98"/>
                <w:sz w:val="24"/>
                <w:szCs w:val="24"/>
              </w:rPr>
            </w:pPr>
            <w:r w:rsidRPr="008E474E">
              <w:rPr>
                <w:rFonts w:ascii="Times New Roman" w:eastAsia="Calibri" w:hAnsi="Times New Roman" w:cs="Times New Roman"/>
                <w:sz w:val="24"/>
                <w:szCs w:val="24"/>
              </w:rPr>
              <w:t>Spain</w:t>
            </w:r>
          </w:p>
        </w:tc>
        <w:tc>
          <w:tcPr>
            <w:tcW w:w="2657" w:type="dxa"/>
            <w:vMerge w:val="restart"/>
            <w:tcBorders>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w:t>
            </w:r>
            <w:r w:rsidR="008E474E" w:rsidRPr="00F9753D">
              <w:rPr>
                <w:rFonts w:ascii="Times New Roman" w:eastAsia="Times New Roman" w:hAnsi="Times New Roman" w:cs="Arial"/>
                <w:sz w:val="24"/>
                <w:szCs w:val="20"/>
              </w:rPr>
              <w:t>0,77%</w:t>
            </w:r>
          </w:p>
        </w:tc>
      </w:tr>
      <w:tr w:rsidR="008E474E" w:rsidRPr="00F9753D" w:rsidTr="001443D3">
        <w:trPr>
          <w:gridAfter w:val="1"/>
          <w:wAfter w:w="20" w:type="dxa"/>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vMerge/>
            <w:tcBorders>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r>
      <w:tr w:rsidR="008E474E" w:rsidRPr="00F9753D" w:rsidTr="001443D3">
        <w:trPr>
          <w:gridAfter w:val="1"/>
          <w:wAfter w:w="20" w:type="dxa"/>
          <w:trHeight w:val="108"/>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tcBorders>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r>
      <w:tr w:rsidR="008E474E" w:rsidRPr="00F9753D" w:rsidTr="001443D3">
        <w:trPr>
          <w:gridAfter w:val="1"/>
          <w:wAfter w:w="20" w:type="dxa"/>
          <w:trHeight w:val="546"/>
        </w:trPr>
        <w:tc>
          <w:tcPr>
            <w:tcW w:w="1020" w:type="dxa"/>
            <w:tcBorders>
              <w:top w:val="single" w:sz="8" w:space="0" w:color="auto"/>
              <w:left w:val="single" w:sz="8" w:space="0" w:color="auto"/>
              <w:bottom w:val="single" w:sz="4" w:space="0" w:color="auto"/>
              <w:right w:val="single" w:sz="8" w:space="0" w:color="auto"/>
            </w:tcBorders>
            <w:shd w:val="clear" w:color="auto" w:fill="auto"/>
            <w:vAlign w:val="center"/>
          </w:tcPr>
          <w:p w:rsidR="008E474E" w:rsidRPr="00F9753D" w:rsidRDefault="008E474E" w:rsidP="001443D3">
            <w:pPr>
              <w:spacing w:after="0" w:line="258" w:lineRule="exact"/>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5.</w:t>
            </w:r>
          </w:p>
        </w:tc>
        <w:tc>
          <w:tcPr>
            <w:tcW w:w="2680" w:type="dxa"/>
            <w:tcBorders>
              <w:top w:val="single" w:sz="8" w:space="0" w:color="auto"/>
              <w:bottom w:val="single" w:sz="4" w:space="0" w:color="auto"/>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9"/>
                <w:sz w:val="24"/>
                <w:szCs w:val="24"/>
              </w:rPr>
            </w:pPr>
            <w:hyperlink r:id="rId12" w:history="1">
              <w:r w:rsidR="008E474E" w:rsidRPr="008E474E">
                <w:rPr>
                  <w:rFonts w:ascii="Times New Roman" w:eastAsia="Times New Roman" w:hAnsi="Times New Roman" w:cs="Times New Roman"/>
                  <w:w w:val="99"/>
                  <w:sz w:val="24"/>
                  <w:szCs w:val="24"/>
                </w:rPr>
                <w:t>Poland</w:t>
              </w:r>
            </w:hyperlink>
          </w:p>
        </w:tc>
        <w:tc>
          <w:tcPr>
            <w:tcW w:w="2657" w:type="dxa"/>
            <w:tcBorders>
              <w:top w:val="single" w:sz="8" w:space="0" w:color="auto"/>
              <w:bottom w:val="single" w:sz="4" w:space="0" w:color="auto"/>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w:t>
            </w:r>
            <w:r w:rsidR="008E474E" w:rsidRPr="00F9753D">
              <w:rPr>
                <w:rFonts w:ascii="Times New Roman" w:eastAsia="Times New Roman" w:hAnsi="Times New Roman" w:cs="Arial"/>
                <w:sz w:val="24"/>
                <w:szCs w:val="20"/>
              </w:rPr>
              <w:t>1,31%</w:t>
            </w:r>
          </w:p>
        </w:tc>
      </w:tr>
      <w:tr w:rsidR="008E474E" w:rsidRPr="00F9753D" w:rsidTr="001443D3">
        <w:trPr>
          <w:gridAfter w:val="1"/>
          <w:wAfter w:w="20" w:type="dxa"/>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left="5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6.</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9"/>
                <w:sz w:val="24"/>
                <w:szCs w:val="24"/>
              </w:rPr>
            </w:pPr>
            <w:hyperlink r:id="rId13" w:history="1">
              <w:r w:rsidR="008E474E" w:rsidRPr="008E474E">
                <w:rPr>
                  <w:rFonts w:ascii="Times New Roman" w:eastAsia="Times New Roman" w:hAnsi="Times New Roman" w:cs="Times New Roman"/>
                  <w:w w:val="99"/>
                  <w:sz w:val="24"/>
                  <w:szCs w:val="24"/>
                </w:rPr>
                <w:t>Romania</w:t>
              </w:r>
            </w:hyperlink>
          </w:p>
        </w:tc>
        <w:tc>
          <w:tcPr>
            <w:tcW w:w="2657" w:type="dxa"/>
            <w:vMerge w:val="restart"/>
            <w:tcBorders>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w:t>
            </w:r>
            <w:r w:rsidR="008E474E" w:rsidRPr="00F9753D">
              <w:rPr>
                <w:rFonts w:ascii="Times New Roman" w:eastAsia="Times New Roman" w:hAnsi="Times New Roman" w:cs="Arial"/>
                <w:sz w:val="24"/>
                <w:szCs w:val="20"/>
              </w:rPr>
              <w:t>0,56%</w:t>
            </w:r>
          </w:p>
        </w:tc>
      </w:tr>
      <w:tr w:rsidR="008E474E" w:rsidRPr="00F9753D" w:rsidTr="001443D3">
        <w:trPr>
          <w:gridAfter w:val="1"/>
          <w:wAfter w:w="20" w:type="dxa"/>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vMerge/>
            <w:tcBorders>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r>
      <w:tr w:rsidR="008E474E" w:rsidRPr="00F9753D" w:rsidTr="001443D3">
        <w:trPr>
          <w:gridAfter w:val="1"/>
          <w:wAfter w:w="20" w:type="dxa"/>
          <w:trHeight w:val="83"/>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tcBorders>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r>
      <w:tr w:rsidR="008E474E" w:rsidRPr="00F9753D" w:rsidTr="001443D3">
        <w:trPr>
          <w:gridAfter w:val="1"/>
          <w:wAfter w:w="20" w:type="dxa"/>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left="5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7.</w:t>
            </w:r>
          </w:p>
        </w:tc>
        <w:tc>
          <w:tcPr>
            <w:tcW w:w="2680" w:type="dxa"/>
            <w:vMerge w:val="restart"/>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w w:val="99"/>
                <w:sz w:val="24"/>
                <w:szCs w:val="24"/>
              </w:rPr>
            </w:pPr>
            <w:r w:rsidRPr="008E474E">
              <w:rPr>
                <w:rFonts w:ascii="Times New Roman" w:hAnsi="Times New Roman" w:cs="Times New Roman"/>
                <w:sz w:val="24"/>
                <w:szCs w:val="24"/>
              </w:rPr>
              <w:t>The Netherlands</w:t>
            </w:r>
          </w:p>
        </w:tc>
        <w:tc>
          <w:tcPr>
            <w:tcW w:w="2657" w:type="dxa"/>
            <w:vMerge w:val="restart"/>
            <w:tcBorders>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w:t>
            </w:r>
            <w:r w:rsidR="008E474E" w:rsidRPr="00F9753D">
              <w:rPr>
                <w:rFonts w:ascii="Times New Roman" w:eastAsia="Times New Roman" w:hAnsi="Times New Roman" w:cs="Arial"/>
                <w:sz w:val="24"/>
                <w:szCs w:val="20"/>
              </w:rPr>
              <w:t>4,39%</w:t>
            </w:r>
          </w:p>
        </w:tc>
      </w:tr>
      <w:tr w:rsidR="008E474E" w:rsidRPr="00F9753D" w:rsidTr="001443D3">
        <w:trPr>
          <w:gridAfter w:val="1"/>
          <w:wAfter w:w="20" w:type="dxa"/>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vMerge/>
            <w:tcBorders>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r>
      <w:tr w:rsidR="008E474E" w:rsidRPr="00F9753D" w:rsidTr="001443D3">
        <w:trPr>
          <w:gridAfter w:val="1"/>
          <w:wAfter w:w="20" w:type="dxa"/>
          <w:trHeight w:val="111"/>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tcBorders>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r>
      <w:tr w:rsidR="008E474E" w:rsidRPr="00F9753D" w:rsidTr="001443D3">
        <w:trPr>
          <w:gridAfter w:val="1"/>
          <w:wAfter w:w="20" w:type="dxa"/>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left="5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8.</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8"/>
                <w:sz w:val="24"/>
                <w:szCs w:val="24"/>
              </w:rPr>
            </w:pPr>
            <w:hyperlink r:id="rId14" w:history="1">
              <w:r w:rsidR="008E474E" w:rsidRPr="008E474E">
                <w:rPr>
                  <w:rFonts w:ascii="Times New Roman" w:eastAsia="Times New Roman" w:hAnsi="Times New Roman" w:cs="Times New Roman"/>
                  <w:w w:val="98"/>
                  <w:sz w:val="24"/>
                  <w:szCs w:val="24"/>
                </w:rPr>
                <w:t>Greece</w:t>
              </w:r>
            </w:hyperlink>
          </w:p>
        </w:tc>
        <w:tc>
          <w:tcPr>
            <w:tcW w:w="2657" w:type="dxa"/>
            <w:vMerge w:val="restart"/>
            <w:tcBorders>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w:t>
            </w:r>
            <w:r w:rsidR="008E474E" w:rsidRPr="00F9753D">
              <w:rPr>
                <w:rFonts w:ascii="Times New Roman" w:eastAsia="Times New Roman" w:hAnsi="Times New Roman" w:cs="Arial"/>
                <w:sz w:val="24"/>
                <w:szCs w:val="20"/>
              </w:rPr>
              <w:t>0,75%</w:t>
            </w:r>
          </w:p>
        </w:tc>
      </w:tr>
      <w:tr w:rsidR="008E474E" w:rsidRPr="00F9753D" w:rsidTr="001443D3">
        <w:trPr>
          <w:gridAfter w:val="1"/>
          <w:wAfter w:w="20" w:type="dxa"/>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vMerge/>
            <w:tcBorders>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r>
      <w:tr w:rsidR="008E474E" w:rsidRPr="00F9753D" w:rsidTr="001443D3">
        <w:trPr>
          <w:gridAfter w:val="1"/>
          <w:wAfter w:w="20" w:type="dxa"/>
          <w:trHeight w:val="109"/>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tcBorders>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r>
      <w:tr w:rsidR="008E474E" w:rsidRPr="00F9753D" w:rsidTr="001443D3">
        <w:trPr>
          <w:gridAfter w:val="1"/>
          <w:wAfter w:w="20" w:type="dxa"/>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left="5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9.</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8"/>
                <w:sz w:val="24"/>
                <w:szCs w:val="24"/>
              </w:rPr>
            </w:pPr>
            <w:hyperlink r:id="rId15" w:history="1">
              <w:r w:rsidR="008E474E" w:rsidRPr="008E474E">
                <w:rPr>
                  <w:rFonts w:ascii="Times New Roman" w:eastAsia="Times New Roman" w:hAnsi="Times New Roman" w:cs="Times New Roman"/>
                  <w:w w:val="98"/>
                  <w:sz w:val="24"/>
                  <w:szCs w:val="24"/>
                </w:rPr>
                <w:t>Belgium</w:t>
              </w:r>
            </w:hyperlink>
          </w:p>
        </w:tc>
        <w:tc>
          <w:tcPr>
            <w:tcW w:w="2657" w:type="dxa"/>
            <w:vMerge w:val="restart"/>
            <w:tcBorders>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w:t>
            </w:r>
            <w:r w:rsidR="008E474E" w:rsidRPr="00F9753D">
              <w:rPr>
                <w:rFonts w:ascii="Times New Roman" w:eastAsia="Times New Roman" w:hAnsi="Times New Roman" w:cs="Arial"/>
                <w:sz w:val="24"/>
                <w:szCs w:val="20"/>
              </w:rPr>
              <w:t>3,50%</w:t>
            </w:r>
          </w:p>
        </w:tc>
      </w:tr>
      <w:tr w:rsidR="008E474E" w:rsidRPr="00F9753D" w:rsidTr="001443D3">
        <w:trPr>
          <w:gridAfter w:val="1"/>
          <w:wAfter w:w="20" w:type="dxa"/>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vMerge/>
            <w:tcBorders>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r>
      <w:tr w:rsidR="008E474E" w:rsidRPr="00F9753D" w:rsidTr="001443D3">
        <w:trPr>
          <w:gridAfter w:val="1"/>
          <w:wAfter w:w="20" w:type="dxa"/>
          <w:trHeight w:val="111"/>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tcBorders>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r>
      <w:tr w:rsidR="008E474E" w:rsidRPr="00F9753D" w:rsidTr="001443D3">
        <w:trPr>
          <w:gridAfter w:val="1"/>
          <w:wAfter w:w="20" w:type="dxa"/>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left="5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10.</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sz w:val="24"/>
                <w:szCs w:val="24"/>
              </w:rPr>
            </w:pPr>
            <w:hyperlink r:id="rId16" w:history="1">
              <w:r w:rsidR="008E474E" w:rsidRPr="008E474E">
                <w:rPr>
                  <w:rFonts w:ascii="Times New Roman" w:eastAsia="Times New Roman" w:hAnsi="Times New Roman" w:cs="Times New Roman"/>
                  <w:sz w:val="24"/>
                  <w:szCs w:val="24"/>
                </w:rPr>
                <w:t>Portugal</w:t>
              </w:r>
            </w:hyperlink>
          </w:p>
        </w:tc>
        <w:tc>
          <w:tcPr>
            <w:tcW w:w="2657" w:type="dxa"/>
            <w:vMerge w:val="restart"/>
            <w:tcBorders>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w:t>
            </w:r>
            <w:r w:rsidR="008E474E" w:rsidRPr="00F9753D">
              <w:rPr>
                <w:rFonts w:ascii="Times New Roman" w:eastAsia="Times New Roman" w:hAnsi="Times New Roman" w:cs="Arial"/>
                <w:sz w:val="24"/>
                <w:szCs w:val="20"/>
              </w:rPr>
              <w:t>0,67%</w:t>
            </w:r>
          </w:p>
        </w:tc>
      </w:tr>
      <w:tr w:rsidR="008E474E" w:rsidRPr="00F9753D" w:rsidTr="001443D3">
        <w:trPr>
          <w:gridAfter w:val="1"/>
          <w:wAfter w:w="20" w:type="dxa"/>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vMerge/>
            <w:tcBorders>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r>
      <w:tr w:rsidR="008E474E" w:rsidRPr="00F9753D" w:rsidTr="001443D3">
        <w:trPr>
          <w:gridAfter w:val="1"/>
          <w:wAfter w:w="20" w:type="dxa"/>
          <w:trHeight w:val="108"/>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tcBorders>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r>
      <w:tr w:rsidR="008E474E" w:rsidRPr="00F9753D" w:rsidTr="001443D3">
        <w:trPr>
          <w:gridAfter w:val="1"/>
          <w:wAfter w:w="20" w:type="dxa"/>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left="5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11.</w:t>
            </w:r>
          </w:p>
        </w:tc>
        <w:tc>
          <w:tcPr>
            <w:tcW w:w="2680" w:type="dxa"/>
            <w:vMerge w:val="restart"/>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w w:val="99"/>
                <w:sz w:val="24"/>
                <w:szCs w:val="24"/>
              </w:rPr>
            </w:pPr>
            <w:r w:rsidRPr="008E474E">
              <w:rPr>
                <w:rFonts w:ascii="Times New Roman" w:hAnsi="Times New Roman" w:cs="Times New Roman"/>
                <w:sz w:val="24"/>
                <w:szCs w:val="24"/>
              </w:rPr>
              <w:t>Czech Republic</w:t>
            </w:r>
          </w:p>
        </w:tc>
        <w:tc>
          <w:tcPr>
            <w:tcW w:w="2657" w:type="dxa"/>
            <w:vMerge w:val="restart"/>
            <w:tcBorders>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w:t>
            </w:r>
            <w:r w:rsidR="008E474E" w:rsidRPr="00F9753D">
              <w:rPr>
                <w:rFonts w:ascii="Times New Roman" w:eastAsia="Times New Roman" w:hAnsi="Times New Roman" w:cs="Arial"/>
                <w:sz w:val="24"/>
                <w:szCs w:val="20"/>
              </w:rPr>
              <w:t>2,14%</w:t>
            </w:r>
          </w:p>
        </w:tc>
      </w:tr>
      <w:tr w:rsidR="008E474E" w:rsidRPr="00F9753D" w:rsidTr="001443D3">
        <w:trPr>
          <w:gridAfter w:val="1"/>
          <w:wAfter w:w="20" w:type="dxa"/>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vMerge/>
            <w:tcBorders>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r>
      <w:tr w:rsidR="008E474E" w:rsidRPr="00F9753D" w:rsidTr="001443D3">
        <w:trPr>
          <w:gridAfter w:val="1"/>
          <w:wAfter w:w="20" w:type="dxa"/>
          <w:trHeight w:val="111"/>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tcBorders>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r>
      <w:tr w:rsidR="008E474E" w:rsidRPr="00F9753D" w:rsidTr="001443D3">
        <w:trPr>
          <w:gridAfter w:val="1"/>
          <w:wAfter w:w="20" w:type="dxa"/>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left="5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12.</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9"/>
                <w:sz w:val="24"/>
                <w:szCs w:val="24"/>
              </w:rPr>
            </w:pPr>
            <w:hyperlink r:id="rId17" w:history="1">
              <w:r w:rsidR="008E474E" w:rsidRPr="008E474E">
                <w:rPr>
                  <w:rFonts w:ascii="Times New Roman" w:eastAsia="Times New Roman" w:hAnsi="Times New Roman" w:cs="Times New Roman"/>
                  <w:w w:val="99"/>
                  <w:sz w:val="24"/>
                  <w:szCs w:val="24"/>
                </w:rPr>
                <w:t>Hungary</w:t>
              </w:r>
            </w:hyperlink>
          </w:p>
        </w:tc>
        <w:tc>
          <w:tcPr>
            <w:tcW w:w="2657" w:type="dxa"/>
            <w:vMerge w:val="restart"/>
            <w:tcBorders>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w:t>
            </w:r>
            <w:r w:rsidR="008E474E" w:rsidRPr="00F9753D">
              <w:rPr>
                <w:rFonts w:ascii="Times New Roman" w:eastAsia="Times New Roman" w:hAnsi="Times New Roman" w:cs="Arial"/>
                <w:sz w:val="24"/>
                <w:szCs w:val="20"/>
              </w:rPr>
              <w:t>1,71%</w:t>
            </w:r>
          </w:p>
        </w:tc>
      </w:tr>
      <w:tr w:rsidR="008E474E" w:rsidRPr="00F9753D" w:rsidTr="001443D3">
        <w:trPr>
          <w:gridAfter w:val="1"/>
          <w:wAfter w:w="20" w:type="dxa"/>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vMerge/>
            <w:tcBorders>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r>
      <w:tr w:rsidR="008E474E" w:rsidRPr="00F9753D" w:rsidTr="001443D3">
        <w:trPr>
          <w:gridAfter w:val="1"/>
          <w:wAfter w:w="20" w:type="dxa"/>
          <w:trHeight w:val="108"/>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tcBorders>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r>
      <w:tr w:rsidR="008E474E" w:rsidRPr="00F9753D" w:rsidTr="001443D3">
        <w:trPr>
          <w:gridAfter w:val="1"/>
          <w:wAfter w:w="20" w:type="dxa"/>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left="5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13.</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sz w:val="24"/>
                <w:szCs w:val="24"/>
              </w:rPr>
            </w:pPr>
            <w:hyperlink r:id="rId18" w:history="1">
              <w:r w:rsidR="008E474E" w:rsidRPr="008E474E">
                <w:rPr>
                  <w:rFonts w:ascii="Times New Roman" w:eastAsia="Times New Roman" w:hAnsi="Times New Roman" w:cs="Times New Roman"/>
                  <w:sz w:val="24"/>
                  <w:szCs w:val="24"/>
                </w:rPr>
                <w:t>Sweden</w:t>
              </w:r>
            </w:hyperlink>
          </w:p>
        </w:tc>
        <w:tc>
          <w:tcPr>
            <w:tcW w:w="2657" w:type="dxa"/>
            <w:vMerge w:val="restart"/>
            <w:tcBorders>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w:t>
            </w:r>
            <w:r w:rsidR="008E474E" w:rsidRPr="00F9753D">
              <w:rPr>
                <w:rFonts w:ascii="Times New Roman" w:eastAsia="Times New Roman" w:hAnsi="Times New Roman" w:cs="Arial"/>
                <w:sz w:val="24"/>
                <w:szCs w:val="20"/>
              </w:rPr>
              <w:t>1,68%</w:t>
            </w:r>
          </w:p>
        </w:tc>
      </w:tr>
      <w:tr w:rsidR="008E474E" w:rsidRPr="00F9753D" w:rsidTr="001443D3">
        <w:trPr>
          <w:gridAfter w:val="1"/>
          <w:wAfter w:w="20" w:type="dxa"/>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vMerge/>
            <w:tcBorders>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r>
      <w:tr w:rsidR="008E474E" w:rsidRPr="00F9753D" w:rsidTr="001443D3">
        <w:trPr>
          <w:gridAfter w:val="1"/>
          <w:wAfter w:w="20" w:type="dxa"/>
          <w:trHeight w:val="111"/>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tcBorders>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r>
      <w:tr w:rsidR="008E474E" w:rsidRPr="00F9753D" w:rsidTr="001443D3">
        <w:trPr>
          <w:gridAfter w:val="1"/>
          <w:wAfter w:w="20" w:type="dxa"/>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left="5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14.</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9"/>
                <w:sz w:val="24"/>
                <w:szCs w:val="24"/>
              </w:rPr>
            </w:pPr>
            <w:hyperlink r:id="rId19" w:history="1">
              <w:r w:rsidR="008E474E" w:rsidRPr="008E474E">
                <w:rPr>
                  <w:rFonts w:ascii="Times New Roman" w:eastAsia="Times New Roman" w:hAnsi="Times New Roman" w:cs="Times New Roman"/>
                  <w:w w:val="99"/>
                  <w:sz w:val="24"/>
                  <w:szCs w:val="24"/>
                </w:rPr>
                <w:t>Austria</w:t>
              </w:r>
            </w:hyperlink>
          </w:p>
        </w:tc>
        <w:tc>
          <w:tcPr>
            <w:tcW w:w="2657" w:type="dxa"/>
            <w:vMerge w:val="restart"/>
            <w:tcBorders>
              <w:right w:val="single" w:sz="8" w:space="0" w:color="auto"/>
            </w:tcBorders>
            <w:shd w:val="clear" w:color="auto" w:fill="auto"/>
            <w:vAlign w:val="center"/>
          </w:tcPr>
          <w:p w:rsidR="008E474E" w:rsidRPr="00F9753D" w:rsidRDefault="00471821" w:rsidP="001443D3">
            <w:pPr>
              <w:spacing w:after="0" w:line="0" w:lineRule="atLeast"/>
              <w:ind w:right="940"/>
              <w:jc w:val="right"/>
              <w:rPr>
                <w:rFonts w:ascii="Times New Roman" w:eastAsia="Times New Roman" w:hAnsi="Times New Roman" w:cs="Arial"/>
                <w:sz w:val="24"/>
                <w:szCs w:val="20"/>
              </w:rPr>
            </w:pPr>
            <w:r>
              <w:rPr>
                <w:rFonts w:ascii="Times New Roman" w:eastAsia="Times New Roman" w:hAnsi="Times New Roman" w:cs="Arial"/>
                <w:sz w:val="24"/>
                <w:szCs w:val="20"/>
              </w:rPr>
              <w:t>~</w:t>
            </w:r>
            <w:r w:rsidR="008E474E" w:rsidRPr="00F9753D">
              <w:rPr>
                <w:rFonts w:ascii="Times New Roman" w:eastAsia="Times New Roman" w:hAnsi="Times New Roman" w:cs="Arial"/>
                <w:sz w:val="24"/>
                <w:szCs w:val="20"/>
              </w:rPr>
              <w:t>0,77%</w:t>
            </w:r>
          </w:p>
        </w:tc>
      </w:tr>
      <w:tr w:rsidR="008E474E" w:rsidRPr="00F9753D" w:rsidTr="001443D3">
        <w:trPr>
          <w:gridAfter w:val="1"/>
          <w:wAfter w:w="20" w:type="dxa"/>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vMerge/>
            <w:tcBorders>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r>
      <w:tr w:rsidR="008E474E" w:rsidRPr="00F9753D" w:rsidTr="001443D3">
        <w:trPr>
          <w:gridAfter w:val="1"/>
          <w:wAfter w:w="20" w:type="dxa"/>
          <w:trHeight w:val="108"/>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57" w:type="dxa"/>
            <w:tcBorders>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r>
      <w:tr w:rsidR="008E474E" w:rsidRPr="00F9753D" w:rsidTr="001443D3">
        <w:trPr>
          <w:trHeight w:val="280"/>
        </w:trPr>
        <w:tc>
          <w:tcPr>
            <w:tcW w:w="1020" w:type="dxa"/>
            <w:tcBorders>
              <w:top w:val="single" w:sz="8" w:space="0" w:color="auto"/>
              <w:left w:val="single" w:sz="8" w:space="0" w:color="auto"/>
              <w:right w:val="single" w:sz="8" w:space="0" w:color="auto"/>
            </w:tcBorders>
            <w:shd w:val="clear" w:color="auto" w:fill="auto"/>
            <w:vAlign w:val="center"/>
          </w:tcPr>
          <w:p w:rsidR="008E474E" w:rsidRPr="00F9753D" w:rsidRDefault="008E474E" w:rsidP="001443D3">
            <w:pPr>
              <w:spacing w:after="0" w:line="0" w:lineRule="atLeast"/>
              <w:ind w:right="100"/>
              <w:jc w:val="right"/>
              <w:rPr>
                <w:rFonts w:ascii="Times New Roman" w:eastAsia="Times New Roman" w:hAnsi="Times New Roman" w:cs="Arial"/>
                <w:sz w:val="24"/>
                <w:szCs w:val="20"/>
              </w:rPr>
            </w:pPr>
            <w:bookmarkStart w:id="1" w:name="page62"/>
            <w:bookmarkEnd w:id="1"/>
            <w:r w:rsidRPr="00F9753D">
              <w:rPr>
                <w:rFonts w:ascii="Times New Roman" w:eastAsia="Times New Roman" w:hAnsi="Times New Roman" w:cs="Arial"/>
                <w:sz w:val="24"/>
                <w:szCs w:val="20"/>
              </w:rPr>
              <w:t>15.</w:t>
            </w:r>
          </w:p>
        </w:tc>
        <w:tc>
          <w:tcPr>
            <w:tcW w:w="2680" w:type="dxa"/>
            <w:vMerge w:val="restart"/>
            <w:tcBorders>
              <w:top w:val="single" w:sz="8" w:space="0" w:color="auto"/>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sz w:val="24"/>
                <w:szCs w:val="24"/>
              </w:rPr>
            </w:pPr>
            <w:hyperlink r:id="rId20" w:history="1">
              <w:r w:rsidR="008E474E" w:rsidRPr="008E474E">
                <w:rPr>
                  <w:rFonts w:ascii="Times New Roman" w:eastAsia="Times New Roman" w:hAnsi="Times New Roman" w:cs="Times New Roman"/>
                  <w:sz w:val="24"/>
                  <w:szCs w:val="24"/>
                </w:rPr>
                <w:t>Bulgaria</w:t>
              </w:r>
            </w:hyperlink>
          </w:p>
        </w:tc>
        <w:tc>
          <w:tcPr>
            <w:tcW w:w="2677" w:type="dxa"/>
            <w:gridSpan w:val="2"/>
            <w:vMerge w:val="restart"/>
            <w:tcBorders>
              <w:top w:val="single" w:sz="8" w:space="0" w:color="auto"/>
              <w:right w:val="single" w:sz="8" w:space="0" w:color="auto"/>
            </w:tcBorders>
            <w:shd w:val="clear" w:color="auto" w:fill="auto"/>
            <w:vAlign w:val="bottom"/>
          </w:tcPr>
          <w:p w:rsidR="008E474E" w:rsidRPr="00F9753D" w:rsidRDefault="00471821" w:rsidP="001443D3">
            <w:pPr>
              <w:spacing w:after="0" w:line="0" w:lineRule="atLeas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w:t>
            </w:r>
            <w:r w:rsidR="008E474E" w:rsidRPr="00F9753D">
              <w:rPr>
                <w:rFonts w:ascii="Times New Roman" w:eastAsia="Times New Roman" w:hAnsi="Times New Roman" w:cs="Arial"/>
                <w:w w:val="99"/>
                <w:sz w:val="24"/>
                <w:szCs w:val="20"/>
              </w:rPr>
              <w:t>0,44%</w:t>
            </w:r>
          </w:p>
        </w:tc>
      </w:tr>
      <w:tr w:rsidR="008E474E" w:rsidRPr="00F9753D" w:rsidTr="001443D3">
        <w:trPr>
          <w:trHeight w:val="96"/>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vMerge/>
            <w:tcBorders>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8"/>
                <w:szCs w:val="20"/>
              </w:rPr>
            </w:pPr>
          </w:p>
        </w:tc>
      </w:tr>
      <w:tr w:rsidR="008E474E" w:rsidRPr="00F9753D" w:rsidTr="001443D3">
        <w:trPr>
          <w:trHeight w:val="111"/>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tcBorders>
              <w:bottom w:val="single" w:sz="8" w:space="0" w:color="auto"/>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9"/>
                <w:szCs w:val="20"/>
              </w:rPr>
            </w:pPr>
          </w:p>
        </w:tc>
      </w:tr>
      <w:tr w:rsidR="008E474E" w:rsidRPr="00F9753D" w:rsidTr="001443D3">
        <w:trPr>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right="1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16.</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9"/>
                <w:sz w:val="24"/>
                <w:szCs w:val="24"/>
              </w:rPr>
            </w:pPr>
            <w:hyperlink r:id="rId21" w:history="1">
              <w:r w:rsidR="008E474E" w:rsidRPr="008E474E">
                <w:rPr>
                  <w:rFonts w:ascii="Times New Roman" w:eastAsia="Times New Roman" w:hAnsi="Times New Roman" w:cs="Times New Roman"/>
                  <w:w w:val="99"/>
                  <w:sz w:val="24"/>
                  <w:szCs w:val="24"/>
                </w:rPr>
                <w:t>Denmark</w:t>
              </w:r>
            </w:hyperlink>
          </w:p>
        </w:tc>
        <w:tc>
          <w:tcPr>
            <w:tcW w:w="2677" w:type="dxa"/>
            <w:gridSpan w:val="2"/>
            <w:vMerge w:val="restart"/>
            <w:tcBorders>
              <w:right w:val="single" w:sz="8" w:space="0" w:color="auto"/>
            </w:tcBorders>
            <w:shd w:val="clear" w:color="auto" w:fill="auto"/>
            <w:vAlign w:val="bottom"/>
          </w:tcPr>
          <w:p w:rsidR="008E474E" w:rsidRPr="00F9753D" w:rsidRDefault="00471821" w:rsidP="001443D3">
            <w:pPr>
              <w:spacing w:after="0" w:line="0" w:lineRule="atLeas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w:t>
            </w:r>
            <w:r w:rsidR="008E474E" w:rsidRPr="00F9753D">
              <w:rPr>
                <w:rFonts w:ascii="Times New Roman" w:eastAsia="Times New Roman" w:hAnsi="Times New Roman" w:cs="Arial"/>
                <w:w w:val="99"/>
                <w:sz w:val="24"/>
                <w:szCs w:val="20"/>
              </w:rPr>
              <w:t>1,49%</w:t>
            </w:r>
          </w:p>
        </w:tc>
      </w:tr>
      <w:tr w:rsidR="008E474E" w:rsidRPr="00F9753D" w:rsidTr="001443D3">
        <w:trPr>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vMerge/>
            <w:tcBorders>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8"/>
                <w:szCs w:val="20"/>
              </w:rPr>
            </w:pPr>
          </w:p>
        </w:tc>
      </w:tr>
      <w:tr w:rsidR="008E474E" w:rsidRPr="00F9753D" w:rsidTr="001443D3">
        <w:trPr>
          <w:trHeight w:val="108"/>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tcBorders>
              <w:bottom w:val="single" w:sz="8" w:space="0" w:color="auto"/>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9"/>
                <w:szCs w:val="20"/>
              </w:rPr>
            </w:pPr>
          </w:p>
        </w:tc>
      </w:tr>
      <w:tr w:rsidR="008E474E" w:rsidRPr="00F9753D" w:rsidTr="001443D3">
        <w:trPr>
          <w:trHeight w:val="260"/>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60" w:lineRule="exact"/>
              <w:ind w:right="1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17.</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9"/>
                <w:sz w:val="24"/>
                <w:szCs w:val="24"/>
              </w:rPr>
            </w:pPr>
            <w:hyperlink r:id="rId22" w:history="1">
              <w:r w:rsidR="008E474E" w:rsidRPr="008E474E">
                <w:rPr>
                  <w:rFonts w:ascii="Times New Roman" w:eastAsia="Times New Roman" w:hAnsi="Times New Roman" w:cs="Times New Roman"/>
                  <w:w w:val="99"/>
                  <w:sz w:val="24"/>
                  <w:szCs w:val="24"/>
                </w:rPr>
                <w:t>Slovakia</w:t>
              </w:r>
            </w:hyperlink>
          </w:p>
        </w:tc>
        <w:tc>
          <w:tcPr>
            <w:tcW w:w="2677" w:type="dxa"/>
            <w:gridSpan w:val="2"/>
            <w:vMerge w:val="restart"/>
            <w:tcBorders>
              <w:right w:val="single" w:sz="8" w:space="0" w:color="auto"/>
            </w:tcBorders>
            <w:shd w:val="clear" w:color="auto" w:fill="auto"/>
            <w:vAlign w:val="bottom"/>
          </w:tcPr>
          <w:p w:rsidR="008E474E" w:rsidRPr="00F9753D" w:rsidRDefault="00471821" w:rsidP="001443D3">
            <w:pPr>
              <w:spacing w:after="0" w:line="0" w:lineRule="atLeas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w:t>
            </w:r>
            <w:r w:rsidR="008E474E" w:rsidRPr="00F9753D">
              <w:rPr>
                <w:rFonts w:ascii="Times New Roman" w:eastAsia="Times New Roman" w:hAnsi="Times New Roman" w:cs="Arial"/>
                <w:w w:val="99"/>
                <w:sz w:val="24"/>
                <w:szCs w:val="20"/>
              </w:rPr>
              <w:t>1,31%</w:t>
            </w:r>
          </w:p>
        </w:tc>
      </w:tr>
      <w:tr w:rsidR="008E474E" w:rsidRPr="00F9753D" w:rsidTr="001443D3">
        <w:trPr>
          <w:trHeight w:val="96"/>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vMerge/>
            <w:tcBorders>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8"/>
                <w:szCs w:val="20"/>
              </w:rPr>
            </w:pPr>
          </w:p>
        </w:tc>
      </w:tr>
      <w:tr w:rsidR="008E474E" w:rsidRPr="00F9753D" w:rsidTr="001443D3">
        <w:trPr>
          <w:trHeight w:val="111"/>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tcBorders>
              <w:bottom w:val="single" w:sz="8" w:space="0" w:color="auto"/>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9"/>
                <w:szCs w:val="20"/>
              </w:rPr>
            </w:pPr>
          </w:p>
        </w:tc>
      </w:tr>
      <w:tr w:rsidR="008E474E" w:rsidRPr="00F9753D" w:rsidTr="001443D3">
        <w:trPr>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right="1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18.</w:t>
            </w:r>
          </w:p>
        </w:tc>
        <w:tc>
          <w:tcPr>
            <w:tcW w:w="2680" w:type="dxa"/>
            <w:vMerge w:val="restart"/>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w w:val="99"/>
                <w:sz w:val="24"/>
                <w:szCs w:val="24"/>
              </w:rPr>
            </w:pPr>
            <w:r w:rsidRPr="008E474E">
              <w:rPr>
                <w:rFonts w:ascii="Times New Roman" w:eastAsia="Calibri" w:hAnsi="Times New Roman" w:cs="Times New Roman"/>
                <w:sz w:val="24"/>
                <w:szCs w:val="24"/>
              </w:rPr>
              <w:t>Finland</w:t>
            </w:r>
          </w:p>
        </w:tc>
        <w:tc>
          <w:tcPr>
            <w:tcW w:w="2677" w:type="dxa"/>
            <w:gridSpan w:val="2"/>
            <w:vMerge w:val="restart"/>
            <w:tcBorders>
              <w:right w:val="single" w:sz="8" w:space="0" w:color="auto"/>
            </w:tcBorders>
            <w:shd w:val="clear" w:color="auto" w:fill="auto"/>
            <w:vAlign w:val="bottom"/>
          </w:tcPr>
          <w:p w:rsidR="008E474E" w:rsidRPr="00F9753D" w:rsidRDefault="00471821" w:rsidP="001443D3">
            <w:pPr>
              <w:spacing w:after="0" w:line="0" w:lineRule="atLeas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w:t>
            </w:r>
            <w:r w:rsidR="008E474E" w:rsidRPr="00F9753D">
              <w:rPr>
                <w:rFonts w:ascii="Times New Roman" w:eastAsia="Times New Roman" w:hAnsi="Times New Roman" w:cs="Arial"/>
                <w:w w:val="99"/>
                <w:sz w:val="24"/>
                <w:szCs w:val="20"/>
              </w:rPr>
              <w:t>0,80%</w:t>
            </w:r>
          </w:p>
        </w:tc>
      </w:tr>
      <w:tr w:rsidR="008E474E" w:rsidRPr="00F9753D" w:rsidTr="001443D3">
        <w:trPr>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vMerge/>
            <w:tcBorders>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8"/>
                <w:szCs w:val="20"/>
              </w:rPr>
            </w:pPr>
          </w:p>
        </w:tc>
      </w:tr>
      <w:tr w:rsidR="008E474E" w:rsidRPr="00F9753D" w:rsidTr="001443D3">
        <w:trPr>
          <w:trHeight w:val="108"/>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tcBorders>
              <w:bottom w:val="single" w:sz="8" w:space="0" w:color="auto"/>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9"/>
                <w:szCs w:val="20"/>
              </w:rPr>
            </w:pPr>
          </w:p>
        </w:tc>
      </w:tr>
      <w:tr w:rsidR="008E474E" w:rsidRPr="00F9753D" w:rsidTr="001443D3">
        <w:trPr>
          <w:trHeight w:val="260"/>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60" w:lineRule="exact"/>
              <w:ind w:right="1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19.</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sz w:val="24"/>
                <w:szCs w:val="24"/>
              </w:rPr>
            </w:pPr>
            <w:hyperlink r:id="rId23" w:history="1">
              <w:r w:rsidR="008E474E" w:rsidRPr="008E474E">
                <w:rPr>
                  <w:rFonts w:ascii="Times New Roman" w:eastAsia="Times New Roman" w:hAnsi="Times New Roman" w:cs="Times New Roman"/>
                  <w:sz w:val="24"/>
                  <w:szCs w:val="24"/>
                </w:rPr>
                <w:t>Ireland</w:t>
              </w:r>
            </w:hyperlink>
          </w:p>
        </w:tc>
        <w:tc>
          <w:tcPr>
            <w:tcW w:w="2677" w:type="dxa"/>
            <w:gridSpan w:val="2"/>
            <w:vMerge w:val="restart"/>
            <w:tcBorders>
              <w:right w:val="single" w:sz="8" w:space="0" w:color="auto"/>
            </w:tcBorders>
            <w:shd w:val="clear" w:color="auto" w:fill="auto"/>
            <w:vAlign w:val="bottom"/>
          </w:tcPr>
          <w:p w:rsidR="008E474E" w:rsidRPr="00F9753D" w:rsidRDefault="00471821" w:rsidP="001443D3">
            <w:pPr>
              <w:spacing w:after="0" w:line="0" w:lineRule="atLeas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w:t>
            </w:r>
            <w:r w:rsidR="008E474E" w:rsidRPr="00F9753D">
              <w:rPr>
                <w:rFonts w:ascii="Times New Roman" w:eastAsia="Times New Roman" w:hAnsi="Times New Roman" w:cs="Arial"/>
                <w:w w:val="99"/>
                <w:sz w:val="24"/>
                <w:szCs w:val="20"/>
              </w:rPr>
              <w:t>10,12%</w:t>
            </w:r>
          </w:p>
        </w:tc>
      </w:tr>
      <w:tr w:rsidR="008E474E" w:rsidRPr="00F9753D" w:rsidTr="001443D3">
        <w:trPr>
          <w:trHeight w:val="96"/>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vMerge/>
            <w:tcBorders>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8"/>
                <w:szCs w:val="20"/>
              </w:rPr>
            </w:pPr>
          </w:p>
        </w:tc>
      </w:tr>
      <w:tr w:rsidR="008E474E" w:rsidRPr="00F9753D" w:rsidTr="001443D3">
        <w:trPr>
          <w:trHeight w:val="111"/>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tcBorders>
              <w:bottom w:val="single" w:sz="8" w:space="0" w:color="auto"/>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9"/>
                <w:szCs w:val="20"/>
              </w:rPr>
            </w:pPr>
          </w:p>
        </w:tc>
      </w:tr>
      <w:tr w:rsidR="008E474E" w:rsidRPr="00F9753D" w:rsidTr="001443D3">
        <w:trPr>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right="1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20.</w:t>
            </w:r>
          </w:p>
        </w:tc>
        <w:tc>
          <w:tcPr>
            <w:tcW w:w="2680" w:type="dxa"/>
            <w:vMerge w:val="restart"/>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r w:rsidRPr="008E474E">
              <w:rPr>
                <w:rFonts w:ascii="Times New Roman" w:hAnsi="Times New Roman" w:cs="Times New Roman"/>
                <w:sz w:val="24"/>
                <w:szCs w:val="24"/>
              </w:rPr>
              <w:t>Lithuania</w:t>
            </w:r>
          </w:p>
        </w:tc>
        <w:tc>
          <w:tcPr>
            <w:tcW w:w="2677" w:type="dxa"/>
            <w:gridSpan w:val="2"/>
            <w:vMerge w:val="restart"/>
            <w:tcBorders>
              <w:right w:val="single" w:sz="8" w:space="0" w:color="auto"/>
            </w:tcBorders>
            <w:shd w:val="clear" w:color="auto" w:fill="auto"/>
            <w:vAlign w:val="bottom"/>
          </w:tcPr>
          <w:p w:rsidR="008E474E" w:rsidRPr="00F9753D" w:rsidRDefault="00471821" w:rsidP="001443D3">
            <w:pPr>
              <w:spacing w:after="0" w:line="0" w:lineRule="atLeas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w:t>
            </w:r>
            <w:r w:rsidR="008E474E" w:rsidRPr="00F9753D">
              <w:rPr>
                <w:rFonts w:ascii="Times New Roman" w:eastAsia="Times New Roman" w:hAnsi="Times New Roman" w:cs="Arial"/>
                <w:w w:val="99"/>
                <w:sz w:val="24"/>
                <w:szCs w:val="20"/>
              </w:rPr>
              <w:t>1,02%</w:t>
            </w:r>
          </w:p>
        </w:tc>
      </w:tr>
      <w:tr w:rsidR="008E474E" w:rsidRPr="00F9753D" w:rsidTr="001443D3">
        <w:trPr>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vMerge/>
            <w:tcBorders>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8"/>
                <w:szCs w:val="20"/>
              </w:rPr>
            </w:pPr>
          </w:p>
        </w:tc>
      </w:tr>
      <w:tr w:rsidR="008E474E" w:rsidRPr="00F9753D" w:rsidTr="001443D3">
        <w:trPr>
          <w:trHeight w:val="108"/>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tcBorders>
              <w:bottom w:val="single" w:sz="8" w:space="0" w:color="auto"/>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9"/>
                <w:szCs w:val="20"/>
              </w:rPr>
            </w:pPr>
          </w:p>
        </w:tc>
      </w:tr>
      <w:tr w:rsidR="008E474E" w:rsidRPr="00F9753D" w:rsidTr="001443D3">
        <w:trPr>
          <w:trHeight w:val="260"/>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60" w:lineRule="exact"/>
              <w:ind w:right="1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21.</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8"/>
                <w:sz w:val="24"/>
                <w:szCs w:val="24"/>
              </w:rPr>
            </w:pPr>
            <w:hyperlink r:id="rId24" w:history="1">
              <w:r w:rsidR="008E474E" w:rsidRPr="008E474E">
                <w:rPr>
                  <w:rFonts w:ascii="Times New Roman" w:eastAsia="Times New Roman" w:hAnsi="Times New Roman" w:cs="Times New Roman"/>
                  <w:w w:val="98"/>
                  <w:sz w:val="24"/>
                  <w:szCs w:val="24"/>
                </w:rPr>
                <w:t>Latvia</w:t>
              </w:r>
            </w:hyperlink>
          </w:p>
        </w:tc>
        <w:tc>
          <w:tcPr>
            <w:tcW w:w="2677" w:type="dxa"/>
            <w:gridSpan w:val="2"/>
            <w:vMerge w:val="restart"/>
            <w:tcBorders>
              <w:right w:val="single" w:sz="8" w:space="0" w:color="auto"/>
            </w:tcBorders>
            <w:shd w:val="clear" w:color="auto" w:fill="auto"/>
            <w:vAlign w:val="bottom"/>
          </w:tcPr>
          <w:p w:rsidR="008E474E" w:rsidRPr="00F9753D" w:rsidRDefault="00471821" w:rsidP="001443D3">
            <w:pPr>
              <w:spacing w:after="0" w:line="0" w:lineRule="atLeas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w:t>
            </w:r>
            <w:r w:rsidR="008E474E" w:rsidRPr="00F9753D">
              <w:rPr>
                <w:rFonts w:ascii="Times New Roman" w:eastAsia="Times New Roman" w:hAnsi="Times New Roman" w:cs="Arial"/>
                <w:w w:val="99"/>
                <w:sz w:val="24"/>
                <w:szCs w:val="20"/>
              </w:rPr>
              <w:t>0,86%</w:t>
            </w:r>
          </w:p>
        </w:tc>
      </w:tr>
      <w:tr w:rsidR="008E474E" w:rsidRPr="00F9753D" w:rsidTr="001443D3">
        <w:trPr>
          <w:trHeight w:val="96"/>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vMerge/>
            <w:tcBorders>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8"/>
                <w:szCs w:val="20"/>
              </w:rPr>
            </w:pPr>
          </w:p>
        </w:tc>
      </w:tr>
      <w:tr w:rsidR="008E474E" w:rsidRPr="00F9753D" w:rsidTr="001443D3">
        <w:trPr>
          <w:trHeight w:val="111"/>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tcBorders>
              <w:bottom w:val="single" w:sz="8" w:space="0" w:color="auto"/>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9"/>
                <w:szCs w:val="20"/>
              </w:rPr>
            </w:pPr>
          </w:p>
        </w:tc>
      </w:tr>
      <w:tr w:rsidR="008E474E" w:rsidRPr="00F9753D" w:rsidTr="001443D3">
        <w:trPr>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right="1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22.</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9"/>
                <w:sz w:val="24"/>
                <w:szCs w:val="24"/>
              </w:rPr>
            </w:pPr>
            <w:hyperlink r:id="rId25" w:history="1">
              <w:r w:rsidR="008E474E" w:rsidRPr="008E474E">
                <w:rPr>
                  <w:rFonts w:ascii="Times New Roman" w:eastAsia="Times New Roman" w:hAnsi="Times New Roman" w:cs="Times New Roman"/>
                  <w:w w:val="99"/>
                  <w:sz w:val="24"/>
                  <w:szCs w:val="24"/>
                </w:rPr>
                <w:t>Slovenia</w:t>
              </w:r>
            </w:hyperlink>
          </w:p>
        </w:tc>
        <w:tc>
          <w:tcPr>
            <w:tcW w:w="2677" w:type="dxa"/>
            <w:gridSpan w:val="2"/>
            <w:vMerge w:val="restart"/>
            <w:tcBorders>
              <w:right w:val="single" w:sz="8" w:space="0" w:color="auto"/>
            </w:tcBorders>
            <w:shd w:val="clear" w:color="auto" w:fill="auto"/>
            <w:vAlign w:val="bottom"/>
          </w:tcPr>
          <w:p w:rsidR="008E474E" w:rsidRPr="00F9753D" w:rsidRDefault="00471821" w:rsidP="001443D3">
            <w:pPr>
              <w:spacing w:after="0" w:line="0" w:lineRule="atLeas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w:t>
            </w:r>
            <w:r w:rsidR="008E474E" w:rsidRPr="00F9753D">
              <w:rPr>
                <w:rFonts w:ascii="Times New Roman" w:eastAsia="Times New Roman" w:hAnsi="Times New Roman" w:cs="Arial"/>
                <w:w w:val="99"/>
                <w:sz w:val="24"/>
                <w:szCs w:val="20"/>
              </w:rPr>
              <w:t>0,42%</w:t>
            </w:r>
          </w:p>
        </w:tc>
      </w:tr>
      <w:tr w:rsidR="008E474E" w:rsidRPr="00F9753D" w:rsidTr="001443D3">
        <w:trPr>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vMerge/>
            <w:tcBorders>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8"/>
                <w:szCs w:val="20"/>
              </w:rPr>
            </w:pPr>
          </w:p>
        </w:tc>
      </w:tr>
      <w:tr w:rsidR="008E474E" w:rsidRPr="00F9753D" w:rsidTr="001443D3">
        <w:trPr>
          <w:trHeight w:val="108"/>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tcBorders>
              <w:bottom w:val="single" w:sz="8" w:space="0" w:color="auto"/>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9"/>
                <w:szCs w:val="20"/>
              </w:rPr>
            </w:pPr>
          </w:p>
        </w:tc>
      </w:tr>
      <w:tr w:rsidR="008E474E" w:rsidRPr="00F9753D" w:rsidTr="001443D3">
        <w:trPr>
          <w:trHeight w:val="259"/>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right="1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23.</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9"/>
                <w:sz w:val="24"/>
                <w:szCs w:val="24"/>
              </w:rPr>
            </w:pPr>
            <w:hyperlink r:id="rId26" w:history="1">
              <w:r w:rsidR="008E474E" w:rsidRPr="008E474E">
                <w:rPr>
                  <w:rFonts w:ascii="Times New Roman" w:eastAsia="Times New Roman" w:hAnsi="Times New Roman" w:cs="Times New Roman"/>
                  <w:w w:val="99"/>
                  <w:sz w:val="24"/>
                  <w:szCs w:val="24"/>
                </w:rPr>
                <w:t>Estonia</w:t>
              </w:r>
            </w:hyperlink>
          </w:p>
        </w:tc>
        <w:tc>
          <w:tcPr>
            <w:tcW w:w="2677" w:type="dxa"/>
            <w:gridSpan w:val="2"/>
            <w:vMerge w:val="restart"/>
            <w:tcBorders>
              <w:right w:val="single" w:sz="8" w:space="0" w:color="auto"/>
            </w:tcBorders>
            <w:shd w:val="clear" w:color="auto" w:fill="auto"/>
            <w:vAlign w:val="bottom"/>
          </w:tcPr>
          <w:p w:rsidR="008E474E" w:rsidRPr="00F9753D" w:rsidRDefault="00471821" w:rsidP="001443D3">
            <w:pPr>
              <w:spacing w:after="0" w:line="0" w:lineRule="atLeas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w:t>
            </w:r>
            <w:r w:rsidR="008E474E" w:rsidRPr="00F9753D">
              <w:rPr>
                <w:rFonts w:ascii="Times New Roman" w:eastAsia="Times New Roman" w:hAnsi="Times New Roman" w:cs="Arial"/>
                <w:w w:val="99"/>
                <w:sz w:val="24"/>
                <w:szCs w:val="20"/>
              </w:rPr>
              <w:t>0,85%</w:t>
            </w:r>
          </w:p>
        </w:tc>
      </w:tr>
      <w:tr w:rsidR="008E474E" w:rsidRPr="00F9753D" w:rsidTr="001443D3">
        <w:trPr>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vMerge/>
            <w:tcBorders>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8"/>
                <w:szCs w:val="20"/>
              </w:rPr>
            </w:pPr>
          </w:p>
        </w:tc>
      </w:tr>
      <w:tr w:rsidR="008E474E" w:rsidRPr="00F9753D" w:rsidTr="001443D3">
        <w:trPr>
          <w:trHeight w:val="111"/>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tcBorders>
              <w:bottom w:val="single" w:sz="8" w:space="0" w:color="auto"/>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9"/>
                <w:szCs w:val="20"/>
              </w:rPr>
            </w:pPr>
          </w:p>
        </w:tc>
      </w:tr>
      <w:tr w:rsidR="008E474E" w:rsidRPr="00F9753D" w:rsidTr="001443D3">
        <w:trPr>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right="1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24.</w:t>
            </w:r>
          </w:p>
        </w:tc>
        <w:tc>
          <w:tcPr>
            <w:tcW w:w="2680" w:type="dxa"/>
            <w:vMerge w:val="restart"/>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w w:val="99"/>
                <w:sz w:val="24"/>
                <w:szCs w:val="24"/>
              </w:rPr>
            </w:pPr>
            <w:r w:rsidRPr="008E474E">
              <w:rPr>
                <w:rFonts w:ascii="Times New Roman" w:eastAsia="Times New Roman" w:hAnsi="Times New Roman" w:cs="Times New Roman"/>
                <w:w w:val="99"/>
                <w:sz w:val="24"/>
                <w:szCs w:val="24"/>
              </w:rPr>
              <w:t>Croatia</w:t>
            </w:r>
          </w:p>
        </w:tc>
        <w:tc>
          <w:tcPr>
            <w:tcW w:w="2677" w:type="dxa"/>
            <w:gridSpan w:val="2"/>
            <w:vMerge w:val="restart"/>
            <w:tcBorders>
              <w:right w:val="single" w:sz="8" w:space="0" w:color="auto"/>
            </w:tcBorders>
            <w:shd w:val="clear" w:color="auto" w:fill="auto"/>
            <w:vAlign w:val="bottom"/>
          </w:tcPr>
          <w:p w:rsidR="008E474E" w:rsidRPr="00F9753D" w:rsidRDefault="00471821" w:rsidP="001443D3">
            <w:pPr>
              <w:spacing w:after="0" w:line="0" w:lineRule="atLeas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w:t>
            </w:r>
            <w:r w:rsidR="008E474E" w:rsidRPr="00F9753D">
              <w:rPr>
                <w:rFonts w:ascii="Times New Roman" w:eastAsia="Times New Roman" w:hAnsi="Times New Roman" w:cs="Arial"/>
                <w:w w:val="99"/>
                <w:sz w:val="24"/>
                <w:szCs w:val="20"/>
              </w:rPr>
              <w:t>0,44%</w:t>
            </w:r>
          </w:p>
        </w:tc>
      </w:tr>
      <w:tr w:rsidR="008E474E" w:rsidRPr="00F9753D" w:rsidTr="001443D3">
        <w:trPr>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vMerge/>
            <w:tcBorders>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8"/>
                <w:szCs w:val="20"/>
              </w:rPr>
            </w:pPr>
          </w:p>
        </w:tc>
      </w:tr>
      <w:tr w:rsidR="008E474E" w:rsidRPr="00F9753D" w:rsidTr="001443D3">
        <w:trPr>
          <w:trHeight w:val="108"/>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tcBorders>
              <w:bottom w:val="single" w:sz="8" w:space="0" w:color="auto"/>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9"/>
                <w:szCs w:val="20"/>
              </w:rPr>
            </w:pPr>
          </w:p>
        </w:tc>
      </w:tr>
      <w:tr w:rsidR="008E474E" w:rsidRPr="00F9753D" w:rsidTr="001443D3">
        <w:trPr>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right="1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25.</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9"/>
                <w:sz w:val="24"/>
                <w:szCs w:val="24"/>
              </w:rPr>
            </w:pPr>
            <w:hyperlink r:id="rId27" w:history="1">
              <w:r w:rsidR="008E474E" w:rsidRPr="008E474E">
                <w:rPr>
                  <w:rFonts w:ascii="Times New Roman" w:eastAsia="Times New Roman" w:hAnsi="Times New Roman" w:cs="Times New Roman"/>
                  <w:w w:val="99"/>
                  <w:sz w:val="24"/>
                  <w:szCs w:val="24"/>
                </w:rPr>
                <w:t>Cyprus</w:t>
              </w:r>
            </w:hyperlink>
          </w:p>
        </w:tc>
        <w:tc>
          <w:tcPr>
            <w:tcW w:w="2677" w:type="dxa"/>
            <w:gridSpan w:val="2"/>
            <w:vMerge w:val="restart"/>
            <w:tcBorders>
              <w:right w:val="single" w:sz="8" w:space="0" w:color="auto"/>
            </w:tcBorders>
            <w:shd w:val="clear" w:color="auto" w:fill="auto"/>
            <w:vAlign w:val="bottom"/>
          </w:tcPr>
          <w:p w:rsidR="008E474E" w:rsidRPr="00F9753D" w:rsidRDefault="00471821" w:rsidP="001443D3">
            <w:pPr>
              <w:spacing w:after="0" w:line="0" w:lineRule="atLeas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w:t>
            </w:r>
            <w:r w:rsidR="008E474E" w:rsidRPr="00F9753D">
              <w:rPr>
                <w:rFonts w:ascii="Times New Roman" w:eastAsia="Times New Roman" w:hAnsi="Times New Roman" w:cs="Arial"/>
                <w:w w:val="99"/>
                <w:sz w:val="24"/>
                <w:szCs w:val="20"/>
              </w:rPr>
              <w:t>0,52%</w:t>
            </w:r>
          </w:p>
        </w:tc>
      </w:tr>
      <w:tr w:rsidR="008E474E" w:rsidRPr="00F9753D" w:rsidTr="001443D3">
        <w:trPr>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vMerge/>
            <w:tcBorders>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8"/>
                <w:szCs w:val="20"/>
              </w:rPr>
            </w:pPr>
          </w:p>
        </w:tc>
      </w:tr>
      <w:tr w:rsidR="008E474E" w:rsidRPr="00F9753D" w:rsidTr="001443D3">
        <w:trPr>
          <w:trHeight w:val="111"/>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tcBorders>
              <w:bottom w:val="single" w:sz="8" w:space="0" w:color="auto"/>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9"/>
                <w:szCs w:val="20"/>
              </w:rPr>
            </w:pPr>
          </w:p>
        </w:tc>
      </w:tr>
      <w:tr w:rsidR="008E474E" w:rsidRPr="00F9753D" w:rsidTr="001443D3">
        <w:trPr>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right="1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26.</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8"/>
                <w:sz w:val="24"/>
                <w:szCs w:val="24"/>
              </w:rPr>
            </w:pPr>
            <w:hyperlink r:id="rId28" w:history="1">
              <w:r w:rsidR="008E474E" w:rsidRPr="008E474E">
                <w:rPr>
                  <w:rFonts w:ascii="Times New Roman" w:eastAsia="Times New Roman" w:hAnsi="Times New Roman" w:cs="Times New Roman"/>
                  <w:w w:val="98"/>
                  <w:sz w:val="24"/>
                  <w:szCs w:val="24"/>
                </w:rPr>
                <w:t>Luxembourg</w:t>
              </w:r>
            </w:hyperlink>
          </w:p>
        </w:tc>
        <w:tc>
          <w:tcPr>
            <w:tcW w:w="2677" w:type="dxa"/>
            <w:gridSpan w:val="2"/>
            <w:vMerge w:val="restart"/>
            <w:tcBorders>
              <w:right w:val="single" w:sz="8" w:space="0" w:color="auto"/>
            </w:tcBorders>
            <w:shd w:val="clear" w:color="auto" w:fill="auto"/>
            <w:vAlign w:val="bottom"/>
          </w:tcPr>
          <w:p w:rsidR="008E474E" w:rsidRPr="00F9753D" w:rsidRDefault="00471821" w:rsidP="001443D3">
            <w:pPr>
              <w:spacing w:after="0" w:line="0" w:lineRule="atLeast"/>
              <w:jc w:val="center"/>
              <w:rPr>
                <w:rFonts w:ascii="Times New Roman" w:eastAsia="Times New Roman" w:hAnsi="Times New Roman" w:cs="Arial"/>
                <w:w w:val="99"/>
                <w:sz w:val="24"/>
                <w:szCs w:val="20"/>
              </w:rPr>
            </w:pPr>
            <w:r>
              <w:rPr>
                <w:rFonts w:ascii="Times New Roman" w:eastAsia="Times New Roman" w:hAnsi="Times New Roman" w:cs="Arial"/>
                <w:w w:val="99"/>
                <w:sz w:val="24"/>
                <w:szCs w:val="20"/>
              </w:rPr>
              <w:t>~</w:t>
            </w:r>
            <w:r w:rsidR="008E474E" w:rsidRPr="00F9753D">
              <w:rPr>
                <w:rFonts w:ascii="Times New Roman" w:eastAsia="Times New Roman" w:hAnsi="Times New Roman" w:cs="Arial"/>
                <w:w w:val="99"/>
                <w:sz w:val="24"/>
                <w:szCs w:val="20"/>
              </w:rPr>
              <w:t>1,05%</w:t>
            </w:r>
          </w:p>
        </w:tc>
      </w:tr>
      <w:tr w:rsidR="008E474E" w:rsidRPr="00F9753D" w:rsidTr="001443D3">
        <w:trPr>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vMerge/>
            <w:tcBorders>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8"/>
                <w:szCs w:val="20"/>
              </w:rPr>
            </w:pPr>
          </w:p>
        </w:tc>
      </w:tr>
      <w:tr w:rsidR="008E474E" w:rsidRPr="00F9753D" w:rsidTr="001443D3">
        <w:trPr>
          <w:trHeight w:val="108"/>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8E474E" w:rsidRDefault="008E474E" w:rsidP="008E474E">
            <w:pPr>
              <w:spacing w:after="0" w:line="0" w:lineRule="atLeast"/>
              <w:jc w:val="center"/>
              <w:rPr>
                <w:rFonts w:ascii="Times New Roman" w:eastAsia="Times New Roman" w:hAnsi="Times New Roman" w:cs="Times New Roman"/>
                <w:sz w:val="24"/>
                <w:szCs w:val="24"/>
              </w:rPr>
            </w:pPr>
          </w:p>
        </w:tc>
        <w:tc>
          <w:tcPr>
            <w:tcW w:w="2677" w:type="dxa"/>
            <w:gridSpan w:val="2"/>
            <w:tcBorders>
              <w:bottom w:val="single" w:sz="8" w:space="0" w:color="auto"/>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sz w:val="9"/>
                <w:szCs w:val="20"/>
              </w:rPr>
            </w:pPr>
          </w:p>
        </w:tc>
      </w:tr>
      <w:tr w:rsidR="008E474E" w:rsidRPr="00F9753D" w:rsidTr="001443D3">
        <w:trPr>
          <w:trHeight w:val="25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258" w:lineRule="exact"/>
              <w:ind w:right="100"/>
              <w:jc w:val="right"/>
              <w:rPr>
                <w:rFonts w:ascii="Times New Roman" w:eastAsia="Times New Roman" w:hAnsi="Times New Roman" w:cs="Arial"/>
                <w:sz w:val="24"/>
                <w:szCs w:val="20"/>
              </w:rPr>
            </w:pPr>
            <w:r w:rsidRPr="00F9753D">
              <w:rPr>
                <w:rFonts w:ascii="Times New Roman" w:eastAsia="Times New Roman" w:hAnsi="Times New Roman" w:cs="Arial"/>
                <w:sz w:val="24"/>
                <w:szCs w:val="20"/>
              </w:rPr>
              <w:t>27.</w:t>
            </w:r>
          </w:p>
        </w:tc>
        <w:tc>
          <w:tcPr>
            <w:tcW w:w="2680" w:type="dxa"/>
            <w:vMerge w:val="restart"/>
            <w:tcBorders>
              <w:right w:val="single" w:sz="8" w:space="0" w:color="auto"/>
            </w:tcBorders>
            <w:shd w:val="clear" w:color="auto" w:fill="auto"/>
            <w:vAlign w:val="bottom"/>
          </w:tcPr>
          <w:p w:rsidR="008E474E" w:rsidRPr="008E474E" w:rsidRDefault="004C36E2" w:rsidP="008E474E">
            <w:pPr>
              <w:spacing w:after="0" w:line="0" w:lineRule="atLeast"/>
              <w:jc w:val="center"/>
              <w:rPr>
                <w:rFonts w:ascii="Times New Roman" w:eastAsia="Times New Roman" w:hAnsi="Times New Roman" w:cs="Times New Roman"/>
                <w:w w:val="99"/>
                <w:sz w:val="24"/>
                <w:szCs w:val="24"/>
              </w:rPr>
            </w:pPr>
            <w:hyperlink r:id="rId29" w:history="1">
              <w:r w:rsidR="008E474E" w:rsidRPr="008E474E">
                <w:rPr>
                  <w:rFonts w:ascii="Times New Roman" w:eastAsia="Times New Roman" w:hAnsi="Times New Roman" w:cs="Times New Roman"/>
                  <w:w w:val="99"/>
                  <w:sz w:val="24"/>
                  <w:szCs w:val="24"/>
                </w:rPr>
                <w:t>Malta</w:t>
              </w:r>
            </w:hyperlink>
          </w:p>
        </w:tc>
        <w:tc>
          <w:tcPr>
            <w:tcW w:w="2677" w:type="dxa"/>
            <w:gridSpan w:val="2"/>
            <w:vMerge w:val="restart"/>
            <w:tcBorders>
              <w:right w:val="single" w:sz="8" w:space="0" w:color="auto"/>
            </w:tcBorders>
            <w:shd w:val="clear" w:color="auto" w:fill="auto"/>
            <w:vAlign w:val="bottom"/>
          </w:tcPr>
          <w:p w:rsidR="008E474E" w:rsidRPr="00F9753D" w:rsidRDefault="008E474E" w:rsidP="001443D3">
            <w:pPr>
              <w:spacing w:after="0" w:line="0" w:lineRule="atLeast"/>
              <w:jc w:val="center"/>
              <w:rPr>
                <w:rFonts w:ascii="Times New Roman" w:eastAsia="Times New Roman" w:hAnsi="Times New Roman" w:cs="Arial"/>
                <w:w w:val="99"/>
                <w:sz w:val="24"/>
                <w:szCs w:val="20"/>
              </w:rPr>
            </w:pPr>
            <w:r w:rsidRPr="00F9753D">
              <w:rPr>
                <w:rFonts w:ascii="Times New Roman" w:eastAsia="Times New Roman" w:hAnsi="Times New Roman" w:cs="Arial"/>
                <w:w w:val="99"/>
                <w:sz w:val="24"/>
                <w:szCs w:val="20"/>
              </w:rPr>
              <w:t>5,08%</w:t>
            </w:r>
          </w:p>
        </w:tc>
      </w:tr>
      <w:tr w:rsidR="008E474E" w:rsidRPr="00F9753D" w:rsidTr="001443D3">
        <w:trPr>
          <w:trHeight w:val="98"/>
        </w:trPr>
        <w:tc>
          <w:tcPr>
            <w:tcW w:w="1020" w:type="dxa"/>
            <w:tcBorders>
              <w:left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8"/>
                <w:szCs w:val="20"/>
              </w:rPr>
            </w:pPr>
          </w:p>
        </w:tc>
        <w:tc>
          <w:tcPr>
            <w:tcW w:w="2680" w:type="dxa"/>
            <w:vMerge/>
            <w:tcBorders>
              <w:right w:val="single" w:sz="8" w:space="0" w:color="auto"/>
            </w:tcBorders>
            <w:shd w:val="clear" w:color="auto" w:fill="auto"/>
            <w:vAlign w:val="bottom"/>
          </w:tcPr>
          <w:p w:rsidR="008E474E" w:rsidRPr="00F9753D" w:rsidRDefault="008E474E" w:rsidP="005A6137">
            <w:pPr>
              <w:spacing w:after="0" w:line="0" w:lineRule="atLeast"/>
              <w:jc w:val="center"/>
              <w:rPr>
                <w:rFonts w:ascii="Times New Roman" w:eastAsia="Times New Roman" w:hAnsi="Times New Roman" w:cs="Arial"/>
                <w:sz w:val="8"/>
                <w:szCs w:val="20"/>
              </w:rPr>
            </w:pPr>
          </w:p>
        </w:tc>
        <w:tc>
          <w:tcPr>
            <w:tcW w:w="2677" w:type="dxa"/>
            <w:gridSpan w:val="2"/>
            <w:vMerge/>
            <w:tcBorders>
              <w:right w:val="single" w:sz="8" w:space="0" w:color="auto"/>
            </w:tcBorders>
            <w:shd w:val="clear" w:color="auto" w:fill="auto"/>
            <w:vAlign w:val="bottom"/>
          </w:tcPr>
          <w:p w:rsidR="008E474E" w:rsidRPr="00F9753D" w:rsidRDefault="008E474E" w:rsidP="005A6137">
            <w:pPr>
              <w:spacing w:after="0" w:line="0" w:lineRule="atLeast"/>
              <w:rPr>
                <w:rFonts w:ascii="Times New Roman" w:eastAsia="Times New Roman" w:hAnsi="Times New Roman" w:cs="Arial"/>
                <w:sz w:val="8"/>
                <w:szCs w:val="20"/>
              </w:rPr>
            </w:pPr>
          </w:p>
        </w:tc>
      </w:tr>
      <w:tr w:rsidR="008E474E" w:rsidRPr="00F9753D" w:rsidTr="001443D3">
        <w:trPr>
          <w:trHeight w:val="111"/>
        </w:trPr>
        <w:tc>
          <w:tcPr>
            <w:tcW w:w="1020" w:type="dxa"/>
            <w:tcBorders>
              <w:left w:val="single" w:sz="8" w:space="0" w:color="auto"/>
              <w:bottom w:val="single" w:sz="8" w:space="0" w:color="auto"/>
              <w:right w:val="single" w:sz="8" w:space="0" w:color="auto"/>
            </w:tcBorders>
            <w:shd w:val="clear" w:color="auto" w:fill="auto"/>
            <w:vAlign w:val="center"/>
          </w:tcPr>
          <w:p w:rsidR="008E474E" w:rsidRPr="00F9753D" w:rsidRDefault="008E474E" w:rsidP="001443D3">
            <w:pPr>
              <w:spacing w:after="0" w:line="0" w:lineRule="atLeast"/>
              <w:jc w:val="right"/>
              <w:rPr>
                <w:rFonts w:ascii="Times New Roman" w:eastAsia="Times New Roman" w:hAnsi="Times New Roman" w:cs="Arial"/>
                <w:sz w:val="9"/>
                <w:szCs w:val="20"/>
              </w:rPr>
            </w:pPr>
          </w:p>
        </w:tc>
        <w:tc>
          <w:tcPr>
            <w:tcW w:w="2680" w:type="dxa"/>
            <w:tcBorders>
              <w:bottom w:val="single" w:sz="8" w:space="0" w:color="auto"/>
              <w:right w:val="single" w:sz="8" w:space="0" w:color="auto"/>
            </w:tcBorders>
            <w:shd w:val="clear" w:color="auto" w:fill="auto"/>
            <w:vAlign w:val="bottom"/>
          </w:tcPr>
          <w:p w:rsidR="008E474E" w:rsidRPr="00F9753D" w:rsidRDefault="008E474E" w:rsidP="005A6137">
            <w:pPr>
              <w:spacing w:after="0" w:line="0" w:lineRule="atLeast"/>
              <w:jc w:val="center"/>
              <w:rPr>
                <w:rFonts w:ascii="Times New Roman" w:eastAsia="Times New Roman" w:hAnsi="Times New Roman" w:cs="Arial"/>
                <w:sz w:val="9"/>
                <w:szCs w:val="20"/>
              </w:rPr>
            </w:pPr>
          </w:p>
        </w:tc>
        <w:tc>
          <w:tcPr>
            <w:tcW w:w="2677" w:type="dxa"/>
            <w:gridSpan w:val="2"/>
            <w:tcBorders>
              <w:bottom w:val="single" w:sz="8" w:space="0" w:color="auto"/>
              <w:right w:val="single" w:sz="8" w:space="0" w:color="auto"/>
            </w:tcBorders>
            <w:shd w:val="clear" w:color="auto" w:fill="auto"/>
            <w:vAlign w:val="bottom"/>
          </w:tcPr>
          <w:p w:rsidR="008E474E" w:rsidRPr="00F9753D" w:rsidRDefault="008E474E" w:rsidP="005A6137">
            <w:pPr>
              <w:spacing w:after="0" w:line="0" w:lineRule="atLeast"/>
              <w:rPr>
                <w:rFonts w:ascii="Times New Roman" w:eastAsia="Times New Roman" w:hAnsi="Times New Roman" w:cs="Arial"/>
                <w:sz w:val="9"/>
                <w:szCs w:val="20"/>
              </w:rPr>
            </w:pPr>
          </w:p>
        </w:tc>
      </w:tr>
    </w:tbl>
    <w:p w:rsidR="00F9753D" w:rsidRPr="00D26023" w:rsidRDefault="00F9753D" w:rsidP="00F16D22">
      <w:pPr>
        <w:spacing w:line="360" w:lineRule="auto"/>
        <w:ind w:left="-142" w:right="48"/>
        <w:jc w:val="both"/>
        <w:rPr>
          <w:rFonts w:ascii="Times New Roman" w:hAnsi="Times New Roman" w:cs="Times New Roman"/>
          <w:sz w:val="28"/>
          <w:szCs w:val="28"/>
        </w:rPr>
      </w:pPr>
    </w:p>
    <w:p w:rsidR="00C60269" w:rsidRPr="00D26023" w:rsidRDefault="00C60269" w:rsidP="00F16D22">
      <w:pPr>
        <w:spacing w:line="360" w:lineRule="auto"/>
        <w:ind w:left="-142" w:right="48"/>
        <w:jc w:val="both"/>
        <w:rPr>
          <w:rFonts w:ascii="Times New Roman" w:hAnsi="Times New Roman" w:cs="Times New Roman"/>
          <w:sz w:val="28"/>
          <w:szCs w:val="28"/>
        </w:rPr>
      </w:pPr>
    </w:p>
    <w:p w:rsidR="00377375" w:rsidRPr="00D26023" w:rsidRDefault="00C60269" w:rsidP="00131209">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Ireland is the first in the list of countries that face the most severe consequences of Brexit among EU countries. The reason is very deep and extensive economic relations. In addition, political relations between the countries in the Northern Ireland issue are at a high level.</w:t>
      </w:r>
      <w:r w:rsidR="003C67AD">
        <w:rPr>
          <w:rFonts w:ascii="Times New Roman" w:hAnsi="Times New Roman" w:cs="Times New Roman"/>
          <w:sz w:val="28"/>
          <w:szCs w:val="28"/>
        </w:rPr>
        <w:t xml:space="preserve"> As Brexit's right-of-regulated </w:t>
      </w:r>
      <w:r w:rsidR="003C67AD" w:rsidRPr="00D26023">
        <w:rPr>
          <w:rFonts w:ascii="Times New Roman" w:hAnsi="Times New Roman" w:cs="Times New Roman"/>
          <w:sz w:val="28"/>
          <w:szCs w:val="28"/>
        </w:rPr>
        <w:t>paragraph,</w:t>
      </w:r>
      <w:r w:rsidRPr="00D26023">
        <w:rPr>
          <w:rFonts w:ascii="Times New Roman" w:hAnsi="Times New Roman" w:cs="Times New Roman"/>
          <w:sz w:val="28"/>
          <w:szCs w:val="28"/>
        </w:rPr>
        <w:t xml:space="preserve"> Brexit may renew the forgotten conflicts along Ireland and the Northern Ireland border. Among the most affected areas are maritime, agricultural, energy fields. Ireland imports 89% of oil products and 93% of gas from the United Kingdom. As can be seen from the table, Brexit will decrease approximately 10.12% of Ir</w:t>
      </w:r>
      <w:r w:rsidR="00377375" w:rsidRPr="00D26023">
        <w:rPr>
          <w:rFonts w:ascii="Times New Roman" w:hAnsi="Times New Roman" w:cs="Times New Roman"/>
          <w:sz w:val="28"/>
          <w:szCs w:val="28"/>
        </w:rPr>
        <w:t xml:space="preserve">eland's Gross National Income.                                                                                                                                                                                             </w:t>
      </w:r>
    </w:p>
    <w:p w:rsidR="00C60269" w:rsidRPr="00D26023" w:rsidRDefault="00C60269" w:rsidP="00EA0369">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The Prime Minister of the Kingdom of the Netherlands, Mark </w:t>
      </w:r>
      <w:proofErr w:type="spellStart"/>
      <w:r w:rsidRPr="00D26023">
        <w:rPr>
          <w:rFonts w:ascii="Times New Roman" w:hAnsi="Times New Roman" w:cs="Times New Roman"/>
          <w:sz w:val="28"/>
          <w:szCs w:val="28"/>
        </w:rPr>
        <w:t>Rutte</w:t>
      </w:r>
      <w:proofErr w:type="spellEnd"/>
      <w:r w:rsidRPr="00D26023">
        <w:rPr>
          <w:rFonts w:ascii="Times New Roman" w:hAnsi="Times New Roman" w:cs="Times New Roman"/>
          <w:sz w:val="28"/>
          <w:szCs w:val="28"/>
        </w:rPr>
        <w:t xml:space="preserve">, urged Britain to clarify the future of its relations with key trade partners after leaving the European Union. The Netherlands is one of the EU's countries closest partners with Britain. Consequently, the exit of the British bloc in March 2019 without replacing the previous trade relations with the new trade agreement would have to do with the fall of the Netherlands's Gross National Income </w:t>
      </w:r>
      <w:r w:rsidR="000E2A2E">
        <w:rPr>
          <w:rFonts w:ascii="Times New Roman" w:hAnsi="Times New Roman" w:cs="Times New Roman"/>
          <w:sz w:val="28"/>
          <w:szCs w:val="28"/>
        </w:rPr>
        <w:t xml:space="preserve">by a few percentage points. </w:t>
      </w:r>
      <w:r w:rsidRPr="00D26023">
        <w:rPr>
          <w:rFonts w:ascii="Times New Roman" w:hAnsi="Times New Roman" w:cs="Times New Roman"/>
          <w:sz w:val="28"/>
          <w:szCs w:val="28"/>
        </w:rPr>
        <w:t>The House of Representatives, the legislative body of the Kingdom of the Netherlands, had appointed two representatives to investigate Brexit's influence on the Netherlands-United Kingdom relations. The report, published in March 2017, said Britain was the Netherlands's 2nd largest trading partner and accounted for 9% of total exports. In the report on Br</w:t>
      </w:r>
      <w:r w:rsidR="00A54928">
        <w:rPr>
          <w:rFonts w:ascii="Times New Roman" w:hAnsi="Times New Roman" w:cs="Times New Roman"/>
          <w:sz w:val="28"/>
          <w:szCs w:val="28"/>
        </w:rPr>
        <w:t xml:space="preserve">exit, five proposals have to be </w:t>
      </w:r>
      <w:r w:rsidRPr="00D26023">
        <w:rPr>
          <w:rFonts w:ascii="Times New Roman" w:hAnsi="Times New Roman" w:cs="Times New Roman"/>
          <w:sz w:val="28"/>
          <w:szCs w:val="28"/>
        </w:rPr>
        <w:t>taken into consideration in the United Kingdom and the Netherlands:</w:t>
      </w:r>
    </w:p>
    <w:p w:rsidR="006A3A58" w:rsidRDefault="00C60269" w:rsidP="00A06564">
      <w:pPr>
        <w:spacing w:after="0" w:line="360" w:lineRule="auto"/>
        <w:ind w:left="-142" w:right="48"/>
        <w:jc w:val="both"/>
        <w:rPr>
          <w:rFonts w:ascii="Times New Roman" w:hAnsi="Times New Roman" w:cs="Times New Roman"/>
          <w:sz w:val="28"/>
          <w:szCs w:val="28"/>
        </w:rPr>
      </w:pPr>
      <w:r w:rsidRPr="00D26023">
        <w:rPr>
          <w:rFonts w:ascii="Times New Roman" w:hAnsi="Times New Roman" w:cs="Times New Roman"/>
          <w:sz w:val="28"/>
          <w:szCs w:val="28"/>
        </w:rPr>
        <w:t>1. Guaranteeing the rights of Dutch nationals living in the United Kingdom;</w:t>
      </w:r>
    </w:p>
    <w:p w:rsidR="00C60269" w:rsidRPr="00D26023" w:rsidRDefault="00C60269" w:rsidP="00A06564">
      <w:pPr>
        <w:spacing w:after="0" w:line="360" w:lineRule="auto"/>
        <w:ind w:left="-142" w:right="48"/>
        <w:jc w:val="both"/>
        <w:rPr>
          <w:rFonts w:ascii="Times New Roman" w:hAnsi="Times New Roman" w:cs="Times New Roman"/>
          <w:sz w:val="28"/>
          <w:szCs w:val="28"/>
        </w:rPr>
      </w:pPr>
      <w:r w:rsidRPr="00D26023">
        <w:rPr>
          <w:rFonts w:ascii="Times New Roman" w:hAnsi="Times New Roman" w:cs="Times New Roman"/>
          <w:sz w:val="28"/>
          <w:szCs w:val="28"/>
        </w:rPr>
        <w:t>2. Maintain close trade relations with the United Kingdom;</w:t>
      </w:r>
    </w:p>
    <w:p w:rsidR="00C60269" w:rsidRPr="00D26023" w:rsidRDefault="00C60269" w:rsidP="00A06564">
      <w:pPr>
        <w:spacing w:after="0" w:line="360" w:lineRule="auto"/>
        <w:ind w:left="-142" w:right="48"/>
        <w:jc w:val="both"/>
        <w:rPr>
          <w:rFonts w:ascii="Times New Roman" w:hAnsi="Times New Roman" w:cs="Times New Roman"/>
          <w:sz w:val="28"/>
          <w:szCs w:val="28"/>
        </w:rPr>
      </w:pPr>
      <w:r w:rsidRPr="00D26023">
        <w:rPr>
          <w:rFonts w:ascii="Times New Roman" w:hAnsi="Times New Roman" w:cs="Times New Roman"/>
          <w:sz w:val="28"/>
          <w:szCs w:val="28"/>
        </w:rPr>
        <w:t>3. Ensure active participation of the House of Representatives in the Brexit Treaty;</w:t>
      </w:r>
    </w:p>
    <w:p w:rsidR="00C60269" w:rsidRPr="00D26023" w:rsidRDefault="00C60269" w:rsidP="00A06564">
      <w:pPr>
        <w:spacing w:after="0" w:line="360" w:lineRule="auto"/>
        <w:ind w:left="-142" w:right="48"/>
        <w:jc w:val="both"/>
        <w:rPr>
          <w:rFonts w:ascii="Times New Roman" w:hAnsi="Times New Roman" w:cs="Times New Roman"/>
          <w:sz w:val="28"/>
          <w:szCs w:val="28"/>
        </w:rPr>
      </w:pPr>
      <w:r w:rsidRPr="00D26023">
        <w:rPr>
          <w:rFonts w:ascii="Times New Roman" w:hAnsi="Times New Roman" w:cs="Times New Roman"/>
          <w:sz w:val="28"/>
          <w:szCs w:val="28"/>
        </w:rPr>
        <w:t>4. Evaluation of Brexit's effects on EU long-term budget;</w:t>
      </w:r>
    </w:p>
    <w:p w:rsidR="00EA0369" w:rsidRDefault="00C60269" w:rsidP="00A06564">
      <w:pPr>
        <w:spacing w:after="0" w:line="360" w:lineRule="auto"/>
        <w:ind w:left="-142" w:right="48"/>
        <w:jc w:val="both"/>
        <w:rPr>
          <w:rFonts w:ascii="Times New Roman" w:hAnsi="Times New Roman" w:cs="Times New Roman"/>
          <w:sz w:val="28"/>
          <w:szCs w:val="28"/>
        </w:rPr>
      </w:pPr>
      <w:r w:rsidRPr="00D26023">
        <w:rPr>
          <w:rFonts w:ascii="Times New Roman" w:hAnsi="Times New Roman" w:cs="Times New Roman"/>
          <w:sz w:val="28"/>
          <w:szCs w:val="28"/>
        </w:rPr>
        <w:t>5. The negotiations on the withdrawal of the United Kingdom from the Eurasian Union must be conducted separatel</w:t>
      </w:r>
      <w:r w:rsidR="000E2A2E">
        <w:rPr>
          <w:rFonts w:ascii="Times New Roman" w:hAnsi="Times New Roman" w:cs="Times New Roman"/>
          <w:sz w:val="28"/>
          <w:szCs w:val="28"/>
        </w:rPr>
        <w:t>y from the Brexit negotiations.</w:t>
      </w:r>
    </w:p>
    <w:p w:rsidR="00E53E45" w:rsidRPr="00D26023" w:rsidRDefault="00C60269" w:rsidP="00EA0369">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It is </w:t>
      </w:r>
      <w:r w:rsidR="00185181" w:rsidRPr="00D26023">
        <w:rPr>
          <w:rFonts w:ascii="Times New Roman" w:hAnsi="Times New Roman" w:cs="Times New Roman"/>
          <w:sz w:val="28"/>
          <w:szCs w:val="28"/>
        </w:rPr>
        <w:t>well known</w:t>
      </w:r>
      <w:r w:rsidRPr="00D26023">
        <w:rPr>
          <w:rFonts w:ascii="Times New Roman" w:hAnsi="Times New Roman" w:cs="Times New Roman"/>
          <w:sz w:val="28"/>
          <w:szCs w:val="28"/>
        </w:rPr>
        <w:t xml:space="preserve"> that Brexit will have a greater impact on the economy. There will be more impacts on countries such as Ireland, Malta, Germany, the Netherlands, and </w:t>
      </w:r>
      <w:r w:rsidR="00185181" w:rsidRPr="00D26023">
        <w:rPr>
          <w:rFonts w:ascii="Times New Roman" w:hAnsi="Times New Roman" w:cs="Times New Roman"/>
          <w:sz w:val="28"/>
          <w:szCs w:val="28"/>
        </w:rPr>
        <w:t>there</w:t>
      </w:r>
      <w:r w:rsidRPr="00D26023">
        <w:rPr>
          <w:rFonts w:ascii="Times New Roman" w:hAnsi="Times New Roman" w:cs="Times New Roman"/>
          <w:sz w:val="28"/>
          <w:szCs w:val="28"/>
        </w:rPr>
        <w:t xml:space="preserve"> will be less impacts on Bulgaria, Croatia, Italy, Romania and Slovenia. Although Brexit has certain effects on the political and defense spheres, it is likely that they will not be as large as those seen in their </w:t>
      </w:r>
      <w:r w:rsidR="00185181" w:rsidRPr="00D26023">
        <w:rPr>
          <w:rFonts w:ascii="Times New Roman" w:hAnsi="Times New Roman" w:cs="Times New Roman"/>
          <w:sz w:val="28"/>
          <w:szCs w:val="28"/>
        </w:rPr>
        <w:t>trade will</w:t>
      </w:r>
      <w:r w:rsidRPr="00D26023">
        <w:rPr>
          <w:rFonts w:ascii="Times New Roman" w:hAnsi="Times New Roman" w:cs="Times New Roman"/>
          <w:sz w:val="28"/>
          <w:szCs w:val="28"/>
        </w:rPr>
        <w:t xml:space="preserve"> </w:t>
      </w:r>
      <w:r w:rsidR="00185181" w:rsidRPr="00D26023">
        <w:rPr>
          <w:rFonts w:ascii="Times New Roman" w:hAnsi="Times New Roman" w:cs="Times New Roman"/>
          <w:sz w:val="28"/>
          <w:szCs w:val="28"/>
        </w:rPr>
        <w:t>relations will</w:t>
      </w:r>
      <w:r w:rsidRPr="00D26023">
        <w:rPr>
          <w:rFonts w:ascii="Times New Roman" w:hAnsi="Times New Roman" w:cs="Times New Roman"/>
          <w:sz w:val="28"/>
          <w:szCs w:val="28"/>
        </w:rPr>
        <w:t>. Because economically destabilizi</w:t>
      </w:r>
      <w:r w:rsidR="00A54928">
        <w:rPr>
          <w:rFonts w:ascii="Times New Roman" w:hAnsi="Times New Roman" w:cs="Times New Roman"/>
          <w:sz w:val="28"/>
          <w:szCs w:val="28"/>
        </w:rPr>
        <w:t xml:space="preserve">ng countries are likely to </w:t>
      </w:r>
      <w:r w:rsidR="00185181">
        <w:rPr>
          <w:rFonts w:ascii="Times New Roman" w:hAnsi="Times New Roman" w:cs="Times New Roman"/>
          <w:sz w:val="28"/>
          <w:szCs w:val="28"/>
        </w:rPr>
        <w:t>attempt</w:t>
      </w:r>
      <w:r w:rsidRPr="00D26023">
        <w:rPr>
          <w:rFonts w:ascii="Times New Roman" w:hAnsi="Times New Roman" w:cs="Times New Roman"/>
          <w:sz w:val="28"/>
          <w:szCs w:val="28"/>
        </w:rPr>
        <w:t xml:space="preserve"> to improve relations in political talks. </w:t>
      </w:r>
      <w:r w:rsidR="00185181" w:rsidRPr="00D26023">
        <w:rPr>
          <w:rFonts w:ascii="Times New Roman" w:hAnsi="Times New Roman" w:cs="Times New Roman"/>
          <w:sz w:val="28"/>
          <w:szCs w:val="28"/>
        </w:rPr>
        <w:t>In addition</w:t>
      </w:r>
      <w:r w:rsidRPr="00D26023">
        <w:rPr>
          <w:rFonts w:ascii="Times New Roman" w:hAnsi="Times New Roman" w:cs="Times New Roman"/>
          <w:sz w:val="28"/>
          <w:szCs w:val="28"/>
        </w:rPr>
        <w:t>, as the United Kingdom is a political and military strongman in the European region, countries are expected to be interested in bilateral relations. Moreover, it is believed that the United Kingdom is also trying to improve bilateral relations with EU countries in order to avoid European issues.</w:t>
      </w:r>
    </w:p>
    <w:p w:rsidR="00E86FF8" w:rsidRDefault="00E86FF8" w:rsidP="00377375">
      <w:pPr>
        <w:pStyle w:val="ListParagraph"/>
        <w:spacing w:line="360" w:lineRule="auto"/>
        <w:ind w:left="-142" w:right="48"/>
        <w:jc w:val="center"/>
        <w:rPr>
          <w:rFonts w:ascii="Times New Roman" w:hAnsi="Times New Roman" w:cs="Times New Roman"/>
          <w:b/>
          <w:sz w:val="28"/>
          <w:szCs w:val="28"/>
          <w:lang w:val="en-US"/>
        </w:rPr>
      </w:pPr>
    </w:p>
    <w:p w:rsidR="0007621B" w:rsidRPr="00D26023" w:rsidRDefault="00B604CB" w:rsidP="00377375">
      <w:pPr>
        <w:pStyle w:val="ListParagraph"/>
        <w:spacing w:line="360" w:lineRule="auto"/>
        <w:ind w:left="-142" w:right="48"/>
        <w:jc w:val="center"/>
        <w:rPr>
          <w:rFonts w:ascii="Times New Roman" w:hAnsi="Times New Roman" w:cs="Times New Roman"/>
          <w:color w:val="000000"/>
          <w:sz w:val="24"/>
          <w:szCs w:val="24"/>
        </w:rPr>
      </w:pPr>
      <w:r>
        <w:rPr>
          <w:rFonts w:ascii="Times New Roman" w:hAnsi="Times New Roman" w:cs="Times New Roman"/>
          <w:b/>
          <w:sz w:val="28"/>
          <w:szCs w:val="28"/>
          <w:lang w:val="en-US"/>
        </w:rPr>
        <w:t>2</w:t>
      </w:r>
      <w:r w:rsidR="00A54928">
        <w:rPr>
          <w:rFonts w:ascii="Times New Roman" w:hAnsi="Times New Roman" w:cs="Times New Roman"/>
          <w:b/>
          <w:sz w:val="28"/>
          <w:szCs w:val="28"/>
          <w:lang w:val="en-US"/>
        </w:rPr>
        <w:t>.3</w:t>
      </w:r>
      <w:r w:rsidR="00E53E45" w:rsidRPr="00D26023">
        <w:rPr>
          <w:rFonts w:ascii="Times New Roman" w:hAnsi="Times New Roman" w:cs="Times New Roman"/>
          <w:b/>
          <w:sz w:val="28"/>
          <w:szCs w:val="28"/>
          <w:lang w:val="en-US"/>
        </w:rPr>
        <w:t xml:space="preserve"> Equivalence arrangements during complex period of uncertain transition</w:t>
      </w:r>
    </w:p>
    <w:p w:rsidR="00436846" w:rsidRDefault="007C7F11" w:rsidP="00436846">
      <w:pPr>
        <w:autoSpaceDE w:val="0"/>
        <w:autoSpaceDN w:val="0"/>
        <w:adjustRightInd w:val="0"/>
        <w:spacing w:after="0" w:line="360" w:lineRule="auto"/>
        <w:ind w:left="-142" w:right="48" w:firstLine="86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006C411E" w:rsidRPr="00D26023">
        <w:rPr>
          <w:rFonts w:ascii="Times New Roman" w:hAnsi="Times New Roman" w:cs="Times New Roman"/>
          <w:color w:val="000000"/>
          <w:sz w:val="28"/>
          <w:szCs w:val="28"/>
        </w:rPr>
        <w:t xml:space="preserve">'s exit from the European Union makes an open door for the remaining EU27 to quicken the advancement of its financial markets and to build its flexibility against stuns. Similarly, Brexit includes dangers for market honesty and dependability, in light of the fact that the EU including the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006C411E" w:rsidRPr="00D26023">
        <w:rPr>
          <w:rFonts w:ascii="Times New Roman" w:hAnsi="Times New Roman" w:cs="Times New Roman"/>
          <w:color w:val="000000"/>
          <w:sz w:val="28"/>
          <w:szCs w:val="28"/>
        </w:rPr>
        <w:t xml:space="preserve"> has been critically subject to the Bank of England and the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006C411E" w:rsidRPr="00D26023">
        <w:rPr>
          <w:rFonts w:ascii="Times New Roman" w:hAnsi="Times New Roman" w:cs="Times New Roman"/>
          <w:color w:val="000000"/>
          <w:sz w:val="28"/>
          <w:szCs w:val="28"/>
        </w:rPr>
        <w:t xml:space="preserve"> Financial Conduct Authority for oversight of its wholesale markets. Without the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006C411E" w:rsidRPr="00D26023">
        <w:rPr>
          <w:rFonts w:ascii="Times New Roman" w:hAnsi="Times New Roman" w:cs="Times New Roman"/>
          <w:color w:val="000000"/>
          <w:sz w:val="28"/>
          <w:szCs w:val="28"/>
        </w:rPr>
        <w:t xml:space="preserve">, the EU27 should quickly overhaul its ability to guarantee market uprightness and financial solidness. Besides, losing even incomplete access to the productive London financial </w:t>
      </w:r>
      <w:r w:rsidR="00B83EAE" w:rsidRPr="00D26023">
        <w:rPr>
          <w:rFonts w:ascii="Times New Roman" w:hAnsi="Times New Roman" w:cs="Times New Roman"/>
          <w:color w:val="000000"/>
          <w:sz w:val="28"/>
          <w:szCs w:val="28"/>
        </w:rPr>
        <w:t>center</w:t>
      </w:r>
      <w:r w:rsidR="006C411E" w:rsidRPr="00D26023">
        <w:rPr>
          <w:rFonts w:ascii="Times New Roman" w:hAnsi="Times New Roman" w:cs="Times New Roman"/>
          <w:color w:val="000000"/>
          <w:sz w:val="28"/>
          <w:szCs w:val="28"/>
        </w:rPr>
        <w:t xml:space="preserve"> could involve lost proficiency for the EU27 economy, particularly if financial advancements inside the EU27 stay restricted and uneven</w:t>
      </w:r>
      <w:r w:rsidR="00963F08">
        <w:rPr>
          <w:rFonts w:ascii="Times New Roman" w:hAnsi="Times New Roman" w:cs="Times New Roman"/>
          <w:color w:val="000000"/>
          <w:sz w:val="28"/>
          <w:szCs w:val="28"/>
        </w:rPr>
        <w:t>.</w:t>
      </w:r>
    </w:p>
    <w:p w:rsidR="00E261DB" w:rsidRPr="00D26023" w:rsidRDefault="00394BE4" w:rsidP="00436846">
      <w:pPr>
        <w:autoSpaceDE w:val="0"/>
        <w:autoSpaceDN w:val="0"/>
        <w:adjustRightInd w:val="0"/>
        <w:spacing w:after="0" w:line="360" w:lineRule="auto"/>
        <w:ind w:left="-142" w:right="48" w:firstLine="862"/>
        <w:jc w:val="both"/>
        <w:rPr>
          <w:rFonts w:ascii="Times New Roman" w:hAnsi="Times New Roman" w:cs="Times New Roman"/>
          <w:color w:val="000000"/>
          <w:sz w:val="28"/>
          <w:szCs w:val="28"/>
        </w:rPr>
      </w:pPr>
      <w:r w:rsidRPr="00394BE4">
        <w:rPr>
          <w:rFonts w:ascii="Times New Roman" w:hAnsi="Times New Roman" w:cs="Times New Roman"/>
          <w:color w:val="000000"/>
          <w:sz w:val="28"/>
          <w:szCs w:val="28"/>
        </w:rPr>
        <w:t>The European Union 27 should update its financial control architecture to limit the fiscal market fragmentation coming about because of Brexit and the corresponding grow</w:t>
      </w:r>
      <w:r>
        <w:rPr>
          <w:rFonts w:ascii="Times New Roman" w:hAnsi="Times New Roman" w:cs="Times New Roman"/>
          <w:color w:val="000000"/>
          <w:sz w:val="28"/>
          <w:szCs w:val="28"/>
        </w:rPr>
        <w:t>th in borrowing costs for firms</w:t>
      </w:r>
      <w:r w:rsidR="00E261DB" w:rsidRPr="00D26023">
        <w:rPr>
          <w:rFonts w:ascii="Times New Roman" w:hAnsi="Times New Roman" w:cs="Times New Roman"/>
          <w:color w:val="000000"/>
          <w:sz w:val="28"/>
          <w:szCs w:val="28"/>
        </w:rPr>
        <w:t>. While some decrease in cross-Channel incorporation is unavoidable, the EU27 should move rapidly towards a completely coordinated single market for financial services, with fit tenets and predictable supervision and requirement. Approach activities need to incorporate administration change and more noteworthy strengthening of the European Securities and Markets Authority, further strides towards banking association and third-nation routines for the supervision of market framework firms (</w:t>
      </w:r>
      <w:r w:rsidR="00A54928" w:rsidRPr="00D26023">
        <w:rPr>
          <w:rFonts w:ascii="Times New Roman" w:hAnsi="Times New Roman" w:cs="Times New Roman"/>
          <w:color w:val="000000"/>
          <w:sz w:val="28"/>
          <w:szCs w:val="28"/>
        </w:rPr>
        <w:t>e.g.</w:t>
      </w:r>
      <w:r w:rsidR="00E261DB" w:rsidRPr="00D26023">
        <w:rPr>
          <w:rFonts w:ascii="Times New Roman" w:hAnsi="Times New Roman" w:cs="Times New Roman"/>
          <w:color w:val="000000"/>
          <w:sz w:val="28"/>
          <w:szCs w:val="28"/>
        </w:rPr>
        <w:t xml:space="preserve"> clearing houses), like those in the United States. With arrangement coordination, there will be less requirement for fiscal firms to move to one area, lessening the weight for all offices (foundation, workplaces with exchanging floors, private lodging) to be in one city.</w:t>
      </w:r>
    </w:p>
    <w:p w:rsidR="001B6839" w:rsidRDefault="00E261DB" w:rsidP="00063E60">
      <w:pPr>
        <w:autoSpaceDE w:val="0"/>
        <w:autoSpaceDN w:val="0"/>
        <w:adjustRightInd w:val="0"/>
        <w:spacing w:after="0" w:line="360" w:lineRule="auto"/>
        <w:ind w:left="-142" w:right="48" w:firstLine="862"/>
        <w:jc w:val="both"/>
        <w:rPr>
          <w:rFonts w:ascii="Times New Roman" w:hAnsi="Times New Roman" w:cs="Times New Roman"/>
          <w:b/>
          <w:sz w:val="28"/>
          <w:szCs w:val="28"/>
        </w:rPr>
      </w:pPr>
      <w:r w:rsidRPr="00D26023">
        <w:rPr>
          <w:rFonts w:ascii="Times New Roman" w:hAnsi="Times New Roman" w:cs="Times New Roman"/>
          <w:color w:val="000000"/>
          <w:sz w:val="28"/>
          <w:szCs w:val="28"/>
        </w:rPr>
        <w:t xml:space="preserve">London is the fiscal center point of Europe, giving corporate and </w:t>
      </w:r>
      <w:r w:rsidR="0011578F">
        <w:rPr>
          <w:rFonts w:ascii="Times New Roman" w:hAnsi="Times New Roman" w:cs="Times New Roman"/>
          <w:color w:val="000000"/>
          <w:sz w:val="28"/>
          <w:szCs w:val="28"/>
        </w:rPr>
        <w:t>investment</w:t>
      </w:r>
      <w:r w:rsidRPr="00D26023">
        <w:rPr>
          <w:rFonts w:ascii="Times New Roman" w:hAnsi="Times New Roman" w:cs="Times New Roman"/>
          <w:color w:val="000000"/>
          <w:sz w:val="28"/>
          <w:szCs w:val="28"/>
        </w:rPr>
        <w:t xml:space="preserve"> banking administrations to the European Union's 28 part states and well past. In a situation in which the United Kingdom leaves the EU single market by the spring of 2019,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Pr="00D26023">
        <w:rPr>
          <w:rFonts w:ascii="Times New Roman" w:hAnsi="Times New Roman" w:cs="Times New Roman"/>
          <w:color w:val="000000"/>
          <w:sz w:val="28"/>
          <w:szCs w:val="28"/>
        </w:rPr>
        <w:t>-based fiscal firms would lose their identifications to do coordinate business with EU27 customers. Brexit would subsequently prompt a fractional relocation of financial services exercises from</w:t>
      </w:r>
      <w:r w:rsidR="00604C8F">
        <w:rPr>
          <w:rFonts w:ascii="Times New Roman" w:hAnsi="Times New Roman" w:cs="Times New Roman"/>
          <w:color w:val="000000"/>
          <w:sz w:val="28"/>
          <w:szCs w:val="28"/>
        </w:rPr>
        <w:t xml:space="preserve"> London to the EU27 (EU </w:t>
      </w:r>
      <w:r w:rsidR="00B46E47">
        <w:rPr>
          <w:rFonts w:ascii="Times New Roman" w:hAnsi="Times New Roman" w:cs="Times New Roman"/>
          <w:color w:val="000000"/>
          <w:sz w:val="28"/>
          <w:szCs w:val="28"/>
        </w:rPr>
        <w:t>minus</w:t>
      </w:r>
      <w:r w:rsidR="00604C8F">
        <w:rPr>
          <w:rFonts w:ascii="Times New Roman" w:hAnsi="Times New Roman" w:cs="Times New Roman"/>
          <w:color w:val="000000"/>
          <w:sz w:val="28"/>
          <w:szCs w:val="28"/>
        </w:rPr>
        <w:t xml:space="preserve"> U</w:t>
      </w:r>
      <w:r w:rsidR="00B46E47">
        <w:rPr>
          <w:rFonts w:ascii="Times New Roman" w:hAnsi="Times New Roman" w:cs="Times New Roman"/>
          <w:color w:val="000000"/>
          <w:sz w:val="28"/>
          <w:szCs w:val="28"/>
        </w:rPr>
        <w:t xml:space="preserve">nited </w:t>
      </w:r>
      <w:r w:rsidR="00604C8F">
        <w:rPr>
          <w:rFonts w:ascii="Times New Roman" w:hAnsi="Times New Roman" w:cs="Times New Roman"/>
          <w:color w:val="000000"/>
          <w:sz w:val="28"/>
          <w:szCs w:val="28"/>
        </w:rPr>
        <w:t>K</w:t>
      </w:r>
      <w:r w:rsidR="00B46E47">
        <w:rPr>
          <w:rFonts w:ascii="Times New Roman" w:hAnsi="Times New Roman" w:cs="Times New Roman"/>
          <w:color w:val="000000"/>
          <w:sz w:val="28"/>
          <w:szCs w:val="28"/>
        </w:rPr>
        <w:t>ingdom</w:t>
      </w:r>
      <w:r w:rsidRPr="00D26023">
        <w:rPr>
          <w:rFonts w:ascii="Times New Roman" w:hAnsi="Times New Roman" w:cs="Times New Roman"/>
          <w:color w:val="000000"/>
          <w:sz w:val="28"/>
          <w:szCs w:val="28"/>
        </w:rPr>
        <w:t xml:space="preserve">) so financial firms can keep on serving their clients there. A few exercises may likewise </w:t>
      </w:r>
      <w:r w:rsidR="00A54928">
        <w:rPr>
          <w:rFonts w:ascii="Times New Roman" w:hAnsi="Times New Roman" w:cs="Times New Roman"/>
          <w:color w:val="000000"/>
          <w:sz w:val="28"/>
          <w:szCs w:val="28"/>
        </w:rPr>
        <w:t>be moved to different purv</w:t>
      </w:r>
      <w:r w:rsidR="00185181">
        <w:rPr>
          <w:rFonts w:ascii="Times New Roman" w:hAnsi="Times New Roman" w:cs="Times New Roman"/>
          <w:color w:val="000000"/>
          <w:sz w:val="28"/>
          <w:szCs w:val="28"/>
        </w:rPr>
        <w:t>iews,</w:t>
      </w:r>
      <w:r w:rsidR="00604C8F">
        <w:rPr>
          <w:rFonts w:ascii="Times New Roman" w:hAnsi="Times New Roman" w:cs="Times New Roman"/>
          <w:color w:val="000000"/>
          <w:sz w:val="28"/>
          <w:szCs w:val="28"/>
        </w:rPr>
        <w:t xml:space="preserve"> the United States (New York)</w:t>
      </w:r>
      <w:r w:rsidRPr="00D26023">
        <w:rPr>
          <w:rFonts w:ascii="Times New Roman" w:hAnsi="Times New Roman" w:cs="Times New Roman"/>
          <w:color w:val="000000"/>
          <w:sz w:val="28"/>
          <w:szCs w:val="28"/>
        </w:rPr>
        <w:t>. The following area talks about the req</w:t>
      </w:r>
      <w:r w:rsidR="002B1E48" w:rsidRPr="00D26023">
        <w:rPr>
          <w:rFonts w:ascii="Times New Roman" w:hAnsi="Times New Roman" w:cs="Times New Roman"/>
          <w:color w:val="000000"/>
          <w:sz w:val="28"/>
          <w:szCs w:val="28"/>
        </w:rPr>
        <w:t xml:space="preserve">uests of greatness required for </w:t>
      </w:r>
      <w:r w:rsidRPr="00D26023">
        <w:rPr>
          <w:rFonts w:ascii="Times New Roman" w:hAnsi="Times New Roman" w:cs="Times New Roman"/>
          <w:color w:val="000000"/>
          <w:sz w:val="28"/>
          <w:szCs w:val="28"/>
        </w:rPr>
        <w:t xml:space="preserve">wholesale banking, a significant market portion. It ought to be noticed that our assessments all through this paper are for the reasons for outline and banter, and not expected as conjectures. The present moment and longer-term dangers and openings associated with this move make it basic for the EU27 to receive clear approach positions on some key issues. For the time being, an unexpected </w:t>
      </w:r>
      <w:r w:rsidR="00593A49">
        <w:rPr>
          <w:rFonts w:ascii="Times New Roman" w:hAnsi="Times New Roman" w:cs="Times New Roman"/>
          <w:color w:val="000000"/>
          <w:sz w:val="28"/>
          <w:szCs w:val="28"/>
        </w:rPr>
        <w:t>departure</w:t>
      </w:r>
      <w:r w:rsidRPr="00D26023">
        <w:rPr>
          <w:rFonts w:ascii="Times New Roman" w:hAnsi="Times New Roman" w:cs="Times New Roman"/>
          <w:color w:val="000000"/>
          <w:sz w:val="28"/>
          <w:szCs w:val="28"/>
        </w:rPr>
        <w:t xml:space="preserve"> of financial firms from London could make disturbance financial markets and to the financing of the EU27 economy. Area 3 examinations the basic hazard that the following discontinuity of exchanging action may result in expanded expenses and diminished access to capital for organizations. There is additionally the related danger of an administrative race to the base among EU27 nations, prompting unfortunate behavior, loss of market respectability and conceivably financial unsteadiness. On the upside, Brexit is likewise a chance to manufacture progressively coordinated and energetic capital markets in the EU27 that would better serve all its part economies, improve hazard sharing to withstand </w:t>
      </w:r>
      <w:r w:rsidR="00604C8F" w:rsidRPr="00604C8F">
        <w:rPr>
          <w:rFonts w:ascii="Times New Roman" w:hAnsi="Times New Roman" w:cs="Times New Roman"/>
          <w:color w:val="000000"/>
          <w:sz w:val="28"/>
          <w:szCs w:val="28"/>
        </w:rPr>
        <w:t xml:space="preserve">local shocks </w:t>
      </w:r>
      <w:r w:rsidRPr="00D26023">
        <w:rPr>
          <w:rFonts w:ascii="Times New Roman" w:hAnsi="Times New Roman" w:cs="Times New Roman"/>
          <w:color w:val="000000"/>
          <w:sz w:val="28"/>
          <w:szCs w:val="28"/>
        </w:rPr>
        <w:t xml:space="preserve"> and make the EU27 an alluring spot to do worldwide financial business. This would accelerate the rebalancing from a principally </w:t>
      </w:r>
      <w:r w:rsidR="00A54928" w:rsidRPr="00D26023">
        <w:rPr>
          <w:rFonts w:ascii="Times New Roman" w:hAnsi="Times New Roman" w:cs="Times New Roman"/>
          <w:color w:val="000000"/>
          <w:sz w:val="28"/>
          <w:szCs w:val="28"/>
        </w:rPr>
        <w:t>bank based</w:t>
      </w:r>
      <w:r w:rsidRPr="00D26023">
        <w:rPr>
          <w:rFonts w:ascii="Times New Roman" w:hAnsi="Times New Roman" w:cs="Times New Roman"/>
          <w:color w:val="000000"/>
          <w:sz w:val="28"/>
          <w:szCs w:val="28"/>
        </w:rPr>
        <w:t xml:space="preserve"> to a generally more market-based financial framework, which is a focal target of the EU's Cap</w:t>
      </w:r>
      <w:r w:rsidR="00604C8F">
        <w:rPr>
          <w:rFonts w:ascii="Times New Roman" w:hAnsi="Times New Roman" w:cs="Times New Roman"/>
          <w:color w:val="000000"/>
          <w:sz w:val="28"/>
          <w:szCs w:val="28"/>
        </w:rPr>
        <w:t>ital Markets Union (CMU) policy</w:t>
      </w:r>
      <w:r w:rsidRPr="00D26023">
        <w:rPr>
          <w:rFonts w:ascii="Times New Roman" w:hAnsi="Times New Roman" w:cs="Times New Roman"/>
          <w:color w:val="000000"/>
          <w:sz w:val="28"/>
          <w:szCs w:val="28"/>
        </w:rPr>
        <w:t xml:space="preserve">. To address these dangers and openings, we audit three key zones applicable for arrangement (segment 4). The first is legitimately connected to the finding that intra-EU27 financial market discontinuity is probably going to prompt higher getting costs. To deflect this, a solitary arrangement of </w:t>
      </w:r>
      <w:r w:rsidR="003148A5">
        <w:rPr>
          <w:rFonts w:ascii="Times New Roman" w:hAnsi="Times New Roman" w:cs="Times New Roman"/>
          <w:color w:val="000000"/>
          <w:sz w:val="28"/>
          <w:szCs w:val="28"/>
        </w:rPr>
        <w:t>rules</w:t>
      </w:r>
      <w:r w:rsidRPr="00D26023">
        <w:rPr>
          <w:rFonts w:ascii="Times New Roman" w:hAnsi="Times New Roman" w:cs="Times New Roman"/>
          <w:color w:val="000000"/>
          <w:sz w:val="28"/>
          <w:szCs w:val="28"/>
        </w:rPr>
        <w:t xml:space="preserve"> (or single rulebook) is essential however not adequate. Steady supervision and requirement are likewise required, and would be best accomplished by an improved European Securities and Markets Authority (ESMA) assuming an upgraded job as the single European capital markets administrator. ESMA ought to work in a center point and-talked demonstrate with national capital market specialists, likewise to EU rivalry approach implementation and euro-zone banking supervision. Second, financial security requires the euro region's incomplete financial association to be additionally reinforced to produce the ideal motivating forces for banks and national experts. </w:t>
      </w:r>
      <w:r w:rsidR="00A407B0" w:rsidRPr="00A407B0">
        <w:rPr>
          <w:rFonts w:ascii="Times New Roman" w:hAnsi="Times New Roman" w:cs="Times New Roman"/>
          <w:color w:val="000000"/>
          <w:sz w:val="28"/>
          <w:szCs w:val="28"/>
        </w:rPr>
        <w:t>We suggest that further hazard sharing ought to hand-in-hand with extra harmonization initiatives and the restriction of banks' holdings of indivi</w:t>
      </w:r>
      <w:r w:rsidR="009F4322">
        <w:rPr>
          <w:rFonts w:ascii="Times New Roman" w:hAnsi="Times New Roman" w:cs="Times New Roman"/>
          <w:color w:val="000000"/>
          <w:sz w:val="28"/>
          <w:szCs w:val="28"/>
        </w:rPr>
        <w:t>dual countries' sovereign bonds</w:t>
      </w:r>
      <w:r w:rsidRPr="00D26023">
        <w:rPr>
          <w:rFonts w:ascii="Times New Roman" w:hAnsi="Times New Roman" w:cs="Times New Roman"/>
          <w:color w:val="000000"/>
          <w:sz w:val="28"/>
          <w:szCs w:val="28"/>
        </w:rPr>
        <w:t xml:space="preserve">. Third, the future European capital markets system ought to satisfactorily consider cross-jurisdictional interdependencies inside the EU27 – particularly while not all part states are a piece of the financial association, not to mention the euro territory – and in connection to third nations, including the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Pr="00D26023">
        <w:rPr>
          <w:rFonts w:ascii="Times New Roman" w:hAnsi="Times New Roman" w:cs="Times New Roman"/>
          <w:color w:val="000000"/>
          <w:sz w:val="28"/>
          <w:szCs w:val="28"/>
        </w:rPr>
        <w:t xml:space="preserve">, the United States and different wards, for example, Switzerland. The following couple of years may likewise call for recharged accentuation on the EU's vital advantages in joint worldwide activities in the territory of </w:t>
      </w:r>
      <w:r w:rsidRPr="00D26023">
        <w:rPr>
          <w:rFonts w:ascii="Times New Roman" w:hAnsi="Times New Roman" w:cs="Times New Roman"/>
          <w:sz w:val="28"/>
          <w:szCs w:val="28"/>
        </w:rPr>
        <w:t xml:space="preserve">financial </w:t>
      </w:r>
      <w:r w:rsidR="00F469BF">
        <w:rPr>
          <w:rFonts w:ascii="Times New Roman" w:hAnsi="Times New Roman" w:cs="Times New Roman"/>
          <w:color w:val="000000"/>
          <w:sz w:val="28"/>
          <w:szCs w:val="28"/>
        </w:rPr>
        <w:t>regulation</w:t>
      </w:r>
      <w:r w:rsidRPr="00D26023">
        <w:rPr>
          <w:rFonts w:ascii="Times New Roman" w:hAnsi="Times New Roman" w:cs="Times New Roman"/>
          <w:color w:val="000000"/>
          <w:sz w:val="28"/>
          <w:szCs w:val="28"/>
        </w:rPr>
        <w:t>, given the probability of a less multilateral methodology from the United States. In parallel, EU27 nations ought to likewise take a shot at nature of foundation, the abilities base, English-language capability and expense and work laws inside the breaking points set by the EU structure (</w:t>
      </w:r>
      <w:r w:rsidR="00A54928" w:rsidRPr="00D26023">
        <w:rPr>
          <w:rFonts w:ascii="Times New Roman" w:hAnsi="Times New Roman" w:cs="Times New Roman"/>
          <w:color w:val="000000"/>
          <w:sz w:val="28"/>
          <w:szCs w:val="28"/>
        </w:rPr>
        <w:t>e.g.</w:t>
      </w:r>
      <w:r w:rsidRPr="00D26023">
        <w:rPr>
          <w:rFonts w:ascii="Times New Roman" w:hAnsi="Times New Roman" w:cs="Times New Roman"/>
          <w:color w:val="000000"/>
          <w:sz w:val="28"/>
          <w:szCs w:val="28"/>
        </w:rPr>
        <w:t xml:space="preserve"> state help control and central rights) </w:t>
      </w:r>
      <w:r w:rsidR="009B78C6" w:rsidRPr="00D26023">
        <w:rPr>
          <w:rFonts w:ascii="Times New Roman" w:hAnsi="Times New Roman" w:cs="Times New Roman"/>
          <w:color w:val="000000"/>
          <w:sz w:val="28"/>
          <w:szCs w:val="28"/>
        </w:rPr>
        <w:t>to</w:t>
      </w:r>
      <w:r w:rsidRPr="00D26023">
        <w:rPr>
          <w:rFonts w:ascii="Times New Roman" w:hAnsi="Times New Roman" w:cs="Times New Roman"/>
          <w:color w:val="000000"/>
          <w:sz w:val="28"/>
          <w:szCs w:val="28"/>
        </w:rPr>
        <w:t xml:space="preserve"> encourage productive and dynamic markets. The challenge between EU27 nations to draw in </w:t>
      </w:r>
      <w:r w:rsidRPr="00D26023">
        <w:rPr>
          <w:rFonts w:ascii="Times New Roman" w:hAnsi="Times New Roman" w:cs="Times New Roman"/>
          <w:sz w:val="28"/>
          <w:szCs w:val="28"/>
        </w:rPr>
        <w:t xml:space="preserve">financial </w:t>
      </w:r>
      <w:r w:rsidRPr="00D26023">
        <w:rPr>
          <w:rFonts w:ascii="Times New Roman" w:hAnsi="Times New Roman" w:cs="Times New Roman"/>
          <w:color w:val="000000"/>
          <w:sz w:val="28"/>
          <w:szCs w:val="28"/>
        </w:rPr>
        <w:t xml:space="preserve">action and occupations can be comprehensively lined up with European interests if EU-level courses of action anticipate a </w:t>
      </w:r>
      <w:r w:rsidRPr="00D26023">
        <w:rPr>
          <w:rFonts w:ascii="Times New Roman" w:hAnsi="Times New Roman" w:cs="Times New Roman"/>
          <w:sz w:val="28"/>
          <w:szCs w:val="28"/>
        </w:rPr>
        <w:t xml:space="preserve">financial </w:t>
      </w:r>
      <w:r w:rsidRPr="00D26023">
        <w:rPr>
          <w:rFonts w:ascii="Times New Roman" w:hAnsi="Times New Roman" w:cs="Times New Roman"/>
          <w:color w:val="000000"/>
          <w:sz w:val="28"/>
          <w:szCs w:val="28"/>
        </w:rPr>
        <w:t>administrative race to the base.</w:t>
      </w:r>
    </w:p>
    <w:p w:rsidR="002B1E48" w:rsidRPr="00D26023" w:rsidRDefault="00C4786D" w:rsidP="00063E60">
      <w:pPr>
        <w:spacing w:line="360" w:lineRule="auto"/>
        <w:ind w:left="-142" w:right="48" w:firstLine="862"/>
        <w:jc w:val="both"/>
        <w:rPr>
          <w:rFonts w:ascii="Times New Roman" w:hAnsi="Times New Roman" w:cs="Times New Roman"/>
          <w:sz w:val="28"/>
          <w:szCs w:val="28"/>
        </w:rPr>
      </w:pPr>
      <w:r w:rsidRPr="00C4786D">
        <w:rPr>
          <w:rFonts w:ascii="Times New Roman" w:hAnsi="Times New Roman" w:cs="Times New Roman"/>
          <w:sz w:val="28"/>
          <w:szCs w:val="28"/>
        </w:rPr>
        <w:t>To evaluate the degree to which wholesale banking could move to the EU27, we gauge the present size in London of that s market segment, which comprises the issuing and equity securities and trading of debt,</w:t>
      </w:r>
      <w:r w:rsidR="00A54928">
        <w:rPr>
          <w:rFonts w:ascii="Times New Roman" w:hAnsi="Times New Roman" w:cs="Times New Roman"/>
          <w:sz w:val="28"/>
          <w:szCs w:val="28"/>
        </w:rPr>
        <w:t xml:space="preserve"> </w:t>
      </w:r>
      <w:r w:rsidRPr="00C4786D">
        <w:rPr>
          <w:rFonts w:ascii="Times New Roman" w:hAnsi="Times New Roman" w:cs="Times New Roman"/>
          <w:sz w:val="28"/>
          <w:szCs w:val="28"/>
        </w:rPr>
        <w:t>derivatives and foreign exchange trading.</w:t>
      </w:r>
      <w:r w:rsidR="002B1E48" w:rsidRPr="00D26023">
        <w:rPr>
          <w:rFonts w:ascii="Times New Roman" w:hAnsi="Times New Roman" w:cs="Times New Roman"/>
          <w:sz w:val="28"/>
          <w:szCs w:val="28"/>
        </w:rPr>
        <w:t xml:space="preserve">. Table 1 gives a review of aggregate (retail and wholesale)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002B1E48" w:rsidRPr="00D26023">
        <w:rPr>
          <w:rFonts w:ascii="Times New Roman" w:hAnsi="Times New Roman" w:cs="Times New Roman"/>
          <w:sz w:val="28"/>
          <w:szCs w:val="28"/>
        </w:rPr>
        <w:t xml:space="preserve"> banking resources, adding up to €10.3 trillion. Our rough approximation is that around 50 percent of all out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002B1E48" w:rsidRPr="00D26023">
        <w:rPr>
          <w:rFonts w:ascii="Times New Roman" w:hAnsi="Times New Roman" w:cs="Times New Roman"/>
          <w:sz w:val="28"/>
          <w:szCs w:val="28"/>
        </w:rPr>
        <w:t xml:space="preserve"> banking resources is identified with wholesale banking in London. To offer financial market items to EU27 customers, banks need a visa under the Markets in Financial instruments Directive (MiFID). In view of talks with market members all through Europe, we gauge that 35 percent of London wholesale banking is identified with EU27-based customers, changing from around one fifth for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ingdom</w:t>
      </w:r>
      <w:r w:rsidR="002B1E48" w:rsidRPr="00D26023">
        <w:rPr>
          <w:rFonts w:ascii="Times New Roman" w:hAnsi="Times New Roman" w:cs="Times New Roman"/>
          <w:sz w:val="28"/>
          <w:szCs w:val="28"/>
        </w:rPr>
        <w:t xml:space="preserve">-headquartered banks to a third for US-headquartered banks and half for EU27-headquartered banks. In this way, about €1.8 trillion (or 17 percent) of all </w:t>
      </w:r>
      <w:r w:rsidR="00EC73D6" w:rsidRPr="00F4451A">
        <w:rPr>
          <w:rFonts w:ascii="Times New Roman" w:hAnsi="Times New Roman" w:cs="Times New Roman"/>
          <w:sz w:val="28"/>
          <w:szCs w:val="28"/>
        </w:rPr>
        <w:t>U</w:t>
      </w:r>
      <w:r w:rsidR="00EC73D6">
        <w:rPr>
          <w:rFonts w:ascii="Times New Roman" w:hAnsi="Times New Roman" w:cs="Times New Roman"/>
          <w:sz w:val="28"/>
          <w:szCs w:val="28"/>
        </w:rPr>
        <w:t xml:space="preserve">nited </w:t>
      </w:r>
      <w:r w:rsidR="00EC73D6" w:rsidRPr="00F4451A">
        <w:rPr>
          <w:rFonts w:ascii="Times New Roman" w:hAnsi="Times New Roman" w:cs="Times New Roman"/>
          <w:sz w:val="28"/>
          <w:szCs w:val="28"/>
        </w:rPr>
        <w:t>K</w:t>
      </w:r>
      <w:r w:rsidR="00EC73D6">
        <w:rPr>
          <w:rFonts w:ascii="Times New Roman" w:hAnsi="Times New Roman" w:cs="Times New Roman"/>
          <w:sz w:val="28"/>
          <w:szCs w:val="28"/>
        </w:rPr>
        <w:t xml:space="preserve">ingdom </w:t>
      </w:r>
      <w:r w:rsidR="002B1E48" w:rsidRPr="00D26023">
        <w:rPr>
          <w:rFonts w:ascii="Times New Roman" w:hAnsi="Times New Roman" w:cs="Times New Roman"/>
          <w:sz w:val="28"/>
          <w:szCs w:val="28"/>
        </w:rPr>
        <w:t xml:space="preserve">banking resources may be progressing as an immediate result of Brexit. With respect to representatives, </w:t>
      </w:r>
      <w:proofErr w:type="spellStart"/>
      <w:r w:rsidR="002B1E48" w:rsidRPr="00D26023">
        <w:rPr>
          <w:rFonts w:ascii="Times New Roman" w:hAnsi="Times New Roman" w:cs="Times New Roman"/>
          <w:sz w:val="28"/>
          <w:szCs w:val="28"/>
        </w:rPr>
        <w:t>Goodhart</w:t>
      </w:r>
      <w:proofErr w:type="spellEnd"/>
      <w:r w:rsidR="002B1E48" w:rsidRPr="00D26023">
        <w:rPr>
          <w:rFonts w:ascii="Times New Roman" w:hAnsi="Times New Roman" w:cs="Times New Roman"/>
          <w:sz w:val="28"/>
          <w:szCs w:val="28"/>
        </w:rPr>
        <w:t xml:space="preserve"> and </w:t>
      </w:r>
      <w:proofErr w:type="spellStart"/>
      <w:r w:rsidR="002B1E48" w:rsidRPr="00D26023">
        <w:rPr>
          <w:rFonts w:ascii="Times New Roman" w:hAnsi="Times New Roman" w:cs="Times New Roman"/>
          <w:sz w:val="28"/>
          <w:szCs w:val="28"/>
        </w:rPr>
        <w:t>Schoenmaker</w:t>
      </w:r>
      <w:proofErr w:type="spellEnd"/>
      <w:r w:rsidR="002B1E48" w:rsidRPr="00D26023">
        <w:rPr>
          <w:rFonts w:ascii="Times New Roman" w:hAnsi="Times New Roman" w:cs="Times New Roman"/>
          <w:sz w:val="28"/>
          <w:szCs w:val="28"/>
        </w:rPr>
        <w:t xml:space="preserve"> (2016) give nitty gritty information to the London tasks of the main five US </w:t>
      </w:r>
      <w:r w:rsidR="00A54928">
        <w:rPr>
          <w:rFonts w:ascii="Times New Roman" w:hAnsi="Times New Roman" w:cs="Times New Roman"/>
          <w:sz w:val="28"/>
          <w:szCs w:val="28"/>
        </w:rPr>
        <w:t>in</w:t>
      </w:r>
      <w:r w:rsidR="0011578F">
        <w:rPr>
          <w:rFonts w:ascii="Times New Roman" w:hAnsi="Times New Roman" w:cs="Times New Roman"/>
          <w:sz w:val="28"/>
          <w:szCs w:val="28"/>
        </w:rPr>
        <w:t>vestment</w:t>
      </w:r>
      <w:r w:rsidR="002B1E48" w:rsidRPr="00D26023">
        <w:rPr>
          <w:rFonts w:ascii="Times New Roman" w:hAnsi="Times New Roman" w:cs="Times New Roman"/>
          <w:sz w:val="28"/>
          <w:szCs w:val="28"/>
        </w:rPr>
        <w:t xml:space="preserve"> banks, which together record for about 33% of </w:t>
      </w:r>
      <w:r w:rsidR="00A54928">
        <w:rPr>
          <w:rFonts w:ascii="Times New Roman" w:hAnsi="Times New Roman" w:cs="Times New Roman"/>
          <w:sz w:val="28"/>
          <w:szCs w:val="28"/>
        </w:rPr>
        <w:t xml:space="preserve">London wholesale </w:t>
      </w:r>
      <w:r w:rsidR="002B1E48" w:rsidRPr="00D26023">
        <w:rPr>
          <w:rFonts w:ascii="Times New Roman" w:hAnsi="Times New Roman" w:cs="Times New Roman"/>
          <w:sz w:val="28"/>
          <w:szCs w:val="28"/>
        </w:rPr>
        <w:t xml:space="preserve">banking. </w:t>
      </w:r>
      <w:r w:rsidR="00B83EAE">
        <w:rPr>
          <w:rFonts w:ascii="Times New Roman" w:hAnsi="Times New Roman" w:cs="Times New Roman"/>
          <w:sz w:val="28"/>
          <w:szCs w:val="28"/>
        </w:rPr>
        <w:t xml:space="preserve">Panel A </w:t>
      </w:r>
      <w:r w:rsidR="009F4322" w:rsidRPr="009F4322">
        <w:rPr>
          <w:rFonts w:ascii="Times New Roman" w:hAnsi="Times New Roman" w:cs="Times New Roman"/>
          <w:sz w:val="28"/>
          <w:szCs w:val="28"/>
        </w:rPr>
        <w:t>of Table 2 proposes that 35 percent of the corresponding sales</w:t>
      </w:r>
      <w:r w:rsidR="00A54928">
        <w:rPr>
          <w:rFonts w:ascii="Times New Roman" w:hAnsi="Times New Roman" w:cs="Times New Roman"/>
          <w:sz w:val="28"/>
          <w:szCs w:val="28"/>
        </w:rPr>
        <w:t xml:space="preserve"> </w:t>
      </w:r>
      <w:r w:rsidR="009F4322" w:rsidRPr="009F4322">
        <w:rPr>
          <w:rFonts w:ascii="Times New Roman" w:hAnsi="Times New Roman" w:cs="Times New Roman"/>
          <w:sz w:val="28"/>
          <w:szCs w:val="28"/>
        </w:rPr>
        <w:t>may move to the EU27</w:t>
      </w:r>
      <w:r w:rsidR="002B1E48" w:rsidRPr="00D26023">
        <w:rPr>
          <w:rFonts w:ascii="Times New Roman" w:hAnsi="Times New Roman" w:cs="Times New Roman"/>
          <w:sz w:val="28"/>
          <w:szCs w:val="28"/>
        </w:rPr>
        <w:t xml:space="preserve">. The quantity of positions that will move with this volume of business relies upon business contemplations </w:t>
      </w:r>
      <w:r w:rsidR="009F4322">
        <w:rPr>
          <w:rFonts w:ascii="Times New Roman" w:hAnsi="Times New Roman" w:cs="Times New Roman"/>
          <w:sz w:val="28"/>
          <w:szCs w:val="28"/>
        </w:rPr>
        <w:t xml:space="preserve">of the </w:t>
      </w:r>
      <w:r w:rsidR="0011578F">
        <w:rPr>
          <w:rFonts w:ascii="Times New Roman" w:hAnsi="Times New Roman" w:cs="Times New Roman"/>
          <w:sz w:val="28"/>
          <w:szCs w:val="28"/>
        </w:rPr>
        <w:t>investment</w:t>
      </w:r>
      <w:r w:rsidR="009F4322">
        <w:rPr>
          <w:rFonts w:ascii="Times New Roman" w:hAnsi="Times New Roman" w:cs="Times New Roman"/>
          <w:sz w:val="28"/>
          <w:szCs w:val="28"/>
        </w:rPr>
        <w:t xml:space="preserve"> banks and on the ‘substance requirement’ </w:t>
      </w:r>
      <w:r w:rsidR="002B1E48" w:rsidRPr="00D26023">
        <w:rPr>
          <w:rFonts w:ascii="Times New Roman" w:hAnsi="Times New Roman" w:cs="Times New Roman"/>
          <w:sz w:val="28"/>
          <w:szCs w:val="28"/>
        </w:rPr>
        <w:t xml:space="preserve">of the EU chiefs. This prerequisite empowers chiefs to request adequate 'substance' as the executives, staff and inner control frameworks as a component of the permitting system. At the very least, it is normal that the new EU27-based substances should have independent sheets, full senior supervisory crews, senior record directors and merchants, despite the fact that a great part of the back-office may remain in London or somewhere else in the world. We in this way gauge 10 to 15 percent of positions may move, or around 3,300 positions at the five top US </w:t>
      </w:r>
      <w:r w:rsidR="0011578F">
        <w:rPr>
          <w:rFonts w:ascii="Times New Roman" w:hAnsi="Times New Roman" w:cs="Times New Roman"/>
          <w:sz w:val="28"/>
          <w:szCs w:val="28"/>
        </w:rPr>
        <w:t>investment</w:t>
      </w:r>
      <w:r w:rsidR="002B1E48" w:rsidRPr="00D26023">
        <w:rPr>
          <w:rFonts w:ascii="Times New Roman" w:hAnsi="Times New Roman" w:cs="Times New Roman"/>
          <w:sz w:val="28"/>
          <w:szCs w:val="28"/>
        </w:rPr>
        <w:t xml:space="preserve"> banks (Table 2, Panel B). As US investment banks mean 33% of London wholesale action that may move, our gauge for the whole wholesale banking section would add up to 10,000 financial positions moving from London to the EU27. In a different paper (</w:t>
      </w:r>
      <w:proofErr w:type="spellStart"/>
      <w:r w:rsidR="002B1E48" w:rsidRPr="00D26023">
        <w:rPr>
          <w:rFonts w:ascii="Times New Roman" w:hAnsi="Times New Roman" w:cs="Times New Roman"/>
          <w:sz w:val="28"/>
          <w:szCs w:val="28"/>
        </w:rPr>
        <w:t>Batsaikhan</w:t>
      </w:r>
      <w:proofErr w:type="spellEnd"/>
      <w:r w:rsidR="002B1E48" w:rsidRPr="00D26023">
        <w:rPr>
          <w:rFonts w:ascii="Times New Roman" w:hAnsi="Times New Roman" w:cs="Times New Roman"/>
          <w:sz w:val="28"/>
          <w:szCs w:val="28"/>
        </w:rPr>
        <w:t xml:space="preserve"> et al, 2017), we gauge that a further 18,000 to 20,000 positions identified with expert services</w:t>
      </w:r>
      <w:r w:rsidR="008771B7">
        <w:rPr>
          <w:rFonts w:ascii="Times New Roman" w:hAnsi="Times New Roman" w:cs="Times New Roman"/>
          <w:sz w:val="28"/>
          <w:szCs w:val="28"/>
        </w:rPr>
        <w:t xml:space="preserve"> </w:t>
      </w:r>
      <w:r w:rsidR="002B1E48" w:rsidRPr="00D26023">
        <w:rPr>
          <w:rFonts w:ascii="Times New Roman" w:hAnsi="Times New Roman" w:cs="Times New Roman"/>
          <w:sz w:val="28"/>
          <w:szCs w:val="28"/>
        </w:rPr>
        <w:t>(</w:t>
      </w:r>
      <w:r w:rsidR="00A54928" w:rsidRPr="00D26023">
        <w:rPr>
          <w:rFonts w:ascii="Times New Roman" w:hAnsi="Times New Roman" w:cs="Times New Roman"/>
          <w:sz w:val="28"/>
          <w:szCs w:val="28"/>
        </w:rPr>
        <w:t>e.g.</w:t>
      </w:r>
      <w:r w:rsidR="002B1E48" w:rsidRPr="00D26023">
        <w:rPr>
          <w:rFonts w:ascii="Times New Roman" w:hAnsi="Times New Roman" w:cs="Times New Roman"/>
          <w:sz w:val="28"/>
          <w:szCs w:val="28"/>
        </w:rPr>
        <w:t xml:space="preserve"> consultancy, legitimate and bookkeeping) may be on the move.</w:t>
      </w:r>
    </w:p>
    <w:p w:rsidR="008771B7" w:rsidRPr="008771B7" w:rsidRDefault="008771B7" w:rsidP="009657B8">
      <w:pPr>
        <w:widowControl w:val="0"/>
        <w:autoSpaceDE w:val="0"/>
        <w:autoSpaceDN w:val="0"/>
        <w:spacing w:before="194" w:after="32" w:line="240" w:lineRule="auto"/>
        <w:jc w:val="center"/>
        <w:outlineLvl w:val="1"/>
        <w:rPr>
          <w:rFonts w:ascii="Arial Narrow" w:eastAsia="Arial Narrow" w:hAnsi="Arial Narrow" w:cs="Arial Narrow"/>
          <w:b/>
          <w:bCs/>
          <w:sz w:val="23"/>
          <w:szCs w:val="23"/>
          <w:lang w:bidi="en-US"/>
        </w:rPr>
      </w:pPr>
      <w:r w:rsidRPr="009657B8">
        <w:rPr>
          <w:rFonts w:ascii="Times New Roman" w:eastAsia="Arial Narrow" w:hAnsi="Times New Roman" w:cs="Times New Roman"/>
          <w:b/>
          <w:bCs/>
          <w:noProof/>
          <w:sz w:val="24"/>
          <w:szCs w:val="23"/>
        </w:rPr>
        <mc:AlternateContent>
          <mc:Choice Requires="wpg">
            <w:drawing>
              <wp:anchor distT="0" distB="0" distL="114300" distR="114300" simplePos="0" relativeHeight="251651072" behindDoc="1" locked="0" layoutInCell="1" allowOverlap="1">
                <wp:simplePos x="0" y="0"/>
                <wp:positionH relativeFrom="page">
                  <wp:posOffset>1859915</wp:posOffset>
                </wp:positionH>
                <wp:positionV relativeFrom="paragraph">
                  <wp:posOffset>694690</wp:posOffset>
                </wp:positionV>
                <wp:extent cx="4980305" cy="6350"/>
                <wp:effectExtent l="12065" t="5080" r="8255" b="762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0305" cy="6350"/>
                          <a:chOff x="2929" y="1094"/>
                          <a:chExt cx="7843" cy="10"/>
                        </a:xfrm>
                      </wpg:grpSpPr>
                      <wps:wsp>
                        <wps:cNvPr id="22" name="Line 11"/>
                        <wps:cNvCnPr>
                          <a:cxnSpLocks noChangeShapeType="1"/>
                        </wps:cNvCnPr>
                        <wps:spPr bwMode="auto">
                          <a:xfrm>
                            <a:off x="2929" y="1099"/>
                            <a:ext cx="1120" cy="0"/>
                          </a:xfrm>
                          <a:prstGeom prst="line">
                            <a:avLst/>
                          </a:prstGeom>
                          <a:noFill/>
                          <a:ln w="6350">
                            <a:solidFill>
                              <a:srgbClr val="B21C41"/>
                            </a:solidFill>
                            <a:prstDash val="solid"/>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4049" y="1099"/>
                            <a:ext cx="1121" cy="0"/>
                          </a:xfrm>
                          <a:prstGeom prst="line">
                            <a:avLst/>
                          </a:prstGeom>
                          <a:noFill/>
                          <a:ln w="6350">
                            <a:solidFill>
                              <a:srgbClr val="B21C41"/>
                            </a:solidFill>
                            <a:prstDash val="solid"/>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5170" y="1099"/>
                            <a:ext cx="1120" cy="0"/>
                          </a:xfrm>
                          <a:prstGeom prst="line">
                            <a:avLst/>
                          </a:prstGeom>
                          <a:noFill/>
                          <a:ln w="6350">
                            <a:solidFill>
                              <a:srgbClr val="B21C41"/>
                            </a:solidFill>
                            <a:prstDash val="solid"/>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6290" y="1099"/>
                            <a:ext cx="1121" cy="0"/>
                          </a:xfrm>
                          <a:prstGeom prst="line">
                            <a:avLst/>
                          </a:prstGeom>
                          <a:noFill/>
                          <a:ln w="6350">
                            <a:solidFill>
                              <a:srgbClr val="B21C41"/>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7411" y="1099"/>
                            <a:ext cx="1120" cy="0"/>
                          </a:xfrm>
                          <a:prstGeom prst="line">
                            <a:avLst/>
                          </a:prstGeom>
                          <a:noFill/>
                          <a:ln w="6350">
                            <a:solidFill>
                              <a:srgbClr val="B21C41"/>
                            </a:solidFill>
                            <a:prstDash val="solid"/>
                            <a:round/>
                            <a:headEnd/>
                            <a:tailEnd/>
                          </a:ln>
                          <a:extLst>
                            <a:ext uri="{909E8E84-426E-40DD-AFC4-6F175D3DCCD1}">
                              <a14:hiddenFill xmlns:a14="http://schemas.microsoft.com/office/drawing/2010/main">
                                <a:noFill/>
                              </a14:hiddenFill>
                            </a:ext>
                          </a:extLst>
                        </wps:spPr>
                        <wps:bodyPr/>
                      </wps:wsp>
                      <wps:wsp>
                        <wps:cNvPr id="27" name="Line 16"/>
                        <wps:cNvCnPr>
                          <a:cxnSpLocks noChangeShapeType="1"/>
                        </wps:cNvCnPr>
                        <wps:spPr bwMode="auto">
                          <a:xfrm>
                            <a:off x="8531" y="1099"/>
                            <a:ext cx="1120" cy="0"/>
                          </a:xfrm>
                          <a:prstGeom prst="line">
                            <a:avLst/>
                          </a:prstGeom>
                          <a:noFill/>
                          <a:ln w="6350">
                            <a:solidFill>
                              <a:srgbClr val="B21C41"/>
                            </a:solidFill>
                            <a:prstDash val="solid"/>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9651" y="1099"/>
                            <a:ext cx="1121" cy="0"/>
                          </a:xfrm>
                          <a:prstGeom prst="line">
                            <a:avLst/>
                          </a:prstGeom>
                          <a:noFill/>
                          <a:ln w="6350">
                            <a:solidFill>
                              <a:srgbClr val="B21C4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7F5B99" id="Группа 21" o:spid="_x0000_s1026" style="position:absolute;margin-left:146.45pt;margin-top:54.7pt;width:392.15pt;height:.5pt;z-index:-251665408;mso-position-horizontal-relative:page" coordorigin="2929,1094" coordsize="78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">
                <v:line id="Line 11" o:spid="_x0000_s1027" style="position:absolute;visibility:visible;mso-wrap-style:square" from="2929,1099" to="4049,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zHNcIAAADbAAAADwAAAGRycy9kb3ducmV2LnhtbESPQWsCMRSE7wX/Q3hCb91sVyiyNUoR&#10;FPFgdZWeH5vXzdLNy5JE3f57Iwgeh5lvhpktBtuJC/nQOlbwnuUgiGunW24UnI6rtymIEJE1do5J&#10;wT8FWMxHLzMstbvygS5VbEQq4VCiAhNjX0oZakMWQ+Z64uT9Om8xJukbqT1eU7ntZJHnH9Jiy2nB&#10;YE9LQ/VfdbYKCtpXPe8m57X/KdweJ4ft99Io9Toevj5BRBriM/ygNzpxBdy/pB8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zHNcIAAADbAAAADwAAAAAAAAAAAAAA&#10;AAChAgAAZHJzL2Rvd25yZXYueG1sUEsFBgAAAAAEAAQA+QAAAJADAAAAAA==&#10;" strokecolor="#b21c41" strokeweight=".5pt"/>
                <v:line id="Line 12" o:spid="_x0000_s1028" style="position:absolute;visibility:visible;mso-wrap-style:square" from="4049,1099" to="5170,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BirsIAAADbAAAADwAAAGRycy9kb3ducmV2LnhtbESPQWsCMRSE7wX/Q3iCt5p1F0pZjSKC&#10;Unqwui2eH5vnZnHzsiRR139vCoUeh5lvhlmsBtuJG/nQOlYwm2YgiGunW24U/HxvX99BhIissXNM&#10;Ch4UYLUcvSyw1O7OR7pVsRGphEOJCkyMfSllqA1ZDFPXEyfv7LzFmKRvpPZ4T+W2k3mWvUmLLacF&#10;gz1tDNWX6moV5HSoet4X150/5e6AxfHza2OUmoyH9RxEpCH+h//oD524An6/pB8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BirsIAAADbAAAADwAAAAAAAAAAAAAA&#10;AAChAgAAZHJzL2Rvd25yZXYueG1sUEsFBgAAAAAEAAQA+QAAAJADAAAAAA==&#10;" strokecolor="#b21c41" strokeweight=".5pt"/>
                <v:line id="Line 13" o:spid="_x0000_s1029" style="position:absolute;visibility:visible;mso-wrap-style:square" from="5170,1099" to="6290,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n62sIAAADbAAAADwAAAGRycy9kb3ducmV2LnhtbESPQWsCMRSE7wX/Q3hCbzXrKkW2RhFB&#10;KR5aXaXnx+a5Wdy8LEnU9d83QqHHYeabYebL3rbiRj40jhWMRxkI4srphmsFp+PmbQYiRGSNrWNS&#10;8KAAy8XgZY6Fdnc+0K2MtUglHApUYGLsCilDZchiGLmOOHln5y3GJH0ttcd7KretzLPsXVpsOC0Y&#10;7GhtqLqUV6sgp33Z8dfkuvU/udvj5LD7XhulXof96gNEpD7+h//oT524KTy/pB8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n62sIAAADbAAAADwAAAAAAAAAAAAAA&#10;AAChAgAAZHJzL2Rvd25yZXYueG1sUEsFBgAAAAAEAAQA+QAAAJADAAAAAA==&#10;" strokecolor="#b21c41" strokeweight=".5pt"/>
                <v:line id="Line 14" o:spid="_x0000_s1030" style="position:absolute;visibility:visible;mso-wrap-style:square" from="6290,1099" to="7411,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VfQcIAAADbAAAADwAAAGRycy9kb3ducmV2LnhtbESPQWsCMRSE7wX/Q3hCbzXrikW2RhFB&#10;KR5aXaXnx+a5Wdy8LEnU9d83QqHHYeabYebL3rbiRj40jhWMRxkI4srphmsFp+PmbQYiRGSNrWNS&#10;8KAAy8XgZY6Fdnc+0K2MtUglHApUYGLsCilDZchiGLmOOHln5y3GJH0ttcd7KretzLPsXVpsOC0Y&#10;7GhtqLqUV6sgp33Z8dfkuvU/udvj5LD7XhulXof96gNEpD7+h//oT524KTy/pB8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8VfQcIAAADbAAAADwAAAAAAAAAAAAAA&#10;AAChAgAAZHJzL2Rvd25yZXYueG1sUEsFBgAAAAAEAAQA+QAAAJADAAAAAA==&#10;" strokecolor="#b21c41" strokeweight=".5pt"/>
                <v:line id="Line 15" o:spid="_x0000_s1031" style="position:absolute;visibility:visible;mso-wrap-style:square" from="7411,1099" to="8531,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fBNsMAAADbAAAADwAAAGRycy9kb3ducmV2LnhtbESPzWrDMBCE74G+g9hAb4kcB0Jxo5hg&#10;aCk95McpPS/W1jKxVkZSEufto0Khx2Hmm2HW5Wh7cSUfOscKFvMMBHHjdMetgq/T2+wFRIjIGnvH&#10;pOBOAcrN02SNhXY3PtK1jq1IJRwKVGBiHAopQ2PIYpi7gTh5P85bjEn6VmqPt1Rue5ln2Upa7Dgt&#10;GByoMtSc64tVkNOhHni3vLz779wdcHn83FdGqefpuH0FEWmM/+E/+kMnbgW/X9IP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XwTbDAAAA2wAAAA8AAAAAAAAAAAAA&#10;AAAAoQIAAGRycy9kb3ducmV2LnhtbFBLBQYAAAAABAAEAPkAAACRAwAAAAA=&#10;" strokecolor="#b21c41" strokeweight=".5pt"/>
                <v:line id="Line 16" o:spid="_x0000_s1032" style="position:absolute;visibility:visible;mso-wrap-style:square" from="8531,1099" to="9651,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tkrcIAAADbAAAADwAAAGRycy9kb3ducmV2LnhtbESPQWsCMRSE7wX/Q3hCbzXrCla2RhFB&#10;KR5aXaXnx+a5Wdy8LEnU9d83QqHHYeabYebL3rbiRj40jhWMRxkI4srphmsFp+PmbQYiRGSNrWNS&#10;8KAAy8XgZY6Fdnc+0K2MtUglHApUYGLsCilDZchiGLmOOHln5y3GJH0ttcd7KretzLNsKi02nBYM&#10;drQ2VF3Kq1WQ077s+Gty3fqf3O1xcth9r41Sr8N+9QEiUh//w3/0p07cOzy/pB8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tkrcIAAADbAAAADwAAAAAAAAAAAAAA&#10;AAChAgAAZHJzL2Rvd25yZXYueG1sUEsFBgAAAAAEAAQA+QAAAJADAAAAAA==&#10;" strokecolor="#b21c41" strokeweight=".5pt"/>
                <v:line id="Line 17" o:spid="_x0000_s1033" style="position:absolute;visibility:visible;mso-wrap-style:square" from="9651,1099" to="10772,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w38AAAADbAAAADwAAAGRycy9kb3ducmV2LnhtbERPS2sCMRC+F/wPYQq91WxXKLI1ShEs&#10;pQcfa+l52Ew3SzeTJYm6/nvnUPD48b0Xq9H36kwxdYENvEwLUMRNsB23Br6Pm+c5qJSRLfaBycCV&#10;EqyWk4cFVjZc+EDnOrdKQjhVaMDlPFRap8aRxzQNA7FwvyF6zAJjq23Ei4T7XpdF8ao9diwNDgda&#10;O2r+6pM3UNK+Hng7O33EnzLscXb42q2dMU+P4/sbqExjvov/3Z9WfDJWvsgP0Ms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E8N/AAAAA2wAAAA8AAAAAAAAAAAAAAAAA&#10;oQIAAGRycy9kb3ducmV2LnhtbFBLBQYAAAAABAAEAPkAAACOAwAAAAA=&#10;" strokecolor="#b21c41" strokeweight=".5pt"/>
                <w10:wrap anchorx="page"/>
              </v:group>
            </w:pict>
          </mc:Fallback>
        </mc:AlternateContent>
      </w:r>
      <w:r w:rsidRPr="009657B8">
        <w:rPr>
          <w:rFonts w:ascii="Times New Roman" w:eastAsia="Arial Narrow" w:hAnsi="Times New Roman" w:cs="Times New Roman"/>
          <w:b/>
          <w:bCs/>
          <w:color w:val="B21C41"/>
          <w:sz w:val="24"/>
          <w:szCs w:val="23"/>
          <w:lang w:bidi="en-US"/>
        </w:rPr>
        <w:t>Table 1: Wholesale banking in London (end-2014</w:t>
      </w:r>
      <w:r w:rsidRPr="008771B7">
        <w:rPr>
          <w:rFonts w:ascii="Arial Narrow" w:eastAsia="Arial Narrow" w:hAnsi="Arial Narrow" w:cs="Arial Narrow"/>
          <w:b/>
          <w:bCs/>
          <w:color w:val="B21C41"/>
          <w:sz w:val="23"/>
          <w:szCs w:val="23"/>
          <w:lang w:bidi="en-US"/>
        </w:rPr>
        <w:t>)</w:t>
      </w:r>
    </w:p>
    <w:tbl>
      <w:tblPr>
        <w:tblStyle w:val="TableNormal2"/>
        <w:tblW w:w="9640" w:type="dxa"/>
        <w:tblLayout w:type="fixed"/>
        <w:tblLook w:val="01E0" w:firstRow="1" w:lastRow="1" w:firstColumn="1" w:lastColumn="1" w:noHBand="0" w:noVBand="0"/>
      </w:tblPr>
      <w:tblGrid>
        <w:gridCol w:w="1856"/>
        <w:gridCol w:w="1084"/>
        <w:gridCol w:w="1073"/>
        <w:gridCol w:w="1175"/>
        <w:gridCol w:w="1061"/>
        <w:gridCol w:w="1166"/>
        <w:gridCol w:w="1119"/>
        <w:gridCol w:w="1106"/>
      </w:tblGrid>
      <w:tr w:rsidR="008771B7" w:rsidRPr="008771B7" w:rsidTr="008771B7">
        <w:trPr>
          <w:trHeight w:val="506"/>
        </w:trPr>
        <w:tc>
          <w:tcPr>
            <w:tcW w:w="4013" w:type="dxa"/>
            <w:gridSpan w:val="3"/>
            <w:tcBorders>
              <w:top w:val="single" w:sz="8" w:space="0" w:color="B21C41"/>
            </w:tcBorders>
            <w:shd w:val="clear" w:color="auto" w:fill="E8C9C5"/>
          </w:tcPr>
          <w:p w:rsidR="008771B7" w:rsidRPr="008771B7" w:rsidRDefault="008771B7" w:rsidP="008771B7">
            <w:pPr>
              <w:spacing w:before="5"/>
              <w:rPr>
                <w:rFonts w:ascii="Arial Narrow" w:eastAsia="Garamond" w:hAnsi="Garamond" w:cs="Garamond"/>
                <w:b/>
                <w:sz w:val="17"/>
                <w:lang w:bidi="en-US"/>
              </w:rPr>
            </w:pPr>
          </w:p>
          <w:p w:rsidR="008771B7" w:rsidRPr="008771B7" w:rsidRDefault="008771B7" w:rsidP="008771B7">
            <w:pPr>
              <w:rPr>
                <w:rFonts w:ascii="Garamond" w:eastAsia="Garamond" w:hAnsi="Garamond" w:cs="Garamond"/>
                <w:sz w:val="18"/>
                <w:lang w:bidi="en-US"/>
              </w:rPr>
            </w:pPr>
            <w:r w:rsidRPr="008771B7">
              <w:rPr>
                <w:rFonts w:ascii="Garamond" w:eastAsia="Garamond" w:hAnsi="Garamond" w:cs="Garamond"/>
                <w:color w:val="231F20"/>
                <w:w w:val="115"/>
                <w:sz w:val="18"/>
                <w:lang w:bidi="en-US"/>
              </w:rPr>
              <w:t>Total assets</w:t>
            </w:r>
          </w:p>
        </w:tc>
        <w:tc>
          <w:tcPr>
            <w:tcW w:w="2236" w:type="dxa"/>
            <w:gridSpan w:val="2"/>
            <w:tcBorders>
              <w:top w:val="single" w:sz="8" w:space="0" w:color="B21C41"/>
            </w:tcBorders>
            <w:shd w:val="clear" w:color="auto" w:fill="E8C9C5"/>
          </w:tcPr>
          <w:p w:rsidR="008771B7" w:rsidRPr="008771B7" w:rsidRDefault="008771B7" w:rsidP="008771B7">
            <w:pPr>
              <w:spacing w:before="72" w:line="220" w:lineRule="atLeast"/>
              <w:ind w:hanging="534"/>
              <w:rPr>
                <w:rFonts w:ascii="Garamond" w:eastAsia="Garamond" w:hAnsi="Garamond" w:cs="Garamond"/>
                <w:sz w:val="18"/>
                <w:lang w:bidi="en-US"/>
              </w:rPr>
            </w:pPr>
            <w:r w:rsidRPr="008771B7">
              <w:rPr>
                <w:rFonts w:ascii="Garamond" w:eastAsia="Garamond" w:hAnsi="Garamond" w:cs="Garamond"/>
                <w:color w:val="231F20"/>
                <w:w w:val="115"/>
                <w:sz w:val="18"/>
                <w:lang w:bidi="en-US"/>
              </w:rPr>
              <w:t>Wholesale banking in London</w:t>
            </w:r>
          </w:p>
        </w:tc>
        <w:tc>
          <w:tcPr>
            <w:tcW w:w="3391" w:type="dxa"/>
            <w:gridSpan w:val="3"/>
            <w:tcBorders>
              <w:top w:val="single" w:sz="8" w:space="0" w:color="B21C41"/>
            </w:tcBorders>
            <w:shd w:val="clear" w:color="auto" w:fill="E8C9C5"/>
          </w:tcPr>
          <w:p w:rsidR="008771B7" w:rsidRPr="008771B7" w:rsidRDefault="008771B7" w:rsidP="008771B7">
            <w:pPr>
              <w:spacing w:before="5"/>
              <w:rPr>
                <w:rFonts w:ascii="Arial Narrow" w:eastAsia="Garamond" w:hAnsi="Garamond" w:cs="Garamond"/>
                <w:b/>
                <w:sz w:val="17"/>
                <w:lang w:bidi="en-US"/>
              </w:rPr>
            </w:pPr>
          </w:p>
          <w:p w:rsidR="008771B7" w:rsidRPr="008771B7" w:rsidRDefault="008771B7" w:rsidP="008771B7">
            <w:pPr>
              <w:rPr>
                <w:rFonts w:ascii="Garamond" w:eastAsia="Garamond" w:hAnsi="Garamond" w:cs="Garamond"/>
                <w:sz w:val="18"/>
                <w:lang w:bidi="en-US"/>
              </w:rPr>
            </w:pPr>
            <w:r w:rsidRPr="008771B7">
              <w:rPr>
                <w:rFonts w:ascii="Garamond" w:eastAsia="Garamond" w:hAnsi="Garamond" w:cs="Garamond"/>
                <w:color w:val="231F20"/>
                <w:w w:val="110"/>
                <w:sz w:val="18"/>
                <w:lang w:bidi="en-US"/>
              </w:rPr>
              <w:t>Wholesale banking for EU27 clients</w:t>
            </w:r>
          </w:p>
        </w:tc>
      </w:tr>
      <w:tr w:rsidR="008771B7" w:rsidRPr="008771B7" w:rsidTr="008771B7">
        <w:trPr>
          <w:trHeight w:val="188"/>
        </w:trPr>
        <w:tc>
          <w:tcPr>
            <w:tcW w:w="9640" w:type="dxa"/>
            <w:gridSpan w:val="8"/>
            <w:shd w:val="clear" w:color="auto" w:fill="E8C9C5"/>
          </w:tcPr>
          <w:p w:rsidR="008771B7" w:rsidRPr="008771B7" w:rsidRDefault="008771B7" w:rsidP="008771B7">
            <w:pPr>
              <w:spacing w:line="169" w:lineRule="exact"/>
              <w:rPr>
                <w:rFonts w:ascii="Garamond" w:eastAsia="Garamond" w:hAnsi="Garamond" w:cs="Garamond"/>
                <w:sz w:val="18"/>
                <w:lang w:bidi="en-US"/>
              </w:rPr>
            </w:pPr>
            <w:r w:rsidRPr="008771B7">
              <w:rPr>
                <w:rFonts w:ascii="Garamond" w:eastAsia="Garamond" w:hAnsi="Garamond" w:cs="Garamond"/>
                <w:color w:val="231F20"/>
                <w:w w:val="115"/>
                <w:sz w:val="18"/>
                <w:lang w:bidi="en-US"/>
              </w:rPr>
              <w:t>Bank types</w:t>
            </w:r>
          </w:p>
        </w:tc>
      </w:tr>
      <w:tr w:rsidR="008771B7" w:rsidRPr="008771B7" w:rsidTr="008771B7">
        <w:trPr>
          <w:trHeight w:val="494"/>
        </w:trPr>
        <w:tc>
          <w:tcPr>
            <w:tcW w:w="1856" w:type="dxa"/>
            <w:tcBorders>
              <w:bottom w:val="single" w:sz="4" w:space="0" w:color="B21C41"/>
            </w:tcBorders>
            <w:shd w:val="clear" w:color="auto" w:fill="E8C9C5"/>
          </w:tcPr>
          <w:p w:rsidR="008771B7" w:rsidRPr="008771B7" w:rsidRDefault="008771B7" w:rsidP="008771B7">
            <w:pPr>
              <w:rPr>
                <w:rFonts w:ascii="Times New Roman" w:eastAsia="Garamond" w:hAnsi="Garamond" w:cs="Garamond"/>
                <w:sz w:val="18"/>
                <w:lang w:bidi="en-US"/>
              </w:rPr>
            </w:pPr>
          </w:p>
        </w:tc>
        <w:tc>
          <w:tcPr>
            <w:tcW w:w="1084" w:type="dxa"/>
            <w:tcBorders>
              <w:bottom w:val="single" w:sz="4" w:space="0" w:color="B21C41"/>
            </w:tcBorders>
            <w:shd w:val="clear" w:color="auto" w:fill="E8C9C5"/>
          </w:tcPr>
          <w:p w:rsidR="008771B7" w:rsidRPr="008771B7" w:rsidRDefault="008771B7" w:rsidP="008771B7">
            <w:pPr>
              <w:spacing w:line="261" w:lineRule="auto"/>
              <w:ind w:right="157" w:firstLine="179"/>
              <w:rPr>
                <w:rFonts w:ascii="Garamond" w:eastAsia="Garamond" w:hAnsi="Garamond" w:cs="Garamond"/>
                <w:sz w:val="18"/>
                <w:lang w:bidi="en-US"/>
              </w:rPr>
            </w:pPr>
            <w:r w:rsidRPr="008771B7">
              <w:rPr>
                <w:rFonts w:ascii="Garamond" w:eastAsia="Garamond" w:hAnsi="Garamond" w:cs="Garamond"/>
                <w:color w:val="231F20"/>
                <w:w w:val="115"/>
                <w:sz w:val="18"/>
                <w:lang w:bidi="en-US"/>
              </w:rPr>
              <w:t>Assets (€</w:t>
            </w:r>
            <w:r w:rsidRPr="008771B7">
              <w:rPr>
                <w:rFonts w:ascii="Garamond" w:eastAsia="Garamond" w:hAnsi="Garamond" w:cs="Garamond"/>
                <w:color w:val="231F20"/>
                <w:spacing w:val="-22"/>
                <w:w w:val="115"/>
                <w:sz w:val="18"/>
                <w:lang w:bidi="en-US"/>
              </w:rPr>
              <w:t xml:space="preserve"> </w:t>
            </w:r>
            <w:r w:rsidRPr="008771B7">
              <w:rPr>
                <w:rFonts w:ascii="Garamond" w:eastAsia="Garamond" w:hAnsi="Garamond" w:cs="Garamond"/>
                <w:color w:val="231F20"/>
                <w:w w:val="115"/>
                <w:sz w:val="18"/>
                <w:lang w:bidi="en-US"/>
              </w:rPr>
              <w:t>billions)</w:t>
            </w:r>
          </w:p>
        </w:tc>
        <w:tc>
          <w:tcPr>
            <w:tcW w:w="1073" w:type="dxa"/>
            <w:tcBorders>
              <w:bottom w:val="single" w:sz="4" w:space="0" w:color="B21C41"/>
            </w:tcBorders>
            <w:shd w:val="clear" w:color="auto" w:fill="E8C9C5"/>
          </w:tcPr>
          <w:p w:rsidR="008771B7" w:rsidRPr="008771B7" w:rsidRDefault="008771B7" w:rsidP="008771B7">
            <w:pPr>
              <w:spacing w:line="261" w:lineRule="auto"/>
              <w:ind w:right="143" w:firstLine="11"/>
              <w:rPr>
                <w:rFonts w:ascii="Garamond" w:eastAsia="Garamond" w:hAnsi="Garamond" w:cs="Garamond"/>
                <w:sz w:val="18"/>
                <w:lang w:bidi="en-US"/>
              </w:rPr>
            </w:pPr>
            <w:r w:rsidRPr="008771B7">
              <w:rPr>
                <w:rFonts w:ascii="Garamond" w:eastAsia="Garamond" w:hAnsi="Garamond" w:cs="Garamond"/>
                <w:color w:val="231F20"/>
                <w:w w:val="105"/>
                <w:sz w:val="18"/>
                <w:lang w:bidi="en-US"/>
              </w:rPr>
              <w:t>% of total UK banks</w:t>
            </w:r>
          </w:p>
        </w:tc>
        <w:tc>
          <w:tcPr>
            <w:tcW w:w="1175" w:type="dxa"/>
            <w:tcBorders>
              <w:bottom w:val="single" w:sz="4" w:space="0" w:color="B21C41"/>
            </w:tcBorders>
            <w:shd w:val="clear" w:color="auto" w:fill="E8C9C5"/>
          </w:tcPr>
          <w:p w:rsidR="008771B7" w:rsidRPr="008771B7" w:rsidRDefault="008771B7" w:rsidP="008771B7">
            <w:pPr>
              <w:spacing w:line="261" w:lineRule="auto"/>
              <w:ind w:right="164" w:firstLine="179"/>
              <w:rPr>
                <w:rFonts w:ascii="Garamond" w:eastAsia="Garamond" w:hAnsi="Garamond" w:cs="Garamond"/>
                <w:sz w:val="18"/>
                <w:lang w:bidi="en-US"/>
              </w:rPr>
            </w:pPr>
            <w:r w:rsidRPr="008771B7">
              <w:rPr>
                <w:rFonts w:ascii="Garamond" w:eastAsia="Garamond" w:hAnsi="Garamond" w:cs="Garamond"/>
                <w:color w:val="231F20"/>
                <w:w w:val="115"/>
                <w:sz w:val="18"/>
                <w:lang w:bidi="en-US"/>
              </w:rPr>
              <w:t>Assets (€</w:t>
            </w:r>
            <w:r w:rsidRPr="008771B7">
              <w:rPr>
                <w:rFonts w:ascii="Garamond" w:eastAsia="Garamond" w:hAnsi="Garamond" w:cs="Garamond"/>
                <w:color w:val="231F20"/>
                <w:spacing w:val="-22"/>
                <w:w w:val="115"/>
                <w:sz w:val="18"/>
                <w:lang w:bidi="en-US"/>
              </w:rPr>
              <w:t xml:space="preserve"> </w:t>
            </w:r>
            <w:r w:rsidRPr="008771B7">
              <w:rPr>
                <w:rFonts w:ascii="Garamond" w:eastAsia="Garamond" w:hAnsi="Garamond" w:cs="Garamond"/>
                <w:color w:val="231F20"/>
                <w:w w:val="115"/>
                <w:sz w:val="18"/>
                <w:lang w:bidi="en-US"/>
              </w:rPr>
              <w:t>billions)</w:t>
            </w:r>
          </w:p>
        </w:tc>
        <w:tc>
          <w:tcPr>
            <w:tcW w:w="1061" w:type="dxa"/>
            <w:tcBorders>
              <w:bottom w:val="single" w:sz="4" w:space="0" w:color="B21C41"/>
            </w:tcBorders>
            <w:shd w:val="clear" w:color="auto" w:fill="E8C9C5"/>
          </w:tcPr>
          <w:p w:rsidR="008771B7" w:rsidRPr="008771B7" w:rsidRDefault="008771B7" w:rsidP="008771B7">
            <w:pPr>
              <w:spacing w:line="261" w:lineRule="auto"/>
              <w:ind w:right="106" w:hanging="131"/>
              <w:rPr>
                <w:rFonts w:ascii="Garamond" w:eastAsia="Garamond" w:hAnsi="Garamond" w:cs="Garamond"/>
                <w:sz w:val="18"/>
                <w:lang w:bidi="en-US"/>
              </w:rPr>
            </w:pPr>
            <w:r w:rsidRPr="008771B7">
              <w:rPr>
                <w:rFonts w:ascii="Garamond" w:eastAsia="Garamond" w:hAnsi="Garamond" w:cs="Garamond"/>
                <w:color w:val="231F20"/>
                <w:w w:val="110"/>
                <w:sz w:val="18"/>
                <w:lang w:bidi="en-US"/>
              </w:rPr>
              <w:t>% of total assets</w:t>
            </w:r>
          </w:p>
        </w:tc>
        <w:tc>
          <w:tcPr>
            <w:tcW w:w="1166" w:type="dxa"/>
            <w:tcBorders>
              <w:bottom w:val="single" w:sz="4" w:space="0" w:color="B21C41"/>
            </w:tcBorders>
            <w:shd w:val="clear" w:color="auto" w:fill="E8C9C5"/>
          </w:tcPr>
          <w:p w:rsidR="008771B7" w:rsidRPr="008771B7" w:rsidRDefault="008771B7" w:rsidP="008771B7">
            <w:pPr>
              <w:spacing w:line="261" w:lineRule="auto"/>
              <w:ind w:right="151" w:firstLine="179"/>
              <w:rPr>
                <w:rFonts w:ascii="Garamond" w:eastAsia="Garamond" w:hAnsi="Garamond" w:cs="Garamond"/>
                <w:sz w:val="18"/>
                <w:lang w:bidi="en-US"/>
              </w:rPr>
            </w:pPr>
            <w:r w:rsidRPr="008771B7">
              <w:rPr>
                <w:rFonts w:ascii="Garamond" w:eastAsia="Garamond" w:hAnsi="Garamond" w:cs="Garamond"/>
                <w:color w:val="231F20"/>
                <w:w w:val="115"/>
                <w:sz w:val="18"/>
                <w:lang w:bidi="en-US"/>
              </w:rPr>
              <w:t>Assets (€</w:t>
            </w:r>
            <w:r w:rsidRPr="008771B7">
              <w:rPr>
                <w:rFonts w:ascii="Garamond" w:eastAsia="Garamond" w:hAnsi="Garamond" w:cs="Garamond"/>
                <w:color w:val="231F20"/>
                <w:spacing w:val="-22"/>
                <w:w w:val="115"/>
                <w:sz w:val="18"/>
                <w:lang w:bidi="en-US"/>
              </w:rPr>
              <w:t xml:space="preserve"> </w:t>
            </w:r>
            <w:r w:rsidRPr="008771B7">
              <w:rPr>
                <w:rFonts w:ascii="Garamond" w:eastAsia="Garamond" w:hAnsi="Garamond" w:cs="Garamond"/>
                <w:color w:val="231F20"/>
                <w:w w:val="115"/>
                <w:sz w:val="18"/>
                <w:lang w:bidi="en-US"/>
              </w:rPr>
              <w:t>billions)</w:t>
            </w:r>
          </w:p>
        </w:tc>
        <w:tc>
          <w:tcPr>
            <w:tcW w:w="1119" w:type="dxa"/>
            <w:tcBorders>
              <w:bottom w:val="single" w:sz="4" w:space="0" w:color="B21C41"/>
            </w:tcBorders>
            <w:shd w:val="clear" w:color="auto" w:fill="E8C9C5"/>
          </w:tcPr>
          <w:p w:rsidR="008771B7" w:rsidRPr="008771B7" w:rsidRDefault="008771B7" w:rsidP="008771B7">
            <w:pPr>
              <w:spacing w:line="261" w:lineRule="auto"/>
              <w:ind w:firstLine="225"/>
              <w:rPr>
                <w:rFonts w:ascii="Garamond" w:eastAsia="Garamond" w:hAnsi="Garamond" w:cs="Garamond"/>
                <w:sz w:val="18"/>
                <w:lang w:bidi="en-US"/>
              </w:rPr>
            </w:pPr>
            <w:r w:rsidRPr="008771B7">
              <w:rPr>
                <w:rFonts w:ascii="Garamond" w:eastAsia="Garamond" w:hAnsi="Garamond" w:cs="Garamond"/>
                <w:color w:val="231F20"/>
                <w:w w:val="110"/>
                <w:sz w:val="18"/>
                <w:lang w:bidi="en-US"/>
              </w:rPr>
              <w:t>% of wholesale</w:t>
            </w:r>
          </w:p>
        </w:tc>
        <w:tc>
          <w:tcPr>
            <w:tcW w:w="1106" w:type="dxa"/>
            <w:tcBorders>
              <w:bottom w:val="single" w:sz="4" w:space="0" w:color="B21C41"/>
            </w:tcBorders>
            <w:shd w:val="clear" w:color="auto" w:fill="E8C9C5"/>
          </w:tcPr>
          <w:p w:rsidR="008771B7" w:rsidRPr="008771B7" w:rsidRDefault="008771B7" w:rsidP="008771B7">
            <w:pPr>
              <w:spacing w:line="261" w:lineRule="auto"/>
              <w:ind w:right="136" w:hanging="131"/>
              <w:rPr>
                <w:rFonts w:ascii="Garamond" w:eastAsia="Garamond" w:hAnsi="Garamond" w:cs="Garamond"/>
                <w:sz w:val="18"/>
                <w:lang w:bidi="en-US"/>
              </w:rPr>
            </w:pPr>
            <w:r w:rsidRPr="008771B7">
              <w:rPr>
                <w:rFonts w:ascii="Garamond" w:eastAsia="Garamond" w:hAnsi="Garamond" w:cs="Garamond"/>
                <w:color w:val="231F20"/>
                <w:w w:val="110"/>
                <w:sz w:val="18"/>
                <w:lang w:bidi="en-US"/>
              </w:rPr>
              <w:t>% of total assets</w:t>
            </w:r>
          </w:p>
        </w:tc>
      </w:tr>
      <w:tr w:rsidR="008771B7" w:rsidRPr="008771B7" w:rsidTr="008771B7">
        <w:trPr>
          <w:trHeight w:val="509"/>
        </w:trPr>
        <w:tc>
          <w:tcPr>
            <w:tcW w:w="1856" w:type="dxa"/>
            <w:tcBorders>
              <w:top w:val="single" w:sz="4" w:space="0" w:color="B21C41"/>
              <w:bottom w:val="single" w:sz="4" w:space="0" w:color="B21C41"/>
            </w:tcBorders>
          </w:tcPr>
          <w:p w:rsidR="008771B7" w:rsidRPr="008771B7" w:rsidRDefault="008771B7" w:rsidP="008771B7">
            <w:pPr>
              <w:spacing w:before="38" w:line="220" w:lineRule="atLeast"/>
              <w:ind w:right="53"/>
              <w:rPr>
                <w:rFonts w:ascii="Garamond" w:eastAsia="Garamond" w:hAnsi="Garamond" w:cs="Garamond"/>
                <w:sz w:val="18"/>
                <w:lang w:bidi="en-US"/>
              </w:rPr>
            </w:pPr>
            <w:r w:rsidRPr="008771B7">
              <w:rPr>
                <w:rFonts w:ascii="Garamond" w:eastAsia="Garamond" w:hAnsi="Garamond" w:cs="Garamond"/>
                <w:color w:val="231F20"/>
                <w:w w:val="110"/>
                <w:sz w:val="18"/>
                <w:lang w:bidi="en-US"/>
              </w:rPr>
              <w:t>Major UK international banks</w:t>
            </w:r>
          </w:p>
        </w:tc>
        <w:tc>
          <w:tcPr>
            <w:tcW w:w="1084" w:type="dxa"/>
            <w:tcBorders>
              <w:top w:val="single" w:sz="4" w:space="0" w:color="B21C41"/>
              <w:bottom w:val="single" w:sz="4" w:space="0" w:color="B21C41"/>
            </w:tcBorders>
          </w:tcPr>
          <w:p w:rsidR="008771B7" w:rsidRPr="008771B7" w:rsidRDefault="00284740" w:rsidP="008771B7">
            <w:pPr>
              <w:spacing w:before="165"/>
              <w:ind w:right="377"/>
              <w:jc w:val="right"/>
              <w:rPr>
                <w:rFonts w:ascii="Garamond" w:eastAsia="Garamond" w:hAnsi="Garamond" w:cs="Garamond"/>
                <w:sz w:val="18"/>
                <w:lang w:bidi="en-US"/>
              </w:rPr>
            </w:pPr>
            <w:r>
              <w:rPr>
                <w:rFonts w:ascii="Garamond" w:eastAsia="Garamond" w:hAnsi="Garamond" w:cs="Garamond"/>
                <w:color w:val="231F20"/>
                <w:w w:val="105"/>
                <w:sz w:val="18"/>
                <w:lang w:bidi="en-US"/>
              </w:rPr>
              <w:t>4</w:t>
            </w:r>
            <w:r w:rsidR="008771B7" w:rsidRPr="008771B7">
              <w:rPr>
                <w:rFonts w:ascii="Garamond" w:eastAsia="Garamond" w:hAnsi="Garamond" w:cs="Garamond"/>
                <w:color w:val="231F20"/>
                <w:w w:val="105"/>
                <w:sz w:val="18"/>
                <w:lang w:bidi="en-US"/>
              </w:rPr>
              <w:t>583</w:t>
            </w:r>
          </w:p>
        </w:tc>
        <w:tc>
          <w:tcPr>
            <w:tcW w:w="1073" w:type="dxa"/>
            <w:tcBorders>
              <w:top w:val="single" w:sz="4" w:space="0" w:color="B21C41"/>
              <w:bottom w:val="single" w:sz="4" w:space="0" w:color="B21C41"/>
            </w:tcBorders>
          </w:tcPr>
          <w:p w:rsidR="008771B7" w:rsidRPr="008771B7" w:rsidRDefault="008771B7" w:rsidP="008771B7">
            <w:pPr>
              <w:spacing w:before="165"/>
              <w:ind w:right="316"/>
              <w:jc w:val="center"/>
              <w:rPr>
                <w:rFonts w:ascii="Garamond" w:eastAsia="Garamond" w:hAnsi="Garamond" w:cs="Garamond"/>
                <w:sz w:val="18"/>
                <w:lang w:bidi="en-US"/>
              </w:rPr>
            </w:pPr>
            <w:r w:rsidRPr="008771B7">
              <w:rPr>
                <w:rFonts w:ascii="Garamond" w:eastAsia="Garamond" w:hAnsi="Garamond" w:cs="Garamond"/>
                <w:color w:val="231F20"/>
                <w:sz w:val="18"/>
                <w:lang w:bidi="en-US"/>
              </w:rPr>
              <w:t>45%</w:t>
            </w:r>
          </w:p>
        </w:tc>
        <w:tc>
          <w:tcPr>
            <w:tcW w:w="1175" w:type="dxa"/>
            <w:tcBorders>
              <w:top w:val="single" w:sz="4" w:space="0" w:color="B21C41"/>
              <w:bottom w:val="single" w:sz="4" w:space="0" w:color="B21C41"/>
            </w:tcBorders>
          </w:tcPr>
          <w:p w:rsidR="008771B7" w:rsidRPr="008771B7" w:rsidRDefault="00284740" w:rsidP="008771B7">
            <w:pPr>
              <w:spacing w:before="165"/>
              <w:ind w:right="363"/>
              <w:jc w:val="center"/>
              <w:rPr>
                <w:rFonts w:ascii="Garamond" w:eastAsia="Garamond" w:hAnsi="Garamond" w:cs="Garamond"/>
                <w:sz w:val="18"/>
                <w:lang w:bidi="en-US"/>
              </w:rPr>
            </w:pPr>
            <w:r>
              <w:rPr>
                <w:rFonts w:ascii="Garamond" w:eastAsia="Garamond" w:hAnsi="Garamond" w:cs="Garamond"/>
                <w:color w:val="231F20"/>
                <w:w w:val="110"/>
                <w:sz w:val="18"/>
                <w:lang w:bidi="en-US"/>
              </w:rPr>
              <w:t>1</w:t>
            </w:r>
            <w:r w:rsidR="008771B7" w:rsidRPr="008771B7">
              <w:rPr>
                <w:rFonts w:ascii="Garamond" w:eastAsia="Garamond" w:hAnsi="Garamond" w:cs="Garamond"/>
                <w:color w:val="231F20"/>
                <w:w w:val="110"/>
                <w:sz w:val="18"/>
                <w:lang w:bidi="en-US"/>
              </w:rPr>
              <w:t>375</w:t>
            </w:r>
          </w:p>
        </w:tc>
        <w:tc>
          <w:tcPr>
            <w:tcW w:w="1061" w:type="dxa"/>
            <w:tcBorders>
              <w:top w:val="single" w:sz="4" w:space="0" w:color="B21C41"/>
              <w:bottom w:val="single" w:sz="4" w:space="0" w:color="B21C41"/>
            </w:tcBorders>
          </w:tcPr>
          <w:p w:rsidR="008771B7" w:rsidRPr="008771B7" w:rsidRDefault="008771B7" w:rsidP="008771B7">
            <w:pPr>
              <w:spacing w:before="165"/>
              <w:ind w:right="310"/>
              <w:jc w:val="center"/>
              <w:rPr>
                <w:rFonts w:ascii="Garamond" w:eastAsia="Garamond" w:hAnsi="Garamond" w:cs="Garamond"/>
                <w:sz w:val="18"/>
                <w:lang w:bidi="en-US"/>
              </w:rPr>
            </w:pPr>
            <w:r w:rsidRPr="008771B7">
              <w:rPr>
                <w:rFonts w:ascii="Garamond" w:eastAsia="Garamond" w:hAnsi="Garamond" w:cs="Garamond"/>
                <w:color w:val="231F20"/>
                <w:sz w:val="18"/>
                <w:lang w:bidi="en-US"/>
              </w:rPr>
              <w:t>30%</w:t>
            </w:r>
          </w:p>
        </w:tc>
        <w:tc>
          <w:tcPr>
            <w:tcW w:w="1166" w:type="dxa"/>
            <w:tcBorders>
              <w:top w:val="single" w:sz="4" w:space="0" w:color="B21C41"/>
              <w:bottom w:val="single" w:sz="4" w:space="0" w:color="B21C41"/>
            </w:tcBorders>
          </w:tcPr>
          <w:p w:rsidR="008771B7" w:rsidRPr="008771B7" w:rsidRDefault="008771B7" w:rsidP="008771B7">
            <w:pPr>
              <w:spacing w:before="165"/>
              <w:ind w:right="351"/>
              <w:jc w:val="center"/>
              <w:rPr>
                <w:rFonts w:ascii="Garamond" w:eastAsia="Garamond" w:hAnsi="Garamond" w:cs="Garamond"/>
                <w:sz w:val="18"/>
                <w:lang w:bidi="en-US"/>
              </w:rPr>
            </w:pPr>
            <w:r w:rsidRPr="008771B7">
              <w:rPr>
                <w:rFonts w:ascii="Garamond" w:eastAsia="Garamond" w:hAnsi="Garamond" w:cs="Garamond"/>
                <w:color w:val="231F20"/>
                <w:w w:val="105"/>
                <w:sz w:val="18"/>
                <w:lang w:bidi="en-US"/>
              </w:rPr>
              <w:t>275</w:t>
            </w:r>
          </w:p>
        </w:tc>
        <w:tc>
          <w:tcPr>
            <w:tcW w:w="1119" w:type="dxa"/>
            <w:tcBorders>
              <w:top w:val="single" w:sz="4" w:space="0" w:color="B21C41"/>
              <w:bottom w:val="single" w:sz="4" w:space="0" w:color="B21C41"/>
            </w:tcBorders>
          </w:tcPr>
          <w:p w:rsidR="008771B7" w:rsidRPr="008771B7" w:rsidRDefault="008771B7" w:rsidP="008771B7">
            <w:pPr>
              <w:spacing w:before="165"/>
              <w:ind w:right="397"/>
              <w:jc w:val="center"/>
              <w:rPr>
                <w:rFonts w:ascii="Garamond" w:eastAsia="Garamond" w:hAnsi="Garamond" w:cs="Garamond"/>
                <w:sz w:val="18"/>
                <w:lang w:bidi="en-US"/>
              </w:rPr>
            </w:pPr>
            <w:r w:rsidRPr="008771B7">
              <w:rPr>
                <w:rFonts w:ascii="Garamond" w:eastAsia="Garamond" w:hAnsi="Garamond" w:cs="Garamond"/>
                <w:color w:val="231F20"/>
                <w:sz w:val="18"/>
                <w:lang w:bidi="en-US"/>
              </w:rPr>
              <w:t>20%</w:t>
            </w:r>
          </w:p>
        </w:tc>
        <w:tc>
          <w:tcPr>
            <w:tcW w:w="1106" w:type="dxa"/>
            <w:tcBorders>
              <w:top w:val="single" w:sz="4" w:space="0" w:color="B21C41"/>
              <w:bottom w:val="single" w:sz="4" w:space="0" w:color="B21C41"/>
            </w:tcBorders>
          </w:tcPr>
          <w:p w:rsidR="008771B7" w:rsidRPr="008771B7" w:rsidRDefault="008771B7" w:rsidP="008771B7">
            <w:pPr>
              <w:spacing w:before="165"/>
              <w:rPr>
                <w:rFonts w:ascii="Garamond" w:eastAsia="Garamond" w:hAnsi="Garamond" w:cs="Garamond"/>
                <w:sz w:val="18"/>
                <w:lang w:bidi="en-US"/>
              </w:rPr>
            </w:pPr>
            <w:r w:rsidRPr="008771B7">
              <w:rPr>
                <w:rFonts w:ascii="Garamond" w:eastAsia="Garamond" w:hAnsi="Garamond" w:cs="Garamond"/>
                <w:color w:val="231F20"/>
                <w:sz w:val="18"/>
                <w:lang w:bidi="en-US"/>
              </w:rPr>
              <w:t>6%</w:t>
            </w:r>
          </w:p>
        </w:tc>
      </w:tr>
      <w:tr w:rsidR="008771B7" w:rsidRPr="008771B7" w:rsidTr="008771B7">
        <w:trPr>
          <w:trHeight w:val="510"/>
        </w:trPr>
        <w:tc>
          <w:tcPr>
            <w:tcW w:w="1856" w:type="dxa"/>
            <w:tcBorders>
              <w:top w:val="single" w:sz="4" w:space="0" w:color="B21C41"/>
              <w:bottom w:val="single" w:sz="4" w:space="0" w:color="B21C41"/>
            </w:tcBorders>
          </w:tcPr>
          <w:p w:rsidR="008771B7" w:rsidRPr="008771B7" w:rsidRDefault="008771B7" w:rsidP="008771B7">
            <w:pPr>
              <w:spacing w:before="38" w:line="220" w:lineRule="atLeast"/>
              <w:ind w:right="53"/>
              <w:rPr>
                <w:rFonts w:ascii="Garamond" w:eastAsia="Garamond" w:hAnsi="Garamond" w:cs="Garamond"/>
                <w:sz w:val="18"/>
                <w:lang w:bidi="en-US"/>
              </w:rPr>
            </w:pPr>
            <w:r w:rsidRPr="008771B7">
              <w:rPr>
                <w:rFonts w:ascii="Garamond" w:eastAsia="Garamond" w:hAnsi="Garamond" w:cs="Garamond"/>
                <w:color w:val="231F20"/>
                <w:w w:val="110"/>
                <w:sz w:val="18"/>
                <w:lang w:bidi="en-US"/>
              </w:rPr>
              <w:t>Major UK domestic banks</w:t>
            </w:r>
          </w:p>
        </w:tc>
        <w:tc>
          <w:tcPr>
            <w:tcW w:w="1084" w:type="dxa"/>
            <w:tcBorders>
              <w:top w:val="single" w:sz="4" w:space="0" w:color="B21C41"/>
              <w:bottom w:val="single" w:sz="4" w:space="0" w:color="B21C41"/>
            </w:tcBorders>
          </w:tcPr>
          <w:p w:rsidR="008771B7" w:rsidRPr="008771B7" w:rsidRDefault="00284740" w:rsidP="008771B7">
            <w:pPr>
              <w:spacing w:before="165"/>
              <w:ind w:right="377"/>
              <w:jc w:val="right"/>
              <w:rPr>
                <w:rFonts w:ascii="Garamond" w:eastAsia="Garamond" w:hAnsi="Garamond" w:cs="Garamond"/>
                <w:sz w:val="18"/>
                <w:lang w:bidi="en-US"/>
              </w:rPr>
            </w:pPr>
            <w:r>
              <w:rPr>
                <w:rFonts w:ascii="Garamond" w:eastAsia="Garamond" w:hAnsi="Garamond" w:cs="Garamond"/>
                <w:color w:val="231F20"/>
                <w:w w:val="105"/>
                <w:sz w:val="18"/>
                <w:lang w:bidi="en-US"/>
              </w:rPr>
              <w:t>1</w:t>
            </w:r>
            <w:r w:rsidR="008771B7" w:rsidRPr="008771B7">
              <w:rPr>
                <w:rFonts w:ascii="Garamond" w:eastAsia="Garamond" w:hAnsi="Garamond" w:cs="Garamond"/>
                <w:color w:val="231F20"/>
                <w:w w:val="105"/>
                <w:sz w:val="18"/>
                <w:lang w:bidi="en-US"/>
              </w:rPr>
              <w:t>489</w:t>
            </w:r>
          </w:p>
        </w:tc>
        <w:tc>
          <w:tcPr>
            <w:tcW w:w="1073" w:type="dxa"/>
            <w:tcBorders>
              <w:top w:val="single" w:sz="4" w:space="0" w:color="B21C41"/>
              <w:bottom w:val="single" w:sz="4" w:space="0" w:color="B21C41"/>
            </w:tcBorders>
          </w:tcPr>
          <w:p w:rsidR="008771B7" w:rsidRPr="008771B7" w:rsidRDefault="008771B7" w:rsidP="008771B7">
            <w:pPr>
              <w:spacing w:before="165"/>
              <w:ind w:right="316"/>
              <w:jc w:val="center"/>
              <w:rPr>
                <w:rFonts w:ascii="Garamond" w:eastAsia="Garamond" w:hAnsi="Garamond" w:cs="Garamond"/>
                <w:sz w:val="18"/>
                <w:lang w:bidi="en-US"/>
              </w:rPr>
            </w:pPr>
            <w:r w:rsidRPr="008771B7">
              <w:rPr>
                <w:rFonts w:ascii="Garamond" w:eastAsia="Garamond" w:hAnsi="Garamond" w:cs="Garamond"/>
                <w:color w:val="231F20"/>
                <w:sz w:val="18"/>
                <w:lang w:bidi="en-US"/>
              </w:rPr>
              <w:t>15%</w:t>
            </w:r>
          </w:p>
        </w:tc>
        <w:tc>
          <w:tcPr>
            <w:tcW w:w="1175" w:type="dxa"/>
            <w:tcBorders>
              <w:top w:val="single" w:sz="4" w:space="0" w:color="B21C41"/>
              <w:bottom w:val="single" w:sz="4" w:space="0" w:color="B21C41"/>
            </w:tcBorders>
          </w:tcPr>
          <w:p w:rsidR="008771B7" w:rsidRPr="008771B7" w:rsidRDefault="008771B7" w:rsidP="008771B7">
            <w:pPr>
              <w:spacing w:before="165"/>
              <w:ind w:right="6"/>
              <w:jc w:val="center"/>
              <w:rPr>
                <w:rFonts w:ascii="Garamond" w:eastAsia="Garamond" w:hAnsi="Garamond" w:cs="Garamond"/>
                <w:sz w:val="18"/>
                <w:lang w:bidi="en-US"/>
              </w:rPr>
            </w:pPr>
            <w:r w:rsidRPr="008771B7">
              <w:rPr>
                <w:rFonts w:ascii="Garamond" w:eastAsia="Garamond" w:hAnsi="Garamond" w:cs="Garamond"/>
                <w:color w:val="231F20"/>
                <w:w w:val="106"/>
                <w:sz w:val="18"/>
                <w:lang w:bidi="en-US"/>
              </w:rPr>
              <w:t>0</w:t>
            </w:r>
          </w:p>
        </w:tc>
        <w:tc>
          <w:tcPr>
            <w:tcW w:w="1061" w:type="dxa"/>
            <w:tcBorders>
              <w:top w:val="single" w:sz="4" w:space="0" w:color="B21C41"/>
              <w:bottom w:val="single" w:sz="4" w:space="0" w:color="B21C41"/>
            </w:tcBorders>
          </w:tcPr>
          <w:p w:rsidR="008771B7" w:rsidRPr="008771B7" w:rsidRDefault="008771B7" w:rsidP="008771B7">
            <w:pPr>
              <w:spacing w:before="165"/>
              <w:ind w:right="310"/>
              <w:jc w:val="center"/>
              <w:rPr>
                <w:rFonts w:ascii="Garamond" w:eastAsia="Garamond" w:hAnsi="Garamond" w:cs="Garamond"/>
                <w:sz w:val="18"/>
                <w:lang w:bidi="en-US"/>
              </w:rPr>
            </w:pPr>
            <w:r w:rsidRPr="008771B7">
              <w:rPr>
                <w:rFonts w:ascii="Garamond" w:eastAsia="Garamond" w:hAnsi="Garamond" w:cs="Garamond"/>
                <w:color w:val="231F20"/>
                <w:sz w:val="18"/>
                <w:lang w:bidi="en-US"/>
              </w:rPr>
              <w:t>0%</w:t>
            </w:r>
          </w:p>
        </w:tc>
        <w:tc>
          <w:tcPr>
            <w:tcW w:w="1166" w:type="dxa"/>
            <w:tcBorders>
              <w:top w:val="single" w:sz="4" w:space="0" w:color="B21C41"/>
              <w:bottom w:val="single" w:sz="4" w:space="0" w:color="B21C41"/>
            </w:tcBorders>
          </w:tcPr>
          <w:p w:rsidR="008771B7" w:rsidRPr="008771B7" w:rsidRDefault="008771B7" w:rsidP="008771B7">
            <w:pPr>
              <w:spacing w:before="165"/>
              <w:jc w:val="center"/>
              <w:rPr>
                <w:rFonts w:ascii="Garamond" w:eastAsia="Garamond" w:hAnsi="Garamond" w:cs="Garamond"/>
                <w:sz w:val="18"/>
                <w:lang w:bidi="en-US"/>
              </w:rPr>
            </w:pPr>
            <w:r w:rsidRPr="008771B7">
              <w:rPr>
                <w:rFonts w:ascii="Garamond" w:eastAsia="Garamond" w:hAnsi="Garamond" w:cs="Garamond"/>
                <w:color w:val="231F20"/>
                <w:w w:val="106"/>
                <w:sz w:val="18"/>
                <w:lang w:bidi="en-US"/>
              </w:rPr>
              <w:t>0</w:t>
            </w:r>
          </w:p>
        </w:tc>
        <w:tc>
          <w:tcPr>
            <w:tcW w:w="1119" w:type="dxa"/>
            <w:tcBorders>
              <w:top w:val="single" w:sz="4" w:space="0" w:color="B21C41"/>
              <w:bottom w:val="single" w:sz="4" w:space="0" w:color="B21C41"/>
            </w:tcBorders>
          </w:tcPr>
          <w:p w:rsidR="008771B7" w:rsidRPr="008771B7" w:rsidRDefault="008771B7" w:rsidP="008771B7">
            <w:pPr>
              <w:spacing w:before="165"/>
              <w:ind w:right="32"/>
              <w:jc w:val="center"/>
              <w:rPr>
                <w:rFonts w:ascii="Garamond" w:eastAsia="Garamond" w:hAnsi="Garamond" w:cs="Garamond"/>
                <w:sz w:val="18"/>
                <w:lang w:bidi="en-US"/>
              </w:rPr>
            </w:pPr>
            <w:r w:rsidRPr="008771B7">
              <w:rPr>
                <w:rFonts w:ascii="Garamond" w:eastAsia="Garamond" w:hAnsi="Garamond" w:cs="Garamond"/>
                <w:color w:val="231F20"/>
                <w:w w:val="126"/>
                <w:sz w:val="18"/>
                <w:lang w:bidi="en-US"/>
              </w:rPr>
              <w:t>-</w:t>
            </w:r>
          </w:p>
        </w:tc>
        <w:tc>
          <w:tcPr>
            <w:tcW w:w="1106" w:type="dxa"/>
            <w:tcBorders>
              <w:top w:val="single" w:sz="4" w:space="0" w:color="B21C41"/>
              <w:bottom w:val="single" w:sz="4" w:space="0" w:color="B21C41"/>
            </w:tcBorders>
          </w:tcPr>
          <w:p w:rsidR="008771B7" w:rsidRPr="008771B7" w:rsidRDefault="008771B7" w:rsidP="008771B7">
            <w:pPr>
              <w:spacing w:before="165"/>
              <w:rPr>
                <w:rFonts w:ascii="Garamond" w:eastAsia="Garamond" w:hAnsi="Garamond" w:cs="Garamond"/>
                <w:sz w:val="18"/>
                <w:lang w:bidi="en-US"/>
              </w:rPr>
            </w:pPr>
            <w:r w:rsidRPr="008771B7">
              <w:rPr>
                <w:rFonts w:ascii="Garamond" w:eastAsia="Garamond" w:hAnsi="Garamond" w:cs="Garamond"/>
                <w:color w:val="231F20"/>
                <w:sz w:val="18"/>
                <w:lang w:bidi="en-US"/>
              </w:rPr>
              <w:t>0%</w:t>
            </w:r>
          </w:p>
        </w:tc>
      </w:tr>
      <w:tr w:rsidR="008771B7" w:rsidRPr="008771B7" w:rsidTr="008771B7">
        <w:trPr>
          <w:trHeight w:val="380"/>
        </w:trPr>
        <w:tc>
          <w:tcPr>
            <w:tcW w:w="1856" w:type="dxa"/>
            <w:tcBorders>
              <w:top w:val="single" w:sz="4" w:space="0" w:color="B21C41"/>
              <w:bottom w:val="single" w:sz="4" w:space="0" w:color="B21C41"/>
            </w:tcBorders>
          </w:tcPr>
          <w:p w:rsidR="008771B7" w:rsidRPr="008771B7" w:rsidRDefault="008771B7" w:rsidP="008771B7">
            <w:pPr>
              <w:spacing w:before="100"/>
              <w:rPr>
                <w:rFonts w:ascii="Garamond" w:eastAsia="Garamond" w:hAnsi="Garamond" w:cs="Garamond"/>
                <w:sz w:val="18"/>
                <w:lang w:bidi="en-US"/>
              </w:rPr>
            </w:pPr>
            <w:r w:rsidRPr="008771B7">
              <w:rPr>
                <w:rFonts w:ascii="Garamond" w:eastAsia="Garamond" w:hAnsi="Garamond" w:cs="Garamond"/>
                <w:color w:val="231F20"/>
                <w:w w:val="105"/>
                <w:sz w:val="18"/>
                <w:lang w:bidi="en-US"/>
              </w:rPr>
              <w:t>Other UK banks</w:t>
            </w:r>
          </w:p>
        </w:tc>
        <w:tc>
          <w:tcPr>
            <w:tcW w:w="1084" w:type="dxa"/>
            <w:tcBorders>
              <w:top w:val="single" w:sz="4" w:space="0" w:color="B21C41"/>
              <w:bottom w:val="single" w:sz="4" w:space="0" w:color="B21C41"/>
            </w:tcBorders>
          </w:tcPr>
          <w:p w:rsidR="008771B7" w:rsidRPr="008771B7" w:rsidRDefault="008771B7" w:rsidP="008771B7">
            <w:pPr>
              <w:spacing w:before="100"/>
              <w:ind w:right="430"/>
              <w:jc w:val="center"/>
              <w:rPr>
                <w:rFonts w:ascii="Garamond" w:eastAsia="Garamond" w:hAnsi="Garamond" w:cs="Garamond"/>
                <w:sz w:val="18"/>
                <w:lang w:bidi="en-US"/>
              </w:rPr>
            </w:pPr>
            <w:r w:rsidRPr="008771B7">
              <w:rPr>
                <w:rFonts w:ascii="Garamond" w:eastAsia="Garamond" w:hAnsi="Garamond" w:cs="Garamond"/>
                <w:color w:val="231F20"/>
                <w:w w:val="105"/>
                <w:sz w:val="18"/>
                <w:lang w:bidi="en-US"/>
              </w:rPr>
              <w:t>321</w:t>
            </w:r>
          </w:p>
        </w:tc>
        <w:tc>
          <w:tcPr>
            <w:tcW w:w="1073" w:type="dxa"/>
            <w:tcBorders>
              <w:top w:val="single" w:sz="4" w:space="0" w:color="B21C41"/>
              <w:bottom w:val="single" w:sz="4" w:space="0" w:color="B21C41"/>
            </w:tcBorders>
          </w:tcPr>
          <w:p w:rsidR="008771B7" w:rsidRPr="008771B7" w:rsidRDefault="008771B7" w:rsidP="008771B7">
            <w:pPr>
              <w:spacing w:before="100"/>
              <w:ind w:right="316"/>
              <w:jc w:val="center"/>
              <w:rPr>
                <w:rFonts w:ascii="Garamond" w:eastAsia="Garamond" w:hAnsi="Garamond" w:cs="Garamond"/>
                <w:sz w:val="18"/>
                <w:lang w:bidi="en-US"/>
              </w:rPr>
            </w:pPr>
            <w:r w:rsidRPr="008771B7">
              <w:rPr>
                <w:rFonts w:ascii="Garamond" w:eastAsia="Garamond" w:hAnsi="Garamond" w:cs="Garamond"/>
                <w:color w:val="231F20"/>
                <w:sz w:val="18"/>
                <w:lang w:bidi="en-US"/>
              </w:rPr>
              <w:t>3%</w:t>
            </w:r>
          </w:p>
        </w:tc>
        <w:tc>
          <w:tcPr>
            <w:tcW w:w="1175" w:type="dxa"/>
            <w:tcBorders>
              <w:top w:val="single" w:sz="4" w:space="0" w:color="B21C41"/>
              <w:bottom w:val="single" w:sz="4" w:space="0" w:color="B21C41"/>
            </w:tcBorders>
          </w:tcPr>
          <w:p w:rsidR="008771B7" w:rsidRPr="008771B7" w:rsidRDefault="008771B7" w:rsidP="008771B7">
            <w:pPr>
              <w:spacing w:before="100"/>
              <w:ind w:right="6"/>
              <w:jc w:val="center"/>
              <w:rPr>
                <w:rFonts w:ascii="Garamond" w:eastAsia="Garamond" w:hAnsi="Garamond" w:cs="Garamond"/>
                <w:sz w:val="18"/>
                <w:lang w:bidi="en-US"/>
              </w:rPr>
            </w:pPr>
            <w:r w:rsidRPr="008771B7">
              <w:rPr>
                <w:rFonts w:ascii="Garamond" w:eastAsia="Garamond" w:hAnsi="Garamond" w:cs="Garamond"/>
                <w:color w:val="231F20"/>
                <w:w w:val="106"/>
                <w:sz w:val="18"/>
                <w:lang w:bidi="en-US"/>
              </w:rPr>
              <w:t>0</w:t>
            </w:r>
          </w:p>
        </w:tc>
        <w:tc>
          <w:tcPr>
            <w:tcW w:w="1061" w:type="dxa"/>
            <w:tcBorders>
              <w:top w:val="single" w:sz="4" w:space="0" w:color="B21C41"/>
              <w:bottom w:val="single" w:sz="4" w:space="0" w:color="B21C41"/>
            </w:tcBorders>
          </w:tcPr>
          <w:p w:rsidR="008771B7" w:rsidRPr="008771B7" w:rsidRDefault="008771B7" w:rsidP="008771B7">
            <w:pPr>
              <w:spacing w:before="100"/>
              <w:ind w:right="310"/>
              <w:jc w:val="center"/>
              <w:rPr>
                <w:rFonts w:ascii="Garamond" w:eastAsia="Garamond" w:hAnsi="Garamond" w:cs="Garamond"/>
                <w:sz w:val="18"/>
                <w:lang w:bidi="en-US"/>
              </w:rPr>
            </w:pPr>
            <w:r w:rsidRPr="008771B7">
              <w:rPr>
                <w:rFonts w:ascii="Garamond" w:eastAsia="Garamond" w:hAnsi="Garamond" w:cs="Garamond"/>
                <w:color w:val="231F20"/>
                <w:sz w:val="18"/>
                <w:lang w:bidi="en-US"/>
              </w:rPr>
              <w:t>0%</w:t>
            </w:r>
          </w:p>
        </w:tc>
        <w:tc>
          <w:tcPr>
            <w:tcW w:w="1166" w:type="dxa"/>
            <w:tcBorders>
              <w:top w:val="single" w:sz="4" w:space="0" w:color="B21C41"/>
              <w:bottom w:val="single" w:sz="4" w:space="0" w:color="B21C41"/>
            </w:tcBorders>
          </w:tcPr>
          <w:p w:rsidR="008771B7" w:rsidRPr="008771B7" w:rsidRDefault="008771B7" w:rsidP="008771B7">
            <w:pPr>
              <w:spacing w:before="100"/>
              <w:jc w:val="center"/>
              <w:rPr>
                <w:rFonts w:ascii="Garamond" w:eastAsia="Garamond" w:hAnsi="Garamond" w:cs="Garamond"/>
                <w:sz w:val="18"/>
                <w:lang w:bidi="en-US"/>
              </w:rPr>
            </w:pPr>
            <w:r w:rsidRPr="008771B7">
              <w:rPr>
                <w:rFonts w:ascii="Garamond" w:eastAsia="Garamond" w:hAnsi="Garamond" w:cs="Garamond"/>
                <w:color w:val="231F20"/>
                <w:w w:val="106"/>
                <w:sz w:val="18"/>
                <w:lang w:bidi="en-US"/>
              </w:rPr>
              <w:t>0</w:t>
            </w:r>
          </w:p>
        </w:tc>
        <w:tc>
          <w:tcPr>
            <w:tcW w:w="1119" w:type="dxa"/>
            <w:tcBorders>
              <w:top w:val="single" w:sz="4" w:space="0" w:color="B21C41"/>
              <w:bottom w:val="single" w:sz="4" w:space="0" w:color="B21C41"/>
            </w:tcBorders>
          </w:tcPr>
          <w:p w:rsidR="008771B7" w:rsidRPr="008771B7" w:rsidRDefault="008771B7" w:rsidP="008771B7">
            <w:pPr>
              <w:spacing w:before="100"/>
              <w:ind w:right="32"/>
              <w:jc w:val="center"/>
              <w:rPr>
                <w:rFonts w:ascii="Garamond" w:eastAsia="Garamond" w:hAnsi="Garamond" w:cs="Garamond"/>
                <w:sz w:val="18"/>
                <w:lang w:bidi="en-US"/>
              </w:rPr>
            </w:pPr>
            <w:r w:rsidRPr="008771B7">
              <w:rPr>
                <w:rFonts w:ascii="Garamond" w:eastAsia="Garamond" w:hAnsi="Garamond" w:cs="Garamond"/>
                <w:color w:val="231F20"/>
                <w:w w:val="126"/>
                <w:sz w:val="18"/>
                <w:lang w:bidi="en-US"/>
              </w:rPr>
              <w:t>-</w:t>
            </w:r>
          </w:p>
        </w:tc>
        <w:tc>
          <w:tcPr>
            <w:tcW w:w="1106" w:type="dxa"/>
            <w:tcBorders>
              <w:top w:val="single" w:sz="4" w:space="0" w:color="B21C41"/>
              <w:bottom w:val="single" w:sz="4" w:space="0" w:color="B21C41"/>
            </w:tcBorders>
          </w:tcPr>
          <w:p w:rsidR="008771B7" w:rsidRPr="008771B7" w:rsidRDefault="008771B7" w:rsidP="008771B7">
            <w:pPr>
              <w:spacing w:before="100"/>
              <w:rPr>
                <w:rFonts w:ascii="Garamond" w:eastAsia="Garamond" w:hAnsi="Garamond" w:cs="Garamond"/>
                <w:sz w:val="18"/>
                <w:lang w:bidi="en-US"/>
              </w:rPr>
            </w:pPr>
            <w:r w:rsidRPr="008771B7">
              <w:rPr>
                <w:rFonts w:ascii="Garamond" w:eastAsia="Garamond" w:hAnsi="Garamond" w:cs="Garamond"/>
                <w:color w:val="231F20"/>
                <w:sz w:val="18"/>
                <w:lang w:bidi="en-US"/>
              </w:rPr>
              <w:t>0%</w:t>
            </w:r>
          </w:p>
        </w:tc>
      </w:tr>
      <w:tr w:rsidR="008771B7" w:rsidRPr="008771B7" w:rsidTr="008771B7">
        <w:trPr>
          <w:trHeight w:val="538"/>
        </w:trPr>
        <w:tc>
          <w:tcPr>
            <w:tcW w:w="1856" w:type="dxa"/>
            <w:tcBorders>
              <w:top w:val="single" w:sz="4" w:space="0" w:color="B21C41"/>
              <w:bottom w:val="single" w:sz="4" w:space="0" w:color="B21C41"/>
            </w:tcBorders>
          </w:tcPr>
          <w:p w:rsidR="008771B7" w:rsidRPr="008771B7" w:rsidRDefault="008771B7" w:rsidP="008771B7">
            <w:pPr>
              <w:spacing w:before="69" w:line="261" w:lineRule="auto"/>
              <w:ind w:right="53"/>
              <w:rPr>
                <w:rFonts w:ascii="Garamond" w:eastAsia="Garamond" w:hAnsi="Garamond" w:cs="Garamond"/>
                <w:sz w:val="18"/>
                <w:lang w:bidi="en-US"/>
              </w:rPr>
            </w:pPr>
            <w:r w:rsidRPr="008771B7">
              <w:rPr>
                <w:rFonts w:ascii="Garamond" w:eastAsia="Garamond" w:hAnsi="Garamond" w:cs="Garamond"/>
                <w:color w:val="231F20"/>
                <w:w w:val="115"/>
                <w:sz w:val="18"/>
                <w:lang w:bidi="en-US"/>
              </w:rPr>
              <w:t>Rest of the world investment banks</w:t>
            </w:r>
          </w:p>
        </w:tc>
        <w:tc>
          <w:tcPr>
            <w:tcW w:w="1084" w:type="dxa"/>
            <w:tcBorders>
              <w:top w:val="single" w:sz="4" w:space="0" w:color="B21C41"/>
              <w:bottom w:val="single" w:sz="4" w:space="0" w:color="B21C41"/>
            </w:tcBorders>
          </w:tcPr>
          <w:p w:rsidR="008771B7" w:rsidRPr="008771B7" w:rsidRDefault="00284740" w:rsidP="008771B7">
            <w:pPr>
              <w:spacing w:before="179"/>
              <w:ind w:right="377"/>
              <w:jc w:val="right"/>
              <w:rPr>
                <w:rFonts w:ascii="Garamond" w:eastAsia="Garamond" w:hAnsi="Garamond" w:cs="Garamond"/>
                <w:sz w:val="18"/>
                <w:lang w:bidi="en-US"/>
              </w:rPr>
            </w:pPr>
            <w:r>
              <w:rPr>
                <w:rFonts w:ascii="Garamond" w:eastAsia="Garamond" w:hAnsi="Garamond" w:cs="Garamond"/>
                <w:color w:val="231F20"/>
                <w:w w:val="105"/>
                <w:sz w:val="18"/>
                <w:lang w:bidi="en-US"/>
              </w:rPr>
              <w:t>2</w:t>
            </w:r>
            <w:r w:rsidR="008771B7" w:rsidRPr="008771B7">
              <w:rPr>
                <w:rFonts w:ascii="Garamond" w:eastAsia="Garamond" w:hAnsi="Garamond" w:cs="Garamond"/>
                <w:color w:val="231F20"/>
                <w:w w:val="105"/>
                <w:sz w:val="18"/>
                <w:lang w:bidi="en-US"/>
              </w:rPr>
              <w:t>221</w:t>
            </w:r>
          </w:p>
        </w:tc>
        <w:tc>
          <w:tcPr>
            <w:tcW w:w="1073" w:type="dxa"/>
            <w:tcBorders>
              <w:top w:val="single" w:sz="4" w:space="0" w:color="B21C41"/>
              <w:bottom w:val="single" w:sz="4" w:space="0" w:color="B21C41"/>
            </w:tcBorders>
          </w:tcPr>
          <w:p w:rsidR="008771B7" w:rsidRPr="008771B7" w:rsidRDefault="008771B7" w:rsidP="008771B7">
            <w:pPr>
              <w:spacing w:before="179"/>
              <w:ind w:right="316"/>
              <w:jc w:val="center"/>
              <w:rPr>
                <w:rFonts w:ascii="Garamond" w:eastAsia="Garamond" w:hAnsi="Garamond" w:cs="Garamond"/>
                <w:sz w:val="18"/>
                <w:lang w:bidi="en-US"/>
              </w:rPr>
            </w:pPr>
            <w:r w:rsidRPr="008771B7">
              <w:rPr>
                <w:rFonts w:ascii="Garamond" w:eastAsia="Garamond" w:hAnsi="Garamond" w:cs="Garamond"/>
                <w:color w:val="231F20"/>
                <w:sz w:val="18"/>
                <w:lang w:bidi="en-US"/>
              </w:rPr>
              <w:t>22%</w:t>
            </w:r>
          </w:p>
        </w:tc>
        <w:tc>
          <w:tcPr>
            <w:tcW w:w="1175" w:type="dxa"/>
            <w:tcBorders>
              <w:top w:val="single" w:sz="4" w:space="0" w:color="B21C41"/>
              <w:bottom w:val="single" w:sz="4" w:space="0" w:color="B21C41"/>
            </w:tcBorders>
          </w:tcPr>
          <w:p w:rsidR="008771B7" w:rsidRPr="008771B7" w:rsidRDefault="00284740" w:rsidP="008771B7">
            <w:pPr>
              <w:spacing w:before="179"/>
              <w:ind w:right="363"/>
              <w:jc w:val="center"/>
              <w:rPr>
                <w:rFonts w:ascii="Garamond" w:eastAsia="Garamond" w:hAnsi="Garamond" w:cs="Garamond"/>
                <w:sz w:val="18"/>
                <w:lang w:bidi="en-US"/>
              </w:rPr>
            </w:pPr>
            <w:r>
              <w:rPr>
                <w:rFonts w:ascii="Garamond" w:eastAsia="Garamond" w:hAnsi="Garamond" w:cs="Garamond"/>
                <w:color w:val="231F20"/>
                <w:w w:val="110"/>
                <w:sz w:val="18"/>
                <w:lang w:bidi="en-US"/>
              </w:rPr>
              <w:t>2</w:t>
            </w:r>
            <w:r w:rsidR="008771B7" w:rsidRPr="008771B7">
              <w:rPr>
                <w:rFonts w:ascii="Garamond" w:eastAsia="Garamond" w:hAnsi="Garamond" w:cs="Garamond"/>
                <w:color w:val="231F20"/>
                <w:w w:val="110"/>
                <w:sz w:val="18"/>
                <w:lang w:bidi="en-US"/>
              </w:rPr>
              <w:t>221</w:t>
            </w:r>
          </w:p>
        </w:tc>
        <w:tc>
          <w:tcPr>
            <w:tcW w:w="1061" w:type="dxa"/>
            <w:tcBorders>
              <w:top w:val="single" w:sz="4" w:space="0" w:color="B21C41"/>
              <w:bottom w:val="single" w:sz="4" w:space="0" w:color="B21C41"/>
            </w:tcBorders>
          </w:tcPr>
          <w:p w:rsidR="008771B7" w:rsidRPr="008771B7" w:rsidRDefault="008771B7" w:rsidP="008771B7">
            <w:pPr>
              <w:spacing w:before="179"/>
              <w:ind w:right="310"/>
              <w:jc w:val="center"/>
              <w:rPr>
                <w:rFonts w:ascii="Garamond" w:eastAsia="Garamond" w:hAnsi="Garamond" w:cs="Garamond"/>
                <w:sz w:val="18"/>
                <w:lang w:bidi="en-US"/>
              </w:rPr>
            </w:pPr>
            <w:r w:rsidRPr="008771B7">
              <w:rPr>
                <w:rFonts w:ascii="Garamond" w:eastAsia="Garamond" w:hAnsi="Garamond" w:cs="Garamond"/>
                <w:color w:val="231F20"/>
                <w:sz w:val="18"/>
                <w:lang w:bidi="en-US"/>
              </w:rPr>
              <w:t>100%</w:t>
            </w:r>
          </w:p>
        </w:tc>
        <w:tc>
          <w:tcPr>
            <w:tcW w:w="1166" w:type="dxa"/>
            <w:tcBorders>
              <w:top w:val="single" w:sz="4" w:space="0" w:color="B21C41"/>
              <w:bottom w:val="single" w:sz="4" w:space="0" w:color="B21C41"/>
            </w:tcBorders>
          </w:tcPr>
          <w:p w:rsidR="008771B7" w:rsidRPr="008771B7" w:rsidRDefault="008771B7" w:rsidP="008771B7">
            <w:pPr>
              <w:spacing w:before="179"/>
              <w:ind w:right="351"/>
              <w:jc w:val="center"/>
              <w:rPr>
                <w:rFonts w:ascii="Garamond" w:eastAsia="Garamond" w:hAnsi="Garamond" w:cs="Garamond"/>
                <w:sz w:val="18"/>
                <w:lang w:bidi="en-US"/>
              </w:rPr>
            </w:pPr>
            <w:r w:rsidRPr="008771B7">
              <w:rPr>
                <w:rFonts w:ascii="Garamond" w:eastAsia="Garamond" w:hAnsi="Garamond" w:cs="Garamond"/>
                <w:color w:val="231F20"/>
                <w:w w:val="105"/>
                <w:sz w:val="18"/>
                <w:lang w:bidi="en-US"/>
              </w:rPr>
              <w:t>777</w:t>
            </w:r>
          </w:p>
        </w:tc>
        <w:tc>
          <w:tcPr>
            <w:tcW w:w="1119" w:type="dxa"/>
            <w:tcBorders>
              <w:top w:val="single" w:sz="4" w:space="0" w:color="B21C41"/>
              <w:bottom w:val="single" w:sz="4" w:space="0" w:color="B21C41"/>
            </w:tcBorders>
          </w:tcPr>
          <w:p w:rsidR="008771B7" w:rsidRPr="008771B7" w:rsidRDefault="008771B7" w:rsidP="008771B7">
            <w:pPr>
              <w:spacing w:before="179"/>
              <w:ind w:right="397"/>
              <w:jc w:val="center"/>
              <w:rPr>
                <w:rFonts w:ascii="Garamond" w:eastAsia="Garamond" w:hAnsi="Garamond" w:cs="Garamond"/>
                <w:sz w:val="18"/>
                <w:lang w:bidi="en-US"/>
              </w:rPr>
            </w:pPr>
            <w:r w:rsidRPr="008771B7">
              <w:rPr>
                <w:rFonts w:ascii="Garamond" w:eastAsia="Garamond" w:hAnsi="Garamond" w:cs="Garamond"/>
                <w:color w:val="231F20"/>
                <w:sz w:val="18"/>
                <w:lang w:bidi="en-US"/>
              </w:rPr>
              <w:t>35%</w:t>
            </w:r>
          </w:p>
        </w:tc>
        <w:tc>
          <w:tcPr>
            <w:tcW w:w="1106" w:type="dxa"/>
            <w:tcBorders>
              <w:top w:val="single" w:sz="4" w:space="0" w:color="B21C41"/>
              <w:bottom w:val="single" w:sz="4" w:space="0" w:color="B21C41"/>
            </w:tcBorders>
          </w:tcPr>
          <w:p w:rsidR="008771B7" w:rsidRPr="008771B7" w:rsidRDefault="008771B7" w:rsidP="008771B7">
            <w:pPr>
              <w:spacing w:before="179"/>
              <w:rPr>
                <w:rFonts w:ascii="Garamond" w:eastAsia="Garamond" w:hAnsi="Garamond" w:cs="Garamond"/>
                <w:sz w:val="18"/>
                <w:lang w:bidi="en-US"/>
              </w:rPr>
            </w:pPr>
            <w:r w:rsidRPr="008771B7">
              <w:rPr>
                <w:rFonts w:ascii="Garamond" w:eastAsia="Garamond" w:hAnsi="Garamond" w:cs="Garamond"/>
                <w:color w:val="231F20"/>
                <w:sz w:val="18"/>
                <w:lang w:bidi="en-US"/>
              </w:rPr>
              <w:t>35%</w:t>
            </w:r>
          </w:p>
        </w:tc>
      </w:tr>
      <w:tr w:rsidR="008771B7" w:rsidRPr="008771B7" w:rsidTr="008771B7">
        <w:trPr>
          <w:trHeight w:val="501"/>
        </w:trPr>
        <w:tc>
          <w:tcPr>
            <w:tcW w:w="1856" w:type="dxa"/>
            <w:tcBorders>
              <w:top w:val="single" w:sz="4" w:space="0" w:color="B21C41"/>
              <w:bottom w:val="single" w:sz="4" w:space="0" w:color="B21C41"/>
            </w:tcBorders>
          </w:tcPr>
          <w:p w:rsidR="008771B7" w:rsidRPr="008771B7" w:rsidRDefault="008771B7" w:rsidP="008771B7">
            <w:pPr>
              <w:spacing w:before="33" w:line="220" w:lineRule="atLeast"/>
              <w:ind w:right="53"/>
              <w:rPr>
                <w:rFonts w:ascii="Garamond" w:eastAsia="Garamond" w:hAnsi="Garamond" w:cs="Garamond"/>
                <w:sz w:val="18"/>
                <w:lang w:bidi="en-US"/>
              </w:rPr>
            </w:pPr>
            <w:r w:rsidRPr="008771B7">
              <w:rPr>
                <w:rFonts w:ascii="Garamond" w:eastAsia="Garamond" w:hAnsi="Garamond" w:cs="Garamond"/>
                <w:color w:val="231F20"/>
                <w:w w:val="110"/>
                <w:sz w:val="18"/>
                <w:lang w:bidi="en-US"/>
              </w:rPr>
              <w:t>Rest of the world other banks</w:t>
            </w:r>
          </w:p>
        </w:tc>
        <w:tc>
          <w:tcPr>
            <w:tcW w:w="1084" w:type="dxa"/>
            <w:tcBorders>
              <w:top w:val="single" w:sz="4" w:space="0" w:color="B21C41"/>
              <w:bottom w:val="single" w:sz="4" w:space="0" w:color="B21C41"/>
            </w:tcBorders>
          </w:tcPr>
          <w:p w:rsidR="008771B7" w:rsidRPr="008771B7" w:rsidRDefault="008771B7" w:rsidP="008771B7">
            <w:pPr>
              <w:spacing w:before="161"/>
              <w:ind w:right="430"/>
              <w:jc w:val="center"/>
              <w:rPr>
                <w:rFonts w:ascii="Garamond" w:eastAsia="Garamond" w:hAnsi="Garamond" w:cs="Garamond"/>
                <w:sz w:val="18"/>
                <w:lang w:bidi="en-US"/>
              </w:rPr>
            </w:pPr>
            <w:r w:rsidRPr="008771B7">
              <w:rPr>
                <w:rFonts w:ascii="Garamond" w:eastAsia="Garamond" w:hAnsi="Garamond" w:cs="Garamond"/>
                <w:color w:val="231F20"/>
                <w:w w:val="105"/>
                <w:sz w:val="18"/>
                <w:lang w:bidi="en-US"/>
              </w:rPr>
              <w:t>591</w:t>
            </w:r>
          </w:p>
        </w:tc>
        <w:tc>
          <w:tcPr>
            <w:tcW w:w="1073" w:type="dxa"/>
            <w:tcBorders>
              <w:top w:val="single" w:sz="4" w:space="0" w:color="B21C41"/>
              <w:bottom w:val="single" w:sz="4" w:space="0" w:color="B21C41"/>
            </w:tcBorders>
          </w:tcPr>
          <w:p w:rsidR="008771B7" w:rsidRPr="008771B7" w:rsidRDefault="008771B7" w:rsidP="008771B7">
            <w:pPr>
              <w:spacing w:before="161"/>
              <w:ind w:right="316"/>
              <w:jc w:val="center"/>
              <w:rPr>
                <w:rFonts w:ascii="Garamond" w:eastAsia="Garamond" w:hAnsi="Garamond" w:cs="Garamond"/>
                <w:sz w:val="18"/>
                <w:lang w:bidi="en-US"/>
              </w:rPr>
            </w:pPr>
            <w:r w:rsidRPr="008771B7">
              <w:rPr>
                <w:rFonts w:ascii="Garamond" w:eastAsia="Garamond" w:hAnsi="Garamond" w:cs="Garamond"/>
                <w:color w:val="231F20"/>
                <w:sz w:val="18"/>
                <w:lang w:bidi="en-US"/>
              </w:rPr>
              <w:t>6%</w:t>
            </w:r>
          </w:p>
        </w:tc>
        <w:tc>
          <w:tcPr>
            <w:tcW w:w="1175" w:type="dxa"/>
            <w:tcBorders>
              <w:top w:val="single" w:sz="4" w:space="0" w:color="B21C41"/>
              <w:bottom w:val="single" w:sz="4" w:space="0" w:color="B21C41"/>
            </w:tcBorders>
          </w:tcPr>
          <w:p w:rsidR="008771B7" w:rsidRPr="008771B7" w:rsidRDefault="008771B7" w:rsidP="008771B7">
            <w:pPr>
              <w:spacing w:before="161"/>
              <w:ind w:right="363"/>
              <w:jc w:val="center"/>
              <w:rPr>
                <w:rFonts w:ascii="Garamond" w:eastAsia="Garamond" w:hAnsi="Garamond" w:cs="Garamond"/>
                <w:sz w:val="18"/>
                <w:lang w:bidi="en-US"/>
              </w:rPr>
            </w:pPr>
            <w:r w:rsidRPr="008771B7">
              <w:rPr>
                <w:rFonts w:ascii="Garamond" w:eastAsia="Garamond" w:hAnsi="Garamond" w:cs="Garamond"/>
                <w:color w:val="231F20"/>
                <w:w w:val="105"/>
                <w:sz w:val="18"/>
                <w:lang w:bidi="en-US"/>
              </w:rPr>
              <w:t>591</w:t>
            </w:r>
          </w:p>
        </w:tc>
        <w:tc>
          <w:tcPr>
            <w:tcW w:w="1061" w:type="dxa"/>
            <w:tcBorders>
              <w:top w:val="single" w:sz="4" w:space="0" w:color="B21C41"/>
              <w:bottom w:val="single" w:sz="4" w:space="0" w:color="B21C41"/>
            </w:tcBorders>
          </w:tcPr>
          <w:p w:rsidR="008771B7" w:rsidRPr="008771B7" w:rsidRDefault="008771B7" w:rsidP="008771B7">
            <w:pPr>
              <w:spacing w:before="161"/>
              <w:ind w:right="310"/>
              <w:jc w:val="center"/>
              <w:rPr>
                <w:rFonts w:ascii="Garamond" w:eastAsia="Garamond" w:hAnsi="Garamond" w:cs="Garamond"/>
                <w:sz w:val="18"/>
                <w:lang w:bidi="en-US"/>
              </w:rPr>
            </w:pPr>
            <w:r w:rsidRPr="008771B7">
              <w:rPr>
                <w:rFonts w:ascii="Garamond" w:eastAsia="Garamond" w:hAnsi="Garamond" w:cs="Garamond"/>
                <w:color w:val="231F20"/>
                <w:sz w:val="18"/>
                <w:lang w:bidi="en-US"/>
              </w:rPr>
              <w:t>100%</w:t>
            </w:r>
          </w:p>
        </w:tc>
        <w:tc>
          <w:tcPr>
            <w:tcW w:w="1166" w:type="dxa"/>
            <w:tcBorders>
              <w:top w:val="single" w:sz="4" w:space="0" w:color="B21C41"/>
              <w:bottom w:val="single" w:sz="4" w:space="0" w:color="B21C41"/>
            </w:tcBorders>
          </w:tcPr>
          <w:p w:rsidR="008771B7" w:rsidRPr="008771B7" w:rsidRDefault="008771B7" w:rsidP="008771B7">
            <w:pPr>
              <w:spacing w:before="161"/>
              <w:ind w:right="351"/>
              <w:jc w:val="center"/>
              <w:rPr>
                <w:rFonts w:ascii="Garamond" w:eastAsia="Garamond" w:hAnsi="Garamond" w:cs="Garamond"/>
                <w:sz w:val="18"/>
                <w:lang w:bidi="en-US"/>
              </w:rPr>
            </w:pPr>
            <w:r w:rsidRPr="008771B7">
              <w:rPr>
                <w:rFonts w:ascii="Garamond" w:eastAsia="Garamond" w:hAnsi="Garamond" w:cs="Garamond"/>
                <w:color w:val="231F20"/>
                <w:w w:val="105"/>
                <w:sz w:val="18"/>
                <w:lang w:bidi="en-US"/>
              </w:rPr>
              <w:t>207</w:t>
            </w:r>
          </w:p>
        </w:tc>
        <w:tc>
          <w:tcPr>
            <w:tcW w:w="1119" w:type="dxa"/>
            <w:tcBorders>
              <w:top w:val="single" w:sz="4" w:space="0" w:color="B21C41"/>
              <w:bottom w:val="single" w:sz="4" w:space="0" w:color="B21C41"/>
            </w:tcBorders>
          </w:tcPr>
          <w:p w:rsidR="008771B7" w:rsidRPr="008771B7" w:rsidRDefault="008771B7" w:rsidP="008771B7">
            <w:pPr>
              <w:spacing w:before="161"/>
              <w:ind w:right="397"/>
              <w:jc w:val="center"/>
              <w:rPr>
                <w:rFonts w:ascii="Garamond" w:eastAsia="Garamond" w:hAnsi="Garamond" w:cs="Garamond"/>
                <w:sz w:val="18"/>
                <w:lang w:bidi="en-US"/>
              </w:rPr>
            </w:pPr>
            <w:r w:rsidRPr="008771B7">
              <w:rPr>
                <w:rFonts w:ascii="Garamond" w:eastAsia="Garamond" w:hAnsi="Garamond" w:cs="Garamond"/>
                <w:color w:val="231F20"/>
                <w:sz w:val="18"/>
                <w:lang w:bidi="en-US"/>
              </w:rPr>
              <w:t>35%</w:t>
            </w:r>
          </w:p>
        </w:tc>
        <w:tc>
          <w:tcPr>
            <w:tcW w:w="1106" w:type="dxa"/>
            <w:tcBorders>
              <w:top w:val="single" w:sz="4" w:space="0" w:color="B21C41"/>
              <w:bottom w:val="single" w:sz="4" w:space="0" w:color="B21C41"/>
            </w:tcBorders>
          </w:tcPr>
          <w:p w:rsidR="008771B7" w:rsidRPr="008771B7" w:rsidRDefault="008771B7" w:rsidP="008771B7">
            <w:pPr>
              <w:spacing w:before="161"/>
              <w:rPr>
                <w:rFonts w:ascii="Garamond" w:eastAsia="Garamond" w:hAnsi="Garamond" w:cs="Garamond"/>
                <w:sz w:val="18"/>
                <w:lang w:bidi="en-US"/>
              </w:rPr>
            </w:pPr>
            <w:r w:rsidRPr="008771B7">
              <w:rPr>
                <w:rFonts w:ascii="Garamond" w:eastAsia="Garamond" w:hAnsi="Garamond" w:cs="Garamond"/>
                <w:color w:val="231F20"/>
                <w:sz w:val="18"/>
                <w:lang w:bidi="en-US"/>
              </w:rPr>
              <w:t>35%</w:t>
            </w:r>
          </w:p>
        </w:tc>
      </w:tr>
      <w:tr w:rsidR="008771B7" w:rsidRPr="008771B7" w:rsidTr="008771B7">
        <w:trPr>
          <w:trHeight w:val="501"/>
        </w:trPr>
        <w:tc>
          <w:tcPr>
            <w:tcW w:w="1856" w:type="dxa"/>
            <w:tcBorders>
              <w:top w:val="single" w:sz="4" w:space="0" w:color="B21C41"/>
              <w:bottom w:val="single" w:sz="4" w:space="0" w:color="B21C41"/>
            </w:tcBorders>
          </w:tcPr>
          <w:p w:rsidR="008771B7" w:rsidRPr="008771B7" w:rsidRDefault="008771B7" w:rsidP="008771B7">
            <w:pPr>
              <w:spacing w:before="33" w:line="220" w:lineRule="atLeast"/>
              <w:ind w:right="514"/>
              <w:rPr>
                <w:rFonts w:ascii="Garamond" w:eastAsia="Garamond" w:hAnsi="Garamond" w:cs="Garamond"/>
                <w:sz w:val="18"/>
                <w:lang w:bidi="en-US"/>
              </w:rPr>
            </w:pPr>
            <w:r w:rsidRPr="008771B7">
              <w:rPr>
                <w:rFonts w:ascii="Garamond" w:eastAsia="Garamond" w:hAnsi="Garamond" w:cs="Garamond"/>
                <w:color w:val="231F20"/>
                <w:w w:val="110"/>
                <w:sz w:val="18"/>
                <w:lang w:bidi="en-US"/>
              </w:rPr>
              <w:t>Branches of EU banks</w:t>
            </w:r>
          </w:p>
        </w:tc>
        <w:tc>
          <w:tcPr>
            <w:tcW w:w="1084" w:type="dxa"/>
            <w:tcBorders>
              <w:top w:val="single" w:sz="4" w:space="0" w:color="B21C41"/>
              <w:bottom w:val="single" w:sz="4" w:space="0" w:color="B21C41"/>
            </w:tcBorders>
          </w:tcPr>
          <w:p w:rsidR="008771B7" w:rsidRPr="008771B7" w:rsidRDefault="00284740" w:rsidP="008771B7">
            <w:pPr>
              <w:spacing w:before="161"/>
              <w:ind w:right="377"/>
              <w:jc w:val="right"/>
              <w:rPr>
                <w:rFonts w:ascii="Garamond" w:eastAsia="Garamond" w:hAnsi="Garamond" w:cs="Garamond"/>
                <w:sz w:val="18"/>
                <w:lang w:bidi="en-US"/>
              </w:rPr>
            </w:pPr>
            <w:r>
              <w:rPr>
                <w:rFonts w:ascii="Garamond" w:eastAsia="Garamond" w:hAnsi="Garamond" w:cs="Garamond"/>
                <w:w w:val="105"/>
                <w:sz w:val="18"/>
                <w:lang w:bidi="en-US"/>
              </w:rPr>
              <w:t>1</w:t>
            </w:r>
            <w:r w:rsidR="008771B7" w:rsidRPr="008771B7">
              <w:rPr>
                <w:rFonts w:ascii="Garamond" w:eastAsia="Garamond" w:hAnsi="Garamond" w:cs="Garamond"/>
                <w:w w:val="105"/>
                <w:sz w:val="18"/>
                <w:lang w:bidi="en-US"/>
              </w:rPr>
              <w:t>018</w:t>
            </w:r>
          </w:p>
        </w:tc>
        <w:tc>
          <w:tcPr>
            <w:tcW w:w="1073" w:type="dxa"/>
            <w:tcBorders>
              <w:top w:val="single" w:sz="4" w:space="0" w:color="B21C41"/>
              <w:bottom w:val="single" w:sz="4" w:space="0" w:color="B21C41"/>
            </w:tcBorders>
          </w:tcPr>
          <w:p w:rsidR="008771B7" w:rsidRPr="008771B7" w:rsidRDefault="008771B7" w:rsidP="008771B7">
            <w:pPr>
              <w:spacing w:before="161"/>
              <w:ind w:right="316"/>
              <w:jc w:val="center"/>
              <w:rPr>
                <w:rFonts w:ascii="Garamond" w:eastAsia="Garamond" w:hAnsi="Garamond" w:cs="Garamond"/>
                <w:sz w:val="18"/>
                <w:lang w:bidi="en-US"/>
              </w:rPr>
            </w:pPr>
            <w:r w:rsidRPr="008771B7">
              <w:rPr>
                <w:rFonts w:ascii="Garamond" w:eastAsia="Garamond" w:hAnsi="Garamond" w:cs="Garamond"/>
                <w:sz w:val="18"/>
                <w:lang w:bidi="en-US"/>
              </w:rPr>
              <w:t>10%</w:t>
            </w:r>
          </w:p>
        </w:tc>
        <w:tc>
          <w:tcPr>
            <w:tcW w:w="1175" w:type="dxa"/>
            <w:tcBorders>
              <w:top w:val="single" w:sz="4" w:space="0" w:color="B21C41"/>
              <w:bottom w:val="single" w:sz="4" w:space="0" w:color="B21C41"/>
            </w:tcBorders>
          </w:tcPr>
          <w:p w:rsidR="008771B7" w:rsidRPr="008771B7" w:rsidRDefault="00284740" w:rsidP="008771B7">
            <w:pPr>
              <w:spacing w:before="161"/>
              <w:ind w:right="363"/>
              <w:jc w:val="center"/>
              <w:rPr>
                <w:rFonts w:ascii="Garamond" w:eastAsia="Garamond" w:hAnsi="Garamond" w:cs="Garamond"/>
                <w:sz w:val="18"/>
                <w:lang w:bidi="en-US"/>
              </w:rPr>
            </w:pPr>
            <w:r>
              <w:rPr>
                <w:rFonts w:ascii="Garamond" w:eastAsia="Garamond" w:hAnsi="Garamond" w:cs="Garamond"/>
                <w:w w:val="110"/>
                <w:sz w:val="18"/>
                <w:lang w:bidi="en-US"/>
              </w:rPr>
              <w:t>1</w:t>
            </w:r>
            <w:r w:rsidR="008771B7" w:rsidRPr="008771B7">
              <w:rPr>
                <w:rFonts w:ascii="Garamond" w:eastAsia="Garamond" w:hAnsi="Garamond" w:cs="Garamond"/>
                <w:w w:val="110"/>
                <w:sz w:val="18"/>
                <w:lang w:bidi="en-US"/>
              </w:rPr>
              <w:t>018</w:t>
            </w:r>
          </w:p>
        </w:tc>
        <w:tc>
          <w:tcPr>
            <w:tcW w:w="1061" w:type="dxa"/>
            <w:tcBorders>
              <w:top w:val="single" w:sz="4" w:space="0" w:color="B21C41"/>
              <w:bottom w:val="single" w:sz="4" w:space="0" w:color="B21C41"/>
            </w:tcBorders>
          </w:tcPr>
          <w:p w:rsidR="008771B7" w:rsidRPr="008771B7" w:rsidRDefault="008771B7" w:rsidP="008771B7">
            <w:pPr>
              <w:spacing w:before="161"/>
              <w:ind w:right="310"/>
              <w:jc w:val="center"/>
              <w:rPr>
                <w:rFonts w:ascii="Garamond" w:eastAsia="Garamond" w:hAnsi="Garamond" w:cs="Garamond"/>
                <w:sz w:val="18"/>
                <w:lang w:bidi="en-US"/>
              </w:rPr>
            </w:pPr>
            <w:r w:rsidRPr="008771B7">
              <w:rPr>
                <w:rFonts w:ascii="Garamond" w:eastAsia="Garamond" w:hAnsi="Garamond" w:cs="Garamond"/>
                <w:sz w:val="18"/>
                <w:lang w:bidi="en-US"/>
              </w:rPr>
              <w:t>100%</w:t>
            </w:r>
          </w:p>
        </w:tc>
        <w:tc>
          <w:tcPr>
            <w:tcW w:w="1166" w:type="dxa"/>
            <w:tcBorders>
              <w:top w:val="single" w:sz="4" w:space="0" w:color="B21C41"/>
              <w:bottom w:val="single" w:sz="4" w:space="0" w:color="B21C41"/>
            </w:tcBorders>
          </w:tcPr>
          <w:p w:rsidR="008771B7" w:rsidRPr="008771B7" w:rsidRDefault="008771B7" w:rsidP="008771B7">
            <w:pPr>
              <w:spacing w:before="161"/>
              <w:ind w:right="351"/>
              <w:jc w:val="center"/>
              <w:rPr>
                <w:rFonts w:ascii="Garamond" w:eastAsia="Garamond" w:hAnsi="Garamond" w:cs="Garamond"/>
                <w:sz w:val="18"/>
                <w:lang w:bidi="en-US"/>
              </w:rPr>
            </w:pPr>
            <w:r w:rsidRPr="008771B7">
              <w:rPr>
                <w:rFonts w:ascii="Garamond" w:eastAsia="Garamond" w:hAnsi="Garamond" w:cs="Garamond"/>
                <w:w w:val="105"/>
                <w:sz w:val="18"/>
                <w:lang w:bidi="en-US"/>
              </w:rPr>
              <w:t>509</w:t>
            </w:r>
          </w:p>
        </w:tc>
        <w:tc>
          <w:tcPr>
            <w:tcW w:w="1119" w:type="dxa"/>
            <w:tcBorders>
              <w:top w:val="single" w:sz="4" w:space="0" w:color="B21C41"/>
              <w:bottom w:val="single" w:sz="4" w:space="0" w:color="B21C41"/>
            </w:tcBorders>
          </w:tcPr>
          <w:p w:rsidR="008771B7" w:rsidRPr="008771B7" w:rsidRDefault="008771B7" w:rsidP="008771B7">
            <w:pPr>
              <w:spacing w:before="161"/>
              <w:ind w:right="397"/>
              <w:jc w:val="center"/>
              <w:rPr>
                <w:rFonts w:ascii="Garamond" w:eastAsia="Garamond" w:hAnsi="Garamond" w:cs="Garamond"/>
                <w:sz w:val="18"/>
                <w:lang w:bidi="en-US"/>
              </w:rPr>
            </w:pPr>
            <w:r w:rsidRPr="008771B7">
              <w:rPr>
                <w:rFonts w:ascii="Garamond" w:eastAsia="Garamond" w:hAnsi="Garamond" w:cs="Garamond"/>
                <w:sz w:val="18"/>
                <w:lang w:bidi="en-US"/>
              </w:rPr>
              <w:t>50%</w:t>
            </w:r>
          </w:p>
        </w:tc>
        <w:tc>
          <w:tcPr>
            <w:tcW w:w="1106" w:type="dxa"/>
            <w:tcBorders>
              <w:top w:val="single" w:sz="4" w:space="0" w:color="B21C41"/>
              <w:bottom w:val="single" w:sz="4" w:space="0" w:color="B21C41"/>
            </w:tcBorders>
          </w:tcPr>
          <w:p w:rsidR="008771B7" w:rsidRPr="008771B7" w:rsidRDefault="008771B7" w:rsidP="008771B7">
            <w:pPr>
              <w:spacing w:before="161"/>
              <w:rPr>
                <w:rFonts w:ascii="Garamond" w:eastAsia="Garamond" w:hAnsi="Garamond" w:cs="Garamond"/>
                <w:sz w:val="18"/>
                <w:lang w:bidi="en-US"/>
              </w:rPr>
            </w:pPr>
            <w:r w:rsidRPr="008771B7">
              <w:rPr>
                <w:rFonts w:ascii="Garamond" w:eastAsia="Garamond" w:hAnsi="Garamond" w:cs="Garamond"/>
                <w:sz w:val="18"/>
                <w:lang w:bidi="en-US"/>
              </w:rPr>
              <w:t>50%</w:t>
            </w:r>
          </w:p>
        </w:tc>
      </w:tr>
      <w:tr w:rsidR="008771B7" w:rsidRPr="008771B7" w:rsidTr="008771B7">
        <w:trPr>
          <w:trHeight w:val="567"/>
        </w:trPr>
        <w:tc>
          <w:tcPr>
            <w:tcW w:w="1856" w:type="dxa"/>
            <w:tcBorders>
              <w:top w:val="single" w:sz="4" w:space="0" w:color="B21C41"/>
              <w:bottom w:val="single" w:sz="8" w:space="0" w:color="B21C41"/>
            </w:tcBorders>
          </w:tcPr>
          <w:p w:rsidR="008771B7" w:rsidRPr="008771B7" w:rsidRDefault="008771B7" w:rsidP="008771B7">
            <w:pPr>
              <w:spacing w:before="86" w:line="261" w:lineRule="auto"/>
              <w:ind w:right="353"/>
              <w:rPr>
                <w:rFonts w:ascii="Garamond" w:eastAsia="Garamond" w:hAnsi="Garamond" w:cs="Garamond"/>
                <w:sz w:val="18"/>
                <w:lang w:bidi="en-US"/>
              </w:rPr>
            </w:pPr>
            <w:r w:rsidRPr="008771B7">
              <w:rPr>
                <w:rFonts w:ascii="Garamond" w:eastAsia="Garamond" w:hAnsi="Garamond" w:cs="Garamond"/>
                <w:color w:val="231F20"/>
                <w:w w:val="110"/>
                <w:sz w:val="18"/>
                <w:lang w:bidi="en-US"/>
              </w:rPr>
              <w:t>Total UK banking system</w:t>
            </w:r>
          </w:p>
        </w:tc>
        <w:tc>
          <w:tcPr>
            <w:tcW w:w="1084" w:type="dxa"/>
            <w:tcBorders>
              <w:top w:val="single" w:sz="4" w:space="0" w:color="B21C41"/>
              <w:bottom w:val="single" w:sz="8" w:space="0" w:color="B21C41"/>
            </w:tcBorders>
          </w:tcPr>
          <w:p w:rsidR="008771B7" w:rsidRPr="008771B7" w:rsidRDefault="008771B7" w:rsidP="008771B7">
            <w:pPr>
              <w:spacing w:before="1"/>
              <w:rPr>
                <w:rFonts w:ascii="Arial Narrow" w:eastAsia="Garamond" w:hAnsi="Garamond" w:cs="Garamond"/>
                <w:b/>
                <w:sz w:val="17"/>
                <w:lang w:bidi="en-US"/>
              </w:rPr>
            </w:pPr>
          </w:p>
          <w:p w:rsidR="008771B7" w:rsidRPr="008771B7" w:rsidRDefault="00284740" w:rsidP="008771B7">
            <w:pPr>
              <w:ind w:right="332"/>
              <w:jc w:val="right"/>
              <w:rPr>
                <w:rFonts w:ascii="Garamond" w:eastAsia="Garamond" w:hAnsi="Garamond" w:cs="Garamond"/>
                <w:sz w:val="18"/>
                <w:lang w:bidi="en-US"/>
              </w:rPr>
            </w:pPr>
            <w:r>
              <w:rPr>
                <w:rFonts w:ascii="Garamond" w:eastAsia="Garamond" w:hAnsi="Garamond" w:cs="Garamond"/>
                <w:w w:val="105"/>
                <w:sz w:val="18"/>
                <w:lang w:bidi="en-US"/>
              </w:rPr>
              <w:t>10</w:t>
            </w:r>
            <w:r w:rsidR="008771B7" w:rsidRPr="008771B7">
              <w:rPr>
                <w:rFonts w:ascii="Garamond" w:eastAsia="Garamond" w:hAnsi="Garamond" w:cs="Garamond"/>
                <w:w w:val="105"/>
                <w:sz w:val="18"/>
                <w:lang w:bidi="en-US"/>
              </w:rPr>
              <w:t>223</w:t>
            </w:r>
          </w:p>
        </w:tc>
        <w:tc>
          <w:tcPr>
            <w:tcW w:w="1073" w:type="dxa"/>
            <w:tcBorders>
              <w:top w:val="single" w:sz="4" w:space="0" w:color="B21C41"/>
              <w:bottom w:val="single" w:sz="8" w:space="0" w:color="B21C41"/>
            </w:tcBorders>
          </w:tcPr>
          <w:p w:rsidR="008771B7" w:rsidRPr="008771B7" w:rsidRDefault="008771B7" w:rsidP="008771B7">
            <w:pPr>
              <w:spacing w:before="1"/>
              <w:rPr>
                <w:rFonts w:ascii="Arial Narrow" w:eastAsia="Garamond" w:hAnsi="Garamond" w:cs="Garamond"/>
                <w:b/>
                <w:sz w:val="17"/>
                <w:lang w:bidi="en-US"/>
              </w:rPr>
            </w:pPr>
          </w:p>
          <w:p w:rsidR="008771B7" w:rsidRPr="008771B7" w:rsidRDefault="008771B7" w:rsidP="008771B7">
            <w:pPr>
              <w:ind w:right="316"/>
              <w:jc w:val="center"/>
              <w:rPr>
                <w:rFonts w:ascii="Garamond" w:eastAsia="Garamond" w:hAnsi="Garamond" w:cs="Garamond"/>
                <w:sz w:val="18"/>
                <w:lang w:bidi="en-US"/>
              </w:rPr>
            </w:pPr>
            <w:r w:rsidRPr="008771B7">
              <w:rPr>
                <w:rFonts w:ascii="Garamond" w:eastAsia="Garamond" w:hAnsi="Garamond" w:cs="Garamond"/>
                <w:sz w:val="18"/>
                <w:lang w:bidi="en-US"/>
              </w:rPr>
              <w:t>100%</w:t>
            </w:r>
          </w:p>
        </w:tc>
        <w:tc>
          <w:tcPr>
            <w:tcW w:w="1175" w:type="dxa"/>
            <w:tcBorders>
              <w:top w:val="single" w:sz="4" w:space="0" w:color="B21C41"/>
              <w:bottom w:val="single" w:sz="8" w:space="0" w:color="B21C41"/>
            </w:tcBorders>
          </w:tcPr>
          <w:p w:rsidR="008771B7" w:rsidRPr="008771B7" w:rsidRDefault="008771B7" w:rsidP="008771B7">
            <w:pPr>
              <w:spacing w:before="1"/>
              <w:rPr>
                <w:rFonts w:ascii="Arial Narrow" w:eastAsia="Garamond" w:hAnsi="Garamond" w:cs="Garamond"/>
                <w:b/>
                <w:sz w:val="17"/>
                <w:lang w:bidi="en-US"/>
              </w:rPr>
            </w:pPr>
          </w:p>
          <w:p w:rsidR="008771B7" w:rsidRPr="008771B7" w:rsidRDefault="00284740" w:rsidP="008771B7">
            <w:pPr>
              <w:ind w:right="363"/>
              <w:jc w:val="center"/>
              <w:rPr>
                <w:rFonts w:ascii="Garamond" w:eastAsia="Garamond" w:hAnsi="Garamond" w:cs="Garamond"/>
                <w:sz w:val="18"/>
                <w:lang w:bidi="en-US"/>
              </w:rPr>
            </w:pPr>
            <w:r>
              <w:rPr>
                <w:rFonts w:ascii="Garamond" w:eastAsia="Garamond" w:hAnsi="Garamond" w:cs="Garamond"/>
                <w:w w:val="110"/>
                <w:sz w:val="18"/>
                <w:lang w:bidi="en-US"/>
              </w:rPr>
              <w:t>5</w:t>
            </w:r>
            <w:r w:rsidR="008771B7" w:rsidRPr="008771B7">
              <w:rPr>
                <w:rFonts w:ascii="Garamond" w:eastAsia="Garamond" w:hAnsi="Garamond" w:cs="Garamond"/>
                <w:w w:val="110"/>
                <w:sz w:val="18"/>
                <w:lang w:bidi="en-US"/>
              </w:rPr>
              <w:t>205</w:t>
            </w:r>
          </w:p>
        </w:tc>
        <w:tc>
          <w:tcPr>
            <w:tcW w:w="1061" w:type="dxa"/>
            <w:tcBorders>
              <w:top w:val="single" w:sz="4" w:space="0" w:color="B21C41"/>
              <w:bottom w:val="single" w:sz="8" w:space="0" w:color="B21C41"/>
            </w:tcBorders>
          </w:tcPr>
          <w:p w:rsidR="008771B7" w:rsidRPr="008771B7" w:rsidRDefault="008771B7" w:rsidP="008771B7">
            <w:pPr>
              <w:spacing w:before="1"/>
              <w:rPr>
                <w:rFonts w:ascii="Arial Narrow" w:eastAsia="Garamond" w:hAnsi="Garamond" w:cs="Garamond"/>
                <w:b/>
                <w:sz w:val="17"/>
                <w:lang w:bidi="en-US"/>
              </w:rPr>
            </w:pPr>
          </w:p>
          <w:p w:rsidR="008771B7" w:rsidRPr="008771B7" w:rsidRDefault="008771B7" w:rsidP="008771B7">
            <w:pPr>
              <w:ind w:right="310"/>
              <w:jc w:val="center"/>
              <w:rPr>
                <w:rFonts w:ascii="Garamond" w:eastAsia="Garamond" w:hAnsi="Garamond" w:cs="Garamond"/>
                <w:sz w:val="18"/>
                <w:lang w:bidi="en-US"/>
              </w:rPr>
            </w:pPr>
            <w:r w:rsidRPr="008771B7">
              <w:rPr>
                <w:rFonts w:ascii="Garamond" w:eastAsia="Garamond" w:hAnsi="Garamond" w:cs="Garamond"/>
                <w:sz w:val="18"/>
                <w:lang w:bidi="en-US"/>
              </w:rPr>
              <w:t>51%</w:t>
            </w:r>
          </w:p>
        </w:tc>
        <w:tc>
          <w:tcPr>
            <w:tcW w:w="1166" w:type="dxa"/>
            <w:tcBorders>
              <w:top w:val="single" w:sz="4" w:space="0" w:color="B21C41"/>
              <w:bottom w:val="single" w:sz="8" w:space="0" w:color="B21C41"/>
            </w:tcBorders>
          </w:tcPr>
          <w:p w:rsidR="008771B7" w:rsidRPr="008771B7" w:rsidRDefault="008771B7" w:rsidP="008771B7">
            <w:pPr>
              <w:spacing w:before="1"/>
              <w:rPr>
                <w:rFonts w:ascii="Arial Narrow" w:eastAsia="Garamond" w:hAnsi="Garamond" w:cs="Garamond"/>
                <w:b/>
                <w:sz w:val="17"/>
                <w:lang w:bidi="en-US"/>
              </w:rPr>
            </w:pPr>
          </w:p>
          <w:p w:rsidR="008771B7" w:rsidRPr="008771B7" w:rsidRDefault="00284740" w:rsidP="008771B7">
            <w:pPr>
              <w:ind w:right="351"/>
              <w:jc w:val="center"/>
              <w:rPr>
                <w:rFonts w:ascii="Garamond" w:eastAsia="Garamond" w:hAnsi="Garamond" w:cs="Garamond"/>
                <w:sz w:val="18"/>
                <w:lang w:bidi="en-US"/>
              </w:rPr>
            </w:pPr>
            <w:r>
              <w:rPr>
                <w:rFonts w:ascii="Garamond" w:eastAsia="Garamond" w:hAnsi="Garamond" w:cs="Garamond"/>
                <w:w w:val="110"/>
                <w:sz w:val="18"/>
                <w:lang w:bidi="en-US"/>
              </w:rPr>
              <w:t>1</w:t>
            </w:r>
            <w:r w:rsidR="008771B7" w:rsidRPr="008771B7">
              <w:rPr>
                <w:rFonts w:ascii="Garamond" w:eastAsia="Garamond" w:hAnsi="Garamond" w:cs="Garamond"/>
                <w:w w:val="110"/>
                <w:sz w:val="18"/>
                <w:lang w:bidi="en-US"/>
              </w:rPr>
              <w:t>768</w:t>
            </w:r>
          </w:p>
        </w:tc>
        <w:tc>
          <w:tcPr>
            <w:tcW w:w="1119" w:type="dxa"/>
            <w:tcBorders>
              <w:top w:val="single" w:sz="4" w:space="0" w:color="B21C41"/>
              <w:bottom w:val="single" w:sz="8" w:space="0" w:color="B21C41"/>
            </w:tcBorders>
          </w:tcPr>
          <w:p w:rsidR="008771B7" w:rsidRPr="008771B7" w:rsidRDefault="008771B7" w:rsidP="008771B7">
            <w:pPr>
              <w:spacing w:before="1"/>
              <w:rPr>
                <w:rFonts w:ascii="Arial Narrow" w:eastAsia="Garamond" w:hAnsi="Garamond" w:cs="Garamond"/>
                <w:b/>
                <w:sz w:val="17"/>
                <w:lang w:bidi="en-US"/>
              </w:rPr>
            </w:pPr>
          </w:p>
          <w:p w:rsidR="008771B7" w:rsidRPr="008771B7" w:rsidRDefault="008771B7" w:rsidP="008771B7">
            <w:pPr>
              <w:ind w:right="397"/>
              <w:jc w:val="center"/>
              <w:rPr>
                <w:rFonts w:ascii="Garamond" w:eastAsia="Garamond" w:hAnsi="Garamond" w:cs="Garamond"/>
                <w:sz w:val="18"/>
                <w:lang w:bidi="en-US"/>
              </w:rPr>
            </w:pPr>
            <w:r w:rsidRPr="008771B7">
              <w:rPr>
                <w:rFonts w:ascii="Garamond" w:eastAsia="Garamond" w:hAnsi="Garamond" w:cs="Garamond"/>
                <w:sz w:val="18"/>
                <w:lang w:bidi="en-US"/>
              </w:rPr>
              <w:t>34%</w:t>
            </w:r>
          </w:p>
        </w:tc>
        <w:tc>
          <w:tcPr>
            <w:tcW w:w="1106" w:type="dxa"/>
            <w:tcBorders>
              <w:top w:val="single" w:sz="4" w:space="0" w:color="B21C41"/>
              <w:bottom w:val="single" w:sz="8" w:space="0" w:color="B21C41"/>
            </w:tcBorders>
          </w:tcPr>
          <w:p w:rsidR="008771B7" w:rsidRPr="008771B7" w:rsidRDefault="008771B7" w:rsidP="008771B7">
            <w:pPr>
              <w:spacing w:before="1"/>
              <w:rPr>
                <w:rFonts w:ascii="Arial Narrow" w:eastAsia="Garamond" w:hAnsi="Garamond" w:cs="Garamond"/>
                <w:b/>
                <w:sz w:val="17"/>
                <w:lang w:bidi="en-US"/>
              </w:rPr>
            </w:pPr>
          </w:p>
          <w:p w:rsidR="008771B7" w:rsidRPr="008771B7" w:rsidRDefault="008771B7" w:rsidP="008771B7">
            <w:pPr>
              <w:rPr>
                <w:rFonts w:ascii="Garamond" w:eastAsia="Garamond" w:hAnsi="Garamond" w:cs="Garamond"/>
                <w:sz w:val="18"/>
                <w:lang w:bidi="en-US"/>
              </w:rPr>
            </w:pPr>
            <w:r w:rsidRPr="008771B7">
              <w:rPr>
                <w:rFonts w:ascii="Garamond" w:eastAsia="Garamond" w:hAnsi="Garamond" w:cs="Garamond"/>
                <w:sz w:val="18"/>
                <w:lang w:bidi="en-US"/>
              </w:rPr>
              <w:t>17%</w:t>
            </w:r>
          </w:p>
        </w:tc>
      </w:tr>
    </w:tbl>
    <w:p w:rsidR="008771B7" w:rsidRPr="00A96B2C" w:rsidRDefault="008771B7" w:rsidP="008771B7">
      <w:pPr>
        <w:widowControl w:val="0"/>
        <w:autoSpaceDE w:val="0"/>
        <w:autoSpaceDN w:val="0"/>
        <w:spacing w:before="151" w:after="0" w:line="247" w:lineRule="auto"/>
        <w:ind w:right="20"/>
        <w:rPr>
          <w:rFonts w:ascii="Times New Roman" w:eastAsia="Cambria" w:hAnsi="Times New Roman" w:cs="Times New Roman"/>
          <w:color w:val="231F20"/>
          <w:sz w:val="24"/>
          <w:szCs w:val="20"/>
          <w:lang w:bidi="en-US"/>
        </w:rPr>
      </w:pPr>
      <w:r w:rsidRPr="00A96B2C">
        <w:rPr>
          <w:rFonts w:ascii="Times New Roman" w:eastAsia="Cambria" w:hAnsi="Times New Roman" w:cs="Times New Roman"/>
          <w:color w:val="231F20"/>
          <w:w w:val="95"/>
          <w:sz w:val="24"/>
          <w:szCs w:val="20"/>
          <w:lang w:bidi="en-US"/>
        </w:rPr>
        <w:t>Source:</w:t>
      </w:r>
      <w:r w:rsidRPr="00A96B2C">
        <w:rPr>
          <w:rFonts w:ascii="Times New Roman" w:eastAsia="Cambria" w:hAnsi="Times New Roman" w:cs="Times New Roman"/>
          <w:color w:val="231F20"/>
          <w:spacing w:val="-19"/>
          <w:w w:val="95"/>
          <w:sz w:val="24"/>
          <w:szCs w:val="20"/>
          <w:lang w:bidi="en-US"/>
        </w:rPr>
        <w:t xml:space="preserve"> </w:t>
      </w:r>
      <w:r w:rsidRPr="00A96B2C">
        <w:rPr>
          <w:rFonts w:ascii="Times New Roman" w:eastAsia="Cambria" w:hAnsi="Times New Roman" w:cs="Times New Roman"/>
          <w:color w:val="231F20"/>
          <w:w w:val="95"/>
          <w:sz w:val="24"/>
          <w:szCs w:val="20"/>
          <w:lang w:bidi="en-US"/>
        </w:rPr>
        <w:t>Bruegel.</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Note:</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Total</w:t>
      </w:r>
      <w:r w:rsidRPr="00A96B2C">
        <w:rPr>
          <w:rFonts w:ascii="Times New Roman" w:eastAsia="Cambria" w:hAnsi="Times New Roman" w:cs="Times New Roman"/>
          <w:color w:val="231F20"/>
          <w:spacing w:val="-19"/>
          <w:w w:val="95"/>
          <w:sz w:val="24"/>
          <w:szCs w:val="20"/>
          <w:lang w:bidi="en-US"/>
        </w:rPr>
        <w:t xml:space="preserve"> </w:t>
      </w:r>
      <w:r w:rsidRPr="00A96B2C">
        <w:rPr>
          <w:rFonts w:ascii="Times New Roman" w:eastAsia="Cambria" w:hAnsi="Times New Roman" w:cs="Times New Roman"/>
          <w:color w:val="231F20"/>
          <w:w w:val="95"/>
          <w:sz w:val="24"/>
          <w:szCs w:val="20"/>
          <w:lang w:bidi="en-US"/>
        </w:rPr>
        <w:t>assets</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based</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on</w:t>
      </w:r>
      <w:r w:rsidRPr="00A96B2C">
        <w:rPr>
          <w:rFonts w:ascii="Times New Roman" w:eastAsia="Cambria" w:hAnsi="Times New Roman" w:cs="Times New Roman"/>
          <w:color w:val="231F20"/>
          <w:spacing w:val="-19"/>
          <w:w w:val="95"/>
          <w:sz w:val="24"/>
          <w:szCs w:val="20"/>
          <w:lang w:bidi="en-US"/>
        </w:rPr>
        <w:t xml:space="preserve"> </w:t>
      </w:r>
      <w:r w:rsidRPr="00A96B2C">
        <w:rPr>
          <w:rFonts w:ascii="Times New Roman" w:eastAsia="Cambria" w:hAnsi="Times New Roman" w:cs="Times New Roman"/>
          <w:color w:val="231F20"/>
          <w:w w:val="95"/>
          <w:sz w:val="24"/>
          <w:szCs w:val="20"/>
          <w:lang w:bidi="en-US"/>
        </w:rPr>
        <w:t>Burrows,</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Cumming</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and</w:t>
      </w:r>
      <w:r w:rsidRPr="00A96B2C">
        <w:rPr>
          <w:rFonts w:ascii="Times New Roman" w:eastAsia="Cambria" w:hAnsi="Times New Roman" w:cs="Times New Roman"/>
          <w:color w:val="231F20"/>
          <w:spacing w:val="-19"/>
          <w:w w:val="95"/>
          <w:sz w:val="24"/>
          <w:szCs w:val="20"/>
          <w:lang w:bidi="en-US"/>
        </w:rPr>
        <w:t xml:space="preserve"> </w:t>
      </w:r>
      <w:r w:rsidRPr="00A96B2C">
        <w:rPr>
          <w:rFonts w:ascii="Times New Roman" w:eastAsia="Cambria" w:hAnsi="Times New Roman" w:cs="Times New Roman"/>
          <w:color w:val="231F20"/>
          <w:w w:val="95"/>
          <w:sz w:val="24"/>
          <w:szCs w:val="20"/>
          <w:lang w:bidi="en-US"/>
        </w:rPr>
        <w:t>Low</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(2015)</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and</w:t>
      </w:r>
      <w:r w:rsidRPr="00A96B2C">
        <w:rPr>
          <w:rFonts w:ascii="Times New Roman" w:eastAsia="Cambria" w:hAnsi="Times New Roman" w:cs="Times New Roman"/>
          <w:color w:val="231F20"/>
          <w:spacing w:val="-19"/>
          <w:w w:val="95"/>
          <w:sz w:val="24"/>
          <w:szCs w:val="20"/>
          <w:lang w:bidi="en-US"/>
        </w:rPr>
        <w:t xml:space="preserve"> </w:t>
      </w:r>
      <w:r w:rsidRPr="00A96B2C">
        <w:rPr>
          <w:rFonts w:ascii="Times New Roman" w:eastAsia="Cambria" w:hAnsi="Times New Roman" w:cs="Times New Roman"/>
          <w:color w:val="231F20"/>
          <w:w w:val="95"/>
          <w:sz w:val="24"/>
          <w:szCs w:val="20"/>
          <w:lang w:bidi="en-US"/>
        </w:rPr>
        <w:t>for</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branches</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from</w:t>
      </w:r>
      <w:r w:rsidRPr="00A96B2C">
        <w:rPr>
          <w:rFonts w:ascii="Times New Roman" w:eastAsia="Cambria" w:hAnsi="Times New Roman" w:cs="Times New Roman"/>
          <w:color w:val="231F20"/>
          <w:spacing w:val="-19"/>
          <w:w w:val="95"/>
          <w:sz w:val="24"/>
          <w:szCs w:val="20"/>
          <w:lang w:bidi="en-US"/>
        </w:rPr>
        <w:t xml:space="preserve"> </w:t>
      </w:r>
      <w:r w:rsidRPr="00A96B2C">
        <w:rPr>
          <w:rFonts w:ascii="Times New Roman" w:eastAsia="Cambria" w:hAnsi="Times New Roman" w:cs="Times New Roman"/>
          <w:color w:val="231F20"/>
          <w:w w:val="95"/>
          <w:sz w:val="24"/>
          <w:szCs w:val="20"/>
          <w:lang w:bidi="en-US"/>
        </w:rPr>
        <w:t>EU</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banks</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on</w:t>
      </w:r>
      <w:r w:rsidRPr="00A96B2C">
        <w:rPr>
          <w:rFonts w:ascii="Times New Roman" w:eastAsia="Cambria" w:hAnsi="Times New Roman" w:cs="Times New Roman"/>
          <w:color w:val="231F20"/>
          <w:spacing w:val="-19"/>
          <w:w w:val="95"/>
          <w:sz w:val="24"/>
          <w:szCs w:val="20"/>
          <w:lang w:bidi="en-US"/>
        </w:rPr>
        <w:t xml:space="preserve"> </w:t>
      </w:r>
      <w:r w:rsidRPr="00A96B2C">
        <w:rPr>
          <w:rFonts w:ascii="Times New Roman" w:eastAsia="Cambria" w:hAnsi="Times New Roman" w:cs="Times New Roman"/>
          <w:color w:val="231F20"/>
          <w:w w:val="95"/>
          <w:sz w:val="24"/>
          <w:szCs w:val="20"/>
          <w:lang w:bidi="en-US"/>
        </w:rPr>
        <w:t>ECB</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(2015).</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Bruegel</w:t>
      </w:r>
      <w:r w:rsidRPr="00A96B2C">
        <w:rPr>
          <w:rFonts w:ascii="Times New Roman" w:eastAsia="Cambria" w:hAnsi="Times New Roman" w:cs="Times New Roman"/>
          <w:color w:val="231F20"/>
          <w:spacing w:val="-19"/>
          <w:w w:val="95"/>
          <w:sz w:val="24"/>
          <w:szCs w:val="20"/>
          <w:lang w:bidi="en-US"/>
        </w:rPr>
        <w:t xml:space="preserve"> </w:t>
      </w:r>
      <w:r w:rsidRPr="00A96B2C">
        <w:rPr>
          <w:rFonts w:ascii="Times New Roman" w:eastAsia="Cambria" w:hAnsi="Times New Roman" w:cs="Times New Roman"/>
          <w:color w:val="231F20"/>
          <w:w w:val="95"/>
          <w:sz w:val="24"/>
          <w:szCs w:val="20"/>
          <w:lang w:bidi="en-US"/>
        </w:rPr>
        <w:t>estimates</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for</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wholesale</w:t>
      </w:r>
      <w:r w:rsidRPr="00A96B2C">
        <w:rPr>
          <w:rFonts w:ascii="Times New Roman" w:eastAsia="Cambria" w:hAnsi="Times New Roman" w:cs="Times New Roman"/>
          <w:color w:val="231F20"/>
          <w:spacing w:val="-19"/>
          <w:w w:val="95"/>
          <w:sz w:val="24"/>
          <w:szCs w:val="20"/>
          <w:lang w:bidi="en-US"/>
        </w:rPr>
        <w:t xml:space="preserve"> </w:t>
      </w:r>
      <w:r w:rsidRPr="00A96B2C">
        <w:rPr>
          <w:rFonts w:ascii="Times New Roman" w:eastAsia="Cambria" w:hAnsi="Times New Roman" w:cs="Times New Roman"/>
          <w:color w:val="231F20"/>
          <w:w w:val="95"/>
          <w:sz w:val="24"/>
          <w:szCs w:val="20"/>
          <w:lang w:bidi="en-US"/>
        </w:rPr>
        <w:t>banking</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(issuing</w:t>
      </w:r>
      <w:r w:rsidRPr="00A96B2C">
        <w:rPr>
          <w:rFonts w:ascii="Times New Roman" w:eastAsia="Cambria" w:hAnsi="Times New Roman" w:cs="Times New Roman"/>
          <w:color w:val="231F20"/>
          <w:spacing w:val="-18"/>
          <w:w w:val="95"/>
          <w:sz w:val="24"/>
          <w:szCs w:val="20"/>
          <w:lang w:bidi="en-US"/>
        </w:rPr>
        <w:t xml:space="preserve"> </w:t>
      </w:r>
      <w:r w:rsidRPr="00A96B2C">
        <w:rPr>
          <w:rFonts w:ascii="Times New Roman" w:eastAsia="Cambria" w:hAnsi="Times New Roman" w:cs="Times New Roman"/>
          <w:color w:val="231F20"/>
          <w:w w:val="95"/>
          <w:sz w:val="24"/>
          <w:szCs w:val="20"/>
          <w:lang w:bidi="en-US"/>
        </w:rPr>
        <w:t>and trading</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securities,</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foreign</w:t>
      </w:r>
      <w:r w:rsidRPr="00A96B2C">
        <w:rPr>
          <w:rFonts w:ascii="Times New Roman" w:eastAsia="Cambria" w:hAnsi="Times New Roman" w:cs="Times New Roman"/>
          <w:color w:val="231F20"/>
          <w:spacing w:val="-15"/>
          <w:w w:val="95"/>
          <w:sz w:val="24"/>
          <w:szCs w:val="20"/>
          <w:lang w:bidi="en-US"/>
        </w:rPr>
        <w:t xml:space="preserve"> </w:t>
      </w:r>
      <w:r w:rsidRPr="00A96B2C">
        <w:rPr>
          <w:rFonts w:ascii="Times New Roman" w:eastAsia="Cambria" w:hAnsi="Times New Roman" w:cs="Times New Roman"/>
          <w:color w:val="231F20"/>
          <w:w w:val="95"/>
          <w:sz w:val="24"/>
          <w:szCs w:val="20"/>
          <w:lang w:bidi="en-US"/>
        </w:rPr>
        <w:t>exchange,</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derivatives)</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in</w:t>
      </w:r>
      <w:r w:rsidRPr="00A96B2C">
        <w:rPr>
          <w:rFonts w:ascii="Times New Roman" w:eastAsia="Cambria" w:hAnsi="Times New Roman" w:cs="Times New Roman"/>
          <w:color w:val="231F20"/>
          <w:spacing w:val="-15"/>
          <w:w w:val="95"/>
          <w:sz w:val="24"/>
          <w:szCs w:val="20"/>
          <w:lang w:bidi="en-US"/>
        </w:rPr>
        <w:t xml:space="preserve"> </w:t>
      </w:r>
      <w:r w:rsidRPr="00A96B2C">
        <w:rPr>
          <w:rFonts w:ascii="Times New Roman" w:eastAsia="Cambria" w:hAnsi="Times New Roman" w:cs="Times New Roman"/>
          <w:color w:val="231F20"/>
          <w:w w:val="95"/>
          <w:sz w:val="24"/>
          <w:szCs w:val="20"/>
          <w:lang w:bidi="en-US"/>
        </w:rPr>
        <w:t>London</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and</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for</w:t>
      </w:r>
      <w:r w:rsidRPr="00A96B2C">
        <w:rPr>
          <w:rFonts w:ascii="Times New Roman" w:eastAsia="Cambria" w:hAnsi="Times New Roman" w:cs="Times New Roman"/>
          <w:color w:val="231F20"/>
          <w:spacing w:val="-15"/>
          <w:w w:val="95"/>
          <w:sz w:val="24"/>
          <w:szCs w:val="20"/>
          <w:lang w:bidi="en-US"/>
        </w:rPr>
        <w:t xml:space="preserve"> </w:t>
      </w:r>
      <w:r w:rsidRPr="00A96B2C">
        <w:rPr>
          <w:rFonts w:ascii="Times New Roman" w:eastAsia="Cambria" w:hAnsi="Times New Roman" w:cs="Times New Roman"/>
          <w:color w:val="231F20"/>
          <w:w w:val="95"/>
          <w:sz w:val="24"/>
          <w:szCs w:val="20"/>
          <w:lang w:bidi="en-US"/>
        </w:rPr>
        <w:t>wholesale</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banking</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for</w:t>
      </w:r>
      <w:r w:rsidRPr="00A96B2C">
        <w:rPr>
          <w:rFonts w:ascii="Times New Roman" w:eastAsia="Cambria" w:hAnsi="Times New Roman" w:cs="Times New Roman"/>
          <w:color w:val="231F20"/>
          <w:spacing w:val="-15"/>
          <w:w w:val="95"/>
          <w:sz w:val="24"/>
          <w:szCs w:val="20"/>
          <w:lang w:bidi="en-US"/>
        </w:rPr>
        <w:t xml:space="preserve"> </w:t>
      </w:r>
      <w:r w:rsidRPr="00A96B2C">
        <w:rPr>
          <w:rFonts w:ascii="Times New Roman" w:eastAsia="Cambria" w:hAnsi="Times New Roman" w:cs="Times New Roman"/>
          <w:color w:val="231F20"/>
          <w:w w:val="95"/>
          <w:sz w:val="24"/>
          <w:szCs w:val="20"/>
          <w:lang w:bidi="en-US"/>
        </w:rPr>
        <w:t>EU27</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clients.</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The</w:t>
      </w:r>
      <w:r w:rsidRPr="00A96B2C">
        <w:rPr>
          <w:rFonts w:ascii="Times New Roman" w:eastAsia="Cambria" w:hAnsi="Times New Roman" w:cs="Times New Roman"/>
          <w:color w:val="231F20"/>
          <w:spacing w:val="-15"/>
          <w:w w:val="95"/>
          <w:sz w:val="24"/>
          <w:szCs w:val="20"/>
          <w:lang w:bidi="en-US"/>
        </w:rPr>
        <w:t xml:space="preserve"> </w:t>
      </w:r>
      <w:r w:rsidRPr="00A96B2C">
        <w:rPr>
          <w:rFonts w:ascii="Times New Roman" w:eastAsia="Cambria" w:hAnsi="Times New Roman" w:cs="Times New Roman"/>
          <w:color w:val="231F20"/>
          <w:w w:val="95"/>
          <w:sz w:val="24"/>
          <w:szCs w:val="20"/>
          <w:lang w:bidi="en-US"/>
        </w:rPr>
        <w:t>final</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columns</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(wholesale</w:t>
      </w:r>
      <w:r w:rsidRPr="00A96B2C">
        <w:rPr>
          <w:rFonts w:ascii="Times New Roman" w:eastAsia="Cambria" w:hAnsi="Times New Roman" w:cs="Times New Roman"/>
          <w:color w:val="231F20"/>
          <w:spacing w:val="-15"/>
          <w:w w:val="95"/>
          <w:sz w:val="24"/>
          <w:szCs w:val="20"/>
          <w:lang w:bidi="en-US"/>
        </w:rPr>
        <w:t xml:space="preserve"> </w:t>
      </w:r>
      <w:r w:rsidRPr="00A96B2C">
        <w:rPr>
          <w:rFonts w:ascii="Times New Roman" w:eastAsia="Cambria" w:hAnsi="Times New Roman" w:cs="Times New Roman"/>
          <w:color w:val="231F20"/>
          <w:w w:val="95"/>
          <w:sz w:val="24"/>
          <w:szCs w:val="20"/>
          <w:lang w:bidi="en-US"/>
        </w:rPr>
        <w:t>banking</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for</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EU27</w:t>
      </w:r>
      <w:r w:rsidRPr="00A96B2C">
        <w:rPr>
          <w:rFonts w:ascii="Times New Roman" w:eastAsia="Cambria" w:hAnsi="Times New Roman" w:cs="Times New Roman"/>
          <w:color w:val="231F20"/>
          <w:spacing w:val="-15"/>
          <w:w w:val="95"/>
          <w:sz w:val="24"/>
          <w:szCs w:val="20"/>
          <w:lang w:bidi="en-US"/>
        </w:rPr>
        <w:t xml:space="preserve"> </w:t>
      </w:r>
      <w:r w:rsidRPr="00A96B2C">
        <w:rPr>
          <w:rFonts w:ascii="Times New Roman" w:eastAsia="Cambria" w:hAnsi="Times New Roman" w:cs="Times New Roman"/>
          <w:color w:val="231F20"/>
          <w:w w:val="95"/>
          <w:sz w:val="24"/>
          <w:szCs w:val="20"/>
          <w:lang w:bidi="en-US"/>
        </w:rPr>
        <w:t>clients)</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are</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estimates</w:t>
      </w:r>
      <w:r w:rsidRPr="00A96B2C">
        <w:rPr>
          <w:rFonts w:ascii="Times New Roman" w:eastAsia="Cambria" w:hAnsi="Times New Roman" w:cs="Times New Roman"/>
          <w:color w:val="231F20"/>
          <w:spacing w:val="-15"/>
          <w:w w:val="95"/>
          <w:sz w:val="24"/>
          <w:szCs w:val="20"/>
          <w:lang w:bidi="en-US"/>
        </w:rPr>
        <w:t xml:space="preserve"> </w:t>
      </w:r>
      <w:r w:rsidRPr="00A96B2C">
        <w:rPr>
          <w:rFonts w:ascii="Times New Roman" w:eastAsia="Cambria" w:hAnsi="Times New Roman" w:cs="Times New Roman"/>
          <w:color w:val="231F20"/>
          <w:w w:val="95"/>
          <w:sz w:val="24"/>
          <w:szCs w:val="20"/>
          <w:lang w:bidi="en-US"/>
        </w:rPr>
        <w:t>for</w:t>
      </w:r>
      <w:r w:rsidRPr="00A96B2C">
        <w:rPr>
          <w:rFonts w:ascii="Times New Roman" w:eastAsia="Cambria" w:hAnsi="Times New Roman" w:cs="Times New Roman"/>
          <w:color w:val="231F20"/>
          <w:spacing w:val="-16"/>
          <w:w w:val="95"/>
          <w:sz w:val="24"/>
          <w:szCs w:val="20"/>
          <w:lang w:bidi="en-US"/>
        </w:rPr>
        <w:t xml:space="preserve"> </w:t>
      </w:r>
      <w:r w:rsidRPr="00A96B2C">
        <w:rPr>
          <w:rFonts w:ascii="Times New Roman" w:eastAsia="Cambria" w:hAnsi="Times New Roman" w:cs="Times New Roman"/>
          <w:color w:val="231F20"/>
          <w:w w:val="95"/>
          <w:sz w:val="24"/>
          <w:szCs w:val="20"/>
          <w:lang w:bidi="en-US"/>
        </w:rPr>
        <w:t xml:space="preserve">the </w:t>
      </w:r>
      <w:r w:rsidRPr="00A96B2C">
        <w:rPr>
          <w:rFonts w:ascii="Times New Roman" w:eastAsia="Cambria" w:hAnsi="Times New Roman" w:cs="Times New Roman"/>
          <w:color w:val="231F20"/>
          <w:sz w:val="24"/>
          <w:szCs w:val="20"/>
          <w:lang w:bidi="en-US"/>
        </w:rPr>
        <w:t>business</w:t>
      </w:r>
      <w:r w:rsidRPr="00A96B2C">
        <w:rPr>
          <w:rFonts w:ascii="Times New Roman" w:eastAsia="Cambria" w:hAnsi="Times New Roman" w:cs="Times New Roman"/>
          <w:color w:val="231F20"/>
          <w:spacing w:val="-14"/>
          <w:sz w:val="24"/>
          <w:szCs w:val="20"/>
          <w:lang w:bidi="en-US"/>
        </w:rPr>
        <w:t xml:space="preserve"> </w:t>
      </w:r>
      <w:r w:rsidRPr="00A96B2C">
        <w:rPr>
          <w:rFonts w:ascii="Times New Roman" w:eastAsia="Cambria" w:hAnsi="Times New Roman" w:cs="Times New Roman"/>
          <w:color w:val="231F20"/>
          <w:sz w:val="24"/>
          <w:szCs w:val="20"/>
          <w:lang w:bidi="en-US"/>
        </w:rPr>
        <w:t>moving</w:t>
      </w:r>
      <w:r w:rsidRPr="00A96B2C">
        <w:rPr>
          <w:rFonts w:ascii="Times New Roman" w:eastAsia="Cambria" w:hAnsi="Times New Roman" w:cs="Times New Roman"/>
          <w:color w:val="231F20"/>
          <w:spacing w:val="-14"/>
          <w:sz w:val="24"/>
          <w:szCs w:val="20"/>
          <w:lang w:bidi="en-US"/>
        </w:rPr>
        <w:t xml:space="preserve"> </w:t>
      </w:r>
      <w:r w:rsidRPr="00A96B2C">
        <w:rPr>
          <w:rFonts w:ascii="Times New Roman" w:eastAsia="Cambria" w:hAnsi="Times New Roman" w:cs="Times New Roman"/>
          <w:color w:val="231F20"/>
          <w:sz w:val="24"/>
          <w:szCs w:val="20"/>
          <w:lang w:bidi="en-US"/>
        </w:rPr>
        <w:t>to</w:t>
      </w:r>
      <w:r w:rsidRPr="00A96B2C">
        <w:rPr>
          <w:rFonts w:ascii="Times New Roman" w:eastAsia="Cambria" w:hAnsi="Times New Roman" w:cs="Times New Roman"/>
          <w:color w:val="231F20"/>
          <w:spacing w:val="-13"/>
          <w:sz w:val="24"/>
          <w:szCs w:val="20"/>
          <w:lang w:bidi="en-US"/>
        </w:rPr>
        <w:t xml:space="preserve"> </w:t>
      </w:r>
      <w:r w:rsidRPr="00A96B2C">
        <w:rPr>
          <w:rFonts w:ascii="Times New Roman" w:eastAsia="Cambria" w:hAnsi="Times New Roman" w:cs="Times New Roman"/>
          <w:color w:val="231F20"/>
          <w:sz w:val="24"/>
          <w:szCs w:val="20"/>
          <w:lang w:bidi="en-US"/>
        </w:rPr>
        <w:t>EU27</w:t>
      </w:r>
      <w:r w:rsidRPr="00A96B2C">
        <w:rPr>
          <w:rFonts w:ascii="Times New Roman" w:eastAsia="Cambria" w:hAnsi="Times New Roman" w:cs="Times New Roman"/>
          <w:color w:val="231F20"/>
          <w:spacing w:val="-14"/>
          <w:sz w:val="24"/>
          <w:szCs w:val="20"/>
          <w:lang w:bidi="en-US"/>
        </w:rPr>
        <w:t xml:space="preserve"> </w:t>
      </w:r>
      <w:r w:rsidRPr="00A96B2C">
        <w:rPr>
          <w:rFonts w:ascii="Times New Roman" w:eastAsia="Cambria" w:hAnsi="Times New Roman" w:cs="Times New Roman"/>
          <w:color w:val="231F20"/>
          <w:sz w:val="24"/>
          <w:szCs w:val="20"/>
          <w:lang w:bidi="en-US"/>
        </w:rPr>
        <w:t>after</w:t>
      </w:r>
      <w:r w:rsidRPr="00A96B2C">
        <w:rPr>
          <w:rFonts w:ascii="Times New Roman" w:eastAsia="Cambria" w:hAnsi="Times New Roman" w:cs="Times New Roman"/>
          <w:color w:val="231F20"/>
          <w:spacing w:val="-13"/>
          <w:sz w:val="24"/>
          <w:szCs w:val="20"/>
          <w:lang w:bidi="en-US"/>
        </w:rPr>
        <w:t xml:space="preserve"> </w:t>
      </w:r>
      <w:r w:rsidRPr="00A96B2C">
        <w:rPr>
          <w:rFonts w:ascii="Times New Roman" w:eastAsia="Cambria" w:hAnsi="Times New Roman" w:cs="Times New Roman"/>
          <w:color w:val="231F20"/>
          <w:sz w:val="24"/>
          <w:szCs w:val="20"/>
          <w:lang w:bidi="en-US"/>
        </w:rPr>
        <w:t>Brexit.</w:t>
      </w:r>
    </w:p>
    <w:p w:rsidR="008771B7" w:rsidRPr="00A96B2C" w:rsidRDefault="008771B7" w:rsidP="008771B7">
      <w:pPr>
        <w:widowControl w:val="0"/>
        <w:autoSpaceDE w:val="0"/>
        <w:autoSpaceDN w:val="0"/>
        <w:spacing w:before="151" w:after="0" w:line="247" w:lineRule="auto"/>
        <w:ind w:left="133" w:right="20"/>
        <w:rPr>
          <w:rFonts w:ascii="Gill Sans MT" w:eastAsia="Cambria" w:hAnsi="Cambria" w:cs="Cambria"/>
          <w:sz w:val="18"/>
          <w:lang w:bidi="en-US"/>
        </w:rPr>
      </w:pPr>
    </w:p>
    <w:p w:rsidR="001F456C" w:rsidRDefault="001F456C" w:rsidP="00131209">
      <w:pPr>
        <w:spacing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Where might the London business move to in the EU27: an incorporated wholesale market or one divided along national lines? We make a first conditional examination of the advantages and downsides of joining. Fracture would prompt an expansion in </w:t>
      </w:r>
      <w:r w:rsidR="00E86D76">
        <w:rPr>
          <w:rFonts w:ascii="Times New Roman" w:hAnsi="Times New Roman" w:cs="Times New Roman"/>
          <w:sz w:val="28"/>
          <w:szCs w:val="28"/>
        </w:rPr>
        <w:t>borrowing</w:t>
      </w:r>
      <w:r w:rsidRPr="00D26023">
        <w:rPr>
          <w:rFonts w:ascii="Times New Roman" w:hAnsi="Times New Roman" w:cs="Times New Roman"/>
          <w:sz w:val="28"/>
          <w:szCs w:val="28"/>
        </w:rPr>
        <w:t xml:space="preserve"> costs in the EU27, contrasted with an incorporated market for the EU27. By utilizing distinctive exchanging settings and focal counterparties, banks would forego cooperativ</w:t>
      </w:r>
      <w:r w:rsidR="00A54928">
        <w:rPr>
          <w:rFonts w:ascii="Times New Roman" w:hAnsi="Times New Roman" w:cs="Times New Roman"/>
          <w:sz w:val="28"/>
          <w:szCs w:val="28"/>
        </w:rPr>
        <w:t xml:space="preserve">e energies from cross margining </w:t>
      </w:r>
      <w:r w:rsidRPr="00D26023">
        <w:rPr>
          <w:rFonts w:ascii="Times New Roman" w:hAnsi="Times New Roman" w:cs="Times New Roman"/>
          <w:sz w:val="28"/>
          <w:szCs w:val="28"/>
        </w:rPr>
        <w:t xml:space="preserve">crosswise over items, and would need to extend their staff and frameworks to consent to separating neighborhood prerequisites. Notwithstanding accepting that banks can keep on taking an interest in the London </w:t>
      </w:r>
      <w:r w:rsidR="009B300C">
        <w:rPr>
          <w:rFonts w:ascii="Times New Roman" w:hAnsi="Times New Roman" w:cs="Times New Roman"/>
          <w:sz w:val="28"/>
          <w:szCs w:val="28"/>
        </w:rPr>
        <w:t>market</w:t>
      </w:r>
      <w:r w:rsidRPr="00D26023">
        <w:rPr>
          <w:rFonts w:ascii="Times New Roman" w:hAnsi="Times New Roman" w:cs="Times New Roman"/>
          <w:sz w:val="28"/>
          <w:szCs w:val="28"/>
        </w:rPr>
        <w:t xml:space="preserve"> for their very own hazard the </w:t>
      </w:r>
      <w:r w:rsidR="00722D6F">
        <w:rPr>
          <w:rFonts w:ascii="Times New Roman" w:hAnsi="Times New Roman" w:cs="Times New Roman"/>
          <w:sz w:val="28"/>
          <w:szCs w:val="28"/>
        </w:rPr>
        <w:t>management</w:t>
      </w:r>
      <w:r w:rsidRPr="00D26023">
        <w:rPr>
          <w:rFonts w:ascii="Times New Roman" w:hAnsi="Times New Roman" w:cs="Times New Roman"/>
          <w:sz w:val="28"/>
          <w:szCs w:val="28"/>
        </w:rPr>
        <w:t xml:space="preserve"> purposes (</w:t>
      </w:r>
      <w:r w:rsidR="00DD2264" w:rsidRPr="00D26023">
        <w:rPr>
          <w:rFonts w:ascii="Times New Roman" w:hAnsi="Times New Roman" w:cs="Times New Roman"/>
          <w:sz w:val="28"/>
          <w:szCs w:val="28"/>
        </w:rPr>
        <w:t xml:space="preserve">off-setting forex bargains </w:t>
      </w:r>
      <w:r w:rsidR="00DD2264">
        <w:rPr>
          <w:rFonts w:ascii="Times New Roman" w:hAnsi="Times New Roman" w:cs="Times New Roman"/>
          <w:sz w:val="28"/>
          <w:szCs w:val="28"/>
        </w:rPr>
        <w:t xml:space="preserve">or </w:t>
      </w:r>
      <w:r w:rsidR="00A54928" w:rsidRPr="00D26023">
        <w:rPr>
          <w:rFonts w:ascii="Times New Roman" w:hAnsi="Times New Roman" w:cs="Times New Roman"/>
          <w:sz w:val="28"/>
          <w:szCs w:val="28"/>
        </w:rPr>
        <w:t>e.g.</w:t>
      </w:r>
      <w:r w:rsidRPr="00D26023">
        <w:rPr>
          <w:rFonts w:ascii="Times New Roman" w:hAnsi="Times New Roman" w:cs="Times New Roman"/>
          <w:sz w:val="28"/>
          <w:szCs w:val="28"/>
        </w:rPr>
        <w:t xml:space="preserve"> </w:t>
      </w:r>
      <w:r w:rsidR="00DD2264">
        <w:rPr>
          <w:rFonts w:ascii="Times New Roman" w:hAnsi="Times New Roman" w:cs="Times New Roman"/>
          <w:sz w:val="28"/>
          <w:szCs w:val="28"/>
        </w:rPr>
        <w:t>derivatives</w:t>
      </w:r>
      <w:r w:rsidRPr="00D26023">
        <w:rPr>
          <w:rFonts w:ascii="Times New Roman" w:hAnsi="Times New Roman" w:cs="Times New Roman"/>
          <w:sz w:val="28"/>
          <w:szCs w:val="28"/>
        </w:rPr>
        <w:t xml:space="preserve">), </w:t>
      </w:r>
      <w:r w:rsidR="00D33CB2" w:rsidRPr="00D33CB2">
        <w:rPr>
          <w:rFonts w:ascii="Times New Roman" w:hAnsi="Times New Roman" w:cs="Times New Roman"/>
          <w:sz w:val="28"/>
          <w:szCs w:val="28"/>
        </w:rPr>
        <w:t>they would need to move the wholesale exchanging of securities, derivatives and foreign exchange for EU27 customers to the national markets of the EU27 on account of the MiFID international ID</w:t>
      </w:r>
      <w:r w:rsidRPr="00D26023">
        <w:rPr>
          <w:rFonts w:ascii="Times New Roman" w:hAnsi="Times New Roman" w:cs="Times New Roman"/>
          <w:sz w:val="28"/>
          <w:szCs w:val="28"/>
        </w:rPr>
        <w:t xml:space="preserve">. </w:t>
      </w:r>
      <w:r w:rsidR="006D210E" w:rsidRPr="006D210E">
        <w:rPr>
          <w:rFonts w:ascii="Times New Roman" w:hAnsi="Times New Roman" w:cs="Times New Roman"/>
          <w:sz w:val="28"/>
          <w:szCs w:val="28"/>
        </w:rPr>
        <w:t xml:space="preserve">This would result in a greater expense of capital for </w:t>
      </w:r>
      <w:r w:rsidR="00A54928" w:rsidRPr="006D210E">
        <w:rPr>
          <w:rFonts w:ascii="Times New Roman" w:hAnsi="Times New Roman" w:cs="Times New Roman"/>
          <w:sz w:val="28"/>
          <w:szCs w:val="28"/>
        </w:rPr>
        <w:t>households (</w:t>
      </w:r>
      <w:r w:rsidR="006D210E" w:rsidRPr="006D210E">
        <w:rPr>
          <w:rFonts w:ascii="Times New Roman" w:hAnsi="Times New Roman" w:cs="Times New Roman"/>
          <w:sz w:val="28"/>
          <w:szCs w:val="28"/>
        </w:rPr>
        <w:t>mortgages and consumer credits) and corporates (bank adv</w:t>
      </w:r>
      <w:r w:rsidR="006D210E">
        <w:rPr>
          <w:rFonts w:ascii="Times New Roman" w:hAnsi="Times New Roman" w:cs="Times New Roman"/>
          <w:sz w:val="28"/>
          <w:szCs w:val="28"/>
        </w:rPr>
        <w:t>ances and corporate securities)</w:t>
      </w:r>
      <w:r w:rsidRPr="00D26023">
        <w:rPr>
          <w:rFonts w:ascii="Times New Roman" w:hAnsi="Times New Roman" w:cs="Times New Roman"/>
          <w:sz w:val="28"/>
          <w:szCs w:val="28"/>
        </w:rPr>
        <w:t xml:space="preserve">. We </w:t>
      </w:r>
      <w:r w:rsidR="00A54928" w:rsidRPr="00D26023">
        <w:rPr>
          <w:rFonts w:ascii="Times New Roman" w:hAnsi="Times New Roman" w:cs="Times New Roman"/>
          <w:sz w:val="28"/>
          <w:szCs w:val="28"/>
        </w:rPr>
        <w:t>minimalistic ally</w:t>
      </w:r>
      <w:r w:rsidRPr="00D26023">
        <w:rPr>
          <w:rFonts w:ascii="Times New Roman" w:hAnsi="Times New Roman" w:cs="Times New Roman"/>
          <w:sz w:val="28"/>
          <w:szCs w:val="28"/>
        </w:rPr>
        <w:t xml:space="preserve"> gauge the greater expense of </w:t>
      </w:r>
      <w:r w:rsidR="00A54928" w:rsidRPr="00D26023">
        <w:rPr>
          <w:rFonts w:ascii="Times New Roman" w:hAnsi="Times New Roman" w:cs="Times New Roman"/>
          <w:sz w:val="28"/>
          <w:szCs w:val="28"/>
        </w:rPr>
        <w:t>cash flow</w:t>
      </w:r>
      <w:r w:rsidRPr="00D26023">
        <w:rPr>
          <w:rFonts w:ascii="Times New Roman" w:hAnsi="Times New Roman" w:cs="Times New Roman"/>
          <w:sz w:val="28"/>
          <w:szCs w:val="28"/>
        </w:rPr>
        <w:t xml:space="preserve"> to be in the scope of 5 to 10 premise focuses. This adds up to an additional yearly expense of €6 billion to €12 billion for family units and corporates, or 0.05 to 0.1 percent of EU27 GDP. This additional expense of the divided EU27 contrasted with the coordinated EU27 would be extra to the (</w:t>
      </w:r>
      <w:r w:rsidR="006D210E" w:rsidRPr="006D210E">
        <w:rPr>
          <w:rFonts w:ascii="Times New Roman" w:hAnsi="Times New Roman" w:cs="Times New Roman"/>
          <w:sz w:val="28"/>
          <w:szCs w:val="28"/>
        </w:rPr>
        <w:t>possibly greater</w:t>
      </w:r>
      <w:r w:rsidRPr="00D26023">
        <w:rPr>
          <w:rFonts w:ascii="Times New Roman" w:hAnsi="Times New Roman" w:cs="Times New Roman"/>
          <w:sz w:val="28"/>
          <w:szCs w:val="28"/>
        </w:rPr>
        <w:t>) cost coming about because of the incomplete loss of access to the proficient London financial market, which we take as given and don't endeavor to assess here. Concerning the downsides of joining, centralization of financial exercises can negatively affect different enterprises. The financial sector may draw in such a large number of alumni from a nation's ability pool and exaggerate the real exchange rate, and it can likewise turn out to be too huge for the na</w:t>
      </w:r>
      <w:r w:rsidR="00A54928">
        <w:rPr>
          <w:rFonts w:ascii="Times New Roman" w:hAnsi="Times New Roman" w:cs="Times New Roman"/>
          <w:sz w:val="28"/>
          <w:szCs w:val="28"/>
        </w:rPr>
        <w:t>tion (as London has for the UK)</w:t>
      </w:r>
      <w:r w:rsidRPr="00D26023">
        <w:rPr>
          <w:rFonts w:ascii="Times New Roman" w:hAnsi="Times New Roman" w:cs="Times New Roman"/>
          <w:sz w:val="28"/>
          <w:szCs w:val="28"/>
        </w:rPr>
        <w:t>. In any case, exchanging parties don't should be all in the equivalent physical area to appreciate the advantages of integration. For whatever length of time that predictable tenets and requirement ensure square with conditions, brokers can work from better places. Additionally, exchanging settings can be connected electronically to encourage best execution. In any case, normal standards crosswise over part states are insufficient. The system must guarantee that authoritative choices (which we allude to here as '</w:t>
      </w:r>
      <w:r w:rsidR="006D210E" w:rsidRPr="006D210E">
        <w:rPr>
          <w:rFonts w:ascii="Times New Roman" w:hAnsi="Times New Roman" w:cs="Times New Roman"/>
          <w:sz w:val="28"/>
          <w:szCs w:val="28"/>
        </w:rPr>
        <w:t>enforcement</w:t>
      </w:r>
      <w:r w:rsidRPr="00D26023">
        <w:rPr>
          <w:rFonts w:ascii="Times New Roman" w:hAnsi="Times New Roman" w:cs="Times New Roman"/>
          <w:sz w:val="28"/>
          <w:szCs w:val="28"/>
        </w:rPr>
        <w:t xml:space="preserve">', yet which additionally incorporate different routines of </w:t>
      </w:r>
      <w:r w:rsidR="00A54928" w:rsidRPr="00D26023">
        <w:rPr>
          <w:rFonts w:ascii="Times New Roman" w:hAnsi="Times New Roman" w:cs="Times New Roman"/>
          <w:sz w:val="28"/>
          <w:szCs w:val="28"/>
        </w:rPr>
        <w:t>authorization</w:t>
      </w:r>
      <w:r w:rsidRPr="00D26023">
        <w:rPr>
          <w:rFonts w:ascii="Times New Roman" w:hAnsi="Times New Roman" w:cs="Times New Roman"/>
          <w:sz w:val="28"/>
          <w:szCs w:val="28"/>
        </w:rPr>
        <w:t>, enrollment and supervisi</w:t>
      </w:r>
      <w:r w:rsidR="00A54928">
        <w:rPr>
          <w:rFonts w:ascii="Times New Roman" w:hAnsi="Times New Roman" w:cs="Times New Roman"/>
          <w:sz w:val="28"/>
          <w:szCs w:val="28"/>
        </w:rPr>
        <w:t>on) are likewise predictable (Ve</w:t>
      </w:r>
      <w:r w:rsidR="00A54928" w:rsidRPr="00D26023">
        <w:rPr>
          <w:rFonts w:ascii="Times New Roman" w:hAnsi="Times New Roman" w:cs="Times New Roman"/>
          <w:sz w:val="28"/>
          <w:szCs w:val="28"/>
        </w:rPr>
        <w:t>rona</w:t>
      </w:r>
      <w:r w:rsidRPr="00D26023">
        <w:rPr>
          <w:rFonts w:ascii="Times New Roman" w:hAnsi="Times New Roman" w:cs="Times New Roman"/>
          <w:sz w:val="28"/>
          <w:szCs w:val="28"/>
        </w:rPr>
        <w:t>, 2015).</w:t>
      </w:r>
    </w:p>
    <w:p w:rsidR="005A6137" w:rsidRPr="009657B8" w:rsidRDefault="005A6137" w:rsidP="009657B8">
      <w:pPr>
        <w:widowControl w:val="0"/>
        <w:autoSpaceDE w:val="0"/>
        <w:autoSpaceDN w:val="0"/>
        <w:spacing w:before="98" w:after="0" w:line="237" w:lineRule="auto"/>
        <w:ind w:right="974" w:firstLine="720"/>
        <w:jc w:val="center"/>
        <w:outlineLvl w:val="1"/>
        <w:rPr>
          <w:rFonts w:ascii="Times New Roman" w:eastAsia="Arial Narrow" w:hAnsi="Times New Roman" w:cs="Times New Roman"/>
          <w:b/>
          <w:bCs/>
          <w:color w:val="B21C41"/>
          <w:sz w:val="24"/>
          <w:szCs w:val="23"/>
          <w:lang w:bidi="en-US"/>
        </w:rPr>
      </w:pPr>
      <w:r w:rsidRPr="009657B8">
        <w:rPr>
          <w:rFonts w:ascii="Times New Roman" w:eastAsia="Arial Narrow" w:hAnsi="Times New Roman" w:cs="Times New Roman"/>
          <w:b/>
          <w:bCs/>
          <w:color w:val="B21C41"/>
          <w:spacing w:val="-5"/>
          <w:sz w:val="24"/>
          <w:szCs w:val="23"/>
          <w:lang w:bidi="en-US"/>
        </w:rPr>
        <w:t>Table</w:t>
      </w:r>
      <w:r w:rsidRPr="009657B8">
        <w:rPr>
          <w:rFonts w:ascii="Times New Roman" w:eastAsia="Arial Narrow" w:hAnsi="Times New Roman" w:cs="Times New Roman"/>
          <w:b/>
          <w:bCs/>
          <w:color w:val="B21C41"/>
          <w:spacing w:val="-29"/>
          <w:sz w:val="24"/>
          <w:szCs w:val="23"/>
          <w:lang w:bidi="en-US"/>
        </w:rPr>
        <w:t xml:space="preserve"> </w:t>
      </w:r>
      <w:r w:rsidRPr="009657B8">
        <w:rPr>
          <w:rFonts w:ascii="Times New Roman" w:eastAsia="Arial Narrow" w:hAnsi="Times New Roman" w:cs="Times New Roman"/>
          <w:b/>
          <w:bCs/>
          <w:color w:val="B21C41"/>
          <w:sz w:val="24"/>
          <w:szCs w:val="23"/>
          <w:lang w:bidi="en-US"/>
        </w:rPr>
        <w:t>2:</w:t>
      </w:r>
      <w:r w:rsidRPr="009657B8">
        <w:rPr>
          <w:rFonts w:ascii="Times New Roman" w:eastAsia="Arial Narrow" w:hAnsi="Times New Roman" w:cs="Times New Roman"/>
          <w:b/>
          <w:bCs/>
          <w:color w:val="B21C41"/>
          <w:spacing w:val="-29"/>
          <w:sz w:val="24"/>
          <w:szCs w:val="23"/>
          <w:lang w:bidi="en-US"/>
        </w:rPr>
        <w:t xml:space="preserve"> </w:t>
      </w:r>
      <w:r w:rsidRPr="009657B8">
        <w:rPr>
          <w:rFonts w:ascii="Times New Roman" w:eastAsia="Arial Narrow" w:hAnsi="Times New Roman" w:cs="Times New Roman"/>
          <w:b/>
          <w:bCs/>
          <w:color w:val="B21C41"/>
          <w:sz w:val="24"/>
          <w:szCs w:val="23"/>
          <w:lang w:bidi="en-US"/>
        </w:rPr>
        <w:t>European</w:t>
      </w:r>
      <w:r w:rsidRPr="009657B8">
        <w:rPr>
          <w:rFonts w:ascii="Times New Roman" w:eastAsia="Arial Narrow" w:hAnsi="Times New Roman" w:cs="Times New Roman"/>
          <w:b/>
          <w:bCs/>
          <w:color w:val="B21C41"/>
          <w:spacing w:val="-29"/>
          <w:sz w:val="24"/>
          <w:szCs w:val="23"/>
          <w:lang w:bidi="en-US"/>
        </w:rPr>
        <w:t xml:space="preserve"> </w:t>
      </w:r>
      <w:r w:rsidRPr="009657B8">
        <w:rPr>
          <w:rFonts w:ascii="Times New Roman" w:eastAsia="Arial Narrow" w:hAnsi="Times New Roman" w:cs="Times New Roman"/>
          <w:b/>
          <w:bCs/>
          <w:color w:val="B21C41"/>
          <w:sz w:val="24"/>
          <w:szCs w:val="23"/>
          <w:lang w:bidi="en-US"/>
        </w:rPr>
        <w:t>operations</w:t>
      </w:r>
      <w:r w:rsidRPr="009657B8">
        <w:rPr>
          <w:rFonts w:ascii="Times New Roman" w:eastAsia="Arial Narrow" w:hAnsi="Times New Roman" w:cs="Times New Roman"/>
          <w:b/>
          <w:bCs/>
          <w:color w:val="B21C41"/>
          <w:spacing w:val="-29"/>
          <w:sz w:val="24"/>
          <w:szCs w:val="23"/>
          <w:lang w:bidi="en-US"/>
        </w:rPr>
        <w:t xml:space="preserve"> </w:t>
      </w:r>
      <w:r w:rsidRPr="009657B8">
        <w:rPr>
          <w:rFonts w:ascii="Times New Roman" w:eastAsia="Arial Narrow" w:hAnsi="Times New Roman" w:cs="Times New Roman"/>
          <w:b/>
          <w:bCs/>
          <w:color w:val="B21C41"/>
          <w:sz w:val="24"/>
          <w:szCs w:val="23"/>
          <w:lang w:bidi="en-US"/>
        </w:rPr>
        <w:t>of</w:t>
      </w:r>
      <w:r w:rsidRPr="009657B8">
        <w:rPr>
          <w:rFonts w:ascii="Times New Roman" w:eastAsia="Arial Narrow" w:hAnsi="Times New Roman" w:cs="Times New Roman"/>
          <w:b/>
          <w:bCs/>
          <w:color w:val="B21C41"/>
          <w:spacing w:val="-28"/>
          <w:sz w:val="24"/>
          <w:szCs w:val="23"/>
          <w:lang w:bidi="en-US"/>
        </w:rPr>
        <w:t xml:space="preserve"> </w:t>
      </w:r>
      <w:r w:rsidRPr="009657B8">
        <w:rPr>
          <w:rFonts w:ascii="Times New Roman" w:eastAsia="Arial Narrow" w:hAnsi="Times New Roman" w:cs="Times New Roman"/>
          <w:b/>
          <w:bCs/>
          <w:color w:val="B21C41"/>
          <w:sz w:val="24"/>
          <w:szCs w:val="23"/>
          <w:lang w:bidi="en-US"/>
        </w:rPr>
        <w:t>top</w:t>
      </w:r>
      <w:r w:rsidRPr="009657B8">
        <w:rPr>
          <w:rFonts w:ascii="Times New Roman" w:eastAsia="Arial Narrow" w:hAnsi="Times New Roman" w:cs="Times New Roman"/>
          <w:b/>
          <w:bCs/>
          <w:color w:val="B21C41"/>
          <w:spacing w:val="-29"/>
          <w:sz w:val="24"/>
          <w:szCs w:val="23"/>
          <w:lang w:bidi="en-US"/>
        </w:rPr>
        <w:t xml:space="preserve"> </w:t>
      </w:r>
      <w:r w:rsidRPr="009657B8">
        <w:rPr>
          <w:rFonts w:ascii="Times New Roman" w:eastAsia="Arial Narrow" w:hAnsi="Times New Roman" w:cs="Times New Roman"/>
          <w:b/>
          <w:bCs/>
          <w:color w:val="B21C41"/>
          <w:sz w:val="24"/>
          <w:szCs w:val="23"/>
          <w:lang w:bidi="en-US"/>
        </w:rPr>
        <w:t>five</w:t>
      </w:r>
      <w:r w:rsidRPr="009657B8">
        <w:rPr>
          <w:rFonts w:ascii="Times New Roman" w:eastAsia="Arial Narrow" w:hAnsi="Times New Roman" w:cs="Times New Roman"/>
          <w:b/>
          <w:bCs/>
          <w:color w:val="B21C41"/>
          <w:spacing w:val="-29"/>
          <w:sz w:val="24"/>
          <w:szCs w:val="23"/>
          <w:lang w:bidi="en-US"/>
        </w:rPr>
        <w:t xml:space="preserve"> </w:t>
      </w:r>
      <w:r w:rsidRPr="009657B8">
        <w:rPr>
          <w:rFonts w:ascii="Times New Roman" w:eastAsia="Arial Narrow" w:hAnsi="Times New Roman" w:cs="Times New Roman"/>
          <w:b/>
          <w:bCs/>
          <w:color w:val="B21C41"/>
          <w:sz w:val="24"/>
          <w:szCs w:val="23"/>
          <w:lang w:bidi="en-US"/>
        </w:rPr>
        <w:t>US</w:t>
      </w:r>
      <w:r w:rsidRPr="009657B8">
        <w:rPr>
          <w:rFonts w:ascii="Times New Roman" w:eastAsia="Arial Narrow" w:hAnsi="Times New Roman" w:cs="Times New Roman"/>
          <w:b/>
          <w:bCs/>
          <w:color w:val="B21C41"/>
          <w:spacing w:val="-29"/>
          <w:sz w:val="24"/>
          <w:szCs w:val="23"/>
          <w:lang w:bidi="en-US"/>
        </w:rPr>
        <w:t xml:space="preserve"> </w:t>
      </w:r>
      <w:r w:rsidRPr="009657B8">
        <w:rPr>
          <w:rFonts w:ascii="Times New Roman" w:eastAsia="Arial Narrow" w:hAnsi="Times New Roman" w:cs="Times New Roman"/>
          <w:b/>
          <w:bCs/>
          <w:color w:val="B21C41"/>
          <w:sz w:val="24"/>
          <w:szCs w:val="23"/>
          <w:lang w:bidi="en-US"/>
        </w:rPr>
        <w:t>investment</w:t>
      </w:r>
      <w:r w:rsidRPr="009657B8">
        <w:rPr>
          <w:rFonts w:ascii="Times New Roman" w:eastAsia="Arial Narrow" w:hAnsi="Times New Roman" w:cs="Times New Roman"/>
          <w:b/>
          <w:bCs/>
          <w:color w:val="B21C41"/>
          <w:spacing w:val="-28"/>
          <w:sz w:val="24"/>
          <w:szCs w:val="23"/>
          <w:lang w:bidi="en-US"/>
        </w:rPr>
        <w:t xml:space="preserve"> </w:t>
      </w:r>
      <w:r w:rsidRPr="009657B8">
        <w:rPr>
          <w:rFonts w:ascii="Times New Roman" w:eastAsia="Arial Narrow" w:hAnsi="Times New Roman" w:cs="Times New Roman"/>
          <w:b/>
          <w:bCs/>
          <w:color w:val="B21C41"/>
          <w:sz w:val="24"/>
          <w:szCs w:val="23"/>
          <w:lang w:bidi="en-US"/>
        </w:rPr>
        <w:t>banks,</w:t>
      </w:r>
      <w:r w:rsidRPr="009657B8">
        <w:rPr>
          <w:rFonts w:ascii="Times New Roman" w:eastAsia="Arial Narrow" w:hAnsi="Times New Roman" w:cs="Times New Roman"/>
          <w:b/>
          <w:bCs/>
          <w:color w:val="B21C41"/>
          <w:spacing w:val="-29"/>
          <w:sz w:val="24"/>
          <w:szCs w:val="23"/>
          <w:lang w:bidi="en-US"/>
        </w:rPr>
        <w:t xml:space="preserve"> </w:t>
      </w:r>
      <w:r w:rsidRPr="009657B8">
        <w:rPr>
          <w:rFonts w:ascii="Times New Roman" w:eastAsia="Arial Narrow" w:hAnsi="Times New Roman" w:cs="Times New Roman"/>
          <w:b/>
          <w:bCs/>
          <w:color w:val="B21C41"/>
          <w:sz w:val="24"/>
          <w:szCs w:val="23"/>
          <w:lang w:bidi="en-US"/>
        </w:rPr>
        <w:t>revenues</w:t>
      </w:r>
      <w:r w:rsidRPr="009657B8">
        <w:rPr>
          <w:rFonts w:ascii="Times New Roman" w:eastAsia="Arial Narrow" w:hAnsi="Times New Roman" w:cs="Times New Roman"/>
          <w:b/>
          <w:bCs/>
          <w:color w:val="B21C41"/>
          <w:spacing w:val="-29"/>
          <w:sz w:val="24"/>
          <w:szCs w:val="23"/>
          <w:lang w:bidi="en-US"/>
        </w:rPr>
        <w:t xml:space="preserve"> </w:t>
      </w:r>
      <w:r w:rsidRPr="009657B8">
        <w:rPr>
          <w:rFonts w:ascii="Times New Roman" w:eastAsia="Arial Narrow" w:hAnsi="Times New Roman" w:cs="Times New Roman"/>
          <w:b/>
          <w:bCs/>
          <w:color w:val="B21C41"/>
          <w:sz w:val="24"/>
          <w:szCs w:val="23"/>
          <w:lang w:bidi="en-US"/>
        </w:rPr>
        <w:t>and employees</w:t>
      </w:r>
    </w:p>
    <w:p w:rsidR="005A6137" w:rsidRPr="00AB52B8" w:rsidRDefault="005A6137" w:rsidP="005A6137">
      <w:pPr>
        <w:widowControl w:val="0"/>
        <w:autoSpaceDE w:val="0"/>
        <w:autoSpaceDN w:val="0"/>
        <w:spacing w:before="98" w:after="0" w:line="237" w:lineRule="auto"/>
        <w:ind w:left="2351" w:right="974"/>
        <w:outlineLvl w:val="1"/>
        <w:rPr>
          <w:rFonts w:ascii="Arial Narrow" w:eastAsia="Arial Narrow" w:hAnsi="Arial Narrow" w:cs="Arial Narrow"/>
          <w:b/>
          <w:bCs/>
          <w:color w:val="B21C41"/>
          <w:sz w:val="2"/>
          <w:szCs w:val="23"/>
          <w:lang w:bidi="en-US"/>
        </w:rPr>
      </w:pPr>
    </w:p>
    <w:tbl>
      <w:tblPr>
        <w:tblStyle w:val="TableNormal2"/>
        <w:tblpPr w:leftFromText="180" w:rightFromText="180" w:vertAnchor="text" w:horzAnchor="margin" w:tblpXSpec="center" w:tblpY="19"/>
        <w:tblW w:w="7423" w:type="dxa"/>
        <w:tblLayout w:type="fixed"/>
        <w:tblLook w:val="01E0" w:firstRow="1" w:lastRow="1" w:firstColumn="1" w:lastColumn="1" w:noHBand="0" w:noVBand="0"/>
      </w:tblPr>
      <w:tblGrid>
        <w:gridCol w:w="1538"/>
        <w:gridCol w:w="1460"/>
        <w:gridCol w:w="1508"/>
        <w:gridCol w:w="1394"/>
        <w:gridCol w:w="1523"/>
      </w:tblGrid>
      <w:tr w:rsidR="00CF7709" w:rsidTr="00CF7709">
        <w:trPr>
          <w:trHeight w:val="496"/>
        </w:trPr>
        <w:tc>
          <w:tcPr>
            <w:tcW w:w="1538" w:type="dxa"/>
            <w:tcBorders>
              <w:top w:val="single" w:sz="8" w:space="0" w:color="B21C41"/>
              <w:bottom w:val="single" w:sz="4" w:space="0" w:color="B21C41"/>
            </w:tcBorders>
            <w:shd w:val="clear" w:color="auto" w:fill="E8C9C5"/>
          </w:tcPr>
          <w:p w:rsidR="00CF7709" w:rsidRDefault="00CF7709" w:rsidP="00CF7709">
            <w:pPr>
              <w:pStyle w:val="TableParagraph"/>
              <w:spacing w:before="140"/>
              <w:ind w:left="80"/>
              <w:rPr>
                <w:rFonts w:ascii="Cambria"/>
                <w:b/>
                <w:sz w:val="18"/>
              </w:rPr>
            </w:pPr>
            <w:r>
              <w:rPr>
                <w:rFonts w:ascii="Cambria"/>
                <w:b/>
                <w:color w:val="231F20"/>
                <w:sz w:val="18"/>
              </w:rPr>
              <w:t>Panel A</w:t>
            </w:r>
          </w:p>
        </w:tc>
        <w:tc>
          <w:tcPr>
            <w:tcW w:w="2968" w:type="dxa"/>
            <w:gridSpan w:val="2"/>
            <w:tcBorders>
              <w:top w:val="single" w:sz="8" w:space="0" w:color="B21C41"/>
              <w:bottom w:val="single" w:sz="4" w:space="0" w:color="B21C41"/>
            </w:tcBorders>
            <w:shd w:val="clear" w:color="auto" w:fill="E8C9C5"/>
          </w:tcPr>
          <w:p w:rsidR="00CF7709" w:rsidRDefault="00CF7709" w:rsidP="00CF7709">
            <w:pPr>
              <w:pStyle w:val="TableParagraph"/>
              <w:spacing w:before="28" w:line="220" w:lineRule="atLeast"/>
              <w:ind w:left="629" w:right="248" w:hanging="376"/>
              <w:rPr>
                <w:sz w:val="18"/>
              </w:rPr>
            </w:pPr>
            <w:r>
              <w:rPr>
                <w:color w:val="231F20"/>
                <w:w w:val="115"/>
                <w:sz w:val="18"/>
              </w:rPr>
              <w:t>Revenue by country, end-2014 (in € millions and %)</w:t>
            </w:r>
          </w:p>
        </w:tc>
        <w:tc>
          <w:tcPr>
            <w:tcW w:w="2917" w:type="dxa"/>
            <w:gridSpan w:val="2"/>
            <w:tcBorders>
              <w:top w:val="single" w:sz="8" w:space="0" w:color="B21C41"/>
              <w:bottom w:val="single" w:sz="4" w:space="0" w:color="B21C41"/>
            </w:tcBorders>
            <w:shd w:val="clear" w:color="auto" w:fill="E8C9C5"/>
          </w:tcPr>
          <w:p w:rsidR="00CF7709" w:rsidRDefault="00CF7709" w:rsidP="00CF7709">
            <w:pPr>
              <w:pStyle w:val="TableParagraph"/>
              <w:spacing w:before="28" w:line="220" w:lineRule="atLeast"/>
              <w:ind w:left="625" w:right="119" w:hanging="332"/>
              <w:rPr>
                <w:sz w:val="18"/>
              </w:rPr>
            </w:pPr>
            <w:r>
              <w:rPr>
                <w:color w:val="231F20"/>
                <w:w w:val="115"/>
                <w:sz w:val="18"/>
              </w:rPr>
              <w:t>Potentially relocated revenue (in € millions and %)</w:t>
            </w:r>
          </w:p>
        </w:tc>
      </w:tr>
      <w:tr w:rsidR="00CF7709" w:rsidTr="00CF7709">
        <w:trPr>
          <w:trHeight w:val="313"/>
        </w:trPr>
        <w:tc>
          <w:tcPr>
            <w:tcW w:w="1538" w:type="dxa"/>
            <w:tcBorders>
              <w:top w:val="single" w:sz="4" w:space="0" w:color="B21C41"/>
              <w:bottom w:val="single" w:sz="4" w:space="0" w:color="B21C41"/>
            </w:tcBorders>
          </w:tcPr>
          <w:p w:rsidR="00CF7709" w:rsidRDefault="00C955E7" w:rsidP="00CF7709">
            <w:pPr>
              <w:pStyle w:val="TableParagraph"/>
              <w:spacing w:before="67"/>
              <w:ind w:left="80"/>
              <w:rPr>
                <w:sz w:val="18"/>
              </w:rPr>
            </w:pPr>
            <w:r>
              <w:rPr>
                <w:color w:val="231F20"/>
                <w:w w:val="110"/>
                <w:sz w:val="18"/>
              </w:rPr>
              <w:t>UK</w:t>
            </w:r>
          </w:p>
        </w:tc>
        <w:tc>
          <w:tcPr>
            <w:tcW w:w="1460" w:type="dxa"/>
            <w:tcBorders>
              <w:top w:val="single" w:sz="4" w:space="0" w:color="B21C41"/>
              <w:bottom w:val="single" w:sz="4" w:space="0" w:color="B21C41"/>
            </w:tcBorders>
          </w:tcPr>
          <w:p w:rsidR="00CF7709" w:rsidRDefault="00C955E7" w:rsidP="00CF7709">
            <w:pPr>
              <w:pStyle w:val="TableParagraph"/>
              <w:spacing w:before="67"/>
              <w:ind w:right="512"/>
              <w:jc w:val="right"/>
              <w:rPr>
                <w:sz w:val="18"/>
              </w:rPr>
            </w:pPr>
            <w:r>
              <w:rPr>
                <w:w w:val="105"/>
                <w:sz w:val="18"/>
              </w:rPr>
              <w:t>22</w:t>
            </w:r>
            <w:r w:rsidR="00CF7709">
              <w:rPr>
                <w:w w:val="105"/>
                <w:sz w:val="18"/>
              </w:rPr>
              <w:t>744</w:t>
            </w:r>
          </w:p>
        </w:tc>
        <w:tc>
          <w:tcPr>
            <w:tcW w:w="1508" w:type="dxa"/>
            <w:tcBorders>
              <w:top w:val="single" w:sz="4" w:space="0" w:color="B21C41"/>
              <w:bottom w:val="single" w:sz="4" w:space="0" w:color="B21C41"/>
            </w:tcBorders>
          </w:tcPr>
          <w:p w:rsidR="00CF7709" w:rsidRDefault="00CF7709" w:rsidP="00CF7709">
            <w:pPr>
              <w:pStyle w:val="TableParagraph"/>
              <w:spacing w:before="67"/>
              <w:ind w:left="557"/>
              <w:rPr>
                <w:sz w:val="18"/>
              </w:rPr>
            </w:pPr>
            <w:r>
              <w:rPr>
                <w:sz w:val="18"/>
              </w:rPr>
              <w:t>92%</w:t>
            </w:r>
          </w:p>
        </w:tc>
        <w:tc>
          <w:tcPr>
            <w:tcW w:w="1394" w:type="dxa"/>
            <w:tcBorders>
              <w:top w:val="single" w:sz="4" w:space="0" w:color="B21C41"/>
              <w:bottom w:val="single" w:sz="4" w:space="0" w:color="B21C41"/>
            </w:tcBorders>
          </w:tcPr>
          <w:p w:rsidR="00CF7709" w:rsidRDefault="00C955E7" w:rsidP="00CF7709">
            <w:pPr>
              <w:pStyle w:val="TableParagraph"/>
              <w:spacing w:before="67"/>
              <w:ind w:left="486"/>
              <w:rPr>
                <w:sz w:val="18"/>
              </w:rPr>
            </w:pPr>
            <w:r>
              <w:rPr>
                <w:w w:val="110"/>
                <w:sz w:val="18"/>
              </w:rPr>
              <w:t>7</w:t>
            </w:r>
            <w:r w:rsidR="00CF7709">
              <w:rPr>
                <w:w w:val="110"/>
                <w:sz w:val="18"/>
              </w:rPr>
              <w:t>960</w:t>
            </w:r>
          </w:p>
        </w:tc>
        <w:tc>
          <w:tcPr>
            <w:tcW w:w="1523" w:type="dxa"/>
            <w:tcBorders>
              <w:top w:val="single" w:sz="4" w:space="0" w:color="B21C41"/>
              <w:bottom w:val="single" w:sz="4" w:space="0" w:color="B21C41"/>
            </w:tcBorders>
          </w:tcPr>
          <w:p w:rsidR="00CF7709" w:rsidRDefault="00CF7709" w:rsidP="00CF7709">
            <w:pPr>
              <w:pStyle w:val="TableParagraph"/>
              <w:spacing w:before="67"/>
              <w:ind w:left="475" w:right="439"/>
              <w:jc w:val="center"/>
              <w:rPr>
                <w:sz w:val="18"/>
              </w:rPr>
            </w:pPr>
            <w:r>
              <w:rPr>
                <w:sz w:val="18"/>
              </w:rPr>
              <w:t>35%</w:t>
            </w:r>
          </w:p>
        </w:tc>
      </w:tr>
      <w:tr w:rsidR="00CF7709" w:rsidTr="00CF7709">
        <w:trPr>
          <w:trHeight w:val="314"/>
        </w:trPr>
        <w:tc>
          <w:tcPr>
            <w:tcW w:w="1538" w:type="dxa"/>
            <w:tcBorders>
              <w:top w:val="single" w:sz="4" w:space="0" w:color="B21C41"/>
              <w:bottom w:val="single" w:sz="4" w:space="0" w:color="B21C41"/>
            </w:tcBorders>
          </w:tcPr>
          <w:p w:rsidR="00CF7709" w:rsidRDefault="00CF7709" w:rsidP="00CF7709">
            <w:pPr>
              <w:pStyle w:val="TableParagraph"/>
              <w:spacing w:before="67"/>
              <w:ind w:left="80"/>
              <w:rPr>
                <w:sz w:val="18"/>
              </w:rPr>
            </w:pPr>
            <w:r>
              <w:rPr>
                <w:w w:val="115"/>
                <w:sz w:val="18"/>
              </w:rPr>
              <w:t>Germany</w:t>
            </w:r>
          </w:p>
        </w:tc>
        <w:tc>
          <w:tcPr>
            <w:tcW w:w="1460" w:type="dxa"/>
            <w:tcBorders>
              <w:top w:val="single" w:sz="4" w:space="0" w:color="B21C41"/>
              <w:bottom w:val="single" w:sz="4" w:space="0" w:color="B21C41"/>
            </w:tcBorders>
          </w:tcPr>
          <w:p w:rsidR="00CF7709" w:rsidRDefault="00CF7709" w:rsidP="00CF7709">
            <w:pPr>
              <w:pStyle w:val="TableParagraph"/>
              <w:spacing w:before="67"/>
              <w:ind w:right="626"/>
              <w:jc w:val="right"/>
              <w:rPr>
                <w:sz w:val="18"/>
              </w:rPr>
            </w:pPr>
            <w:r>
              <w:rPr>
                <w:color w:val="231F20"/>
                <w:w w:val="105"/>
                <w:sz w:val="18"/>
              </w:rPr>
              <w:t>513</w:t>
            </w:r>
          </w:p>
        </w:tc>
        <w:tc>
          <w:tcPr>
            <w:tcW w:w="1508" w:type="dxa"/>
            <w:tcBorders>
              <w:top w:val="single" w:sz="4" w:space="0" w:color="B21C41"/>
              <w:bottom w:val="single" w:sz="4" w:space="0" w:color="B21C41"/>
            </w:tcBorders>
          </w:tcPr>
          <w:p w:rsidR="00CF7709" w:rsidRDefault="00CF7709" w:rsidP="00CF7709">
            <w:pPr>
              <w:pStyle w:val="TableParagraph"/>
              <w:spacing w:before="67"/>
              <w:ind w:left="602"/>
              <w:rPr>
                <w:sz w:val="18"/>
              </w:rPr>
            </w:pPr>
            <w:r>
              <w:rPr>
                <w:color w:val="231F20"/>
                <w:sz w:val="18"/>
              </w:rPr>
              <w:t>2%</w:t>
            </w:r>
          </w:p>
        </w:tc>
        <w:tc>
          <w:tcPr>
            <w:tcW w:w="1394" w:type="dxa"/>
            <w:tcBorders>
              <w:top w:val="single" w:sz="4" w:space="0" w:color="B21C41"/>
              <w:bottom w:val="single" w:sz="4"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4" w:space="0" w:color="B21C41"/>
            </w:tcBorders>
          </w:tcPr>
          <w:p w:rsidR="00CF7709" w:rsidRDefault="00CF7709" w:rsidP="00CF7709">
            <w:pPr>
              <w:pStyle w:val="TableParagraph"/>
              <w:rPr>
                <w:rFonts w:ascii="Times New Roman"/>
                <w:sz w:val="18"/>
              </w:rPr>
            </w:pPr>
          </w:p>
        </w:tc>
      </w:tr>
      <w:tr w:rsidR="00CF7709" w:rsidTr="00CF7709">
        <w:trPr>
          <w:trHeight w:val="313"/>
        </w:trPr>
        <w:tc>
          <w:tcPr>
            <w:tcW w:w="1538" w:type="dxa"/>
            <w:tcBorders>
              <w:top w:val="single" w:sz="4" w:space="0" w:color="B21C41"/>
              <w:bottom w:val="single" w:sz="4" w:space="0" w:color="B21C41"/>
            </w:tcBorders>
          </w:tcPr>
          <w:p w:rsidR="00CF7709" w:rsidRDefault="00CF7709" w:rsidP="00CF7709">
            <w:pPr>
              <w:pStyle w:val="TableParagraph"/>
              <w:spacing w:before="67"/>
              <w:ind w:left="80"/>
              <w:rPr>
                <w:sz w:val="18"/>
              </w:rPr>
            </w:pPr>
            <w:r>
              <w:rPr>
                <w:color w:val="231F20"/>
                <w:w w:val="115"/>
                <w:sz w:val="18"/>
              </w:rPr>
              <w:t>France</w:t>
            </w:r>
          </w:p>
        </w:tc>
        <w:tc>
          <w:tcPr>
            <w:tcW w:w="1460" w:type="dxa"/>
            <w:tcBorders>
              <w:top w:val="single" w:sz="4" w:space="0" w:color="B21C41"/>
              <w:bottom w:val="single" w:sz="4" w:space="0" w:color="B21C41"/>
            </w:tcBorders>
          </w:tcPr>
          <w:p w:rsidR="00CF7709" w:rsidRDefault="00CF7709" w:rsidP="00CF7709">
            <w:pPr>
              <w:pStyle w:val="TableParagraph"/>
              <w:spacing w:before="67"/>
              <w:ind w:right="626"/>
              <w:jc w:val="right"/>
              <w:rPr>
                <w:sz w:val="18"/>
              </w:rPr>
            </w:pPr>
            <w:r>
              <w:rPr>
                <w:w w:val="105"/>
                <w:sz w:val="18"/>
              </w:rPr>
              <w:t>361</w:t>
            </w:r>
          </w:p>
        </w:tc>
        <w:tc>
          <w:tcPr>
            <w:tcW w:w="1508" w:type="dxa"/>
            <w:tcBorders>
              <w:top w:val="single" w:sz="4" w:space="0" w:color="B21C41"/>
              <w:bottom w:val="single" w:sz="4" w:space="0" w:color="B21C41"/>
            </w:tcBorders>
          </w:tcPr>
          <w:p w:rsidR="00CF7709" w:rsidRDefault="00CF7709" w:rsidP="00CF7709">
            <w:pPr>
              <w:pStyle w:val="TableParagraph"/>
              <w:spacing w:before="67"/>
              <w:ind w:left="602"/>
              <w:rPr>
                <w:sz w:val="18"/>
              </w:rPr>
            </w:pPr>
            <w:r>
              <w:rPr>
                <w:sz w:val="18"/>
              </w:rPr>
              <w:t>1%</w:t>
            </w:r>
          </w:p>
        </w:tc>
        <w:tc>
          <w:tcPr>
            <w:tcW w:w="1394" w:type="dxa"/>
            <w:tcBorders>
              <w:top w:val="single" w:sz="4" w:space="0" w:color="B21C41"/>
              <w:bottom w:val="single" w:sz="4"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4" w:space="0" w:color="B21C41"/>
            </w:tcBorders>
          </w:tcPr>
          <w:p w:rsidR="00CF7709" w:rsidRDefault="00CF7709" w:rsidP="00CF7709">
            <w:pPr>
              <w:pStyle w:val="TableParagraph"/>
              <w:rPr>
                <w:rFonts w:ascii="Times New Roman"/>
                <w:sz w:val="18"/>
              </w:rPr>
            </w:pPr>
          </w:p>
        </w:tc>
      </w:tr>
      <w:tr w:rsidR="00CF7709" w:rsidTr="00CF7709">
        <w:trPr>
          <w:trHeight w:val="313"/>
        </w:trPr>
        <w:tc>
          <w:tcPr>
            <w:tcW w:w="1538" w:type="dxa"/>
            <w:tcBorders>
              <w:top w:val="single" w:sz="4" w:space="0" w:color="B21C41"/>
              <w:bottom w:val="single" w:sz="4" w:space="0" w:color="B21C41"/>
            </w:tcBorders>
          </w:tcPr>
          <w:p w:rsidR="00CF7709" w:rsidRDefault="00CF7709" w:rsidP="00CF7709">
            <w:pPr>
              <w:pStyle w:val="TableParagraph"/>
              <w:spacing w:before="67"/>
              <w:ind w:left="79"/>
              <w:rPr>
                <w:sz w:val="18"/>
              </w:rPr>
            </w:pPr>
            <w:r>
              <w:rPr>
                <w:color w:val="231F20"/>
                <w:w w:val="115"/>
                <w:sz w:val="18"/>
              </w:rPr>
              <w:t>Italy</w:t>
            </w:r>
          </w:p>
        </w:tc>
        <w:tc>
          <w:tcPr>
            <w:tcW w:w="1460" w:type="dxa"/>
            <w:tcBorders>
              <w:top w:val="single" w:sz="4" w:space="0" w:color="B21C41"/>
              <w:bottom w:val="single" w:sz="4" w:space="0" w:color="B21C41"/>
            </w:tcBorders>
          </w:tcPr>
          <w:p w:rsidR="00CF7709" w:rsidRDefault="00CF7709" w:rsidP="00CF7709">
            <w:pPr>
              <w:pStyle w:val="TableParagraph"/>
              <w:spacing w:before="67"/>
              <w:ind w:right="626"/>
              <w:jc w:val="right"/>
              <w:rPr>
                <w:sz w:val="18"/>
              </w:rPr>
            </w:pPr>
            <w:r>
              <w:rPr>
                <w:w w:val="105"/>
                <w:sz w:val="18"/>
              </w:rPr>
              <w:t>193</w:t>
            </w:r>
          </w:p>
        </w:tc>
        <w:tc>
          <w:tcPr>
            <w:tcW w:w="1508" w:type="dxa"/>
            <w:tcBorders>
              <w:top w:val="single" w:sz="4" w:space="0" w:color="B21C41"/>
              <w:bottom w:val="single" w:sz="4" w:space="0" w:color="B21C41"/>
            </w:tcBorders>
          </w:tcPr>
          <w:p w:rsidR="00CF7709" w:rsidRDefault="00CF7709" w:rsidP="00CF7709">
            <w:pPr>
              <w:pStyle w:val="TableParagraph"/>
              <w:spacing w:before="67"/>
              <w:ind w:left="602"/>
              <w:rPr>
                <w:sz w:val="18"/>
              </w:rPr>
            </w:pPr>
            <w:r>
              <w:rPr>
                <w:sz w:val="18"/>
              </w:rPr>
              <w:t>1%</w:t>
            </w:r>
          </w:p>
        </w:tc>
        <w:tc>
          <w:tcPr>
            <w:tcW w:w="1394" w:type="dxa"/>
            <w:tcBorders>
              <w:top w:val="single" w:sz="4" w:space="0" w:color="B21C41"/>
              <w:bottom w:val="single" w:sz="4"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4" w:space="0" w:color="B21C41"/>
            </w:tcBorders>
          </w:tcPr>
          <w:p w:rsidR="00CF7709" w:rsidRDefault="00CF7709" w:rsidP="00CF7709">
            <w:pPr>
              <w:pStyle w:val="TableParagraph"/>
              <w:rPr>
                <w:rFonts w:ascii="Times New Roman"/>
                <w:sz w:val="18"/>
              </w:rPr>
            </w:pPr>
          </w:p>
        </w:tc>
      </w:tr>
      <w:tr w:rsidR="00CF7709" w:rsidTr="00CF7709">
        <w:trPr>
          <w:trHeight w:val="313"/>
        </w:trPr>
        <w:tc>
          <w:tcPr>
            <w:tcW w:w="1538" w:type="dxa"/>
            <w:tcBorders>
              <w:top w:val="single" w:sz="4" w:space="0" w:color="B21C41"/>
              <w:bottom w:val="single" w:sz="4" w:space="0" w:color="B21C41"/>
            </w:tcBorders>
          </w:tcPr>
          <w:p w:rsidR="00CF7709" w:rsidRDefault="00CF7709" w:rsidP="00CF7709">
            <w:pPr>
              <w:pStyle w:val="TableParagraph"/>
              <w:spacing w:before="67"/>
              <w:ind w:left="79"/>
              <w:rPr>
                <w:sz w:val="18"/>
              </w:rPr>
            </w:pPr>
            <w:r>
              <w:rPr>
                <w:color w:val="231F20"/>
                <w:w w:val="115"/>
                <w:sz w:val="18"/>
              </w:rPr>
              <w:t>Ireland</w:t>
            </w:r>
          </w:p>
        </w:tc>
        <w:tc>
          <w:tcPr>
            <w:tcW w:w="1460" w:type="dxa"/>
            <w:tcBorders>
              <w:top w:val="single" w:sz="4" w:space="0" w:color="B21C41"/>
              <w:bottom w:val="single" w:sz="4" w:space="0" w:color="B21C41"/>
            </w:tcBorders>
          </w:tcPr>
          <w:p w:rsidR="00CF7709" w:rsidRDefault="00CF7709" w:rsidP="00CF7709">
            <w:pPr>
              <w:pStyle w:val="TableParagraph"/>
              <w:spacing w:before="67"/>
              <w:ind w:right="626"/>
              <w:jc w:val="right"/>
              <w:rPr>
                <w:sz w:val="18"/>
              </w:rPr>
            </w:pPr>
            <w:r>
              <w:rPr>
                <w:w w:val="105"/>
                <w:sz w:val="18"/>
              </w:rPr>
              <w:t>201</w:t>
            </w:r>
          </w:p>
        </w:tc>
        <w:tc>
          <w:tcPr>
            <w:tcW w:w="1508" w:type="dxa"/>
            <w:tcBorders>
              <w:top w:val="single" w:sz="4" w:space="0" w:color="B21C41"/>
              <w:bottom w:val="single" w:sz="4" w:space="0" w:color="B21C41"/>
            </w:tcBorders>
          </w:tcPr>
          <w:p w:rsidR="00CF7709" w:rsidRDefault="00CF7709" w:rsidP="00CF7709">
            <w:pPr>
              <w:pStyle w:val="TableParagraph"/>
              <w:spacing w:before="67"/>
              <w:ind w:left="602"/>
              <w:rPr>
                <w:sz w:val="18"/>
              </w:rPr>
            </w:pPr>
            <w:r>
              <w:rPr>
                <w:sz w:val="18"/>
              </w:rPr>
              <w:t>1%</w:t>
            </w:r>
          </w:p>
        </w:tc>
        <w:tc>
          <w:tcPr>
            <w:tcW w:w="1394" w:type="dxa"/>
            <w:tcBorders>
              <w:top w:val="single" w:sz="4" w:space="0" w:color="B21C41"/>
              <w:bottom w:val="single" w:sz="4"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4" w:space="0" w:color="B21C41"/>
            </w:tcBorders>
          </w:tcPr>
          <w:p w:rsidR="00CF7709" w:rsidRDefault="00CF7709" w:rsidP="00CF7709">
            <w:pPr>
              <w:pStyle w:val="TableParagraph"/>
              <w:rPr>
                <w:rFonts w:ascii="Times New Roman"/>
                <w:sz w:val="18"/>
              </w:rPr>
            </w:pPr>
          </w:p>
        </w:tc>
      </w:tr>
      <w:tr w:rsidR="00CF7709" w:rsidTr="00CF7709">
        <w:trPr>
          <w:trHeight w:val="313"/>
        </w:trPr>
        <w:tc>
          <w:tcPr>
            <w:tcW w:w="1538" w:type="dxa"/>
            <w:tcBorders>
              <w:top w:val="single" w:sz="4" w:space="0" w:color="B21C41"/>
              <w:bottom w:val="single" w:sz="4" w:space="0" w:color="B21C41"/>
            </w:tcBorders>
          </w:tcPr>
          <w:p w:rsidR="00CF7709" w:rsidRDefault="00CF7709" w:rsidP="00CF7709">
            <w:pPr>
              <w:pStyle w:val="TableParagraph"/>
              <w:spacing w:before="67"/>
              <w:ind w:left="79"/>
              <w:rPr>
                <w:sz w:val="18"/>
              </w:rPr>
            </w:pPr>
            <w:r>
              <w:rPr>
                <w:color w:val="231F20"/>
                <w:w w:val="110"/>
                <w:sz w:val="18"/>
              </w:rPr>
              <w:t>Luxembourg</w:t>
            </w:r>
          </w:p>
        </w:tc>
        <w:tc>
          <w:tcPr>
            <w:tcW w:w="1460" w:type="dxa"/>
            <w:tcBorders>
              <w:top w:val="single" w:sz="4" w:space="0" w:color="B21C41"/>
              <w:bottom w:val="single" w:sz="4" w:space="0" w:color="B21C41"/>
            </w:tcBorders>
          </w:tcPr>
          <w:p w:rsidR="00CF7709" w:rsidRDefault="00CF7709" w:rsidP="00CF7709">
            <w:pPr>
              <w:pStyle w:val="TableParagraph"/>
              <w:spacing w:before="67"/>
              <w:ind w:right="626"/>
              <w:jc w:val="right"/>
              <w:rPr>
                <w:sz w:val="18"/>
              </w:rPr>
            </w:pPr>
            <w:r>
              <w:rPr>
                <w:w w:val="105"/>
                <w:sz w:val="18"/>
              </w:rPr>
              <w:t>276</w:t>
            </w:r>
          </w:p>
        </w:tc>
        <w:tc>
          <w:tcPr>
            <w:tcW w:w="1508" w:type="dxa"/>
            <w:tcBorders>
              <w:top w:val="single" w:sz="4" w:space="0" w:color="B21C41"/>
              <w:bottom w:val="single" w:sz="4" w:space="0" w:color="B21C41"/>
            </w:tcBorders>
          </w:tcPr>
          <w:p w:rsidR="00CF7709" w:rsidRDefault="00CF7709" w:rsidP="00CF7709">
            <w:pPr>
              <w:pStyle w:val="TableParagraph"/>
              <w:spacing w:before="67"/>
              <w:ind w:left="602"/>
              <w:rPr>
                <w:sz w:val="18"/>
              </w:rPr>
            </w:pPr>
            <w:r>
              <w:rPr>
                <w:sz w:val="18"/>
              </w:rPr>
              <w:t>1%</w:t>
            </w:r>
          </w:p>
        </w:tc>
        <w:tc>
          <w:tcPr>
            <w:tcW w:w="1394" w:type="dxa"/>
            <w:tcBorders>
              <w:top w:val="single" w:sz="4" w:space="0" w:color="B21C41"/>
              <w:bottom w:val="single" w:sz="4"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4" w:space="0" w:color="B21C41"/>
            </w:tcBorders>
          </w:tcPr>
          <w:p w:rsidR="00CF7709" w:rsidRDefault="00CF7709" w:rsidP="00CF7709">
            <w:pPr>
              <w:pStyle w:val="TableParagraph"/>
              <w:rPr>
                <w:rFonts w:ascii="Times New Roman"/>
                <w:sz w:val="18"/>
              </w:rPr>
            </w:pPr>
          </w:p>
        </w:tc>
      </w:tr>
      <w:tr w:rsidR="00CF7709" w:rsidTr="00CF7709">
        <w:trPr>
          <w:trHeight w:val="314"/>
        </w:trPr>
        <w:tc>
          <w:tcPr>
            <w:tcW w:w="1538" w:type="dxa"/>
            <w:tcBorders>
              <w:top w:val="single" w:sz="4" w:space="0" w:color="B21C41"/>
              <w:bottom w:val="single" w:sz="4" w:space="0" w:color="B21C41"/>
            </w:tcBorders>
          </w:tcPr>
          <w:p w:rsidR="00CF7709" w:rsidRDefault="00CF7709" w:rsidP="00CF7709">
            <w:pPr>
              <w:pStyle w:val="TableParagraph"/>
              <w:spacing w:before="67"/>
              <w:ind w:left="79"/>
              <w:rPr>
                <w:sz w:val="18"/>
              </w:rPr>
            </w:pPr>
            <w:r>
              <w:rPr>
                <w:color w:val="231F20"/>
                <w:w w:val="105"/>
                <w:sz w:val="18"/>
              </w:rPr>
              <w:t>Other EU</w:t>
            </w:r>
          </w:p>
        </w:tc>
        <w:tc>
          <w:tcPr>
            <w:tcW w:w="1460" w:type="dxa"/>
            <w:tcBorders>
              <w:top w:val="single" w:sz="4" w:space="0" w:color="B21C41"/>
              <w:bottom w:val="single" w:sz="4" w:space="0" w:color="B21C41"/>
            </w:tcBorders>
          </w:tcPr>
          <w:p w:rsidR="00CF7709" w:rsidRDefault="00CF7709" w:rsidP="00CF7709">
            <w:pPr>
              <w:pStyle w:val="TableParagraph"/>
              <w:spacing w:before="67"/>
              <w:ind w:right="626"/>
              <w:jc w:val="right"/>
              <w:rPr>
                <w:sz w:val="18"/>
              </w:rPr>
            </w:pPr>
            <w:r>
              <w:rPr>
                <w:w w:val="105"/>
                <w:sz w:val="18"/>
              </w:rPr>
              <w:t>438</w:t>
            </w:r>
          </w:p>
        </w:tc>
        <w:tc>
          <w:tcPr>
            <w:tcW w:w="1508" w:type="dxa"/>
            <w:tcBorders>
              <w:top w:val="single" w:sz="4" w:space="0" w:color="B21C41"/>
              <w:bottom w:val="single" w:sz="4" w:space="0" w:color="B21C41"/>
            </w:tcBorders>
          </w:tcPr>
          <w:p w:rsidR="00CF7709" w:rsidRDefault="00CF7709" w:rsidP="00CF7709">
            <w:pPr>
              <w:pStyle w:val="TableParagraph"/>
              <w:spacing w:before="67"/>
              <w:ind w:left="602"/>
              <w:rPr>
                <w:sz w:val="18"/>
              </w:rPr>
            </w:pPr>
            <w:r>
              <w:rPr>
                <w:sz w:val="18"/>
              </w:rPr>
              <w:t>2%</w:t>
            </w:r>
          </w:p>
        </w:tc>
        <w:tc>
          <w:tcPr>
            <w:tcW w:w="1394" w:type="dxa"/>
            <w:tcBorders>
              <w:top w:val="single" w:sz="4" w:space="0" w:color="B21C41"/>
              <w:bottom w:val="single" w:sz="4"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4" w:space="0" w:color="B21C41"/>
            </w:tcBorders>
          </w:tcPr>
          <w:p w:rsidR="00CF7709" w:rsidRDefault="00CF7709" w:rsidP="00CF7709">
            <w:pPr>
              <w:pStyle w:val="TableParagraph"/>
              <w:rPr>
                <w:rFonts w:ascii="Times New Roman"/>
                <w:sz w:val="18"/>
              </w:rPr>
            </w:pPr>
          </w:p>
        </w:tc>
      </w:tr>
      <w:tr w:rsidR="00CF7709" w:rsidTr="00CF7709">
        <w:trPr>
          <w:trHeight w:val="276"/>
        </w:trPr>
        <w:tc>
          <w:tcPr>
            <w:tcW w:w="1538" w:type="dxa"/>
            <w:tcBorders>
              <w:top w:val="single" w:sz="4" w:space="0" w:color="B21C41"/>
              <w:bottom w:val="single" w:sz="8" w:space="0" w:color="B21C41"/>
            </w:tcBorders>
          </w:tcPr>
          <w:p w:rsidR="00CF7709" w:rsidRDefault="00CF7709" w:rsidP="00CF7709">
            <w:pPr>
              <w:pStyle w:val="TableParagraph"/>
              <w:spacing w:before="35"/>
              <w:ind w:left="79"/>
              <w:rPr>
                <w:rFonts w:ascii="Cambria"/>
                <w:b/>
                <w:sz w:val="18"/>
              </w:rPr>
            </w:pPr>
            <w:r>
              <w:rPr>
                <w:rFonts w:ascii="Cambria"/>
                <w:b/>
                <w:color w:val="231F20"/>
                <w:sz w:val="18"/>
              </w:rPr>
              <w:t>Total</w:t>
            </w:r>
          </w:p>
        </w:tc>
        <w:tc>
          <w:tcPr>
            <w:tcW w:w="1460" w:type="dxa"/>
            <w:tcBorders>
              <w:top w:val="single" w:sz="4" w:space="0" w:color="B21C41"/>
              <w:bottom w:val="single" w:sz="8" w:space="0" w:color="B21C41"/>
            </w:tcBorders>
          </w:tcPr>
          <w:p w:rsidR="00CF7709" w:rsidRDefault="00C955E7" w:rsidP="00CF7709">
            <w:pPr>
              <w:pStyle w:val="TableParagraph"/>
              <w:spacing w:before="51"/>
              <w:ind w:right="512"/>
              <w:jc w:val="right"/>
              <w:rPr>
                <w:sz w:val="18"/>
              </w:rPr>
            </w:pPr>
            <w:r>
              <w:rPr>
                <w:w w:val="105"/>
                <w:sz w:val="18"/>
              </w:rPr>
              <w:t>24</w:t>
            </w:r>
            <w:r w:rsidR="00CF7709">
              <w:rPr>
                <w:w w:val="105"/>
                <w:sz w:val="18"/>
              </w:rPr>
              <w:t>726</w:t>
            </w:r>
          </w:p>
        </w:tc>
        <w:tc>
          <w:tcPr>
            <w:tcW w:w="1508" w:type="dxa"/>
            <w:tcBorders>
              <w:top w:val="single" w:sz="4" w:space="0" w:color="B21C41"/>
              <w:bottom w:val="single" w:sz="8" w:space="0" w:color="B21C41"/>
            </w:tcBorders>
          </w:tcPr>
          <w:p w:rsidR="00CF7709" w:rsidRDefault="00CF7709" w:rsidP="00CF7709">
            <w:pPr>
              <w:pStyle w:val="TableParagraph"/>
              <w:spacing w:before="51"/>
              <w:ind w:left="512"/>
              <w:rPr>
                <w:sz w:val="18"/>
              </w:rPr>
            </w:pPr>
            <w:r>
              <w:rPr>
                <w:sz w:val="18"/>
              </w:rPr>
              <w:t>100%</w:t>
            </w:r>
          </w:p>
        </w:tc>
        <w:tc>
          <w:tcPr>
            <w:tcW w:w="1394" w:type="dxa"/>
            <w:tcBorders>
              <w:top w:val="single" w:sz="4" w:space="0" w:color="B21C41"/>
              <w:bottom w:val="single" w:sz="8"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8" w:space="0" w:color="B21C41"/>
            </w:tcBorders>
          </w:tcPr>
          <w:p w:rsidR="00CF7709" w:rsidRDefault="00CF7709" w:rsidP="00CF7709">
            <w:pPr>
              <w:pStyle w:val="TableParagraph"/>
              <w:rPr>
                <w:rFonts w:ascii="Times New Roman"/>
                <w:sz w:val="18"/>
              </w:rPr>
            </w:pPr>
          </w:p>
        </w:tc>
      </w:tr>
      <w:tr w:rsidR="00CF7709" w:rsidTr="00CF7709">
        <w:trPr>
          <w:trHeight w:val="496"/>
        </w:trPr>
        <w:tc>
          <w:tcPr>
            <w:tcW w:w="1538" w:type="dxa"/>
            <w:tcBorders>
              <w:top w:val="single" w:sz="8" w:space="0" w:color="B21C41"/>
              <w:bottom w:val="single" w:sz="4" w:space="0" w:color="B21C41"/>
            </w:tcBorders>
            <w:shd w:val="clear" w:color="auto" w:fill="E8C9C5"/>
          </w:tcPr>
          <w:p w:rsidR="00CF7709" w:rsidRDefault="00CF7709" w:rsidP="00CF7709">
            <w:pPr>
              <w:pStyle w:val="TableParagraph"/>
              <w:spacing w:before="140"/>
              <w:ind w:left="79"/>
              <w:rPr>
                <w:rFonts w:ascii="Cambria"/>
                <w:b/>
                <w:sz w:val="18"/>
              </w:rPr>
            </w:pPr>
            <w:r>
              <w:rPr>
                <w:rFonts w:ascii="Cambria"/>
                <w:b/>
                <w:color w:val="231F20"/>
                <w:sz w:val="18"/>
              </w:rPr>
              <w:t>Panel B</w:t>
            </w:r>
          </w:p>
        </w:tc>
        <w:tc>
          <w:tcPr>
            <w:tcW w:w="2968" w:type="dxa"/>
            <w:gridSpan w:val="2"/>
            <w:tcBorders>
              <w:top w:val="single" w:sz="8" w:space="0" w:color="B21C41"/>
              <w:bottom w:val="single" w:sz="4" w:space="0" w:color="B21C41"/>
            </w:tcBorders>
            <w:shd w:val="clear" w:color="auto" w:fill="E8C9C5"/>
          </w:tcPr>
          <w:p w:rsidR="00CF7709" w:rsidRDefault="00CF7709" w:rsidP="00CF7709">
            <w:pPr>
              <w:pStyle w:val="TableParagraph"/>
              <w:spacing w:before="28" w:line="220" w:lineRule="atLeast"/>
              <w:ind w:left="1132" w:right="237" w:hanging="975"/>
              <w:rPr>
                <w:sz w:val="18"/>
              </w:rPr>
            </w:pPr>
            <w:r>
              <w:rPr>
                <w:color w:val="231F20"/>
                <w:w w:val="115"/>
                <w:sz w:val="18"/>
              </w:rPr>
              <w:t>Number</w:t>
            </w:r>
            <w:r>
              <w:rPr>
                <w:color w:val="231F20"/>
                <w:spacing w:val="-29"/>
                <w:w w:val="115"/>
                <w:sz w:val="18"/>
              </w:rPr>
              <w:t xml:space="preserve"> </w:t>
            </w:r>
            <w:r>
              <w:rPr>
                <w:color w:val="231F20"/>
                <w:w w:val="115"/>
                <w:sz w:val="18"/>
              </w:rPr>
              <w:t>of</w:t>
            </w:r>
            <w:r>
              <w:rPr>
                <w:color w:val="231F20"/>
                <w:spacing w:val="-29"/>
                <w:w w:val="115"/>
                <w:sz w:val="18"/>
              </w:rPr>
              <w:t xml:space="preserve"> </w:t>
            </w:r>
            <w:r>
              <w:rPr>
                <w:color w:val="231F20"/>
                <w:w w:val="115"/>
                <w:sz w:val="18"/>
              </w:rPr>
              <w:t>current</w:t>
            </w:r>
            <w:r>
              <w:rPr>
                <w:color w:val="231F20"/>
                <w:spacing w:val="-29"/>
                <w:w w:val="115"/>
                <w:sz w:val="18"/>
              </w:rPr>
              <w:t xml:space="preserve"> </w:t>
            </w:r>
            <w:r>
              <w:rPr>
                <w:color w:val="231F20"/>
                <w:w w:val="115"/>
                <w:sz w:val="18"/>
              </w:rPr>
              <w:t>employees</w:t>
            </w:r>
            <w:r>
              <w:rPr>
                <w:color w:val="231F20"/>
                <w:spacing w:val="-29"/>
                <w:w w:val="115"/>
                <w:sz w:val="18"/>
              </w:rPr>
              <w:t xml:space="preserve"> </w:t>
            </w:r>
            <w:r>
              <w:rPr>
                <w:color w:val="231F20"/>
                <w:w w:val="115"/>
                <w:sz w:val="18"/>
              </w:rPr>
              <w:t>by country</w:t>
            </w:r>
          </w:p>
        </w:tc>
        <w:tc>
          <w:tcPr>
            <w:tcW w:w="2917" w:type="dxa"/>
            <w:gridSpan w:val="2"/>
            <w:tcBorders>
              <w:top w:val="single" w:sz="8" w:space="0" w:color="B21C41"/>
              <w:bottom w:val="single" w:sz="4" w:space="0" w:color="B21C41"/>
            </w:tcBorders>
            <w:shd w:val="clear" w:color="auto" w:fill="E8C9C5"/>
          </w:tcPr>
          <w:p w:rsidR="00CF7709" w:rsidRDefault="00CF7709" w:rsidP="00CF7709">
            <w:pPr>
              <w:pStyle w:val="TableParagraph"/>
              <w:spacing w:before="156"/>
              <w:ind w:left="250"/>
              <w:rPr>
                <w:sz w:val="18"/>
              </w:rPr>
            </w:pPr>
            <w:r>
              <w:rPr>
                <w:color w:val="231F20"/>
                <w:w w:val="115"/>
                <w:sz w:val="18"/>
              </w:rPr>
              <w:t>Potentially relocated positions</w:t>
            </w:r>
          </w:p>
        </w:tc>
      </w:tr>
      <w:tr w:rsidR="00CF7709" w:rsidTr="00CF7709">
        <w:trPr>
          <w:trHeight w:val="313"/>
        </w:trPr>
        <w:tc>
          <w:tcPr>
            <w:tcW w:w="1538" w:type="dxa"/>
            <w:tcBorders>
              <w:top w:val="single" w:sz="4" w:space="0" w:color="B21C41"/>
              <w:bottom w:val="single" w:sz="4" w:space="0" w:color="B21C41"/>
            </w:tcBorders>
          </w:tcPr>
          <w:p w:rsidR="00CF7709" w:rsidRDefault="00C955E7" w:rsidP="00CF7709">
            <w:pPr>
              <w:pStyle w:val="TableParagraph"/>
              <w:spacing w:before="67"/>
              <w:ind w:left="79"/>
              <w:rPr>
                <w:sz w:val="18"/>
              </w:rPr>
            </w:pPr>
            <w:r>
              <w:rPr>
                <w:w w:val="110"/>
                <w:sz w:val="18"/>
              </w:rPr>
              <w:t>UK</w:t>
            </w:r>
          </w:p>
        </w:tc>
        <w:tc>
          <w:tcPr>
            <w:tcW w:w="1460" w:type="dxa"/>
            <w:tcBorders>
              <w:top w:val="single" w:sz="4" w:space="0" w:color="B21C41"/>
              <w:bottom w:val="single" w:sz="4" w:space="0" w:color="B21C41"/>
            </w:tcBorders>
          </w:tcPr>
          <w:p w:rsidR="00CF7709" w:rsidRDefault="00C955E7" w:rsidP="00CF7709">
            <w:pPr>
              <w:pStyle w:val="TableParagraph"/>
              <w:spacing w:before="67"/>
              <w:ind w:right="512"/>
              <w:jc w:val="right"/>
              <w:rPr>
                <w:sz w:val="18"/>
              </w:rPr>
            </w:pPr>
            <w:r>
              <w:rPr>
                <w:w w:val="105"/>
                <w:sz w:val="18"/>
              </w:rPr>
              <w:t>26</w:t>
            </w:r>
            <w:r w:rsidR="00CF7709">
              <w:rPr>
                <w:w w:val="105"/>
                <w:sz w:val="18"/>
              </w:rPr>
              <w:t>629</w:t>
            </w:r>
          </w:p>
        </w:tc>
        <w:tc>
          <w:tcPr>
            <w:tcW w:w="1508" w:type="dxa"/>
            <w:tcBorders>
              <w:top w:val="single" w:sz="4" w:space="0" w:color="B21C41"/>
              <w:bottom w:val="single" w:sz="4" w:space="0" w:color="B21C41"/>
            </w:tcBorders>
          </w:tcPr>
          <w:p w:rsidR="00CF7709" w:rsidRDefault="00CF7709" w:rsidP="00CF7709">
            <w:pPr>
              <w:pStyle w:val="TableParagraph"/>
              <w:spacing w:before="67"/>
              <w:ind w:left="557"/>
              <w:rPr>
                <w:sz w:val="18"/>
              </w:rPr>
            </w:pPr>
            <w:r>
              <w:rPr>
                <w:sz w:val="18"/>
              </w:rPr>
              <w:t>89%</w:t>
            </w:r>
          </w:p>
        </w:tc>
        <w:tc>
          <w:tcPr>
            <w:tcW w:w="1394" w:type="dxa"/>
            <w:tcBorders>
              <w:top w:val="single" w:sz="4" w:space="0" w:color="B21C41"/>
              <w:bottom w:val="single" w:sz="4" w:space="0" w:color="B21C41"/>
            </w:tcBorders>
          </w:tcPr>
          <w:p w:rsidR="00CF7709" w:rsidRDefault="00CF7709" w:rsidP="00CF7709">
            <w:pPr>
              <w:pStyle w:val="TableParagraph"/>
              <w:spacing w:before="67"/>
              <w:ind w:left="486"/>
              <w:rPr>
                <w:sz w:val="18"/>
              </w:rPr>
            </w:pPr>
            <w:r>
              <w:rPr>
                <w:w w:val="110"/>
                <w:sz w:val="18"/>
              </w:rPr>
              <w:t>3,329</w:t>
            </w:r>
          </w:p>
        </w:tc>
        <w:tc>
          <w:tcPr>
            <w:tcW w:w="1523" w:type="dxa"/>
            <w:tcBorders>
              <w:top w:val="single" w:sz="4" w:space="0" w:color="B21C41"/>
              <w:bottom w:val="single" w:sz="4" w:space="0" w:color="B21C41"/>
            </w:tcBorders>
          </w:tcPr>
          <w:p w:rsidR="00CF7709" w:rsidRDefault="00CF7709" w:rsidP="00CF7709">
            <w:pPr>
              <w:pStyle w:val="TableParagraph"/>
              <w:spacing w:before="67"/>
              <w:ind w:left="475" w:right="439"/>
              <w:jc w:val="center"/>
              <w:rPr>
                <w:sz w:val="18"/>
              </w:rPr>
            </w:pPr>
            <w:r>
              <w:rPr>
                <w:w w:val="105"/>
                <w:sz w:val="18"/>
              </w:rPr>
              <w:t>10-15%</w:t>
            </w:r>
          </w:p>
        </w:tc>
      </w:tr>
      <w:tr w:rsidR="00CF7709" w:rsidTr="00CF7709">
        <w:trPr>
          <w:trHeight w:val="314"/>
        </w:trPr>
        <w:tc>
          <w:tcPr>
            <w:tcW w:w="1538" w:type="dxa"/>
            <w:tcBorders>
              <w:top w:val="single" w:sz="4" w:space="0" w:color="B21C41"/>
              <w:bottom w:val="single" w:sz="4" w:space="0" w:color="B21C41"/>
            </w:tcBorders>
          </w:tcPr>
          <w:p w:rsidR="00CF7709" w:rsidRDefault="00CF7709" w:rsidP="00CF7709">
            <w:pPr>
              <w:pStyle w:val="TableParagraph"/>
              <w:spacing w:before="67"/>
              <w:ind w:left="79"/>
              <w:rPr>
                <w:sz w:val="18"/>
              </w:rPr>
            </w:pPr>
            <w:r>
              <w:rPr>
                <w:w w:val="115"/>
                <w:sz w:val="18"/>
              </w:rPr>
              <w:t>Germany</w:t>
            </w:r>
          </w:p>
        </w:tc>
        <w:tc>
          <w:tcPr>
            <w:tcW w:w="1460" w:type="dxa"/>
            <w:tcBorders>
              <w:top w:val="single" w:sz="4" w:space="0" w:color="B21C41"/>
              <w:bottom w:val="single" w:sz="4" w:space="0" w:color="B21C41"/>
            </w:tcBorders>
          </w:tcPr>
          <w:p w:rsidR="00CF7709" w:rsidRDefault="00CF7709" w:rsidP="00CF7709">
            <w:pPr>
              <w:pStyle w:val="TableParagraph"/>
              <w:spacing w:before="67"/>
              <w:ind w:right="626"/>
              <w:jc w:val="right"/>
              <w:rPr>
                <w:sz w:val="18"/>
              </w:rPr>
            </w:pPr>
            <w:r>
              <w:rPr>
                <w:color w:val="231F20"/>
                <w:w w:val="105"/>
                <w:sz w:val="18"/>
              </w:rPr>
              <w:t>794</w:t>
            </w:r>
          </w:p>
        </w:tc>
        <w:tc>
          <w:tcPr>
            <w:tcW w:w="1508" w:type="dxa"/>
            <w:tcBorders>
              <w:top w:val="single" w:sz="4" w:space="0" w:color="B21C41"/>
              <w:bottom w:val="single" w:sz="4" w:space="0" w:color="B21C41"/>
            </w:tcBorders>
          </w:tcPr>
          <w:p w:rsidR="00CF7709" w:rsidRDefault="00CF7709" w:rsidP="00CF7709">
            <w:pPr>
              <w:pStyle w:val="TableParagraph"/>
              <w:spacing w:before="67"/>
              <w:ind w:left="602"/>
              <w:rPr>
                <w:sz w:val="18"/>
              </w:rPr>
            </w:pPr>
            <w:r>
              <w:rPr>
                <w:color w:val="231F20"/>
                <w:sz w:val="18"/>
              </w:rPr>
              <w:t>3%</w:t>
            </w:r>
          </w:p>
        </w:tc>
        <w:tc>
          <w:tcPr>
            <w:tcW w:w="1394" w:type="dxa"/>
            <w:tcBorders>
              <w:top w:val="single" w:sz="4" w:space="0" w:color="B21C41"/>
              <w:bottom w:val="single" w:sz="4"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4" w:space="0" w:color="B21C41"/>
            </w:tcBorders>
          </w:tcPr>
          <w:p w:rsidR="00CF7709" w:rsidRDefault="00CF7709" w:rsidP="00CF7709">
            <w:pPr>
              <w:pStyle w:val="TableParagraph"/>
              <w:rPr>
                <w:rFonts w:ascii="Times New Roman"/>
                <w:sz w:val="18"/>
              </w:rPr>
            </w:pPr>
          </w:p>
        </w:tc>
      </w:tr>
      <w:tr w:rsidR="00CF7709" w:rsidTr="00CF7709">
        <w:trPr>
          <w:trHeight w:val="313"/>
        </w:trPr>
        <w:tc>
          <w:tcPr>
            <w:tcW w:w="1538" w:type="dxa"/>
            <w:tcBorders>
              <w:top w:val="single" w:sz="4" w:space="0" w:color="B21C41"/>
              <w:bottom w:val="single" w:sz="4" w:space="0" w:color="B21C41"/>
            </w:tcBorders>
          </w:tcPr>
          <w:p w:rsidR="00CF7709" w:rsidRDefault="00CF7709" w:rsidP="00CF7709">
            <w:pPr>
              <w:pStyle w:val="TableParagraph"/>
              <w:spacing w:before="67"/>
              <w:ind w:left="79"/>
              <w:rPr>
                <w:sz w:val="18"/>
              </w:rPr>
            </w:pPr>
            <w:r>
              <w:rPr>
                <w:color w:val="231F20"/>
                <w:w w:val="115"/>
                <w:sz w:val="18"/>
              </w:rPr>
              <w:t>France</w:t>
            </w:r>
          </w:p>
        </w:tc>
        <w:tc>
          <w:tcPr>
            <w:tcW w:w="1460" w:type="dxa"/>
            <w:tcBorders>
              <w:top w:val="single" w:sz="4" w:space="0" w:color="B21C41"/>
              <w:bottom w:val="single" w:sz="4" w:space="0" w:color="B21C41"/>
            </w:tcBorders>
          </w:tcPr>
          <w:p w:rsidR="00CF7709" w:rsidRDefault="00CF7709" w:rsidP="00CF7709">
            <w:pPr>
              <w:pStyle w:val="TableParagraph"/>
              <w:spacing w:before="67"/>
              <w:ind w:right="626"/>
              <w:jc w:val="right"/>
              <w:rPr>
                <w:sz w:val="18"/>
              </w:rPr>
            </w:pPr>
            <w:r>
              <w:rPr>
                <w:w w:val="105"/>
                <w:sz w:val="18"/>
              </w:rPr>
              <w:t>293</w:t>
            </w:r>
          </w:p>
        </w:tc>
        <w:tc>
          <w:tcPr>
            <w:tcW w:w="1508" w:type="dxa"/>
            <w:tcBorders>
              <w:top w:val="single" w:sz="4" w:space="0" w:color="B21C41"/>
              <w:bottom w:val="single" w:sz="4" w:space="0" w:color="B21C41"/>
            </w:tcBorders>
          </w:tcPr>
          <w:p w:rsidR="00CF7709" w:rsidRDefault="00CF7709" w:rsidP="00CF7709">
            <w:pPr>
              <w:pStyle w:val="TableParagraph"/>
              <w:spacing w:before="67"/>
              <w:ind w:left="602"/>
              <w:rPr>
                <w:sz w:val="18"/>
              </w:rPr>
            </w:pPr>
            <w:r>
              <w:rPr>
                <w:sz w:val="18"/>
              </w:rPr>
              <w:t>1%</w:t>
            </w:r>
          </w:p>
        </w:tc>
        <w:tc>
          <w:tcPr>
            <w:tcW w:w="1394" w:type="dxa"/>
            <w:tcBorders>
              <w:top w:val="single" w:sz="4" w:space="0" w:color="B21C41"/>
              <w:bottom w:val="single" w:sz="4"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4" w:space="0" w:color="B21C41"/>
            </w:tcBorders>
          </w:tcPr>
          <w:p w:rsidR="00CF7709" w:rsidRDefault="00CF7709" w:rsidP="00CF7709">
            <w:pPr>
              <w:pStyle w:val="TableParagraph"/>
              <w:rPr>
                <w:rFonts w:ascii="Times New Roman"/>
                <w:sz w:val="18"/>
              </w:rPr>
            </w:pPr>
          </w:p>
        </w:tc>
      </w:tr>
      <w:tr w:rsidR="00CF7709" w:rsidTr="00CF7709">
        <w:trPr>
          <w:trHeight w:val="314"/>
        </w:trPr>
        <w:tc>
          <w:tcPr>
            <w:tcW w:w="1538" w:type="dxa"/>
            <w:tcBorders>
              <w:top w:val="single" w:sz="4" w:space="0" w:color="B21C41"/>
              <w:bottom w:val="single" w:sz="4" w:space="0" w:color="B21C41"/>
            </w:tcBorders>
          </w:tcPr>
          <w:p w:rsidR="00CF7709" w:rsidRDefault="00CF7709" w:rsidP="00CF7709">
            <w:pPr>
              <w:pStyle w:val="TableParagraph"/>
              <w:spacing w:before="67"/>
              <w:ind w:left="79"/>
              <w:rPr>
                <w:sz w:val="18"/>
              </w:rPr>
            </w:pPr>
            <w:r>
              <w:rPr>
                <w:color w:val="231F20"/>
                <w:w w:val="115"/>
                <w:sz w:val="18"/>
              </w:rPr>
              <w:t>Italy</w:t>
            </w:r>
          </w:p>
        </w:tc>
        <w:tc>
          <w:tcPr>
            <w:tcW w:w="1460" w:type="dxa"/>
            <w:tcBorders>
              <w:top w:val="single" w:sz="4" w:space="0" w:color="B21C41"/>
              <w:bottom w:val="single" w:sz="4" w:space="0" w:color="B21C41"/>
            </w:tcBorders>
          </w:tcPr>
          <w:p w:rsidR="00CF7709" w:rsidRDefault="00CF7709" w:rsidP="00CF7709">
            <w:pPr>
              <w:pStyle w:val="TableParagraph"/>
              <w:spacing w:before="67"/>
              <w:ind w:right="626"/>
              <w:jc w:val="right"/>
              <w:rPr>
                <w:sz w:val="18"/>
              </w:rPr>
            </w:pPr>
            <w:r>
              <w:rPr>
                <w:w w:val="105"/>
                <w:sz w:val="18"/>
              </w:rPr>
              <w:t>326</w:t>
            </w:r>
          </w:p>
        </w:tc>
        <w:tc>
          <w:tcPr>
            <w:tcW w:w="1508" w:type="dxa"/>
            <w:tcBorders>
              <w:top w:val="single" w:sz="4" w:space="0" w:color="B21C41"/>
              <w:bottom w:val="single" w:sz="4" w:space="0" w:color="B21C41"/>
            </w:tcBorders>
          </w:tcPr>
          <w:p w:rsidR="00CF7709" w:rsidRDefault="00CF7709" w:rsidP="00CF7709">
            <w:pPr>
              <w:pStyle w:val="TableParagraph"/>
              <w:spacing w:before="67"/>
              <w:ind w:left="602"/>
              <w:rPr>
                <w:sz w:val="18"/>
              </w:rPr>
            </w:pPr>
            <w:r>
              <w:rPr>
                <w:sz w:val="18"/>
              </w:rPr>
              <w:t>1%</w:t>
            </w:r>
          </w:p>
        </w:tc>
        <w:tc>
          <w:tcPr>
            <w:tcW w:w="1394" w:type="dxa"/>
            <w:tcBorders>
              <w:top w:val="single" w:sz="4" w:space="0" w:color="B21C41"/>
              <w:bottom w:val="single" w:sz="4"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4" w:space="0" w:color="B21C41"/>
            </w:tcBorders>
          </w:tcPr>
          <w:p w:rsidR="00CF7709" w:rsidRDefault="00CF7709" w:rsidP="00CF7709">
            <w:pPr>
              <w:pStyle w:val="TableParagraph"/>
              <w:rPr>
                <w:rFonts w:ascii="Times New Roman"/>
                <w:sz w:val="18"/>
              </w:rPr>
            </w:pPr>
          </w:p>
        </w:tc>
      </w:tr>
      <w:tr w:rsidR="00CF7709" w:rsidTr="00CF7709">
        <w:trPr>
          <w:trHeight w:val="313"/>
        </w:trPr>
        <w:tc>
          <w:tcPr>
            <w:tcW w:w="1538" w:type="dxa"/>
            <w:tcBorders>
              <w:top w:val="single" w:sz="4" w:space="0" w:color="B21C41"/>
              <w:bottom w:val="single" w:sz="4" w:space="0" w:color="B21C41"/>
            </w:tcBorders>
          </w:tcPr>
          <w:p w:rsidR="00CF7709" w:rsidRDefault="00CF7709" w:rsidP="00CF7709">
            <w:pPr>
              <w:pStyle w:val="TableParagraph"/>
              <w:spacing w:before="67"/>
              <w:ind w:left="79"/>
              <w:rPr>
                <w:sz w:val="18"/>
              </w:rPr>
            </w:pPr>
            <w:r>
              <w:rPr>
                <w:color w:val="231F20"/>
                <w:w w:val="115"/>
                <w:sz w:val="18"/>
              </w:rPr>
              <w:t>Ireland</w:t>
            </w:r>
          </w:p>
        </w:tc>
        <w:tc>
          <w:tcPr>
            <w:tcW w:w="1460" w:type="dxa"/>
            <w:tcBorders>
              <w:top w:val="single" w:sz="4" w:space="0" w:color="B21C41"/>
              <w:bottom w:val="single" w:sz="4" w:space="0" w:color="B21C41"/>
            </w:tcBorders>
          </w:tcPr>
          <w:p w:rsidR="00CF7709" w:rsidRDefault="00C955E7" w:rsidP="00CF7709">
            <w:pPr>
              <w:pStyle w:val="TableParagraph"/>
              <w:spacing w:before="67"/>
              <w:ind w:right="557"/>
              <w:jc w:val="right"/>
              <w:rPr>
                <w:sz w:val="18"/>
              </w:rPr>
            </w:pPr>
            <w:r>
              <w:rPr>
                <w:w w:val="105"/>
                <w:sz w:val="18"/>
              </w:rPr>
              <w:t>1</w:t>
            </w:r>
            <w:r w:rsidR="00CF7709">
              <w:rPr>
                <w:w w:val="105"/>
                <w:sz w:val="18"/>
              </w:rPr>
              <w:t>011</w:t>
            </w:r>
          </w:p>
        </w:tc>
        <w:tc>
          <w:tcPr>
            <w:tcW w:w="1508" w:type="dxa"/>
            <w:tcBorders>
              <w:top w:val="single" w:sz="4" w:space="0" w:color="B21C41"/>
              <w:bottom w:val="single" w:sz="4" w:space="0" w:color="B21C41"/>
            </w:tcBorders>
          </w:tcPr>
          <w:p w:rsidR="00CF7709" w:rsidRDefault="00CF7709" w:rsidP="00CF7709">
            <w:pPr>
              <w:pStyle w:val="TableParagraph"/>
              <w:spacing w:before="67"/>
              <w:ind w:left="602"/>
              <w:rPr>
                <w:sz w:val="18"/>
              </w:rPr>
            </w:pPr>
            <w:r>
              <w:rPr>
                <w:sz w:val="18"/>
              </w:rPr>
              <w:t>3%</w:t>
            </w:r>
          </w:p>
        </w:tc>
        <w:tc>
          <w:tcPr>
            <w:tcW w:w="1394" w:type="dxa"/>
            <w:tcBorders>
              <w:top w:val="single" w:sz="4" w:space="0" w:color="B21C41"/>
              <w:bottom w:val="single" w:sz="4"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4" w:space="0" w:color="B21C41"/>
            </w:tcBorders>
          </w:tcPr>
          <w:p w:rsidR="00CF7709" w:rsidRDefault="00CF7709" w:rsidP="00CF7709">
            <w:pPr>
              <w:pStyle w:val="TableParagraph"/>
              <w:rPr>
                <w:rFonts w:ascii="Times New Roman"/>
                <w:sz w:val="18"/>
              </w:rPr>
            </w:pPr>
          </w:p>
        </w:tc>
      </w:tr>
      <w:tr w:rsidR="00CF7709" w:rsidTr="00CF7709">
        <w:trPr>
          <w:trHeight w:val="313"/>
        </w:trPr>
        <w:tc>
          <w:tcPr>
            <w:tcW w:w="1538" w:type="dxa"/>
            <w:tcBorders>
              <w:top w:val="single" w:sz="4" w:space="0" w:color="B21C41"/>
              <w:bottom w:val="single" w:sz="4" w:space="0" w:color="B21C41"/>
            </w:tcBorders>
          </w:tcPr>
          <w:p w:rsidR="00CF7709" w:rsidRDefault="00CF7709" w:rsidP="00CF7709">
            <w:pPr>
              <w:pStyle w:val="TableParagraph"/>
              <w:spacing w:before="67"/>
              <w:ind w:left="79"/>
              <w:rPr>
                <w:sz w:val="18"/>
              </w:rPr>
            </w:pPr>
            <w:r>
              <w:rPr>
                <w:color w:val="231F20"/>
                <w:w w:val="110"/>
                <w:sz w:val="18"/>
              </w:rPr>
              <w:t>Luxembourg</w:t>
            </w:r>
          </w:p>
        </w:tc>
        <w:tc>
          <w:tcPr>
            <w:tcW w:w="1460" w:type="dxa"/>
            <w:tcBorders>
              <w:top w:val="single" w:sz="4" w:space="0" w:color="B21C41"/>
              <w:bottom w:val="single" w:sz="4" w:space="0" w:color="B21C41"/>
            </w:tcBorders>
          </w:tcPr>
          <w:p w:rsidR="00CF7709" w:rsidRDefault="00CF7709" w:rsidP="00CF7709">
            <w:pPr>
              <w:pStyle w:val="TableParagraph"/>
              <w:spacing w:before="67"/>
              <w:ind w:right="626"/>
              <w:jc w:val="right"/>
              <w:rPr>
                <w:sz w:val="18"/>
              </w:rPr>
            </w:pPr>
            <w:r>
              <w:rPr>
                <w:w w:val="105"/>
                <w:sz w:val="18"/>
              </w:rPr>
              <w:t>491</w:t>
            </w:r>
          </w:p>
        </w:tc>
        <w:tc>
          <w:tcPr>
            <w:tcW w:w="1508" w:type="dxa"/>
            <w:tcBorders>
              <w:top w:val="single" w:sz="4" w:space="0" w:color="B21C41"/>
              <w:bottom w:val="single" w:sz="4" w:space="0" w:color="B21C41"/>
            </w:tcBorders>
          </w:tcPr>
          <w:p w:rsidR="00CF7709" w:rsidRDefault="00CF7709" w:rsidP="00CF7709">
            <w:pPr>
              <w:pStyle w:val="TableParagraph"/>
              <w:spacing w:before="67"/>
              <w:ind w:left="602"/>
              <w:rPr>
                <w:sz w:val="18"/>
              </w:rPr>
            </w:pPr>
            <w:r>
              <w:rPr>
                <w:sz w:val="18"/>
              </w:rPr>
              <w:t>2%</w:t>
            </w:r>
          </w:p>
        </w:tc>
        <w:tc>
          <w:tcPr>
            <w:tcW w:w="1394" w:type="dxa"/>
            <w:tcBorders>
              <w:top w:val="single" w:sz="4" w:space="0" w:color="B21C41"/>
              <w:bottom w:val="single" w:sz="4"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4" w:space="0" w:color="B21C41"/>
            </w:tcBorders>
          </w:tcPr>
          <w:p w:rsidR="00CF7709" w:rsidRDefault="00CF7709" w:rsidP="00CF7709">
            <w:pPr>
              <w:pStyle w:val="TableParagraph"/>
              <w:rPr>
                <w:rFonts w:ascii="Times New Roman"/>
                <w:sz w:val="18"/>
              </w:rPr>
            </w:pPr>
          </w:p>
        </w:tc>
      </w:tr>
      <w:tr w:rsidR="00CF7709" w:rsidTr="00CF7709">
        <w:trPr>
          <w:trHeight w:val="314"/>
        </w:trPr>
        <w:tc>
          <w:tcPr>
            <w:tcW w:w="1538" w:type="dxa"/>
            <w:tcBorders>
              <w:top w:val="single" w:sz="4" w:space="0" w:color="B21C41"/>
              <w:bottom w:val="single" w:sz="4" w:space="0" w:color="B21C41"/>
            </w:tcBorders>
          </w:tcPr>
          <w:p w:rsidR="00CF7709" w:rsidRDefault="00CF7709" w:rsidP="00CF7709">
            <w:pPr>
              <w:pStyle w:val="TableParagraph"/>
              <w:spacing w:before="67"/>
              <w:ind w:left="79"/>
              <w:rPr>
                <w:sz w:val="18"/>
              </w:rPr>
            </w:pPr>
            <w:r>
              <w:rPr>
                <w:color w:val="231F20"/>
                <w:w w:val="105"/>
                <w:sz w:val="18"/>
              </w:rPr>
              <w:t>Other EU</w:t>
            </w:r>
          </w:p>
        </w:tc>
        <w:tc>
          <w:tcPr>
            <w:tcW w:w="1460" w:type="dxa"/>
            <w:tcBorders>
              <w:top w:val="single" w:sz="4" w:space="0" w:color="B21C41"/>
              <w:bottom w:val="single" w:sz="4" w:space="0" w:color="B21C41"/>
            </w:tcBorders>
          </w:tcPr>
          <w:p w:rsidR="00CF7709" w:rsidRDefault="00CF7709" w:rsidP="00CF7709">
            <w:pPr>
              <w:pStyle w:val="TableParagraph"/>
              <w:spacing w:before="67"/>
              <w:ind w:right="626"/>
              <w:jc w:val="right"/>
              <w:rPr>
                <w:sz w:val="18"/>
              </w:rPr>
            </w:pPr>
            <w:r>
              <w:rPr>
                <w:w w:val="105"/>
                <w:sz w:val="18"/>
              </w:rPr>
              <w:t>365</w:t>
            </w:r>
          </w:p>
        </w:tc>
        <w:tc>
          <w:tcPr>
            <w:tcW w:w="1508" w:type="dxa"/>
            <w:tcBorders>
              <w:top w:val="single" w:sz="4" w:space="0" w:color="B21C41"/>
              <w:bottom w:val="single" w:sz="4" w:space="0" w:color="B21C41"/>
            </w:tcBorders>
          </w:tcPr>
          <w:p w:rsidR="00CF7709" w:rsidRDefault="00CF7709" w:rsidP="00CF7709">
            <w:pPr>
              <w:pStyle w:val="TableParagraph"/>
              <w:spacing w:before="67"/>
              <w:ind w:left="602"/>
              <w:rPr>
                <w:sz w:val="18"/>
              </w:rPr>
            </w:pPr>
            <w:r>
              <w:rPr>
                <w:sz w:val="18"/>
              </w:rPr>
              <w:t>1%</w:t>
            </w:r>
          </w:p>
        </w:tc>
        <w:tc>
          <w:tcPr>
            <w:tcW w:w="1394" w:type="dxa"/>
            <w:tcBorders>
              <w:top w:val="single" w:sz="4" w:space="0" w:color="B21C41"/>
              <w:bottom w:val="single" w:sz="4"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4" w:space="0" w:color="B21C41"/>
            </w:tcBorders>
          </w:tcPr>
          <w:p w:rsidR="00CF7709" w:rsidRDefault="00CF7709" w:rsidP="00CF7709">
            <w:pPr>
              <w:pStyle w:val="TableParagraph"/>
              <w:rPr>
                <w:rFonts w:ascii="Times New Roman"/>
                <w:sz w:val="18"/>
              </w:rPr>
            </w:pPr>
          </w:p>
        </w:tc>
      </w:tr>
      <w:tr w:rsidR="00CF7709" w:rsidTr="00CF7709">
        <w:trPr>
          <w:trHeight w:val="308"/>
        </w:trPr>
        <w:tc>
          <w:tcPr>
            <w:tcW w:w="1538" w:type="dxa"/>
            <w:tcBorders>
              <w:top w:val="single" w:sz="4" w:space="0" w:color="B21C41"/>
              <w:bottom w:val="single" w:sz="8" w:space="0" w:color="B21C41"/>
            </w:tcBorders>
          </w:tcPr>
          <w:p w:rsidR="00CF7709" w:rsidRDefault="00CF7709" w:rsidP="00CF7709">
            <w:pPr>
              <w:pStyle w:val="TableParagraph"/>
              <w:spacing w:before="51"/>
              <w:ind w:left="79"/>
              <w:rPr>
                <w:rFonts w:ascii="Cambria"/>
                <w:b/>
                <w:sz w:val="18"/>
              </w:rPr>
            </w:pPr>
            <w:r>
              <w:rPr>
                <w:rFonts w:ascii="Cambria"/>
                <w:b/>
                <w:color w:val="231F20"/>
                <w:sz w:val="18"/>
              </w:rPr>
              <w:t>Total</w:t>
            </w:r>
          </w:p>
        </w:tc>
        <w:tc>
          <w:tcPr>
            <w:tcW w:w="1460" w:type="dxa"/>
            <w:tcBorders>
              <w:top w:val="single" w:sz="4" w:space="0" w:color="B21C41"/>
              <w:bottom w:val="single" w:sz="8" w:space="0" w:color="B21C41"/>
            </w:tcBorders>
          </w:tcPr>
          <w:p w:rsidR="00CF7709" w:rsidRDefault="00C955E7" w:rsidP="00CF7709">
            <w:pPr>
              <w:pStyle w:val="TableParagraph"/>
              <w:spacing w:before="67"/>
              <w:ind w:right="512"/>
              <w:jc w:val="right"/>
              <w:rPr>
                <w:sz w:val="18"/>
              </w:rPr>
            </w:pPr>
            <w:r>
              <w:rPr>
                <w:w w:val="105"/>
                <w:sz w:val="18"/>
              </w:rPr>
              <w:t>29</w:t>
            </w:r>
            <w:r w:rsidR="00CF7709">
              <w:rPr>
                <w:w w:val="105"/>
                <w:sz w:val="18"/>
              </w:rPr>
              <w:t>909</w:t>
            </w:r>
          </w:p>
        </w:tc>
        <w:tc>
          <w:tcPr>
            <w:tcW w:w="1508" w:type="dxa"/>
            <w:tcBorders>
              <w:top w:val="single" w:sz="4" w:space="0" w:color="B21C41"/>
              <w:bottom w:val="single" w:sz="8" w:space="0" w:color="B21C41"/>
            </w:tcBorders>
          </w:tcPr>
          <w:p w:rsidR="00CF7709" w:rsidRDefault="00CF7709" w:rsidP="00CF7709">
            <w:pPr>
              <w:pStyle w:val="TableParagraph"/>
              <w:spacing w:before="67"/>
              <w:ind w:left="512"/>
              <w:rPr>
                <w:sz w:val="18"/>
              </w:rPr>
            </w:pPr>
            <w:r>
              <w:rPr>
                <w:sz w:val="18"/>
              </w:rPr>
              <w:t>100%</w:t>
            </w:r>
          </w:p>
        </w:tc>
        <w:tc>
          <w:tcPr>
            <w:tcW w:w="1394" w:type="dxa"/>
            <w:tcBorders>
              <w:top w:val="single" w:sz="4" w:space="0" w:color="B21C41"/>
              <w:bottom w:val="single" w:sz="8" w:space="0" w:color="B21C41"/>
            </w:tcBorders>
          </w:tcPr>
          <w:p w:rsidR="00CF7709" w:rsidRDefault="00CF7709" w:rsidP="00CF7709">
            <w:pPr>
              <w:pStyle w:val="TableParagraph"/>
              <w:rPr>
                <w:rFonts w:ascii="Times New Roman"/>
                <w:sz w:val="18"/>
              </w:rPr>
            </w:pPr>
          </w:p>
        </w:tc>
        <w:tc>
          <w:tcPr>
            <w:tcW w:w="1523" w:type="dxa"/>
            <w:tcBorders>
              <w:top w:val="single" w:sz="4" w:space="0" w:color="B21C41"/>
              <w:bottom w:val="single" w:sz="8" w:space="0" w:color="B21C41"/>
            </w:tcBorders>
          </w:tcPr>
          <w:p w:rsidR="00CF7709" w:rsidRDefault="00CF7709" w:rsidP="00CF7709">
            <w:pPr>
              <w:pStyle w:val="TableParagraph"/>
              <w:rPr>
                <w:rFonts w:ascii="Times New Roman"/>
                <w:sz w:val="18"/>
              </w:rPr>
            </w:pPr>
          </w:p>
        </w:tc>
      </w:tr>
    </w:tbl>
    <w:p w:rsidR="005A6137" w:rsidRPr="00D26023" w:rsidRDefault="005A6137" w:rsidP="00131209">
      <w:pPr>
        <w:spacing w:line="360" w:lineRule="auto"/>
        <w:ind w:left="-142" w:right="48" w:firstLine="862"/>
        <w:jc w:val="both"/>
        <w:rPr>
          <w:rFonts w:ascii="Times New Roman" w:hAnsi="Times New Roman" w:cs="Times New Roman"/>
        </w:rPr>
      </w:pPr>
    </w:p>
    <w:p w:rsidR="00A54928" w:rsidRDefault="00A54928" w:rsidP="00B77D05">
      <w:pPr>
        <w:spacing w:line="360" w:lineRule="auto"/>
        <w:ind w:left="-142" w:right="48" w:firstLine="862"/>
        <w:jc w:val="both"/>
        <w:rPr>
          <w:rFonts w:ascii="Times New Roman" w:hAnsi="Times New Roman" w:cs="Times New Roman"/>
          <w:sz w:val="28"/>
          <w:szCs w:val="28"/>
        </w:rPr>
      </w:pPr>
    </w:p>
    <w:p w:rsidR="00A54928" w:rsidRDefault="00A54928" w:rsidP="00B77D05">
      <w:pPr>
        <w:spacing w:line="360" w:lineRule="auto"/>
        <w:ind w:left="-142" w:right="48" w:firstLine="862"/>
        <w:jc w:val="both"/>
        <w:rPr>
          <w:rFonts w:ascii="Times New Roman" w:hAnsi="Times New Roman" w:cs="Times New Roman"/>
          <w:sz w:val="28"/>
          <w:szCs w:val="28"/>
        </w:rPr>
      </w:pPr>
    </w:p>
    <w:p w:rsidR="005A6137" w:rsidRDefault="005A6137" w:rsidP="00B77D05">
      <w:pPr>
        <w:spacing w:line="360" w:lineRule="auto"/>
        <w:ind w:left="-142" w:right="48" w:firstLine="862"/>
        <w:jc w:val="both"/>
        <w:rPr>
          <w:rFonts w:ascii="Times New Roman" w:hAnsi="Times New Roman" w:cs="Times New Roman"/>
          <w:sz w:val="28"/>
          <w:szCs w:val="28"/>
        </w:rPr>
      </w:pPr>
    </w:p>
    <w:p w:rsidR="005A6137" w:rsidRDefault="005A6137" w:rsidP="00B77D05">
      <w:pPr>
        <w:spacing w:line="360" w:lineRule="auto"/>
        <w:ind w:left="-142" w:right="48" w:firstLine="862"/>
        <w:jc w:val="both"/>
        <w:rPr>
          <w:rFonts w:ascii="Times New Roman" w:hAnsi="Times New Roman" w:cs="Times New Roman"/>
          <w:sz w:val="28"/>
          <w:szCs w:val="28"/>
        </w:rPr>
      </w:pPr>
    </w:p>
    <w:p w:rsidR="00CF7709" w:rsidRDefault="00CF7709" w:rsidP="00B77D05">
      <w:pPr>
        <w:spacing w:line="360" w:lineRule="auto"/>
        <w:ind w:left="-142" w:right="48" w:firstLine="862"/>
        <w:jc w:val="both"/>
        <w:rPr>
          <w:rFonts w:ascii="Times New Roman" w:hAnsi="Times New Roman" w:cs="Times New Roman"/>
          <w:sz w:val="28"/>
          <w:szCs w:val="28"/>
        </w:rPr>
      </w:pPr>
    </w:p>
    <w:p w:rsidR="00CF7709" w:rsidRDefault="00CF7709" w:rsidP="00B77D05">
      <w:pPr>
        <w:spacing w:line="360" w:lineRule="auto"/>
        <w:ind w:left="-142" w:right="48" w:firstLine="862"/>
        <w:jc w:val="both"/>
        <w:rPr>
          <w:rFonts w:ascii="Times New Roman" w:hAnsi="Times New Roman" w:cs="Times New Roman"/>
          <w:sz w:val="28"/>
          <w:szCs w:val="28"/>
        </w:rPr>
      </w:pPr>
    </w:p>
    <w:p w:rsidR="00CF7709" w:rsidRDefault="00CF7709" w:rsidP="00B77D05">
      <w:pPr>
        <w:spacing w:line="360" w:lineRule="auto"/>
        <w:ind w:left="-142" w:right="48" w:firstLine="862"/>
        <w:jc w:val="both"/>
        <w:rPr>
          <w:rFonts w:ascii="Times New Roman" w:hAnsi="Times New Roman" w:cs="Times New Roman"/>
          <w:sz w:val="28"/>
          <w:szCs w:val="28"/>
        </w:rPr>
      </w:pPr>
    </w:p>
    <w:p w:rsidR="00CF7709" w:rsidRDefault="00CF7709" w:rsidP="00B77D05">
      <w:pPr>
        <w:spacing w:line="360" w:lineRule="auto"/>
        <w:ind w:left="-142" w:right="48" w:firstLine="862"/>
        <w:jc w:val="both"/>
        <w:rPr>
          <w:rFonts w:ascii="Times New Roman" w:hAnsi="Times New Roman" w:cs="Times New Roman"/>
          <w:sz w:val="28"/>
          <w:szCs w:val="28"/>
        </w:rPr>
      </w:pPr>
    </w:p>
    <w:p w:rsidR="00CF7709" w:rsidRDefault="00CF7709" w:rsidP="00B77D05">
      <w:pPr>
        <w:spacing w:line="360" w:lineRule="auto"/>
        <w:ind w:left="-142" w:right="48" w:firstLine="862"/>
        <w:jc w:val="both"/>
        <w:rPr>
          <w:rFonts w:ascii="Times New Roman" w:hAnsi="Times New Roman" w:cs="Times New Roman"/>
          <w:sz w:val="28"/>
          <w:szCs w:val="28"/>
        </w:rPr>
      </w:pPr>
    </w:p>
    <w:p w:rsidR="00CF7709" w:rsidRPr="00A96B2C" w:rsidRDefault="00CF7709" w:rsidP="00CF7709">
      <w:pPr>
        <w:widowControl w:val="0"/>
        <w:autoSpaceDE w:val="0"/>
        <w:autoSpaceDN w:val="0"/>
        <w:spacing w:after="0" w:line="247" w:lineRule="auto"/>
        <w:ind w:left="-142" w:right="155" w:firstLine="862"/>
        <w:rPr>
          <w:rFonts w:ascii="Times New Roman" w:eastAsia="Cambria" w:hAnsi="Times New Roman" w:cs="Times New Roman"/>
          <w:color w:val="231F20"/>
          <w:sz w:val="24"/>
          <w:szCs w:val="20"/>
          <w:lang w:bidi="en-US"/>
        </w:rPr>
      </w:pPr>
      <w:r w:rsidRPr="00AB52B8">
        <w:rPr>
          <w:rFonts w:ascii="Times New Roman" w:eastAsia="Cambria" w:hAnsi="Times New Roman" w:cs="Times New Roman"/>
          <w:color w:val="231F20"/>
          <w:w w:val="95"/>
          <w:sz w:val="20"/>
          <w:szCs w:val="20"/>
          <w:lang w:bidi="en-US"/>
        </w:rPr>
        <w:t>Source:</w:t>
      </w:r>
      <w:r w:rsidRPr="00AB52B8">
        <w:rPr>
          <w:rFonts w:ascii="Times New Roman" w:eastAsia="Cambria" w:hAnsi="Times New Roman" w:cs="Times New Roman"/>
          <w:color w:val="231F20"/>
          <w:spacing w:val="-19"/>
          <w:w w:val="95"/>
          <w:sz w:val="20"/>
          <w:szCs w:val="20"/>
          <w:lang w:bidi="en-US"/>
        </w:rPr>
        <w:t xml:space="preserve"> </w:t>
      </w:r>
      <w:proofErr w:type="spellStart"/>
      <w:r w:rsidRPr="00AB52B8">
        <w:rPr>
          <w:rFonts w:ascii="Times New Roman" w:eastAsia="Cambria" w:hAnsi="Times New Roman" w:cs="Times New Roman"/>
          <w:color w:val="231F20"/>
          <w:w w:val="95"/>
          <w:sz w:val="20"/>
          <w:szCs w:val="20"/>
          <w:lang w:bidi="en-US"/>
        </w:rPr>
        <w:t>Goodhart</w:t>
      </w:r>
      <w:proofErr w:type="spellEnd"/>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and</w:t>
      </w:r>
      <w:r w:rsidRPr="00AB52B8">
        <w:rPr>
          <w:rFonts w:ascii="Times New Roman" w:eastAsia="Cambria" w:hAnsi="Times New Roman" w:cs="Times New Roman"/>
          <w:color w:val="231F20"/>
          <w:spacing w:val="-18"/>
          <w:w w:val="95"/>
          <w:sz w:val="20"/>
          <w:szCs w:val="20"/>
          <w:lang w:bidi="en-US"/>
        </w:rPr>
        <w:t xml:space="preserve"> </w:t>
      </w:r>
      <w:proofErr w:type="spellStart"/>
      <w:r w:rsidRPr="00AB52B8">
        <w:rPr>
          <w:rFonts w:ascii="Times New Roman" w:eastAsia="Cambria" w:hAnsi="Times New Roman" w:cs="Times New Roman"/>
          <w:color w:val="231F20"/>
          <w:w w:val="95"/>
          <w:sz w:val="20"/>
          <w:szCs w:val="20"/>
          <w:lang w:bidi="en-US"/>
        </w:rPr>
        <w:t>Schoenmaker</w:t>
      </w:r>
      <w:proofErr w:type="spellEnd"/>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(2016).</w:t>
      </w:r>
      <w:r w:rsidRPr="00AB52B8">
        <w:rPr>
          <w:rFonts w:ascii="Times New Roman" w:eastAsia="Cambria" w:hAnsi="Times New Roman" w:cs="Times New Roman"/>
          <w:color w:val="231F20"/>
          <w:spacing w:val="-19"/>
          <w:w w:val="95"/>
          <w:sz w:val="20"/>
          <w:szCs w:val="20"/>
          <w:lang w:bidi="en-US"/>
        </w:rPr>
        <w:t xml:space="preserve"> </w:t>
      </w:r>
      <w:r w:rsidRPr="00AB52B8">
        <w:rPr>
          <w:rFonts w:ascii="Times New Roman" w:eastAsia="Cambria" w:hAnsi="Times New Roman" w:cs="Times New Roman"/>
          <w:color w:val="231F20"/>
          <w:w w:val="95"/>
          <w:sz w:val="20"/>
          <w:szCs w:val="20"/>
          <w:lang w:bidi="en-US"/>
        </w:rPr>
        <w:t>Note:</w:t>
      </w:r>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The</w:t>
      </w:r>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data</w:t>
      </w:r>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refer</w:t>
      </w:r>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to</w:t>
      </w:r>
      <w:r w:rsidRPr="00AB52B8">
        <w:rPr>
          <w:rFonts w:ascii="Times New Roman" w:eastAsia="Cambria" w:hAnsi="Times New Roman" w:cs="Times New Roman"/>
          <w:color w:val="231F20"/>
          <w:spacing w:val="-19"/>
          <w:w w:val="95"/>
          <w:sz w:val="20"/>
          <w:szCs w:val="20"/>
          <w:lang w:bidi="en-US"/>
        </w:rPr>
        <w:t xml:space="preserve"> </w:t>
      </w:r>
      <w:r w:rsidRPr="00AB52B8">
        <w:rPr>
          <w:rFonts w:ascii="Times New Roman" w:eastAsia="Cambria" w:hAnsi="Times New Roman" w:cs="Times New Roman"/>
          <w:color w:val="231F20"/>
          <w:w w:val="95"/>
          <w:sz w:val="20"/>
          <w:szCs w:val="20"/>
          <w:lang w:bidi="en-US"/>
        </w:rPr>
        <w:t>European</w:t>
      </w:r>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operations</w:t>
      </w:r>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of</w:t>
      </w:r>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the</w:t>
      </w:r>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five</w:t>
      </w:r>
      <w:r w:rsidRPr="00AB52B8">
        <w:rPr>
          <w:rFonts w:ascii="Times New Roman" w:eastAsia="Cambria" w:hAnsi="Times New Roman" w:cs="Times New Roman"/>
          <w:color w:val="231F20"/>
          <w:spacing w:val="-19"/>
          <w:w w:val="95"/>
          <w:sz w:val="20"/>
          <w:szCs w:val="20"/>
          <w:lang w:bidi="en-US"/>
        </w:rPr>
        <w:t xml:space="preserve"> </w:t>
      </w:r>
      <w:r w:rsidRPr="00AB52B8">
        <w:rPr>
          <w:rFonts w:ascii="Times New Roman" w:eastAsia="Cambria" w:hAnsi="Times New Roman" w:cs="Times New Roman"/>
          <w:color w:val="231F20"/>
          <w:w w:val="95"/>
          <w:sz w:val="20"/>
          <w:szCs w:val="20"/>
          <w:lang w:bidi="en-US"/>
        </w:rPr>
        <w:t>US</w:t>
      </w:r>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investment</w:t>
      </w:r>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banks,</w:t>
      </w:r>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namely</w:t>
      </w:r>
      <w:r w:rsidRPr="00AB52B8">
        <w:rPr>
          <w:rFonts w:ascii="Times New Roman" w:eastAsia="Cambria" w:hAnsi="Times New Roman" w:cs="Times New Roman"/>
          <w:color w:val="231F20"/>
          <w:spacing w:val="-18"/>
          <w:w w:val="95"/>
          <w:sz w:val="20"/>
          <w:szCs w:val="20"/>
          <w:lang w:bidi="en-US"/>
        </w:rPr>
        <w:t xml:space="preserve"> </w:t>
      </w:r>
      <w:r w:rsidRPr="00AB52B8">
        <w:rPr>
          <w:rFonts w:ascii="Times New Roman" w:eastAsia="Cambria" w:hAnsi="Times New Roman" w:cs="Times New Roman"/>
          <w:color w:val="231F20"/>
          <w:w w:val="95"/>
          <w:sz w:val="20"/>
          <w:szCs w:val="20"/>
          <w:lang w:bidi="en-US"/>
        </w:rPr>
        <w:t>Bank</w:t>
      </w:r>
      <w:r w:rsidRPr="00AB52B8">
        <w:rPr>
          <w:rFonts w:ascii="Times New Roman" w:eastAsia="Cambria" w:hAnsi="Times New Roman" w:cs="Times New Roman"/>
          <w:color w:val="231F20"/>
          <w:spacing w:val="-19"/>
          <w:w w:val="95"/>
          <w:sz w:val="20"/>
          <w:szCs w:val="20"/>
          <w:lang w:bidi="en-US"/>
        </w:rPr>
        <w:t xml:space="preserve"> </w:t>
      </w:r>
      <w:r w:rsidRPr="00AB52B8">
        <w:rPr>
          <w:rFonts w:ascii="Times New Roman" w:eastAsia="Cambria" w:hAnsi="Times New Roman" w:cs="Times New Roman"/>
          <w:color w:val="231F20"/>
          <w:w w:val="95"/>
          <w:sz w:val="20"/>
          <w:szCs w:val="20"/>
          <w:lang w:bidi="en-US"/>
        </w:rPr>
        <w:t>of America</w:t>
      </w:r>
      <w:r w:rsidRPr="00AB52B8">
        <w:rPr>
          <w:rFonts w:ascii="Times New Roman" w:eastAsia="Cambria" w:hAnsi="Times New Roman" w:cs="Times New Roman"/>
          <w:color w:val="231F20"/>
          <w:spacing w:val="-23"/>
          <w:w w:val="95"/>
          <w:sz w:val="20"/>
          <w:szCs w:val="20"/>
          <w:lang w:bidi="en-US"/>
        </w:rPr>
        <w:t xml:space="preserve"> </w:t>
      </w:r>
      <w:r w:rsidRPr="00AB52B8">
        <w:rPr>
          <w:rFonts w:ascii="Times New Roman" w:eastAsia="Cambria" w:hAnsi="Times New Roman" w:cs="Times New Roman"/>
          <w:color w:val="231F20"/>
          <w:w w:val="95"/>
          <w:sz w:val="20"/>
          <w:szCs w:val="20"/>
          <w:lang w:bidi="en-US"/>
        </w:rPr>
        <w:t>Merrill</w:t>
      </w:r>
      <w:r w:rsidRPr="00AB52B8">
        <w:rPr>
          <w:rFonts w:ascii="Times New Roman" w:eastAsia="Cambria" w:hAnsi="Times New Roman" w:cs="Times New Roman"/>
          <w:color w:val="231F20"/>
          <w:spacing w:val="-23"/>
          <w:w w:val="95"/>
          <w:sz w:val="20"/>
          <w:szCs w:val="20"/>
          <w:lang w:bidi="en-US"/>
        </w:rPr>
        <w:t xml:space="preserve"> </w:t>
      </w:r>
      <w:r w:rsidRPr="00AB52B8">
        <w:rPr>
          <w:rFonts w:ascii="Times New Roman" w:eastAsia="Cambria" w:hAnsi="Times New Roman" w:cs="Times New Roman"/>
          <w:color w:val="231F20"/>
          <w:w w:val="95"/>
          <w:sz w:val="20"/>
          <w:szCs w:val="20"/>
          <w:lang w:bidi="en-US"/>
        </w:rPr>
        <w:t>Lynch,</w:t>
      </w:r>
      <w:r w:rsidRPr="00AB52B8">
        <w:rPr>
          <w:rFonts w:ascii="Times New Roman" w:eastAsia="Cambria" w:hAnsi="Times New Roman" w:cs="Times New Roman"/>
          <w:color w:val="231F20"/>
          <w:spacing w:val="-22"/>
          <w:w w:val="95"/>
          <w:sz w:val="20"/>
          <w:szCs w:val="20"/>
          <w:lang w:bidi="en-US"/>
        </w:rPr>
        <w:t xml:space="preserve"> </w:t>
      </w:r>
      <w:r w:rsidRPr="00AB52B8">
        <w:rPr>
          <w:rFonts w:ascii="Times New Roman" w:eastAsia="Cambria" w:hAnsi="Times New Roman" w:cs="Times New Roman"/>
          <w:color w:val="231F20"/>
          <w:w w:val="95"/>
          <w:sz w:val="20"/>
          <w:szCs w:val="20"/>
          <w:lang w:bidi="en-US"/>
        </w:rPr>
        <w:t>Citi,</w:t>
      </w:r>
      <w:r w:rsidRPr="00AB52B8">
        <w:rPr>
          <w:rFonts w:ascii="Times New Roman" w:eastAsia="Cambria" w:hAnsi="Times New Roman" w:cs="Times New Roman"/>
          <w:color w:val="231F20"/>
          <w:spacing w:val="-23"/>
          <w:w w:val="95"/>
          <w:sz w:val="20"/>
          <w:szCs w:val="20"/>
          <w:lang w:bidi="en-US"/>
        </w:rPr>
        <w:t xml:space="preserve"> </w:t>
      </w:r>
      <w:r w:rsidRPr="00AB52B8">
        <w:rPr>
          <w:rFonts w:ascii="Times New Roman" w:eastAsia="Cambria" w:hAnsi="Times New Roman" w:cs="Times New Roman"/>
          <w:color w:val="231F20"/>
          <w:w w:val="95"/>
          <w:sz w:val="20"/>
          <w:szCs w:val="20"/>
          <w:lang w:bidi="en-US"/>
        </w:rPr>
        <w:t>Goldman</w:t>
      </w:r>
      <w:r w:rsidRPr="00AB52B8">
        <w:rPr>
          <w:rFonts w:ascii="Times New Roman" w:eastAsia="Cambria" w:hAnsi="Times New Roman" w:cs="Times New Roman"/>
          <w:color w:val="231F20"/>
          <w:spacing w:val="-23"/>
          <w:w w:val="95"/>
          <w:sz w:val="20"/>
          <w:szCs w:val="20"/>
          <w:lang w:bidi="en-US"/>
        </w:rPr>
        <w:t xml:space="preserve"> </w:t>
      </w:r>
      <w:r w:rsidRPr="00AB52B8">
        <w:rPr>
          <w:rFonts w:ascii="Times New Roman" w:eastAsia="Cambria" w:hAnsi="Times New Roman" w:cs="Times New Roman"/>
          <w:color w:val="231F20"/>
          <w:w w:val="95"/>
          <w:sz w:val="20"/>
          <w:szCs w:val="20"/>
          <w:lang w:bidi="en-US"/>
        </w:rPr>
        <w:t>Sachs,</w:t>
      </w:r>
      <w:r w:rsidRPr="00AB52B8">
        <w:rPr>
          <w:rFonts w:ascii="Times New Roman" w:eastAsia="Cambria" w:hAnsi="Times New Roman" w:cs="Times New Roman"/>
          <w:color w:val="231F20"/>
          <w:spacing w:val="-22"/>
          <w:w w:val="95"/>
          <w:sz w:val="20"/>
          <w:szCs w:val="20"/>
          <w:lang w:bidi="en-US"/>
        </w:rPr>
        <w:t xml:space="preserve"> </w:t>
      </w:r>
      <w:r w:rsidRPr="00AB52B8">
        <w:rPr>
          <w:rFonts w:ascii="Times New Roman" w:eastAsia="Cambria" w:hAnsi="Times New Roman" w:cs="Times New Roman"/>
          <w:color w:val="231F20"/>
          <w:w w:val="95"/>
          <w:sz w:val="20"/>
          <w:szCs w:val="20"/>
          <w:lang w:bidi="en-US"/>
        </w:rPr>
        <w:t>JP</w:t>
      </w:r>
      <w:r w:rsidRPr="00AB52B8">
        <w:rPr>
          <w:rFonts w:ascii="Times New Roman" w:eastAsia="Cambria" w:hAnsi="Times New Roman" w:cs="Times New Roman"/>
          <w:color w:val="231F20"/>
          <w:spacing w:val="-23"/>
          <w:w w:val="95"/>
          <w:sz w:val="20"/>
          <w:szCs w:val="20"/>
          <w:lang w:bidi="en-US"/>
        </w:rPr>
        <w:t xml:space="preserve"> </w:t>
      </w:r>
      <w:r w:rsidRPr="00AB52B8">
        <w:rPr>
          <w:rFonts w:ascii="Times New Roman" w:eastAsia="Cambria" w:hAnsi="Times New Roman" w:cs="Times New Roman"/>
          <w:color w:val="231F20"/>
          <w:w w:val="95"/>
          <w:sz w:val="20"/>
          <w:szCs w:val="20"/>
          <w:lang w:bidi="en-US"/>
        </w:rPr>
        <w:t>Morgan,</w:t>
      </w:r>
      <w:r w:rsidRPr="00AB52B8">
        <w:rPr>
          <w:rFonts w:ascii="Times New Roman" w:eastAsia="Cambria" w:hAnsi="Times New Roman" w:cs="Times New Roman"/>
          <w:color w:val="231F20"/>
          <w:spacing w:val="-22"/>
          <w:w w:val="95"/>
          <w:sz w:val="20"/>
          <w:szCs w:val="20"/>
          <w:lang w:bidi="en-US"/>
        </w:rPr>
        <w:t xml:space="preserve"> </w:t>
      </w:r>
      <w:r w:rsidRPr="00AB52B8">
        <w:rPr>
          <w:rFonts w:ascii="Times New Roman" w:eastAsia="Cambria" w:hAnsi="Times New Roman" w:cs="Times New Roman"/>
          <w:color w:val="231F20"/>
          <w:w w:val="95"/>
          <w:sz w:val="20"/>
          <w:szCs w:val="20"/>
          <w:lang w:bidi="en-US"/>
        </w:rPr>
        <w:t>and</w:t>
      </w:r>
      <w:r w:rsidRPr="00AB52B8">
        <w:rPr>
          <w:rFonts w:ascii="Times New Roman" w:eastAsia="Cambria" w:hAnsi="Times New Roman" w:cs="Times New Roman"/>
          <w:color w:val="231F20"/>
          <w:spacing w:val="-23"/>
          <w:w w:val="95"/>
          <w:sz w:val="20"/>
          <w:szCs w:val="20"/>
          <w:lang w:bidi="en-US"/>
        </w:rPr>
        <w:t xml:space="preserve"> </w:t>
      </w:r>
      <w:r w:rsidRPr="00AB52B8">
        <w:rPr>
          <w:rFonts w:ascii="Times New Roman" w:eastAsia="Cambria" w:hAnsi="Times New Roman" w:cs="Times New Roman"/>
          <w:color w:val="231F20"/>
          <w:w w:val="95"/>
          <w:sz w:val="20"/>
          <w:szCs w:val="20"/>
          <w:lang w:bidi="en-US"/>
        </w:rPr>
        <w:t>Morgan</w:t>
      </w:r>
      <w:r w:rsidRPr="00AB52B8">
        <w:rPr>
          <w:rFonts w:ascii="Times New Roman" w:eastAsia="Cambria" w:hAnsi="Times New Roman" w:cs="Times New Roman"/>
          <w:color w:val="231F20"/>
          <w:spacing w:val="-23"/>
          <w:w w:val="95"/>
          <w:sz w:val="20"/>
          <w:szCs w:val="20"/>
          <w:lang w:bidi="en-US"/>
        </w:rPr>
        <w:t xml:space="preserve"> </w:t>
      </w:r>
      <w:r w:rsidRPr="00AB52B8">
        <w:rPr>
          <w:rFonts w:ascii="Times New Roman" w:eastAsia="Cambria" w:hAnsi="Times New Roman" w:cs="Times New Roman"/>
          <w:color w:val="231F20"/>
          <w:w w:val="95"/>
          <w:sz w:val="20"/>
          <w:szCs w:val="20"/>
          <w:lang w:bidi="en-US"/>
        </w:rPr>
        <w:t>Stanley.</w:t>
      </w:r>
      <w:r w:rsidRPr="00AB52B8">
        <w:rPr>
          <w:rFonts w:ascii="Times New Roman" w:eastAsia="Cambria" w:hAnsi="Times New Roman" w:cs="Times New Roman"/>
          <w:color w:val="231F20"/>
          <w:spacing w:val="-22"/>
          <w:w w:val="95"/>
          <w:sz w:val="20"/>
          <w:szCs w:val="20"/>
          <w:lang w:bidi="en-US"/>
        </w:rPr>
        <w:t xml:space="preserve"> </w:t>
      </w:r>
      <w:proofErr w:type="spellStart"/>
      <w:r w:rsidRPr="00AB52B8">
        <w:rPr>
          <w:rFonts w:ascii="Times New Roman" w:eastAsia="Cambria" w:hAnsi="Times New Roman" w:cs="Times New Roman"/>
          <w:color w:val="231F20"/>
          <w:w w:val="95"/>
          <w:sz w:val="20"/>
          <w:szCs w:val="20"/>
          <w:lang w:bidi="en-US"/>
        </w:rPr>
        <w:t>Goodhart</w:t>
      </w:r>
      <w:proofErr w:type="spellEnd"/>
      <w:r w:rsidRPr="00AB52B8">
        <w:rPr>
          <w:rFonts w:ascii="Times New Roman" w:eastAsia="Cambria" w:hAnsi="Times New Roman" w:cs="Times New Roman"/>
          <w:color w:val="231F20"/>
          <w:spacing w:val="-23"/>
          <w:w w:val="95"/>
          <w:sz w:val="20"/>
          <w:szCs w:val="20"/>
          <w:lang w:bidi="en-US"/>
        </w:rPr>
        <w:t xml:space="preserve"> </w:t>
      </w:r>
      <w:r w:rsidRPr="00AB52B8">
        <w:rPr>
          <w:rFonts w:ascii="Times New Roman" w:eastAsia="Cambria" w:hAnsi="Times New Roman" w:cs="Times New Roman"/>
          <w:color w:val="231F20"/>
          <w:w w:val="95"/>
          <w:sz w:val="20"/>
          <w:szCs w:val="20"/>
          <w:lang w:bidi="en-US"/>
        </w:rPr>
        <w:t>and</w:t>
      </w:r>
      <w:r w:rsidRPr="00AB52B8">
        <w:rPr>
          <w:rFonts w:ascii="Times New Roman" w:eastAsia="Cambria" w:hAnsi="Times New Roman" w:cs="Times New Roman"/>
          <w:color w:val="231F20"/>
          <w:spacing w:val="-22"/>
          <w:w w:val="95"/>
          <w:sz w:val="20"/>
          <w:szCs w:val="20"/>
          <w:lang w:bidi="en-US"/>
        </w:rPr>
        <w:t xml:space="preserve"> </w:t>
      </w:r>
      <w:proofErr w:type="spellStart"/>
      <w:r w:rsidRPr="00AB52B8">
        <w:rPr>
          <w:rFonts w:ascii="Times New Roman" w:eastAsia="Cambria" w:hAnsi="Times New Roman" w:cs="Times New Roman"/>
          <w:color w:val="231F20"/>
          <w:w w:val="95"/>
          <w:sz w:val="20"/>
          <w:szCs w:val="20"/>
          <w:lang w:bidi="en-US"/>
        </w:rPr>
        <w:t>Schoenmaker</w:t>
      </w:r>
      <w:proofErr w:type="spellEnd"/>
      <w:r w:rsidRPr="00AB52B8">
        <w:rPr>
          <w:rFonts w:ascii="Times New Roman" w:eastAsia="Cambria" w:hAnsi="Times New Roman" w:cs="Times New Roman"/>
          <w:color w:val="231F20"/>
          <w:spacing w:val="-23"/>
          <w:w w:val="95"/>
          <w:sz w:val="20"/>
          <w:szCs w:val="20"/>
          <w:lang w:bidi="en-US"/>
        </w:rPr>
        <w:t xml:space="preserve"> </w:t>
      </w:r>
      <w:r w:rsidRPr="00AB52B8">
        <w:rPr>
          <w:rFonts w:ascii="Times New Roman" w:eastAsia="Cambria" w:hAnsi="Times New Roman" w:cs="Times New Roman"/>
          <w:color w:val="231F20"/>
          <w:w w:val="95"/>
          <w:sz w:val="20"/>
          <w:szCs w:val="20"/>
          <w:lang w:bidi="en-US"/>
        </w:rPr>
        <w:t>(2016)</w:t>
      </w:r>
      <w:r w:rsidRPr="00AB52B8">
        <w:rPr>
          <w:rFonts w:ascii="Times New Roman" w:eastAsia="Cambria" w:hAnsi="Times New Roman" w:cs="Times New Roman"/>
          <w:color w:val="231F20"/>
          <w:spacing w:val="-23"/>
          <w:w w:val="95"/>
          <w:sz w:val="20"/>
          <w:szCs w:val="20"/>
          <w:lang w:bidi="en-US"/>
        </w:rPr>
        <w:t xml:space="preserve"> </w:t>
      </w:r>
      <w:r w:rsidRPr="00AB52B8">
        <w:rPr>
          <w:rFonts w:ascii="Times New Roman" w:eastAsia="Cambria" w:hAnsi="Times New Roman" w:cs="Times New Roman"/>
          <w:color w:val="231F20"/>
          <w:w w:val="95"/>
          <w:sz w:val="20"/>
          <w:szCs w:val="20"/>
          <w:lang w:bidi="en-US"/>
        </w:rPr>
        <w:t>provide</w:t>
      </w:r>
      <w:r w:rsidRPr="00AB52B8">
        <w:rPr>
          <w:rFonts w:ascii="Times New Roman" w:eastAsia="Cambria" w:hAnsi="Times New Roman" w:cs="Times New Roman"/>
          <w:color w:val="231F20"/>
          <w:spacing w:val="-22"/>
          <w:w w:val="95"/>
          <w:sz w:val="20"/>
          <w:szCs w:val="20"/>
          <w:lang w:bidi="en-US"/>
        </w:rPr>
        <w:t xml:space="preserve"> </w:t>
      </w:r>
      <w:r w:rsidRPr="00AB52B8">
        <w:rPr>
          <w:rFonts w:ascii="Times New Roman" w:eastAsia="Cambria" w:hAnsi="Times New Roman" w:cs="Times New Roman"/>
          <w:color w:val="231F20"/>
          <w:w w:val="95"/>
          <w:sz w:val="20"/>
          <w:szCs w:val="20"/>
          <w:lang w:bidi="en-US"/>
        </w:rPr>
        <w:t>a</w:t>
      </w:r>
      <w:r w:rsidRPr="00AB52B8">
        <w:rPr>
          <w:rFonts w:ascii="Times New Roman" w:eastAsia="Cambria" w:hAnsi="Times New Roman" w:cs="Times New Roman"/>
          <w:color w:val="231F20"/>
          <w:spacing w:val="-23"/>
          <w:w w:val="95"/>
          <w:sz w:val="20"/>
          <w:szCs w:val="20"/>
          <w:lang w:bidi="en-US"/>
        </w:rPr>
        <w:t xml:space="preserve"> </w:t>
      </w:r>
      <w:r w:rsidRPr="00AB52B8">
        <w:rPr>
          <w:rFonts w:ascii="Times New Roman" w:eastAsia="Cambria" w:hAnsi="Times New Roman" w:cs="Times New Roman"/>
          <w:color w:val="231F20"/>
          <w:w w:val="95"/>
          <w:sz w:val="20"/>
          <w:szCs w:val="20"/>
          <w:lang w:bidi="en-US"/>
        </w:rPr>
        <w:t>breakdown</w:t>
      </w:r>
      <w:r w:rsidRPr="00AB52B8">
        <w:rPr>
          <w:rFonts w:ascii="Times New Roman" w:eastAsia="Cambria" w:hAnsi="Times New Roman" w:cs="Times New Roman"/>
          <w:color w:val="231F20"/>
          <w:spacing w:val="-22"/>
          <w:w w:val="95"/>
          <w:sz w:val="20"/>
          <w:szCs w:val="20"/>
          <w:lang w:bidi="en-US"/>
        </w:rPr>
        <w:t xml:space="preserve"> </w:t>
      </w:r>
      <w:r w:rsidRPr="00AB52B8">
        <w:rPr>
          <w:rFonts w:ascii="Times New Roman" w:eastAsia="Cambria" w:hAnsi="Times New Roman" w:cs="Times New Roman"/>
          <w:color w:val="231F20"/>
          <w:w w:val="95"/>
          <w:sz w:val="20"/>
          <w:szCs w:val="20"/>
          <w:lang w:bidi="en-US"/>
        </w:rPr>
        <w:t>for</w:t>
      </w:r>
      <w:r w:rsidRPr="00AB52B8">
        <w:rPr>
          <w:rFonts w:ascii="Times New Roman" w:eastAsia="Cambria" w:hAnsi="Times New Roman" w:cs="Times New Roman"/>
          <w:color w:val="231F20"/>
          <w:spacing w:val="-23"/>
          <w:w w:val="95"/>
          <w:sz w:val="20"/>
          <w:szCs w:val="20"/>
          <w:lang w:bidi="en-US"/>
        </w:rPr>
        <w:t xml:space="preserve"> </w:t>
      </w:r>
      <w:r w:rsidRPr="00AB52B8">
        <w:rPr>
          <w:rFonts w:ascii="Times New Roman" w:eastAsia="Cambria" w:hAnsi="Times New Roman" w:cs="Times New Roman"/>
          <w:color w:val="231F20"/>
          <w:w w:val="95"/>
          <w:sz w:val="20"/>
          <w:szCs w:val="20"/>
          <w:lang w:bidi="en-US"/>
        </w:rPr>
        <w:t xml:space="preserve">each </w:t>
      </w:r>
      <w:r w:rsidRPr="00AB52B8">
        <w:rPr>
          <w:rFonts w:ascii="Times New Roman" w:eastAsia="Cambria" w:hAnsi="Times New Roman" w:cs="Times New Roman"/>
          <w:color w:val="231F20"/>
          <w:sz w:val="20"/>
          <w:szCs w:val="20"/>
          <w:lang w:bidi="en-US"/>
        </w:rPr>
        <w:t>bank.</w:t>
      </w:r>
      <w:r w:rsidRPr="00AB52B8">
        <w:rPr>
          <w:rFonts w:ascii="Times New Roman" w:eastAsia="Cambria" w:hAnsi="Times New Roman" w:cs="Times New Roman"/>
          <w:color w:val="231F20"/>
          <w:spacing w:val="-14"/>
          <w:sz w:val="20"/>
          <w:szCs w:val="20"/>
          <w:lang w:bidi="en-US"/>
        </w:rPr>
        <w:t xml:space="preserve"> </w:t>
      </w:r>
      <w:r w:rsidRPr="00AB52B8">
        <w:rPr>
          <w:rFonts w:ascii="Times New Roman" w:eastAsia="Cambria" w:hAnsi="Times New Roman" w:cs="Times New Roman"/>
          <w:color w:val="231F20"/>
          <w:sz w:val="20"/>
          <w:szCs w:val="20"/>
          <w:lang w:bidi="en-US"/>
        </w:rPr>
        <w:t>Bruegel</w:t>
      </w:r>
      <w:r w:rsidRPr="00AB52B8">
        <w:rPr>
          <w:rFonts w:ascii="Times New Roman" w:eastAsia="Cambria" w:hAnsi="Times New Roman" w:cs="Times New Roman"/>
          <w:color w:val="231F20"/>
          <w:spacing w:val="-14"/>
          <w:sz w:val="20"/>
          <w:szCs w:val="20"/>
          <w:lang w:bidi="en-US"/>
        </w:rPr>
        <w:t xml:space="preserve"> </w:t>
      </w:r>
      <w:r w:rsidRPr="00AB52B8">
        <w:rPr>
          <w:rFonts w:ascii="Times New Roman" w:eastAsia="Cambria" w:hAnsi="Times New Roman" w:cs="Times New Roman"/>
          <w:color w:val="231F20"/>
          <w:sz w:val="20"/>
          <w:szCs w:val="20"/>
          <w:lang w:bidi="en-US"/>
        </w:rPr>
        <w:t>estimates</w:t>
      </w:r>
      <w:r w:rsidRPr="00AB52B8">
        <w:rPr>
          <w:rFonts w:ascii="Times New Roman" w:eastAsia="Cambria" w:hAnsi="Times New Roman" w:cs="Times New Roman"/>
          <w:color w:val="231F20"/>
          <w:spacing w:val="-14"/>
          <w:sz w:val="20"/>
          <w:szCs w:val="20"/>
          <w:lang w:bidi="en-US"/>
        </w:rPr>
        <w:t xml:space="preserve"> </w:t>
      </w:r>
      <w:r w:rsidRPr="00AB52B8">
        <w:rPr>
          <w:rFonts w:ascii="Times New Roman" w:eastAsia="Cambria" w:hAnsi="Times New Roman" w:cs="Times New Roman"/>
          <w:color w:val="231F20"/>
          <w:sz w:val="20"/>
          <w:szCs w:val="20"/>
          <w:lang w:bidi="en-US"/>
        </w:rPr>
        <w:t>for</w:t>
      </w:r>
      <w:r w:rsidRPr="00AB52B8">
        <w:rPr>
          <w:rFonts w:ascii="Times New Roman" w:eastAsia="Cambria" w:hAnsi="Times New Roman" w:cs="Times New Roman"/>
          <w:color w:val="231F20"/>
          <w:spacing w:val="-14"/>
          <w:sz w:val="20"/>
          <w:szCs w:val="20"/>
          <w:lang w:bidi="en-US"/>
        </w:rPr>
        <w:t xml:space="preserve"> </w:t>
      </w:r>
      <w:r w:rsidRPr="00AB52B8">
        <w:rPr>
          <w:rFonts w:ascii="Times New Roman" w:eastAsia="Cambria" w:hAnsi="Times New Roman" w:cs="Times New Roman"/>
          <w:color w:val="231F20"/>
          <w:sz w:val="20"/>
          <w:szCs w:val="20"/>
          <w:lang w:bidi="en-US"/>
        </w:rPr>
        <w:t>potential</w:t>
      </w:r>
      <w:r w:rsidRPr="00AB52B8">
        <w:rPr>
          <w:rFonts w:ascii="Times New Roman" w:eastAsia="Cambria" w:hAnsi="Times New Roman" w:cs="Times New Roman"/>
          <w:color w:val="231F20"/>
          <w:spacing w:val="-13"/>
          <w:sz w:val="20"/>
          <w:szCs w:val="20"/>
          <w:lang w:bidi="en-US"/>
        </w:rPr>
        <w:t xml:space="preserve"> </w:t>
      </w:r>
      <w:r w:rsidRPr="00AB52B8">
        <w:rPr>
          <w:rFonts w:ascii="Times New Roman" w:eastAsia="Cambria" w:hAnsi="Times New Roman" w:cs="Times New Roman"/>
          <w:color w:val="231F20"/>
          <w:sz w:val="20"/>
          <w:szCs w:val="20"/>
          <w:lang w:bidi="en-US"/>
        </w:rPr>
        <w:t>moves</w:t>
      </w:r>
      <w:r w:rsidRPr="00A96B2C">
        <w:rPr>
          <w:rFonts w:ascii="Times New Roman" w:eastAsia="Cambria" w:hAnsi="Times New Roman" w:cs="Times New Roman"/>
          <w:color w:val="231F20"/>
          <w:sz w:val="24"/>
          <w:szCs w:val="20"/>
          <w:lang w:bidi="en-US"/>
        </w:rPr>
        <w:t>.</w:t>
      </w:r>
    </w:p>
    <w:p w:rsidR="00CF7709" w:rsidRPr="00A96B2C" w:rsidRDefault="00CF7709" w:rsidP="00CF7709">
      <w:pPr>
        <w:widowControl w:val="0"/>
        <w:autoSpaceDE w:val="0"/>
        <w:autoSpaceDN w:val="0"/>
        <w:spacing w:after="0" w:line="247" w:lineRule="auto"/>
        <w:ind w:left="133" w:right="155"/>
        <w:rPr>
          <w:rFonts w:ascii="Gill Sans MT" w:eastAsia="Cambria" w:hAnsi="Cambria" w:cs="Cambria"/>
          <w:sz w:val="18"/>
          <w:lang w:bidi="en-US"/>
        </w:rPr>
      </w:pPr>
    </w:p>
    <w:p w:rsidR="00CF7709" w:rsidRDefault="00BA5A21" w:rsidP="00CF7709">
      <w:pPr>
        <w:spacing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To delineate these focuses, we present two situations for the EU27 financial framework, while recognizing that these are unavoidably self-asserti</w:t>
      </w:r>
      <w:r w:rsidR="00A54928">
        <w:rPr>
          <w:rFonts w:ascii="Times New Roman" w:hAnsi="Times New Roman" w:cs="Times New Roman"/>
          <w:sz w:val="28"/>
          <w:szCs w:val="28"/>
        </w:rPr>
        <w:t xml:space="preserve">ve. In the two situations, a </w:t>
      </w:r>
      <w:r w:rsidRPr="00D26023">
        <w:rPr>
          <w:rFonts w:ascii="Times New Roman" w:hAnsi="Times New Roman" w:cs="Times New Roman"/>
          <w:sz w:val="28"/>
          <w:szCs w:val="28"/>
        </w:rPr>
        <w:t>lot of the complete European wholesale market d</w:t>
      </w:r>
      <w:r w:rsidR="00A54928">
        <w:rPr>
          <w:rFonts w:ascii="Times New Roman" w:hAnsi="Times New Roman" w:cs="Times New Roman"/>
          <w:sz w:val="28"/>
          <w:szCs w:val="28"/>
        </w:rPr>
        <w:t xml:space="preserve">rops from 90 to 60 percent </w:t>
      </w:r>
      <w:r w:rsidRPr="00D26023">
        <w:rPr>
          <w:rFonts w:ascii="Times New Roman" w:hAnsi="Times New Roman" w:cs="Times New Roman"/>
          <w:sz w:val="28"/>
          <w:szCs w:val="28"/>
        </w:rPr>
        <w:t xml:space="preserve">result of Brexit. The beginning stage is that financial firms with a MiFID identification can serve EU27 customers from </w:t>
      </w:r>
      <w:r w:rsidR="00925FE1" w:rsidRPr="00D26023">
        <w:rPr>
          <w:rFonts w:ascii="Times New Roman" w:hAnsi="Times New Roman" w:cs="Times New Roman"/>
          <w:sz w:val="28"/>
          <w:szCs w:val="28"/>
        </w:rPr>
        <w:t>anywhere</w:t>
      </w:r>
      <w:r w:rsidRPr="00D26023">
        <w:rPr>
          <w:rFonts w:ascii="Times New Roman" w:hAnsi="Times New Roman" w:cs="Times New Roman"/>
          <w:sz w:val="28"/>
          <w:szCs w:val="28"/>
        </w:rPr>
        <w:t xml:space="preserve"> in the EU27, similarly as they presently do from London. In </w:t>
      </w:r>
      <w:proofErr w:type="spellStart"/>
      <w:r w:rsidRPr="00D26023">
        <w:rPr>
          <w:rFonts w:ascii="Times New Roman" w:hAnsi="Times New Roman" w:cs="Times New Roman"/>
          <w:sz w:val="28"/>
          <w:szCs w:val="28"/>
        </w:rPr>
        <w:t>Batsaikhan</w:t>
      </w:r>
      <w:proofErr w:type="spellEnd"/>
      <w:r w:rsidRPr="00D26023">
        <w:rPr>
          <w:rFonts w:ascii="Times New Roman" w:hAnsi="Times New Roman" w:cs="Times New Roman"/>
          <w:sz w:val="28"/>
          <w:szCs w:val="28"/>
        </w:rPr>
        <w:t xml:space="preserve"> et al (2017), we look at London and four noteworthy urban areas that together may at last host the</w:t>
      </w:r>
      <w:r w:rsidR="00A54928">
        <w:rPr>
          <w:rFonts w:ascii="Times New Roman" w:hAnsi="Times New Roman" w:cs="Times New Roman"/>
          <w:sz w:val="28"/>
          <w:szCs w:val="28"/>
        </w:rPr>
        <w:t xml:space="preserve"> greater part of the new </w:t>
      </w:r>
      <w:r w:rsidR="00925FE1">
        <w:rPr>
          <w:rFonts w:ascii="Times New Roman" w:hAnsi="Times New Roman" w:cs="Times New Roman"/>
          <w:sz w:val="28"/>
          <w:szCs w:val="28"/>
        </w:rPr>
        <w:t xml:space="preserve">EU27 </w:t>
      </w:r>
      <w:r w:rsidRPr="00D26023">
        <w:rPr>
          <w:rFonts w:ascii="Times New Roman" w:hAnsi="Times New Roman" w:cs="Times New Roman"/>
          <w:sz w:val="28"/>
          <w:szCs w:val="28"/>
        </w:rPr>
        <w:t xml:space="preserve">wholesale market: Frankfurt, Paris, </w:t>
      </w:r>
      <w:r w:rsidR="00A54928">
        <w:rPr>
          <w:rFonts w:ascii="Times New Roman" w:hAnsi="Times New Roman" w:cs="Times New Roman"/>
          <w:sz w:val="28"/>
          <w:szCs w:val="28"/>
        </w:rPr>
        <w:t xml:space="preserve">Dublin and Amsterdam. </w:t>
      </w:r>
      <w:r w:rsidR="004A5A46">
        <w:rPr>
          <w:rFonts w:ascii="Times New Roman" w:hAnsi="Times New Roman" w:cs="Times New Roman"/>
          <w:sz w:val="28"/>
          <w:szCs w:val="28"/>
        </w:rPr>
        <w:t>Situations expect</w:t>
      </w:r>
      <w:r w:rsidRPr="00D26023">
        <w:rPr>
          <w:rFonts w:ascii="Times New Roman" w:hAnsi="Times New Roman" w:cs="Times New Roman"/>
          <w:sz w:val="28"/>
          <w:szCs w:val="28"/>
        </w:rPr>
        <w:t xml:space="preserve"> divided markets in the EU27, with financial principles subject to national varieties and national supervision. Incomprehensibly, fracture of business sectors prompts a grouping of the </w:t>
      </w:r>
      <w:r w:rsidR="00A54928">
        <w:rPr>
          <w:rFonts w:ascii="Times New Roman" w:hAnsi="Times New Roman" w:cs="Times New Roman"/>
          <w:sz w:val="28"/>
          <w:szCs w:val="28"/>
        </w:rPr>
        <w:t>financial industry. Banks are motivated</w:t>
      </w:r>
      <w:r w:rsidRPr="00D26023">
        <w:rPr>
          <w:rFonts w:ascii="Times New Roman" w:hAnsi="Times New Roman" w:cs="Times New Roman"/>
          <w:sz w:val="28"/>
          <w:szCs w:val="28"/>
        </w:rPr>
        <w:t xml:space="preserve"> to move to a similar spot </w:t>
      </w:r>
      <w:r w:rsidR="00A54928" w:rsidRPr="00D26023">
        <w:rPr>
          <w:rFonts w:ascii="Times New Roman" w:hAnsi="Times New Roman" w:cs="Times New Roman"/>
          <w:sz w:val="28"/>
          <w:szCs w:val="28"/>
        </w:rPr>
        <w:t>to</w:t>
      </w:r>
      <w:r w:rsidRPr="00D26023">
        <w:rPr>
          <w:rFonts w:ascii="Times New Roman" w:hAnsi="Times New Roman" w:cs="Times New Roman"/>
          <w:sz w:val="28"/>
          <w:szCs w:val="28"/>
        </w:rPr>
        <w:t xml:space="preserve"> limit the expense of </w:t>
      </w:r>
      <w:r w:rsidR="00B43829" w:rsidRPr="00B43829">
        <w:rPr>
          <w:rFonts w:ascii="Times New Roman" w:hAnsi="Times New Roman" w:cs="Times New Roman"/>
          <w:sz w:val="28"/>
          <w:szCs w:val="28"/>
        </w:rPr>
        <w:t>fragmentation</w:t>
      </w:r>
      <w:r w:rsidRPr="00D26023">
        <w:rPr>
          <w:rFonts w:ascii="Times New Roman" w:hAnsi="Times New Roman" w:cs="Times New Roman"/>
          <w:sz w:val="28"/>
          <w:szCs w:val="28"/>
        </w:rPr>
        <w:t xml:space="preserve">. Frankfurt as of now has the greatest European activities of the US </w:t>
      </w:r>
      <w:r w:rsidR="0011578F">
        <w:rPr>
          <w:rFonts w:ascii="Times New Roman" w:hAnsi="Times New Roman" w:cs="Times New Roman"/>
          <w:sz w:val="28"/>
          <w:szCs w:val="28"/>
        </w:rPr>
        <w:t>investment</w:t>
      </w:r>
      <w:r w:rsidRPr="00D26023">
        <w:rPr>
          <w:rFonts w:ascii="Times New Roman" w:hAnsi="Times New Roman" w:cs="Times New Roman"/>
          <w:sz w:val="28"/>
          <w:szCs w:val="28"/>
        </w:rPr>
        <w:t xml:space="preserve"> banks outside London (see Table 2) and is home to the European Central Bank (ECB), which is currently likewise the euro territory's banking supervisor. For this and different reasons, we expect that Frankfurt is situated to turn into the most noticeable focus with 45 percent of the EU27 wholesale market. Ne</w:t>
      </w:r>
      <w:r w:rsidR="00A54928">
        <w:rPr>
          <w:rFonts w:ascii="Times New Roman" w:hAnsi="Times New Roman" w:cs="Times New Roman"/>
          <w:sz w:val="28"/>
          <w:szCs w:val="28"/>
        </w:rPr>
        <w:t xml:space="preserve">xt, Paris, which is home to the </w:t>
      </w:r>
      <w:r w:rsidR="00CF7709" w:rsidRPr="00D26023">
        <w:rPr>
          <w:rFonts w:ascii="Times New Roman" w:hAnsi="Times New Roman" w:cs="Times New Roman"/>
          <w:sz w:val="28"/>
          <w:szCs w:val="28"/>
        </w:rPr>
        <w:t>business,</w:t>
      </w:r>
      <w:r w:rsidRPr="00D26023">
        <w:rPr>
          <w:rFonts w:ascii="Times New Roman" w:hAnsi="Times New Roman" w:cs="Times New Roman"/>
          <w:sz w:val="28"/>
          <w:szCs w:val="28"/>
        </w:rPr>
        <w:t xml:space="preserve"> sectors chief ESMA and a few huge banks, may cover 20 percent. The sprinters up, Dublin and Amsterdam, may cover 15 and 10 percent separately, and a total 10 percent in every single other focus (see Table 3).</w:t>
      </w:r>
      <w:r w:rsidR="00F52BE8" w:rsidRPr="00F52BE8">
        <w:t xml:space="preserve"> </w:t>
      </w:r>
      <w:r w:rsidR="00F52BE8" w:rsidRPr="00F52BE8">
        <w:rPr>
          <w:rFonts w:ascii="Times New Roman" w:hAnsi="Times New Roman" w:cs="Times New Roman"/>
          <w:sz w:val="28"/>
          <w:szCs w:val="28"/>
        </w:rPr>
        <w:t>By contrast, under situation B, which expect incorporation, there is less requirement for all activities to move to one area, which decreases the weight to (and price of) having all offices (offices with trading floors, foundation, residential housing) in one city</w:t>
      </w:r>
      <w:r w:rsidRPr="00D26023">
        <w:rPr>
          <w:rFonts w:ascii="Times New Roman" w:hAnsi="Times New Roman" w:cs="Times New Roman"/>
          <w:sz w:val="28"/>
          <w:szCs w:val="28"/>
        </w:rPr>
        <w:t xml:space="preserve">. In this situation with an all the more geologically spread industry, 35 percent of EU27 wholesale finance may be in Frankfurt, 12-20 percent each in Amsterdam, Dublin and Paris, and a total 15 percent in every single other focus. Despite whether the EU27 financial framework post-Brexit is facilitated chiefly in one area or scattered between a few areas, these areas are probably going to be inside as opposed to outside the euro region, for two reasons. To start with, at present the biggest financial </w:t>
      </w:r>
      <w:r w:rsidR="00673DBA" w:rsidRPr="00D26023">
        <w:rPr>
          <w:rFonts w:ascii="Times New Roman" w:hAnsi="Times New Roman" w:cs="Times New Roman"/>
          <w:sz w:val="28"/>
          <w:szCs w:val="28"/>
        </w:rPr>
        <w:t>centers</w:t>
      </w:r>
      <w:r w:rsidRPr="00D26023">
        <w:rPr>
          <w:rFonts w:ascii="Times New Roman" w:hAnsi="Times New Roman" w:cs="Times New Roman"/>
          <w:sz w:val="28"/>
          <w:szCs w:val="28"/>
        </w:rPr>
        <w:t xml:space="preserve"> inside</w:t>
      </w:r>
      <w:r w:rsidR="00673DBA">
        <w:rPr>
          <w:rFonts w:ascii="Times New Roman" w:hAnsi="Times New Roman" w:cs="Times New Roman"/>
          <w:sz w:val="28"/>
          <w:szCs w:val="28"/>
        </w:rPr>
        <w:t xml:space="preserve"> the EU, other than London, are </w:t>
      </w:r>
      <w:r w:rsidRPr="00D26023">
        <w:rPr>
          <w:rFonts w:ascii="Times New Roman" w:hAnsi="Times New Roman" w:cs="Times New Roman"/>
          <w:sz w:val="28"/>
          <w:szCs w:val="28"/>
        </w:rPr>
        <w:t xml:space="preserve">situated in the euro region. Second, the ECB, as provider of liquidity and banking manager, is unmistakably unrivaled in the EU27. The way that few nations are presently competing to draw in business from London proposes that they plan to receive rewards from having bigger financial sectors, not least as extra duty income. In the </w:t>
      </w:r>
      <w:r w:rsidR="00673DBA" w:rsidRPr="00D26023">
        <w:rPr>
          <w:rFonts w:ascii="Times New Roman" w:hAnsi="Times New Roman" w:cs="Times New Roman"/>
          <w:sz w:val="28"/>
          <w:szCs w:val="28"/>
        </w:rPr>
        <w:t>meantime,</w:t>
      </w:r>
      <w:r w:rsidRPr="00D26023">
        <w:rPr>
          <w:rFonts w:ascii="Times New Roman" w:hAnsi="Times New Roman" w:cs="Times New Roman"/>
          <w:sz w:val="28"/>
          <w:szCs w:val="28"/>
        </w:rPr>
        <w:t xml:space="preserve"> nations with bigger financial segments face higher potential expenses related with potential open use if there should arise an occurrence of financial strife. Th</w:t>
      </w:r>
      <w:r w:rsidR="00673DBA">
        <w:rPr>
          <w:rFonts w:ascii="Times New Roman" w:hAnsi="Times New Roman" w:cs="Times New Roman"/>
          <w:sz w:val="28"/>
          <w:szCs w:val="28"/>
        </w:rPr>
        <w:t xml:space="preserve">ese potential expenses would be </w:t>
      </w:r>
      <w:r w:rsidRPr="00D26023">
        <w:rPr>
          <w:rFonts w:ascii="Times New Roman" w:hAnsi="Times New Roman" w:cs="Times New Roman"/>
          <w:sz w:val="28"/>
          <w:szCs w:val="28"/>
        </w:rPr>
        <w:t xml:space="preserve">shared by all euro-region nations in a full financial association, however not in a fragmented financial association, as is presently the situation. </w:t>
      </w:r>
      <w:r w:rsidR="00673DBA" w:rsidRPr="00D26023">
        <w:rPr>
          <w:rFonts w:ascii="Times New Roman" w:hAnsi="Times New Roman" w:cs="Times New Roman"/>
          <w:sz w:val="28"/>
          <w:szCs w:val="28"/>
        </w:rPr>
        <w:t>Largely</w:t>
      </w:r>
      <w:r w:rsidRPr="00D26023">
        <w:rPr>
          <w:rFonts w:ascii="Times New Roman" w:hAnsi="Times New Roman" w:cs="Times New Roman"/>
          <w:sz w:val="28"/>
          <w:szCs w:val="28"/>
        </w:rPr>
        <w:t>, it will be a test to keep a feeling of the harmony among advantages and potential expenses crosswise over euro-territory nations.</w:t>
      </w:r>
    </w:p>
    <w:p w:rsidR="00CF7709" w:rsidRPr="009657B8" w:rsidRDefault="00CF7709" w:rsidP="009657B8">
      <w:pPr>
        <w:spacing w:line="360" w:lineRule="auto"/>
        <w:ind w:left="-142" w:right="48" w:firstLine="862"/>
        <w:jc w:val="center"/>
        <w:rPr>
          <w:rFonts w:ascii="Times New Roman" w:eastAsia="Arial Narrow" w:hAnsi="Times New Roman" w:cs="Times New Roman"/>
          <w:b/>
          <w:bCs/>
          <w:color w:val="B21C41"/>
          <w:sz w:val="24"/>
          <w:szCs w:val="23"/>
          <w:lang w:bidi="en-US"/>
        </w:rPr>
      </w:pPr>
      <w:r w:rsidRPr="009657B8">
        <w:rPr>
          <w:rFonts w:ascii="Times New Roman" w:eastAsia="Arial Narrow" w:hAnsi="Times New Roman" w:cs="Times New Roman"/>
          <w:b/>
          <w:bCs/>
          <w:color w:val="B21C41"/>
          <w:sz w:val="24"/>
          <w:szCs w:val="23"/>
          <w:lang w:bidi="en-US"/>
        </w:rPr>
        <w:t>Table 3: Scenarios for migration of wholesale markets</w:t>
      </w:r>
    </w:p>
    <w:tbl>
      <w:tblPr>
        <w:tblStyle w:val="TableNormal2"/>
        <w:tblW w:w="0" w:type="auto"/>
        <w:tblInd w:w="141" w:type="dxa"/>
        <w:tblLayout w:type="fixed"/>
        <w:tblLook w:val="01E0" w:firstRow="1" w:lastRow="1" w:firstColumn="1" w:lastColumn="1" w:noHBand="0" w:noVBand="0"/>
      </w:tblPr>
      <w:tblGrid>
        <w:gridCol w:w="1384"/>
        <w:gridCol w:w="1687"/>
        <w:gridCol w:w="1663"/>
        <w:gridCol w:w="1556"/>
        <w:gridCol w:w="1747"/>
        <w:gridCol w:w="1604"/>
      </w:tblGrid>
      <w:tr w:rsidR="00CF7709" w:rsidTr="00033C89">
        <w:trPr>
          <w:trHeight w:val="580"/>
        </w:trPr>
        <w:tc>
          <w:tcPr>
            <w:tcW w:w="3071" w:type="dxa"/>
            <w:gridSpan w:val="2"/>
            <w:tcBorders>
              <w:top w:val="single" w:sz="8" w:space="0" w:color="B21C41"/>
            </w:tcBorders>
            <w:shd w:val="clear" w:color="auto" w:fill="E8C9C5"/>
          </w:tcPr>
          <w:p w:rsidR="00CF7709" w:rsidRDefault="00CF7709" w:rsidP="00033C89">
            <w:pPr>
              <w:pStyle w:val="TableParagraph"/>
              <w:spacing w:before="93" w:line="261" w:lineRule="auto"/>
              <w:ind w:left="1684" w:hanging="144"/>
              <w:rPr>
                <w:sz w:val="18"/>
              </w:rPr>
            </w:pPr>
            <w:r>
              <w:rPr>
                <w:w w:val="115"/>
                <w:sz w:val="18"/>
              </w:rPr>
              <w:t>Current situation (% of market)</w:t>
            </w:r>
          </w:p>
        </w:tc>
        <w:tc>
          <w:tcPr>
            <w:tcW w:w="3219" w:type="dxa"/>
            <w:gridSpan w:val="2"/>
            <w:tcBorders>
              <w:top w:val="single" w:sz="8" w:space="0" w:color="B21C41"/>
              <w:bottom w:val="single" w:sz="4" w:space="0" w:color="B21C41"/>
            </w:tcBorders>
            <w:shd w:val="clear" w:color="auto" w:fill="E8C9C5"/>
          </w:tcPr>
          <w:p w:rsidR="00CF7709" w:rsidRDefault="00CF7709" w:rsidP="00033C89">
            <w:pPr>
              <w:pStyle w:val="TableParagraph"/>
              <w:spacing w:before="93" w:line="261" w:lineRule="auto"/>
              <w:ind w:left="1185" w:right="478" w:hanging="614"/>
              <w:rPr>
                <w:sz w:val="18"/>
              </w:rPr>
            </w:pPr>
            <w:r>
              <w:rPr>
                <w:w w:val="115"/>
                <w:sz w:val="18"/>
              </w:rPr>
              <w:t>Scenario A: Fragmentation (% market )</w:t>
            </w:r>
          </w:p>
        </w:tc>
        <w:tc>
          <w:tcPr>
            <w:tcW w:w="3351" w:type="dxa"/>
            <w:gridSpan w:val="2"/>
            <w:tcBorders>
              <w:top w:val="single" w:sz="8" w:space="0" w:color="B21C41"/>
              <w:bottom w:val="single" w:sz="4" w:space="0" w:color="B21C41"/>
            </w:tcBorders>
            <w:shd w:val="clear" w:color="auto" w:fill="E8C9C5"/>
          </w:tcPr>
          <w:p w:rsidR="00CF7709" w:rsidRDefault="00CF7709" w:rsidP="00033C89">
            <w:pPr>
              <w:pStyle w:val="TableParagraph"/>
              <w:spacing w:before="93" w:line="261" w:lineRule="auto"/>
              <w:ind w:left="1248" w:right="684" w:hanging="451"/>
              <w:rPr>
                <w:sz w:val="18"/>
              </w:rPr>
            </w:pPr>
            <w:r>
              <w:rPr>
                <w:w w:val="115"/>
                <w:sz w:val="18"/>
              </w:rPr>
              <w:t>Scenario B: Integration (% market )</w:t>
            </w:r>
          </w:p>
        </w:tc>
      </w:tr>
      <w:tr w:rsidR="00CF7709" w:rsidTr="00033C89">
        <w:trPr>
          <w:trHeight w:val="642"/>
        </w:trPr>
        <w:tc>
          <w:tcPr>
            <w:tcW w:w="1384" w:type="dxa"/>
            <w:tcBorders>
              <w:bottom w:val="single" w:sz="4" w:space="0" w:color="B21C41"/>
            </w:tcBorders>
            <w:shd w:val="clear" w:color="auto" w:fill="E8C9C5"/>
          </w:tcPr>
          <w:p w:rsidR="00CF7709" w:rsidRDefault="00CF7709" w:rsidP="00033C89">
            <w:pPr>
              <w:pStyle w:val="TableParagraph"/>
              <w:rPr>
                <w:rFonts w:ascii="Times New Roman"/>
                <w:sz w:val="18"/>
              </w:rPr>
            </w:pPr>
          </w:p>
        </w:tc>
        <w:tc>
          <w:tcPr>
            <w:tcW w:w="1687" w:type="dxa"/>
            <w:tcBorders>
              <w:top w:val="single" w:sz="4" w:space="0" w:color="B21C41"/>
              <w:bottom w:val="single" w:sz="4" w:space="0" w:color="B21C41"/>
            </w:tcBorders>
            <w:shd w:val="clear" w:color="auto" w:fill="E8C9C5"/>
          </w:tcPr>
          <w:p w:rsidR="00CF7709" w:rsidRDefault="00CF7709" w:rsidP="00033C89">
            <w:pPr>
              <w:pStyle w:val="TableParagraph"/>
              <w:spacing w:before="126" w:line="261" w:lineRule="auto"/>
              <w:ind w:left="549" w:hanging="321"/>
              <w:rPr>
                <w:sz w:val="18"/>
              </w:rPr>
            </w:pPr>
            <w:r>
              <w:rPr>
                <w:color w:val="231F20"/>
                <w:w w:val="110"/>
                <w:sz w:val="18"/>
              </w:rPr>
              <w:t xml:space="preserve">Total European </w:t>
            </w:r>
            <w:r>
              <w:rPr>
                <w:color w:val="231F20"/>
                <w:w w:val="115"/>
                <w:sz w:val="18"/>
              </w:rPr>
              <w:t>market</w:t>
            </w:r>
          </w:p>
        </w:tc>
        <w:tc>
          <w:tcPr>
            <w:tcW w:w="1663" w:type="dxa"/>
            <w:tcBorders>
              <w:top w:val="single" w:sz="4" w:space="0" w:color="B21C41"/>
              <w:bottom w:val="single" w:sz="4" w:space="0" w:color="B21C41"/>
            </w:tcBorders>
            <w:shd w:val="clear" w:color="auto" w:fill="E8C9C5"/>
          </w:tcPr>
          <w:p w:rsidR="00CF7709" w:rsidRDefault="00CF7709" w:rsidP="00033C89">
            <w:pPr>
              <w:pStyle w:val="TableParagraph"/>
              <w:spacing w:before="126" w:line="261" w:lineRule="auto"/>
              <w:ind w:left="513" w:hanging="321"/>
              <w:rPr>
                <w:sz w:val="18"/>
              </w:rPr>
            </w:pPr>
            <w:r>
              <w:rPr>
                <w:color w:val="231F20"/>
                <w:w w:val="110"/>
                <w:sz w:val="18"/>
              </w:rPr>
              <w:t xml:space="preserve">Total European </w:t>
            </w:r>
            <w:r>
              <w:rPr>
                <w:color w:val="231F20"/>
                <w:w w:val="115"/>
                <w:sz w:val="18"/>
              </w:rPr>
              <w:t>market</w:t>
            </w:r>
          </w:p>
        </w:tc>
        <w:tc>
          <w:tcPr>
            <w:tcW w:w="1556" w:type="dxa"/>
            <w:tcBorders>
              <w:top w:val="single" w:sz="4" w:space="0" w:color="B21C41"/>
              <w:bottom w:val="single" w:sz="4" w:space="0" w:color="B21C41"/>
            </w:tcBorders>
            <w:shd w:val="clear" w:color="auto" w:fill="E8C9C5"/>
          </w:tcPr>
          <w:p w:rsidR="00CF7709" w:rsidRDefault="00CF7709" w:rsidP="00033C89">
            <w:pPr>
              <w:pStyle w:val="TableParagraph"/>
              <w:spacing w:before="7"/>
              <w:rPr>
                <w:rFonts w:ascii="Arial Narrow"/>
                <w:b/>
                <w:sz w:val="20"/>
              </w:rPr>
            </w:pPr>
          </w:p>
          <w:p w:rsidR="00CF7709" w:rsidRDefault="00CF7709" w:rsidP="00033C89">
            <w:pPr>
              <w:pStyle w:val="TableParagraph"/>
              <w:ind w:left="239" w:right="239"/>
              <w:jc w:val="center"/>
              <w:rPr>
                <w:sz w:val="18"/>
              </w:rPr>
            </w:pPr>
            <w:r>
              <w:rPr>
                <w:color w:val="231F20"/>
                <w:w w:val="110"/>
                <w:sz w:val="18"/>
              </w:rPr>
              <w:t>EU27 market</w:t>
            </w:r>
          </w:p>
        </w:tc>
        <w:tc>
          <w:tcPr>
            <w:tcW w:w="1747" w:type="dxa"/>
            <w:tcBorders>
              <w:top w:val="single" w:sz="4" w:space="0" w:color="B21C41"/>
              <w:bottom w:val="single" w:sz="4" w:space="0" w:color="B21C41"/>
            </w:tcBorders>
            <w:shd w:val="clear" w:color="auto" w:fill="E8C9C5"/>
          </w:tcPr>
          <w:p w:rsidR="00CF7709" w:rsidRDefault="00CF7709" w:rsidP="00033C89">
            <w:pPr>
              <w:pStyle w:val="TableParagraph"/>
              <w:spacing w:before="126" w:line="261" w:lineRule="auto"/>
              <w:ind w:left="595" w:hanging="321"/>
              <w:rPr>
                <w:sz w:val="18"/>
              </w:rPr>
            </w:pPr>
            <w:r>
              <w:rPr>
                <w:color w:val="231F20"/>
                <w:w w:val="110"/>
                <w:sz w:val="18"/>
              </w:rPr>
              <w:t xml:space="preserve">Total European </w:t>
            </w:r>
            <w:r>
              <w:rPr>
                <w:color w:val="231F20"/>
                <w:w w:val="115"/>
                <w:sz w:val="18"/>
              </w:rPr>
              <w:t>market</w:t>
            </w:r>
          </w:p>
        </w:tc>
        <w:tc>
          <w:tcPr>
            <w:tcW w:w="1604" w:type="dxa"/>
            <w:tcBorders>
              <w:top w:val="single" w:sz="4" w:space="0" w:color="B21C41"/>
              <w:bottom w:val="single" w:sz="4" w:space="0" w:color="B21C41"/>
            </w:tcBorders>
            <w:shd w:val="clear" w:color="auto" w:fill="E8C9C5"/>
          </w:tcPr>
          <w:p w:rsidR="00CF7709" w:rsidRDefault="00CF7709" w:rsidP="00033C89">
            <w:pPr>
              <w:pStyle w:val="TableParagraph"/>
              <w:spacing w:before="7"/>
              <w:rPr>
                <w:rFonts w:ascii="Arial Narrow"/>
                <w:b/>
                <w:sz w:val="20"/>
              </w:rPr>
            </w:pPr>
          </w:p>
          <w:p w:rsidR="00CF7709" w:rsidRDefault="00CF7709" w:rsidP="00033C89">
            <w:pPr>
              <w:pStyle w:val="TableParagraph"/>
              <w:ind w:left="237" w:right="288"/>
              <w:jc w:val="center"/>
              <w:rPr>
                <w:sz w:val="18"/>
              </w:rPr>
            </w:pPr>
            <w:r>
              <w:rPr>
                <w:color w:val="231F20"/>
                <w:w w:val="110"/>
                <w:sz w:val="18"/>
              </w:rPr>
              <w:t>EU27 market</w:t>
            </w:r>
          </w:p>
        </w:tc>
      </w:tr>
      <w:tr w:rsidR="00CF7709" w:rsidTr="00033C89">
        <w:trPr>
          <w:trHeight w:val="349"/>
        </w:trPr>
        <w:tc>
          <w:tcPr>
            <w:tcW w:w="1384" w:type="dxa"/>
            <w:tcBorders>
              <w:top w:val="single" w:sz="4" w:space="0" w:color="B21C41"/>
              <w:bottom w:val="single" w:sz="4" w:space="0" w:color="B21C41"/>
            </w:tcBorders>
          </w:tcPr>
          <w:p w:rsidR="00CF7709" w:rsidRDefault="00C955E7" w:rsidP="00033C89">
            <w:pPr>
              <w:pStyle w:val="TableParagraph"/>
              <w:spacing w:before="74"/>
              <w:ind w:left="15"/>
              <w:rPr>
                <w:sz w:val="18"/>
              </w:rPr>
            </w:pPr>
            <w:r w:rsidRPr="00C955E7">
              <w:rPr>
                <w:w w:val="105"/>
                <w:sz w:val="18"/>
              </w:rPr>
              <w:t>UK</w:t>
            </w:r>
          </w:p>
        </w:tc>
        <w:tc>
          <w:tcPr>
            <w:tcW w:w="1687" w:type="dxa"/>
            <w:tcBorders>
              <w:top w:val="single" w:sz="4" w:space="0" w:color="B21C41"/>
              <w:bottom w:val="single" w:sz="4" w:space="0" w:color="B21C41"/>
            </w:tcBorders>
          </w:tcPr>
          <w:p w:rsidR="00CF7709" w:rsidRDefault="00CF7709" w:rsidP="00033C89">
            <w:pPr>
              <w:pStyle w:val="TableParagraph"/>
              <w:spacing w:before="90"/>
              <w:ind w:left="605" w:right="639"/>
              <w:jc w:val="center"/>
              <w:rPr>
                <w:sz w:val="18"/>
              </w:rPr>
            </w:pPr>
            <w:r>
              <w:rPr>
                <w:sz w:val="18"/>
              </w:rPr>
              <w:t>90%</w:t>
            </w:r>
          </w:p>
        </w:tc>
        <w:tc>
          <w:tcPr>
            <w:tcW w:w="1663" w:type="dxa"/>
            <w:tcBorders>
              <w:top w:val="single" w:sz="4" w:space="0" w:color="B21C41"/>
              <w:bottom w:val="single" w:sz="4" w:space="0" w:color="B21C41"/>
            </w:tcBorders>
          </w:tcPr>
          <w:p w:rsidR="00CF7709" w:rsidRDefault="00CF7709" w:rsidP="00033C89">
            <w:pPr>
              <w:pStyle w:val="TableParagraph"/>
              <w:spacing w:before="90"/>
              <w:ind w:left="628"/>
              <w:rPr>
                <w:sz w:val="18"/>
              </w:rPr>
            </w:pPr>
            <w:r>
              <w:rPr>
                <w:sz w:val="18"/>
              </w:rPr>
              <w:t>60%</w:t>
            </w:r>
          </w:p>
        </w:tc>
        <w:tc>
          <w:tcPr>
            <w:tcW w:w="1556" w:type="dxa"/>
            <w:tcBorders>
              <w:top w:val="single" w:sz="4" w:space="0" w:color="B21C41"/>
              <w:bottom w:val="single" w:sz="4" w:space="0" w:color="B21C41"/>
            </w:tcBorders>
          </w:tcPr>
          <w:p w:rsidR="00CF7709" w:rsidRDefault="00CF7709" w:rsidP="00033C89">
            <w:pPr>
              <w:pStyle w:val="TableParagraph"/>
              <w:rPr>
                <w:rFonts w:ascii="Times New Roman"/>
                <w:sz w:val="18"/>
              </w:rPr>
            </w:pPr>
          </w:p>
        </w:tc>
        <w:tc>
          <w:tcPr>
            <w:tcW w:w="1747" w:type="dxa"/>
            <w:tcBorders>
              <w:top w:val="single" w:sz="4" w:space="0" w:color="B21C41"/>
              <w:bottom w:val="single" w:sz="4" w:space="0" w:color="B21C41"/>
            </w:tcBorders>
          </w:tcPr>
          <w:p w:rsidR="00CF7709" w:rsidRDefault="00CF7709" w:rsidP="00033C89">
            <w:pPr>
              <w:pStyle w:val="TableParagraph"/>
              <w:spacing w:before="90"/>
              <w:ind w:left="652" w:right="653"/>
              <w:jc w:val="center"/>
              <w:rPr>
                <w:sz w:val="18"/>
              </w:rPr>
            </w:pPr>
            <w:r>
              <w:rPr>
                <w:color w:val="231F20"/>
                <w:sz w:val="18"/>
              </w:rPr>
              <w:t>60%</w:t>
            </w:r>
          </w:p>
        </w:tc>
        <w:tc>
          <w:tcPr>
            <w:tcW w:w="1604" w:type="dxa"/>
            <w:tcBorders>
              <w:top w:val="single" w:sz="4" w:space="0" w:color="B21C41"/>
              <w:bottom w:val="single" w:sz="4" w:space="0" w:color="B21C41"/>
            </w:tcBorders>
          </w:tcPr>
          <w:p w:rsidR="00CF7709" w:rsidRDefault="00CF7709" w:rsidP="00033C89">
            <w:pPr>
              <w:pStyle w:val="TableParagraph"/>
              <w:rPr>
                <w:rFonts w:ascii="Times New Roman"/>
                <w:sz w:val="18"/>
              </w:rPr>
            </w:pPr>
          </w:p>
        </w:tc>
      </w:tr>
      <w:tr w:rsidR="00CF7709" w:rsidTr="00033C89">
        <w:trPr>
          <w:trHeight w:val="349"/>
        </w:trPr>
        <w:tc>
          <w:tcPr>
            <w:tcW w:w="1384" w:type="dxa"/>
            <w:tcBorders>
              <w:top w:val="single" w:sz="4" w:space="0" w:color="B21C41"/>
              <w:bottom w:val="single" w:sz="4" w:space="0" w:color="B21C41"/>
            </w:tcBorders>
          </w:tcPr>
          <w:p w:rsidR="00CF7709" w:rsidRDefault="00CF7709" w:rsidP="00033C89">
            <w:pPr>
              <w:pStyle w:val="TableParagraph"/>
              <w:spacing w:before="90"/>
              <w:ind w:left="15"/>
              <w:rPr>
                <w:sz w:val="18"/>
              </w:rPr>
            </w:pPr>
            <w:r>
              <w:rPr>
                <w:color w:val="231F20"/>
                <w:w w:val="115"/>
                <w:sz w:val="18"/>
              </w:rPr>
              <w:t>Germany</w:t>
            </w:r>
          </w:p>
        </w:tc>
        <w:tc>
          <w:tcPr>
            <w:tcW w:w="1687" w:type="dxa"/>
            <w:tcBorders>
              <w:top w:val="single" w:sz="4" w:space="0" w:color="B21C41"/>
              <w:bottom w:val="single" w:sz="4" w:space="0" w:color="B21C41"/>
            </w:tcBorders>
          </w:tcPr>
          <w:p w:rsidR="00CF7709" w:rsidRDefault="00CF7709" w:rsidP="00033C89">
            <w:pPr>
              <w:pStyle w:val="TableParagraph"/>
              <w:spacing w:before="90"/>
              <w:ind w:left="605" w:right="639"/>
              <w:jc w:val="center"/>
              <w:rPr>
                <w:sz w:val="18"/>
              </w:rPr>
            </w:pPr>
            <w:r>
              <w:rPr>
                <w:sz w:val="18"/>
              </w:rPr>
              <w:t>2%</w:t>
            </w:r>
          </w:p>
        </w:tc>
        <w:tc>
          <w:tcPr>
            <w:tcW w:w="1663" w:type="dxa"/>
            <w:tcBorders>
              <w:top w:val="single" w:sz="4" w:space="0" w:color="B21C41"/>
              <w:bottom w:val="single" w:sz="4" w:space="0" w:color="B21C41"/>
            </w:tcBorders>
          </w:tcPr>
          <w:p w:rsidR="00CF7709" w:rsidRDefault="00CF7709" w:rsidP="00033C89">
            <w:pPr>
              <w:pStyle w:val="TableParagraph"/>
              <w:spacing w:before="90"/>
              <w:ind w:left="628"/>
              <w:rPr>
                <w:sz w:val="18"/>
              </w:rPr>
            </w:pPr>
            <w:r>
              <w:rPr>
                <w:sz w:val="18"/>
              </w:rPr>
              <w:t>18%</w:t>
            </w:r>
          </w:p>
        </w:tc>
        <w:tc>
          <w:tcPr>
            <w:tcW w:w="1556" w:type="dxa"/>
            <w:tcBorders>
              <w:top w:val="single" w:sz="4" w:space="0" w:color="B21C41"/>
              <w:bottom w:val="single" w:sz="4" w:space="0" w:color="B21C41"/>
            </w:tcBorders>
          </w:tcPr>
          <w:p w:rsidR="00CF7709" w:rsidRDefault="00CF7709" w:rsidP="00033C89">
            <w:pPr>
              <w:pStyle w:val="TableParagraph"/>
              <w:spacing w:before="90"/>
              <w:ind w:left="239" w:right="239"/>
              <w:jc w:val="center"/>
              <w:rPr>
                <w:sz w:val="18"/>
              </w:rPr>
            </w:pPr>
            <w:r>
              <w:rPr>
                <w:sz w:val="18"/>
              </w:rPr>
              <w:t>45%</w:t>
            </w:r>
          </w:p>
        </w:tc>
        <w:tc>
          <w:tcPr>
            <w:tcW w:w="1747" w:type="dxa"/>
            <w:tcBorders>
              <w:top w:val="single" w:sz="4" w:space="0" w:color="B21C41"/>
              <w:bottom w:val="single" w:sz="4" w:space="0" w:color="B21C41"/>
            </w:tcBorders>
          </w:tcPr>
          <w:p w:rsidR="00CF7709" w:rsidRDefault="00CF7709" w:rsidP="00033C89">
            <w:pPr>
              <w:pStyle w:val="TableParagraph"/>
              <w:spacing w:before="90"/>
              <w:ind w:left="652" w:right="653"/>
              <w:jc w:val="center"/>
              <w:rPr>
                <w:sz w:val="18"/>
              </w:rPr>
            </w:pPr>
            <w:r>
              <w:rPr>
                <w:sz w:val="18"/>
              </w:rPr>
              <w:t>14%</w:t>
            </w:r>
          </w:p>
        </w:tc>
        <w:tc>
          <w:tcPr>
            <w:tcW w:w="1604" w:type="dxa"/>
            <w:tcBorders>
              <w:top w:val="single" w:sz="4" w:space="0" w:color="B21C41"/>
              <w:bottom w:val="single" w:sz="4" w:space="0" w:color="B21C41"/>
            </w:tcBorders>
          </w:tcPr>
          <w:p w:rsidR="00CF7709" w:rsidRDefault="00CF7709" w:rsidP="00033C89">
            <w:pPr>
              <w:pStyle w:val="TableParagraph"/>
              <w:spacing w:before="90"/>
              <w:ind w:left="237" w:right="288"/>
              <w:jc w:val="center"/>
              <w:rPr>
                <w:sz w:val="18"/>
              </w:rPr>
            </w:pPr>
            <w:r>
              <w:rPr>
                <w:sz w:val="18"/>
              </w:rPr>
              <w:t>35%</w:t>
            </w:r>
          </w:p>
        </w:tc>
      </w:tr>
      <w:tr w:rsidR="00CF7709" w:rsidTr="00033C89">
        <w:trPr>
          <w:trHeight w:val="349"/>
        </w:trPr>
        <w:tc>
          <w:tcPr>
            <w:tcW w:w="1384" w:type="dxa"/>
            <w:tcBorders>
              <w:top w:val="single" w:sz="4" w:space="0" w:color="B21C41"/>
              <w:bottom w:val="single" w:sz="4" w:space="0" w:color="B21C41"/>
            </w:tcBorders>
          </w:tcPr>
          <w:p w:rsidR="00CF7709" w:rsidRDefault="00CF7709" w:rsidP="00033C89">
            <w:pPr>
              <w:pStyle w:val="TableParagraph"/>
              <w:spacing w:before="90"/>
              <w:ind w:left="15"/>
              <w:rPr>
                <w:sz w:val="18"/>
              </w:rPr>
            </w:pPr>
            <w:r>
              <w:rPr>
                <w:color w:val="231F20"/>
                <w:w w:val="115"/>
                <w:sz w:val="18"/>
              </w:rPr>
              <w:t>France</w:t>
            </w:r>
          </w:p>
        </w:tc>
        <w:tc>
          <w:tcPr>
            <w:tcW w:w="1687" w:type="dxa"/>
            <w:tcBorders>
              <w:top w:val="single" w:sz="4" w:space="0" w:color="B21C41"/>
              <w:bottom w:val="single" w:sz="4" w:space="0" w:color="B21C41"/>
            </w:tcBorders>
          </w:tcPr>
          <w:p w:rsidR="00CF7709" w:rsidRDefault="00CF7709" w:rsidP="00033C89">
            <w:pPr>
              <w:pStyle w:val="TableParagraph"/>
              <w:spacing w:before="90"/>
              <w:ind w:left="605" w:right="639"/>
              <w:jc w:val="center"/>
              <w:rPr>
                <w:sz w:val="18"/>
              </w:rPr>
            </w:pPr>
            <w:r>
              <w:rPr>
                <w:sz w:val="18"/>
              </w:rPr>
              <w:t>1%</w:t>
            </w:r>
          </w:p>
        </w:tc>
        <w:tc>
          <w:tcPr>
            <w:tcW w:w="1663" w:type="dxa"/>
            <w:tcBorders>
              <w:top w:val="single" w:sz="4" w:space="0" w:color="B21C41"/>
              <w:bottom w:val="single" w:sz="4" w:space="0" w:color="B21C41"/>
            </w:tcBorders>
          </w:tcPr>
          <w:p w:rsidR="00CF7709" w:rsidRDefault="00CF7709" w:rsidP="00033C89">
            <w:pPr>
              <w:pStyle w:val="TableParagraph"/>
              <w:spacing w:before="90"/>
              <w:ind w:left="673"/>
              <w:rPr>
                <w:sz w:val="18"/>
              </w:rPr>
            </w:pPr>
            <w:r>
              <w:rPr>
                <w:sz w:val="18"/>
              </w:rPr>
              <w:t>8%</w:t>
            </w:r>
          </w:p>
        </w:tc>
        <w:tc>
          <w:tcPr>
            <w:tcW w:w="1556" w:type="dxa"/>
            <w:tcBorders>
              <w:top w:val="single" w:sz="4" w:space="0" w:color="B21C41"/>
              <w:bottom w:val="single" w:sz="4" w:space="0" w:color="B21C41"/>
            </w:tcBorders>
          </w:tcPr>
          <w:p w:rsidR="00CF7709" w:rsidRDefault="00CF7709" w:rsidP="00033C89">
            <w:pPr>
              <w:pStyle w:val="TableParagraph"/>
              <w:spacing w:before="90"/>
              <w:ind w:left="239" w:right="239"/>
              <w:jc w:val="center"/>
              <w:rPr>
                <w:sz w:val="18"/>
              </w:rPr>
            </w:pPr>
            <w:r>
              <w:rPr>
                <w:sz w:val="18"/>
              </w:rPr>
              <w:t>20%</w:t>
            </w:r>
          </w:p>
        </w:tc>
        <w:tc>
          <w:tcPr>
            <w:tcW w:w="1747" w:type="dxa"/>
            <w:tcBorders>
              <w:top w:val="single" w:sz="4" w:space="0" w:color="B21C41"/>
              <w:bottom w:val="single" w:sz="4" w:space="0" w:color="B21C41"/>
            </w:tcBorders>
          </w:tcPr>
          <w:p w:rsidR="00CF7709" w:rsidRDefault="00CF7709" w:rsidP="00033C89">
            <w:pPr>
              <w:pStyle w:val="TableParagraph"/>
              <w:spacing w:before="90"/>
              <w:ind w:left="652" w:right="653"/>
              <w:jc w:val="center"/>
              <w:rPr>
                <w:sz w:val="18"/>
              </w:rPr>
            </w:pPr>
            <w:r>
              <w:rPr>
                <w:sz w:val="18"/>
              </w:rPr>
              <w:t>8%</w:t>
            </w:r>
          </w:p>
        </w:tc>
        <w:tc>
          <w:tcPr>
            <w:tcW w:w="1604" w:type="dxa"/>
            <w:tcBorders>
              <w:top w:val="single" w:sz="4" w:space="0" w:color="B21C41"/>
              <w:bottom w:val="single" w:sz="4" w:space="0" w:color="B21C41"/>
            </w:tcBorders>
          </w:tcPr>
          <w:p w:rsidR="00CF7709" w:rsidRDefault="00CF7709" w:rsidP="00033C89">
            <w:pPr>
              <w:pStyle w:val="TableParagraph"/>
              <w:spacing w:before="90"/>
              <w:ind w:left="237" w:right="288"/>
              <w:jc w:val="center"/>
              <w:rPr>
                <w:sz w:val="18"/>
              </w:rPr>
            </w:pPr>
            <w:r>
              <w:rPr>
                <w:sz w:val="18"/>
              </w:rPr>
              <w:t>20%</w:t>
            </w:r>
          </w:p>
        </w:tc>
      </w:tr>
      <w:tr w:rsidR="00CF7709" w:rsidTr="00033C89">
        <w:trPr>
          <w:trHeight w:val="349"/>
        </w:trPr>
        <w:tc>
          <w:tcPr>
            <w:tcW w:w="1384" w:type="dxa"/>
            <w:tcBorders>
              <w:top w:val="single" w:sz="4" w:space="0" w:color="B21C41"/>
              <w:bottom w:val="single" w:sz="4" w:space="0" w:color="B21C41"/>
            </w:tcBorders>
          </w:tcPr>
          <w:p w:rsidR="00CF7709" w:rsidRDefault="00CF7709" w:rsidP="00033C89">
            <w:pPr>
              <w:pStyle w:val="TableParagraph"/>
              <w:spacing w:before="90"/>
              <w:ind w:left="15"/>
              <w:rPr>
                <w:sz w:val="18"/>
              </w:rPr>
            </w:pPr>
            <w:r>
              <w:rPr>
                <w:color w:val="231F20"/>
                <w:w w:val="115"/>
                <w:sz w:val="18"/>
              </w:rPr>
              <w:t>Ireland</w:t>
            </w:r>
          </w:p>
        </w:tc>
        <w:tc>
          <w:tcPr>
            <w:tcW w:w="1687" w:type="dxa"/>
            <w:tcBorders>
              <w:top w:val="single" w:sz="4" w:space="0" w:color="B21C41"/>
              <w:bottom w:val="single" w:sz="4" w:space="0" w:color="B21C41"/>
            </w:tcBorders>
          </w:tcPr>
          <w:p w:rsidR="00CF7709" w:rsidRDefault="00CF7709" w:rsidP="00033C89">
            <w:pPr>
              <w:pStyle w:val="TableParagraph"/>
              <w:spacing w:before="90"/>
              <w:ind w:left="605" w:right="639"/>
              <w:jc w:val="center"/>
              <w:rPr>
                <w:sz w:val="18"/>
              </w:rPr>
            </w:pPr>
            <w:r>
              <w:rPr>
                <w:color w:val="231F20"/>
                <w:sz w:val="18"/>
              </w:rPr>
              <w:t>2%</w:t>
            </w:r>
          </w:p>
        </w:tc>
        <w:tc>
          <w:tcPr>
            <w:tcW w:w="1663" w:type="dxa"/>
            <w:tcBorders>
              <w:top w:val="single" w:sz="4" w:space="0" w:color="B21C41"/>
              <w:bottom w:val="single" w:sz="4" w:space="0" w:color="B21C41"/>
            </w:tcBorders>
          </w:tcPr>
          <w:p w:rsidR="00CF7709" w:rsidRDefault="00CF7709" w:rsidP="00033C89">
            <w:pPr>
              <w:pStyle w:val="TableParagraph"/>
              <w:spacing w:before="90"/>
              <w:ind w:left="673"/>
              <w:rPr>
                <w:sz w:val="18"/>
              </w:rPr>
            </w:pPr>
            <w:r>
              <w:rPr>
                <w:color w:val="231F20"/>
                <w:sz w:val="18"/>
              </w:rPr>
              <w:t>6%</w:t>
            </w:r>
          </w:p>
        </w:tc>
        <w:tc>
          <w:tcPr>
            <w:tcW w:w="1556" w:type="dxa"/>
            <w:tcBorders>
              <w:top w:val="single" w:sz="4" w:space="0" w:color="B21C41"/>
              <w:bottom w:val="single" w:sz="4" w:space="0" w:color="B21C41"/>
            </w:tcBorders>
          </w:tcPr>
          <w:p w:rsidR="00CF7709" w:rsidRDefault="00CF7709" w:rsidP="00033C89">
            <w:pPr>
              <w:pStyle w:val="TableParagraph"/>
              <w:spacing w:before="90"/>
              <w:ind w:left="239" w:right="239"/>
              <w:jc w:val="center"/>
              <w:rPr>
                <w:sz w:val="18"/>
              </w:rPr>
            </w:pPr>
            <w:r>
              <w:rPr>
                <w:color w:val="231F20"/>
                <w:sz w:val="18"/>
              </w:rPr>
              <w:t>15%</w:t>
            </w:r>
          </w:p>
        </w:tc>
        <w:tc>
          <w:tcPr>
            <w:tcW w:w="1747" w:type="dxa"/>
            <w:tcBorders>
              <w:top w:val="single" w:sz="4" w:space="0" w:color="B21C41"/>
              <w:bottom w:val="single" w:sz="4" w:space="0" w:color="B21C41"/>
            </w:tcBorders>
          </w:tcPr>
          <w:p w:rsidR="00CF7709" w:rsidRDefault="00CF7709" w:rsidP="00033C89">
            <w:pPr>
              <w:pStyle w:val="TableParagraph"/>
              <w:spacing w:before="90"/>
              <w:ind w:left="652" w:right="653"/>
              <w:jc w:val="center"/>
              <w:rPr>
                <w:sz w:val="18"/>
              </w:rPr>
            </w:pPr>
            <w:r>
              <w:rPr>
                <w:color w:val="231F20"/>
                <w:sz w:val="18"/>
              </w:rPr>
              <w:t>7%</w:t>
            </w:r>
          </w:p>
        </w:tc>
        <w:tc>
          <w:tcPr>
            <w:tcW w:w="1604" w:type="dxa"/>
            <w:tcBorders>
              <w:top w:val="single" w:sz="4" w:space="0" w:color="B21C41"/>
              <w:bottom w:val="single" w:sz="4" w:space="0" w:color="B21C41"/>
            </w:tcBorders>
          </w:tcPr>
          <w:p w:rsidR="00CF7709" w:rsidRDefault="00CF7709" w:rsidP="00033C89">
            <w:pPr>
              <w:pStyle w:val="TableParagraph"/>
              <w:spacing w:before="90"/>
              <w:ind w:left="237" w:right="288"/>
              <w:jc w:val="center"/>
              <w:rPr>
                <w:sz w:val="18"/>
              </w:rPr>
            </w:pPr>
            <w:r>
              <w:rPr>
                <w:sz w:val="18"/>
              </w:rPr>
              <w:t>18%</w:t>
            </w:r>
          </w:p>
        </w:tc>
      </w:tr>
      <w:tr w:rsidR="00CF7709" w:rsidTr="00033C89">
        <w:trPr>
          <w:trHeight w:val="349"/>
        </w:trPr>
        <w:tc>
          <w:tcPr>
            <w:tcW w:w="1384" w:type="dxa"/>
            <w:tcBorders>
              <w:top w:val="single" w:sz="4" w:space="0" w:color="B21C41"/>
              <w:bottom w:val="single" w:sz="4" w:space="0" w:color="B21C41"/>
            </w:tcBorders>
          </w:tcPr>
          <w:p w:rsidR="00CF7709" w:rsidRDefault="00CF7709" w:rsidP="00033C89">
            <w:pPr>
              <w:pStyle w:val="TableParagraph"/>
              <w:spacing w:before="90"/>
              <w:ind w:left="15"/>
              <w:rPr>
                <w:sz w:val="18"/>
              </w:rPr>
            </w:pPr>
            <w:r>
              <w:rPr>
                <w:color w:val="231F20"/>
                <w:w w:val="115"/>
                <w:sz w:val="18"/>
              </w:rPr>
              <w:t>Netherlands</w:t>
            </w:r>
          </w:p>
        </w:tc>
        <w:tc>
          <w:tcPr>
            <w:tcW w:w="1687" w:type="dxa"/>
            <w:tcBorders>
              <w:top w:val="single" w:sz="4" w:space="0" w:color="B21C41"/>
              <w:bottom w:val="single" w:sz="4" w:space="0" w:color="B21C41"/>
            </w:tcBorders>
          </w:tcPr>
          <w:p w:rsidR="00CF7709" w:rsidRDefault="00CF7709" w:rsidP="00033C89">
            <w:pPr>
              <w:pStyle w:val="TableParagraph"/>
              <w:spacing w:before="90"/>
              <w:ind w:left="605" w:right="639"/>
              <w:jc w:val="center"/>
              <w:rPr>
                <w:sz w:val="18"/>
              </w:rPr>
            </w:pPr>
            <w:r>
              <w:rPr>
                <w:sz w:val="18"/>
              </w:rPr>
              <w:t>1%</w:t>
            </w:r>
          </w:p>
        </w:tc>
        <w:tc>
          <w:tcPr>
            <w:tcW w:w="1663" w:type="dxa"/>
            <w:tcBorders>
              <w:top w:val="single" w:sz="4" w:space="0" w:color="B21C41"/>
              <w:bottom w:val="single" w:sz="4" w:space="0" w:color="B21C41"/>
            </w:tcBorders>
          </w:tcPr>
          <w:p w:rsidR="00CF7709" w:rsidRDefault="00CF7709" w:rsidP="00033C89">
            <w:pPr>
              <w:pStyle w:val="TableParagraph"/>
              <w:spacing w:before="90"/>
              <w:ind w:left="673"/>
              <w:rPr>
                <w:sz w:val="18"/>
              </w:rPr>
            </w:pPr>
            <w:r>
              <w:rPr>
                <w:sz w:val="18"/>
              </w:rPr>
              <w:t>4%</w:t>
            </w:r>
          </w:p>
        </w:tc>
        <w:tc>
          <w:tcPr>
            <w:tcW w:w="1556" w:type="dxa"/>
            <w:tcBorders>
              <w:top w:val="single" w:sz="4" w:space="0" w:color="B21C41"/>
              <w:bottom w:val="single" w:sz="4" w:space="0" w:color="B21C41"/>
            </w:tcBorders>
          </w:tcPr>
          <w:p w:rsidR="00CF7709" w:rsidRDefault="00CF7709" w:rsidP="00033C89">
            <w:pPr>
              <w:pStyle w:val="TableParagraph"/>
              <w:spacing w:before="90"/>
              <w:ind w:left="239" w:right="239"/>
              <w:jc w:val="center"/>
              <w:rPr>
                <w:sz w:val="18"/>
              </w:rPr>
            </w:pPr>
            <w:r>
              <w:rPr>
                <w:sz w:val="18"/>
              </w:rPr>
              <w:t>10%</w:t>
            </w:r>
          </w:p>
        </w:tc>
        <w:tc>
          <w:tcPr>
            <w:tcW w:w="1747" w:type="dxa"/>
            <w:tcBorders>
              <w:top w:val="single" w:sz="4" w:space="0" w:color="B21C41"/>
              <w:bottom w:val="single" w:sz="4" w:space="0" w:color="B21C41"/>
            </w:tcBorders>
          </w:tcPr>
          <w:p w:rsidR="00CF7709" w:rsidRDefault="00CF7709" w:rsidP="00033C89">
            <w:pPr>
              <w:pStyle w:val="TableParagraph"/>
              <w:spacing w:before="90"/>
              <w:ind w:left="652" w:right="653"/>
              <w:jc w:val="center"/>
              <w:rPr>
                <w:sz w:val="18"/>
              </w:rPr>
            </w:pPr>
            <w:r>
              <w:rPr>
                <w:sz w:val="18"/>
              </w:rPr>
              <w:t>5%</w:t>
            </w:r>
          </w:p>
        </w:tc>
        <w:tc>
          <w:tcPr>
            <w:tcW w:w="1604" w:type="dxa"/>
            <w:tcBorders>
              <w:top w:val="single" w:sz="4" w:space="0" w:color="B21C41"/>
              <w:bottom w:val="single" w:sz="4" w:space="0" w:color="B21C41"/>
            </w:tcBorders>
          </w:tcPr>
          <w:p w:rsidR="00CF7709" w:rsidRDefault="00CF7709" w:rsidP="00033C89">
            <w:pPr>
              <w:pStyle w:val="TableParagraph"/>
              <w:spacing w:before="90"/>
              <w:ind w:left="237" w:right="288"/>
              <w:jc w:val="center"/>
              <w:rPr>
                <w:sz w:val="18"/>
              </w:rPr>
            </w:pPr>
            <w:r>
              <w:rPr>
                <w:sz w:val="18"/>
              </w:rPr>
              <w:t>12%</w:t>
            </w:r>
          </w:p>
        </w:tc>
      </w:tr>
      <w:tr w:rsidR="00CF7709" w:rsidTr="00033C89">
        <w:trPr>
          <w:trHeight w:val="349"/>
        </w:trPr>
        <w:tc>
          <w:tcPr>
            <w:tcW w:w="1384" w:type="dxa"/>
            <w:tcBorders>
              <w:top w:val="single" w:sz="4" w:space="0" w:color="B21C41"/>
              <w:bottom w:val="single" w:sz="4" w:space="0" w:color="B21C41"/>
            </w:tcBorders>
          </w:tcPr>
          <w:p w:rsidR="00CF7709" w:rsidRDefault="00CF7709" w:rsidP="00033C89">
            <w:pPr>
              <w:pStyle w:val="TableParagraph"/>
              <w:spacing w:before="90"/>
              <w:ind w:left="15"/>
              <w:rPr>
                <w:sz w:val="18"/>
              </w:rPr>
            </w:pPr>
            <w:r>
              <w:rPr>
                <w:color w:val="231F20"/>
                <w:w w:val="110"/>
                <w:sz w:val="18"/>
              </w:rPr>
              <w:t>Luxembourg</w:t>
            </w:r>
          </w:p>
        </w:tc>
        <w:tc>
          <w:tcPr>
            <w:tcW w:w="1687" w:type="dxa"/>
            <w:tcBorders>
              <w:top w:val="single" w:sz="4" w:space="0" w:color="B21C41"/>
              <w:bottom w:val="single" w:sz="4" w:space="0" w:color="B21C41"/>
            </w:tcBorders>
          </w:tcPr>
          <w:p w:rsidR="00CF7709" w:rsidRDefault="00CF7709" w:rsidP="00033C89">
            <w:pPr>
              <w:pStyle w:val="TableParagraph"/>
              <w:spacing w:before="90"/>
              <w:ind w:left="605" w:right="639"/>
              <w:jc w:val="center"/>
              <w:rPr>
                <w:sz w:val="18"/>
              </w:rPr>
            </w:pPr>
            <w:r>
              <w:rPr>
                <w:sz w:val="18"/>
              </w:rPr>
              <w:t>1%</w:t>
            </w:r>
          </w:p>
        </w:tc>
        <w:tc>
          <w:tcPr>
            <w:tcW w:w="1663" w:type="dxa"/>
            <w:tcBorders>
              <w:top w:val="single" w:sz="4" w:space="0" w:color="B21C41"/>
              <w:bottom w:val="single" w:sz="4" w:space="0" w:color="B21C41"/>
            </w:tcBorders>
          </w:tcPr>
          <w:p w:rsidR="00CF7709" w:rsidRDefault="00CF7709" w:rsidP="00033C89">
            <w:pPr>
              <w:pStyle w:val="TableParagraph"/>
              <w:spacing w:before="90"/>
              <w:ind w:left="673"/>
              <w:rPr>
                <w:sz w:val="18"/>
              </w:rPr>
            </w:pPr>
            <w:r>
              <w:rPr>
                <w:sz w:val="18"/>
              </w:rPr>
              <w:t>1%</w:t>
            </w:r>
          </w:p>
        </w:tc>
        <w:tc>
          <w:tcPr>
            <w:tcW w:w="1556" w:type="dxa"/>
            <w:tcBorders>
              <w:top w:val="single" w:sz="4" w:space="0" w:color="B21C41"/>
              <w:bottom w:val="single" w:sz="4" w:space="0" w:color="B21C41"/>
            </w:tcBorders>
          </w:tcPr>
          <w:p w:rsidR="00CF7709" w:rsidRDefault="00CF7709" w:rsidP="00033C89">
            <w:pPr>
              <w:pStyle w:val="TableParagraph"/>
              <w:spacing w:before="90"/>
              <w:ind w:left="239" w:right="239"/>
              <w:jc w:val="center"/>
              <w:rPr>
                <w:sz w:val="18"/>
              </w:rPr>
            </w:pPr>
            <w:r>
              <w:rPr>
                <w:sz w:val="18"/>
              </w:rPr>
              <w:t>3%</w:t>
            </w:r>
          </w:p>
        </w:tc>
        <w:tc>
          <w:tcPr>
            <w:tcW w:w="1747" w:type="dxa"/>
            <w:tcBorders>
              <w:top w:val="single" w:sz="4" w:space="0" w:color="B21C41"/>
              <w:bottom w:val="single" w:sz="4" w:space="0" w:color="B21C41"/>
            </w:tcBorders>
          </w:tcPr>
          <w:p w:rsidR="00CF7709" w:rsidRDefault="00CF7709" w:rsidP="00033C89">
            <w:pPr>
              <w:pStyle w:val="TableParagraph"/>
              <w:spacing w:before="90"/>
              <w:ind w:left="652" w:right="653"/>
              <w:jc w:val="center"/>
              <w:rPr>
                <w:sz w:val="18"/>
              </w:rPr>
            </w:pPr>
            <w:r>
              <w:rPr>
                <w:sz w:val="18"/>
              </w:rPr>
              <w:t>2%</w:t>
            </w:r>
          </w:p>
        </w:tc>
        <w:tc>
          <w:tcPr>
            <w:tcW w:w="1604" w:type="dxa"/>
            <w:tcBorders>
              <w:top w:val="single" w:sz="4" w:space="0" w:color="B21C41"/>
              <w:bottom w:val="single" w:sz="4" w:space="0" w:color="B21C41"/>
            </w:tcBorders>
          </w:tcPr>
          <w:p w:rsidR="00CF7709" w:rsidRDefault="00CF7709" w:rsidP="00033C89">
            <w:pPr>
              <w:pStyle w:val="TableParagraph"/>
              <w:spacing w:before="90"/>
              <w:ind w:left="237" w:right="288"/>
              <w:jc w:val="center"/>
              <w:rPr>
                <w:sz w:val="18"/>
              </w:rPr>
            </w:pPr>
            <w:r>
              <w:rPr>
                <w:sz w:val="18"/>
              </w:rPr>
              <w:t>4%</w:t>
            </w:r>
          </w:p>
        </w:tc>
      </w:tr>
      <w:tr w:rsidR="00CF7709" w:rsidTr="00033C89">
        <w:trPr>
          <w:trHeight w:val="349"/>
        </w:trPr>
        <w:tc>
          <w:tcPr>
            <w:tcW w:w="1384" w:type="dxa"/>
            <w:tcBorders>
              <w:top w:val="single" w:sz="4" w:space="0" w:color="B21C41"/>
              <w:bottom w:val="single" w:sz="4" w:space="0" w:color="B21C41"/>
            </w:tcBorders>
          </w:tcPr>
          <w:p w:rsidR="00CF7709" w:rsidRDefault="00CF7709" w:rsidP="00033C89">
            <w:pPr>
              <w:pStyle w:val="TableParagraph"/>
              <w:spacing w:before="90"/>
              <w:ind w:left="15"/>
              <w:rPr>
                <w:sz w:val="18"/>
              </w:rPr>
            </w:pPr>
            <w:r>
              <w:rPr>
                <w:color w:val="231F20"/>
                <w:w w:val="115"/>
                <w:sz w:val="18"/>
              </w:rPr>
              <w:t>Italy</w:t>
            </w:r>
          </w:p>
        </w:tc>
        <w:tc>
          <w:tcPr>
            <w:tcW w:w="1687" w:type="dxa"/>
            <w:tcBorders>
              <w:top w:val="single" w:sz="4" w:space="0" w:color="B21C41"/>
              <w:bottom w:val="single" w:sz="4" w:space="0" w:color="B21C41"/>
            </w:tcBorders>
          </w:tcPr>
          <w:p w:rsidR="00CF7709" w:rsidRDefault="00CF7709" w:rsidP="00033C89">
            <w:pPr>
              <w:pStyle w:val="TableParagraph"/>
              <w:spacing w:before="90"/>
              <w:ind w:left="605" w:right="639"/>
              <w:jc w:val="center"/>
              <w:rPr>
                <w:sz w:val="18"/>
              </w:rPr>
            </w:pPr>
            <w:r>
              <w:rPr>
                <w:sz w:val="18"/>
              </w:rPr>
              <w:t>1%</w:t>
            </w:r>
          </w:p>
        </w:tc>
        <w:tc>
          <w:tcPr>
            <w:tcW w:w="1663" w:type="dxa"/>
            <w:tcBorders>
              <w:top w:val="single" w:sz="4" w:space="0" w:color="B21C41"/>
              <w:bottom w:val="single" w:sz="4" w:space="0" w:color="B21C41"/>
            </w:tcBorders>
          </w:tcPr>
          <w:p w:rsidR="00CF7709" w:rsidRDefault="00CF7709" w:rsidP="00033C89">
            <w:pPr>
              <w:pStyle w:val="TableParagraph"/>
              <w:spacing w:before="90"/>
              <w:ind w:left="673"/>
              <w:rPr>
                <w:sz w:val="18"/>
              </w:rPr>
            </w:pPr>
            <w:r>
              <w:rPr>
                <w:sz w:val="18"/>
              </w:rPr>
              <w:t>1%</w:t>
            </w:r>
          </w:p>
        </w:tc>
        <w:tc>
          <w:tcPr>
            <w:tcW w:w="1556" w:type="dxa"/>
            <w:tcBorders>
              <w:top w:val="single" w:sz="4" w:space="0" w:color="B21C41"/>
              <w:bottom w:val="single" w:sz="4" w:space="0" w:color="B21C41"/>
            </w:tcBorders>
          </w:tcPr>
          <w:p w:rsidR="00CF7709" w:rsidRDefault="00CF7709" w:rsidP="00033C89">
            <w:pPr>
              <w:pStyle w:val="TableParagraph"/>
              <w:spacing w:before="90"/>
              <w:ind w:left="239" w:right="239"/>
              <w:jc w:val="center"/>
              <w:rPr>
                <w:sz w:val="18"/>
              </w:rPr>
            </w:pPr>
            <w:r>
              <w:rPr>
                <w:sz w:val="18"/>
              </w:rPr>
              <w:t>3%</w:t>
            </w:r>
          </w:p>
        </w:tc>
        <w:tc>
          <w:tcPr>
            <w:tcW w:w="1747" w:type="dxa"/>
            <w:tcBorders>
              <w:top w:val="single" w:sz="4" w:space="0" w:color="B21C41"/>
              <w:bottom w:val="single" w:sz="4" w:space="0" w:color="B21C41"/>
            </w:tcBorders>
          </w:tcPr>
          <w:p w:rsidR="00CF7709" w:rsidRDefault="00CF7709" w:rsidP="00033C89">
            <w:pPr>
              <w:pStyle w:val="TableParagraph"/>
              <w:spacing w:before="90"/>
              <w:ind w:left="652" w:right="653"/>
              <w:jc w:val="center"/>
              <w:rPr>
                <w:sz w:val="18"/>
              </w:rPr>
            </w:pPr>
            <w:r>
              <w:rPr>
                <w:sz w:val="18"/>
              </w:rPr>
              <w:t>2%</w:t>
            </w:r>
          </w:p>
        </w:tc>
        <w:tc>
          <w:tcPr>
            <w:tcW w:w="1604" w:type="dxa"/>
            <w:tcBorders>
              <w:top w:val="single" w:sz="4" w:space="0" w:color="B21C41"/>
              <w:bottom w:val="single" w:sz="4" w:space="0" w:color="B21C41"/>
            </w:tcBorders>
          </w:tcPr>
          <w:p w:rsidR="00CF7709" w:rsidRDefault="00CF7709" w:rsidP="00033C89">
            <w:pPr>
              <w:pStyle w:val="TableParagraph"/>
              <w:spacing w:before="90"/>
              <w:ind w:left="237" w:right="288"/>
              <w:jc w:val="center"/>
              <w:rPr>
                <w:sz w:val="18"/>
              </w:rPr>
            </w:pPr>
            <w:r>
              <w:rPr>
                <w:sz w:val="18"/>
              </w:rPr>
              <w:t>4%</w:t>
            </w:r>
          </w:p>
        </w:tc>
      </w:tr>
      <w:tr w:rsidR="00CF7709" w:rsidTr="00033C89">
        <w:trPr>
          <w:trHeight w:val="349"/>
        </w:trPr>
        <w:tc>
          <w:tcPr>
            <w:tcW w:w="1384" w:type="dxa"/>
            <w:tcBorders>
              <w:top w:val="single" w:sz="4" w:space="0" w:color="B21C41"/>
              <w:bottom w:val="single" w:sz="4" w:space="0" w:color="B21C41"/>
            </w:tcBorders>
          </w:tcPr>
          <w:p w:rsidR="00CF7709" w:rsidRDefault="00CF7709" w:rsidP="00033C89">
            <w:pPr>
              <w:pStyle w:val="TableParagraph"/>
              <w:spacing w:before="90"/>
              <w:ind w:left="15"/>
              <w:rPr>
                <w:sz w:val="18"/>
              </w:rPr>
            </w:pPr>
            <w:r>
              <w:rPr>
                <w:color w:val="231F20"/>
                <w:w w:val="115"/>
                <w:sz w:val="18"/>
              </w:rPr>
              <w:t>Spain</w:t>
            </w:r>
          </w:p>
        </w:tc>
        <w:tc>
          <w:tcPr>
            <w:tcW w:w="1687" w:type="dxa"/>
            <w:tcBorders>
              <w:top w:val="single" w:sz="4" w:space="0" w:color="B21C41"/>
              <w:bottom w:val="single" w:sz="4" w:space="0" w:color="B21C41"/>
            </w:tcBorders>
          </w:tcPr>
          <w:p w:rsidR="00CF7709" w:rsidRDefault="00CF7709" w:rsidP="00033C89">
            <w:pPr>
              <w:pStyle w:val="TableParagraph"/>
              <w:spacing w:before="90"/>
              <w:ind w:left="605" w:right="639"/>
              <w:jc w:val="center"/>
              <w:rPr>
                <w:sz w:val="18"/>
              </w:rPr>
            </w:pPr>
            <w:r>
              <w:rPr>
                <w:sz w:val="18"/>
              </w:rPr>
              <w:t>1%</w:t>
            </w:r>
          </w:p>
        </w:tc>
        <w:tc>
          <w:tcPr>
            <w:tcW w:w="1663" w:type="dxa"/>
            <w:tcBorders>
              <w:top w:val="single" w:sz="4" w:space="0" w:color="B21C41"/>
              <w:bottom w:val="single" w:sz="4" w:space="0" w:color="B21C41"/>
            </w:tcBorders>
          </w:tcPr>
          <w:p w:rsidR="00CF7709" w:rsidRDefault="00CF7709" w:rsidP="00033C89">
            <w:pPr>
              <w:pStyle w:val="TableParagraph"/>
              <w:spacing w:before="90"/>
              <w:ind w:left="673"/>
              <w:rPr>
                <w:sz w:val="18"/>
              </w:rPr>
            </w:pPr>
            <w:r>
              <w:rPr>
                <w:sz w:val="18"/>
              </w:rPr>
              <w:t>1%</w:t>
            </w:r>
          </w:p>
        </w:tc>
        <w:tc>
          <w:tcPr>
            <w:tcW w:w="1556" w:type="dxa"/>
            <w:tcBorders>
              <w:top w:val="single" w:sz="4" w:space="0" w:color="B21C41"/>
              <w:bottom w:val="single" w:sz="4" w:space="0" w:color="B21C41"/>
            </w:tcBorders>
          </w:tcPr>
          <w:p w:rsidR="00CF7709" w:rsidRDefault="00CF7709" w:rsidP="00033C89">
            <w:pPr>
              <w:pStyle w:val="TableParagraph"/>
              <w:spacing w:before="90"/>
              <w:ind w:left="239" w:right="239"/>
              <w:jc w:val="center"/>
              <w:rPr>
                <w:sz w:val="18"/>
              </w:rPr>
            </w:pPr>
            <w:r>
              <w:rPr>
                <w:sz w:val="18"/>
              </w:rPr>
              <w:t>3%</w:t>
            </w:r>
          </w:p>
        </w:tc>
        <w:tc>
          <w:tcPr>
            <w:tcW w:w="1747" w:type="dxa"/>
            <w:tcBorders>
              <w:top w:val="single" w:sz="4" w:space="0" w:color="B21C41"/>
              <w:bottom w:val="single" w:sz="4" w:space="0" w:color="B21C41"/>
            </w:tcBorders>
          </w:tcPr>
          <w:p w:rsidR="00CF7709" w:rsidRDefault="00CF7709" w:rsidP="00033C89">
            <w:pPr>
              <w:pStyle w:val="TableParagraph"/>
              <w:spacing w:before="90"/>
              <w:ind w:left="652" w:right="653"/>
              <w:jc w:val="center"/>
              <w:rPr>
                <w:sz w:val="18"/>
              </w:rPr>
            </w:pPr>
            <w:r>
              <w:rPr>
                <w:sz w:val="18"/>
              </w:rPr>
              <w:t>1%</w:t>
            </w:r>
          </w:p>
        </w:tc>
        <w:tc>
          <w:tcPr>
            <w:tcW w:w="1604" w:type="dxa"/>
            <w:tcBorders>
              <w:top w:val="single" w:sz="4" w:space="0" w:color="B21C41"/>
              <w:bottom w:val="single" w:sz="4" w:space="0" w:color="B21C41"/>
            </w:tcBorders>
          </w:tcPr>
          <w:p w:rsidR="00CF7709" w:rsidRDefault="00CF7709" w:rsidP="00033C89">
            <w:pPr>
              <w:pStyle w:val="TableParagraph"/>
              <w:spacing w:before="90"/>
              <w:ind w:left="237" w:right="288"/>
              <w:jc w:val="center"/>
              <w:rPr>
                <w:sz w:val="18"/>
              </w:rPr>
            </w:pPr>
            <w:r>
              <w:rPr>
                <w:sz w:val="18"/>
              </w:rPr>
              <w:t>4%</w:t>
            </w:r>
          </w:p>
        </w:tc>
      </w:tr>
      <w:tr w:rsidR="00CF7709" w:rsidTr="00033C89">
        <w:trPr>
          <w:trHeight w:val="349"/>
        </w:trPr>
        <w:tc>
          <w:tcPr>
            <w:tcW w:w="1384" w:type="dxa"/>
            <w:tcBorders>
              <w:top w:val="single" w:sz="4" w:space="0" w:color="B21C41"/>
              <w:bottom w:val="single" w:sz="4" w:space="0" w:color="B21C41"/>
            </w:tcBorders>
          </w:tcPr>
          <w:p w:rsidR="00CF7709" w:rsidRDefault="00CF7709" w:rsidP="00033C89">
            <w:pPr>
              <w:pStyle w:val="TableParagraph"/>
              <w:spacing w:before="90"/>
              <w:ind w:left="15"/>
              <w:rPr>
                <w:sz w:val="18"/>
              </w:rPr>
            </w:pPr>
            <w:r>
              <w:rPr>
                <w:color w:val="231F20"/>
                <w:w w:val="105"/>
                <w:sz w:val="18"/>
              </w:rPr>
              <w:t>Other EU</w:t>
            </w:r>
          </w:p>
        </w:tc>
        <w:tc>
          <w:tcPr>
            <w:tcW w:w="1687" w:type="dxa"/>
            <w:tcBorders>
              <w:top w:val="single" w:sz="4" w:space="0" w:color="B21C41"/>
              <w:bottom w:val="single" w:sz="4" w:space="0" w:color="B21C41"/>
            </w:tcBorders>
          </w:tcPr>
          <w:p w:rsidR="00CF7709" w:rsidRDefault="00CF7709" w:rsidP="00033C89">
            <w:pPr>
              <w:pStyle w:val="TableParagraph"/>
              <w:spacing w:before="90"/>
              <w:ind w:left="605" w:right="639"/>
              <w:jc w:val="center"/>
              <w:rPr>
                <w:sz w:val="18"/>
              </w:rPr>
            </w:pPr>
            <w:r>
              <w:rPr>
                <w:sz w:val="18"/>
              </w:rPr>
              <w:t>1%</w:t>
            </w:r>
          </w:p>
        </w:tc>
        <w:tc>
          <w:tcPr>
            <w:tcW w:w="1663" w:type="dxa"/>
            <w:tcBorders>
              <w:top w:val="single" w:sz="4" w:space="0" w:color="B21C41"/>
              <w:bottom w:val="single" w:sz="4" w:space="0" w:color="B21C41"/>
            </w:tcBorders>
          </w:tcPr>
          <w:p w:rsidR="00CF7709" w:rsidRDefault="00CF7709" w:rsidP="00033C89">
            <w:pPr>
              <w:pStyle w:val="TableParagraph"/>
              <w:spacing w:before="90"/>
              <w:ind w:left="673"/>
              <w:rPr>
                <w:sz w:val="18"/>
              </w:rPr>
            </w:pPr>
            <w:r>
              <w:rPr>
                <w:sz w:val="18"/>
              </w:rPr>
              <w:t>1%</w:t>
            </w:r>
          </w:p>
        </w:tc>
        <w:tc>
          <w:tcPr>
            <w:tcW w:w="1556" w:type="dxa"/>
            <w:tcBorders>
              <w:top w:val="single" w:sz="4" w:space="0" w:color="B21C41"/>
              <w:bottom w:val="single" w:sz="4" w:space="0" w:color="B21C41"/>
            </w:tcBorders>
          </w:tcPr>
          <w:p w:rsidR="00CF7709" w:rsidRDefault="00CF7709" w:rsidP="00033C89">
            <w:pPr>
              <w:pStyle w:val="TableParagraph"/>
              <w:spacing w:before="90"/>
              <w:ind w:left="239" w:right="239"/>
              <w:jc w:val="center"/>
              <w:rPr>
                <w:sz w:val="18"/>
              </w:rPr>
            </w:pPr>
            <w:r>
              <w:rPr>
                <w:sz w:val="18"/>
              </w:rPr>
              <w:t>1%</w:t>
            </w:r>
          </w:p>
        </w:tc>
        <w:tc>
          <w:tcPr>
            <w:tcW w:w="1747" w:type="dxa"/>
            <w:tcBorders>
              <w:top w:val="single" w:sz="4" w:space="0" w:color="B21C41"/>
              <w:bottom w:val="single" w:sz="4" w:space="0" w:color="B21C41"/>
            </w:tcBorders>
          </w:tcPr>
          <w:p w:rsidR="00CF7709" w:rsidRDefault="00CF7709" w:rsidP="00033C89">
            <w:pPr>
              <w:pStyle w:val="TableParagraph"/>
              <w:spacing w:before="90"/>
              <w:ind w:left="652" w:right="653"/>
              <w:jc w:val="center"/>
              <w:rPr>
                <w:sz w:val="18"/>
              </w:rPr>
            </w:pPr>
            <w:r>
              <w:rPr>
                <w:sz w:val="18"/>
              </w:rPr>
              <w:t>1%</w:t>
            </w:r>
          </w:p>
        </w:tc>
        <w:tc>
          <w:tcPr>
            <w:tcW w:w="1604" w:type="dxa"/>
            <w:tcBorders>
              <w:top w:val="single" w:sz="4" w:space="0" w:color="B21C41"/>
              <w:bottom w:val="single" w:sz="4" w:space="0" w:color="B21C41"/>
            </w:tcBorders>
          </w:tcPr>
          <w:p w:rsidR="00CF7709" w:rsidRDefault="00CF7709" w:rsidP="00033C89">
            <w:pPr>
              <w:pStyle w:val="TableParagraph"/>
              <w:spacing w:before="90"/>
              <w:ind w:left="237" w:right="288"/>
              <w:jc w:val="center"/>
              <w:rPr>
                <w:sz w:val="18"/>
              </w:rPr>
            </w:pPr>
            <w:r>
              <w:rPr>
                <w:sz w:val="18"/>
              </w:rPr>
              <w:t>3%</w:t>
            </w:r>
          </w:p>
        </w:tc>
      </w:tr>
      <w:tr w:rsidR="00CF7709" w:rsidTr="00033C89">
        <w:trPr>
          <w:trHeight w:val="344"/>
        </w:trPr>
        <w:tc>
          <w:tcPr>
            <w:tcW w:w="1384" w:type="dxa"/>
            <w:tcBorders>
              <w:top w:val="single" w:sz="4" w:space="0" w:color="B21C41"/>
              <w:bottom w:val="single" w:sz="8" w:space="0" w:color="B21C41"/>
            </w:tcBorders>
          </w:tcPr>
          <w:p w:rsidR="00CF7709" w:rsidRDefault="00CF7709" w:rsidP="00033C89">
            <w:pPr>
              <w:pStyle w:val="TableParagraph"/>
              <w:spacing w:before="87"/>
              <w:ind w:left="15"/>
              <w:rPr>
                <w:sz w:val="18"/>
              </w:rPr>
            </w:pPr>
            <w:r>
              <w:rPr>
                <w:color w:val="231F20"/>
                <w:w w:val="110"/>
                <w:sz w:val="18"/>
              </w:rPr>
              <w:t>Total</w:t>
            </w:r>
          </w:p>
        </w:tc>
        <w:tc>
          <w:tcPr>
            <w:tcW w:w="1687" w:type="dxa"/>
            <w:tcBorders>
              <w:top w:val="single" w:sz="4" w:space="0" w:color="B21C41"/>
              <w:bottom w:val="single" w:sz="8" w:space="0" w:color="B21C41"/>
            </w:tcBorders>
          </w:tcPr>
          <w:p w:rsidR="00CF7709" w:rsidRDefault="00CF7709" w:rsidP="00033C89">
            <w:pPr>
              <w:pStyle w:val="TableParagraph"/>
              <w:spacing w:before="87"/>
              <w:ind w:left="605" w:right="639"/>
              <w:jc w:val="center"/>
              <w:rPr>
                <w:sz w:val="18"/>
              </w:rPr>
            </w:pPr>
            <w:r>
              <w:rPr>
                <w:sz w:val="18"/>
              </w:rPr>
              <w:t>100%</w:t>
            </w:r>
          </w:p>
        </w:tc>
        <w:tc>
          <w:tcPr>
            <w:tcW w:w="1663" w:type="dxa"/>
            <w:tcBorders>
              <w:top w:val="single" w:sz="4" w:space="0" w:color="B21C41"/>
              <w:bottom w:val="single" w:sz="8" w:space="0" w:color="B21C41"/>
            </w:tcBorders>
          </w:tcPr>
          <w:p w:rsidR="00CF7709" w:rsidRDefault="00CF7709" w:rsidP="00033C89">
            <w:pPr>
              <w:pStyle w:val="TableParagraph"/>
              <w:spacing w:before="87"/>
              <w:ind w:left="583"/>
              <w:rPr>
                <w:sz w:val="18"/>
              </w:rPr>
            </w:pPr>
            <w:r>
              <w:rPr>
                <w:sz w:val="18"/>
              </w:rPr>
              <w:t>100%</w:t>
            </w:r>
          </w:p>
        </w:tc>
        <w:tc>
          <w:tcPr>
            <w:tcW w:w="1556" w:type="dxa"/>
            <w:tcBorders>
              <w:top w:val="single" w:sz="4" w:space="0" w:color="B21C41"/>
              <w:bottom w:val="single" w:sz="8" w:space="0" w:color="B21C41"/>
            </w:tcBorders>
          </w:tcPr>
          <w:p w:rsidR="00CF7709" w:rsidRDefault="00CF7709" w:rsidP="00033C89">
            <w:pPr>
              <w:pStyle w:val="TableParagraph"/>
              <w:spacing w:before="87"/>
              <w:ind w:left="239" w:right="239"/>
              <w:jc w:val="center"/>
              <w:rPr>
                <w:sz w:val="18"/>
              </w:rPr>
            </w:pPr>
            <w:r>
              <w:rPr>
                <w:sz w:val="18"/>
              </w:rPr>
              <w:t>100%</w:t>
            </w:r>
          </w:p>
        </w:tc>
        <w:tc>
          <w:tcPr>
            <w:tcW w:w="1747" w:type="dxa"/>
            <w:tcBorders>
              <w:top w:val="single" w:sz="4" w:space="0" w:color="B21C41"/>
              <w:bottom w:val="single" w:sz="8" w:space="0" w:color="B21C41"/>
            </w:tcBorders>
          </w:tcPr>
          <w:p w:rsidR="00CF7709" w:rsidRDefault="00CF7709" w:rsidP="00033C89">
            <w:pPr>
              <w:pStyle w:val="TableParagraph"/>
              <w:spacing w:before="87"/>
              <w:ind w:left="652" w:right="653"/>
              <w:jc w:val="center"/>
              <w:rPr>
                <w:sz w:val="18"/>
              </w:rPr>
            </w:pPr>
            <w:r>
              <w:rPr>
                <w:sz w:val="18"/>
              </w:rPr>
              <w:t>100%</w:t>
            </w:r>
          </w:p>
        </w:tc>
        <w:tc>
          <w:tcPr>
            <w:tcW w:w="1604" w:type="dxa"/>
            <w:tcBorders>
              <w:top w:val="single" w:sz="4" w:space="0" w:color="B21C41"/>
              <w:bottom w:val="single" w:sz="8" w:space="0" w:color="B21C41"/>
            </w:tcBorders>
          </w:tcPr>
          <w:p w:rsidR="00CF7709" w:rsidRDefault="00CF7709" w:rsidP="00033C89">
            <w:pPr>
              <w:pStyle w:val="TableParagraph"/>
              <w:spacing w:before="87"/>
              <w:ind w:left="237" w:right="288"/>
              <w:jc w:val="center"/>
              <w:rPr>
                <w:sz w:val="18"/>
              </w:rPr>
            </w:pPr>
            <w:r>
              <w:rPr>
                <w:sz w:val="18"/>
              </w:rPr>
              <w:t>100%</w:t>
            </w:r>
          </w:p>
        </w:tc>
      </w:tr>
    </w:tbl>
    <w:p w:rsidR="00CF7709" w:rsidRPr="00CF7709" w:rsidRDefault="00CF7709" w:rsidP="00CF7709">
      <w:pPr>
        <w:spacing w:line="360" w:lineRule="auto"/>
        <w:ind w:right="48"/>
        <w:jc w:val="both"/>
        <w:rPr>
          <w:rFonts w:ascii="Times New Roman" w:hAnsi="Times New Roman" w:cs="Times New Roman"/>
          <w:sz w:val="16"/>
          <w:szCs w:val="16"/>
        </w:rPr>
      </w:pPr>
    </w:p>
    <w:p w:rsidR="00CF7709" w:rsidRPr="00581C9D" w:rsidRDefault="00CF7709" w:rsidP="00CF7709">
      <w:pPr>
        <w:spacing w:after="0" w:line="360" w:lineRule="auto"/>
        <w:ind w:right="48" w:firstLine="720"/>
        <w:jc w:val="both"/>
        <w:rPr>
          <w:rFonts w:ascii="Times New Roman" w:hAnsi="Times New Roman" w:cs="Times New Roman"/>
          <w:sz w:val="20"/>
          <w:szCs w:val="20"/>
        </w:rPr>
      </w:pPr>
      <w:r w:rsidRPr="00581C9D">
        <w:rPr>
          <w:rFonts w:ascii="Times New Roman" w:hAnsi="Times New Roman" w:cs="Times New Roman"/>
          <w:color w:val="231F20"/>
          <w:w w:val="95"/>
          <w:sz w:val="20"/>
          <w:szCs w:val="20"/>
        </w:rPr>
        <w:t>Source:</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Bruegel.</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Note:</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The</w:t>
      </w:r>
      <w:r w:rsidRPr="00581C9D">
        <w:rPr>
          <w:rFonts w:ascii="Times New Roman" w:hAnsi="Times New Roman" w:cs="Times New Roman"/>
          <w:color w:val="231F20"/>
          <w:spacing w:val="-21"/>
          <w:w w:val="95"/>
          <w:sz w:val="20"/>
          <w:szCs w:val="20"/>
        </w:rPr>
        <w:t xml:space="preserve"> </w:t>
      </w:r>
      <w:r w:rsidRPr="00581C9D">
        <w:rPr>
          <w:rFonts w:ascii="Times New Roman" w:hAnsi="Times New Roman" w:cs="Times New Roman"/>
          <w:color w:val="231F20"/>
          <w:w w:val="95"/>
          <w:sz w:val="20"/>
          <w:szCs w:val="20"/>
        </w:rPr>
        <w:t>current</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market</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shares</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are</w:t>
      </w:r>
      <w:r w:rsidRPr="00581C9D">
        <w:rPr>
          <w:rFonts w:ascii="Times New Roman" w:hAnsi="Times New Roman" w:cs="Times New Roman"/>
          <w:color w:val="231F20"/>
          <w:spacing w:val="-21"/>
          <w:w w:val="95"/>
          <w:sz w:val="20"/>
          <w:szCs w:val="20"/>
        </w:rPr>
        <w:t xml:space="preserve"> </w:t>
      </w:r>
      <w:r w:rsidRPr="00581C9D">
        <w:rPr>
          <w:rFonts w:ascii="Times New Roman" w:hAnsi="Times New Roman" w:cs="Times New Roman"/>
          <w:color w:val="231F20"/>
          <w:w w:val="95"/>
          <w:sz w:val="20"/>
          <w:szCs w:val="20"/>
        </w:rPr>
        <w:t>based</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on</w:t>
      </w:r>
      <w:r w:rsidRPr="00581C9D">
        <w:rPr>
          <w:rFonts w:ascii="Times New Roman" w:hAnsi="Times New Roman" w:cs="Times New Roman"/>
          <w:color w:val="231F20"/>
          <w:spacing w:val="-22"/>
          <w:w w:val="95"/>
          <w:sz w:val="20"/>
          <w:szCs w:val="20"/>
        </w:rPr>
        <w:t xml:space="preserve"> </w:t>
      </w:r>
      <w:proofErr w:type="spellStart"/>
      <w:r w:rsidRPr="00581C9D">
        <w:rPr>
          <w:rFonts w:ascii="Times New Roman" w:hAnsi="Times New Roman" w:cs="Times New Roman"/>
          <w:color w:val="231F20"/>
          <w:w w:val="95"/>
          <w:sz w:val="20"/>
          <w:szCs w:val="20"/>
        </w:rPr>
        <w:t>Goodhart</w:t>
      </w:r>
      <w:proofErr w:type="spellEnd"/>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and</w:t>
      </w:r>
      <w:r w:rsidRPr="00581C9D">
        <w:rPr>
          <w:rFonts w:ascii="Times New Roman" w:hAnsi="Times New Roman" w:cs="Times New Roman"/>
          <w:color w:val="231F20"/>
          <w:spacing w:val="-21"/>
          <w:w w:val="95"/>
          <w:sz w:val="20"/>
          <w:szCs w:val="20"/>
        </w:rPr>
        <w:t xml:space="preserve"> </w:t>
      </w:r>
      <w:proofErr w:type="spellStart"/>
      <w:r w:rsidRPr="00581C9D">
        <w:rPr>
          <w:rFonts w:ascii="Times New Roman" w:hAnsi="Times New Roman" w:cs="Times New Roman"/>
          <w:color w:val="231F20"/>
          <w:w w:val="95"/>
          <w:sz w:val="20"/>
          <w:szCs w:val="20"/>
        </w:rPr>
        <w:t>Schoenmaker</w:t>
      </w:r>
      <w:proofErr w:type="spellEnd"/>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(2016).</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In</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both</w:t>
      </w:r>
      <w:r w:rsidRPr="00581C9D">
        <w:rPr>
          <w:rFonts w:ascii="Times New Roman" w:hAnsi="Times New Roman" w:cs="Times New Roman"/>
          <w:color w:val="231F20"/>
          <w:spacing w:val="-21"/>
          <w:w w:val="95"/>
          <w:sz w:val="20"/>
          <w:szCs w:val="20"/>
        </w:rPr>
        <w:t xml:space="preserve"> </w:t>
      </w:r>
      <w:r w:rsidRPr="00581C9D">
        <w:rPr>
          <w:rFonts w:ascii="Times New Roman" w:hAnsi="Times New Roman" w:cs="Times New Roman"/>
          <w:color w:val="231F20"/>
          <w:w w:val="95"/>
          <w:sz w:val="20"/>
          <w:szCs w:val="20"/>
        </w:rPr>
        <w:t>scenarios</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35</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percent</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of</w:t>
      </w:r>
      <w:r w:rsidRPr="00581C9D">
        <w:rPr>
          <w:rFonts w:ascii="Times New Roman" w:hAnsi="Times New Roman" w:cs="Times New Roman"/>
          <w:color w:val="231F20"/>
          <w:spacing w:val="-21"/>
          <w:w w:val="95"/>
          <w:sz w:val="20"/>
          <w:szCs w:val="20"/>
        </w:rPr>
        <w:t xml:space="preserve"> </w:t>
      </w:r>
      <w:r w:rsidRPr="00581C9D">
        <w:rPr>
          <w:rFonts w:ascii="Times New Roman" w:hAnsi="Times New Roman" w:cs="Times New Roman"/>
          <w:color w:val="231F20"/>
          <w:w w:val="95"/>
          <w:sz w:val="20"/>
          <w:szCs w:val="20"/>
        </w:rPr>
        <w:t>the</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UK</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market</w:t>
      </w:r>
      <w:r w:rsidRPr="00581C9D">
        <w:rPr>
          <w:rFonts w:ascii="Times New Roman" w:hAnsi="Times New Roman" w:cs="Times New Roman"/>
          <w:color w:val="231F20"/>
          <w:spacing w:val="-21"/>
          <w:w w:val="95"/>
          <w:sz w:val="20"/>
          <w:szCs w:val="20"/>
        </w:rPr>
        <w:t xml:space="preserve"> </w:t>
      </w:r>
      <w:r w:rsidRPr="00581C9D">
        <w:rPr>
          <w:rFonts w:ascii="Times New Roman" w:hAnsi="Times New Roman" w:cs="Times New Roman"/>
          <w:color w:val="231F20"/>
          <w:w w:val="95"/>
          <w:sz w:val="20"/>
          <w:szCs w:val="20"/>
        </w:rPr>
        <w:t>moves</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to</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the</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EU27,</w:t>
      </w:r>
      <w:r w:rsidRPr="00581C9D">
        <w:rPr>
          <w:rFonts w:ascii="Times New Roman" w:hAnsi="Times New Roman" w:cs="Times New Roman"/>
          <w:color w:val="231F20"/>
          <w:spacing w:val="-21"/>
          <w:w w:val="95"/>
          <w:sz w:val="20"/>
          <w:szCs w:val="20"/>
        </w:rPr>
        <w:t xml:space="preserve"> </w:t>
      </w:r>
      <w:r w:rsidRPr="00581C9D">
        <w:rPr>
          <w:rFonts w:ascii="Times New Roman" w:hAnsi="Times New Roman" w:cs="Times New Roman"/>
          <w:color w:val="231F20"/>
          <w:w w:val="95"/>
          <w:sz w:val="20"/>
          <w:szCs w:val="20"/>
        </w:rPr>
        <w:t>so</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that</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60</w:t>
      </w:r>
      <w:r w:rsidRPr="00581C9D">
        <w:rPr>
          <w:rFonts w:ascii="Times New Roman" w:hAnsi="Times New Roman" w:cs="Times New Roman"/>
          <w:color w:val="231F20"/>
          <w:spacing w:val="-22"/>
          <w:w w:val="95"/>
          <w:sz w:val="20"/>
          <w:szCs w:val="20"/>
        </w:rPr>
        <w:t xml:space="preserve"> </w:t>
      </w:r>
      <w:r w:rsidRPr="00581C9D">
        <w:rPr>
          <w:rFonts w:ascii="Times New Roman" w:hAnsi="Times New Roman" w:cs="Times New Roman"/>
          <w:color w:val="231F20"/>
          <w:w w:val="95"/>
          <w:sz w:val="20"/>
          <w:szCs w:val="20"/>
        </w:rPr>
        <w:t>percent of</w:t>
      </w:r>
      <w:r w:rsidRPr="00581C9D">
        <w:rPr>
          <w:rFonts w:ascii="Times New Roman" w:hAnsi="Times New Roman" w:cs="Times New Roman"/>
          <w:color w:val="231F20"/>
          <w:spacing w:val="-19"/>
          <w:w w:val="95"/>
          <w:sz w:val="20"/>
          <w:szCs w:val="20"/>
        </w:rPr>
        <w:t xml:space="preserve"> </w:t>
      </w:r>
      <w:r w:rsidRPr="00581C9D">
        <w:rPr>
          <w:rFonts w:ascii="Times New Roman" w:hAnsi="Times New Roman" w:cs="Times New Roman"/>
          <w:color w:val="231F20"/>
          <w:w w:val="95"/>
          <w:sz w:val="20"/>
          <w:szCs w:val="20"/>
        </w:rPr>
        <w:t>the</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current</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European</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wholesale</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market</w:t>
      </w:r>
      <w:r w:rsidRPr="00581C9D">
        <w:rPr>
          <w:rFonts w:ascii="Times New Roman" w:hAnsi="Times New Roman" w:cs="Times New Roman"/>
          <w:color w:val="231F20"/>
          <w:spacing w:val="-19"/>
          <w:w w:val="95"/>
          <w:sz w:val="20"/>
          <w:szCs w:val="20"/>
        </w:rPr>
        <w:t xml:space="preserve"> </w:t>
      </w:r>
      <w:r w:rsidRPr="00581C9D">
        <w:rPr>
          <w:rFonts w:ascii="Times New Roman" w:hAnsi="Times New Roman" w:cs="Times New Roman"/>
          <w:color w:val="231F20"/>
          <w:w w:val="95"/>
          <w:sz w:val="20"/>
          <w:szCs w:val="20"/>
        </w:rPr>
        <w:t>stays</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in</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London.</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Scenario</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A</w:t>
      </w:r>
      <w:r w:rsidRPr="00581C9D">
        <w:rPr>
          <w:rFonts w:ascii="Times New Roman" w:hAnsi="Times New Roman" w:cs="Times New Roman"/>
          <w:color w:val="231F20"/>
          <w:spacing w:val="-19"/>
          <w:w w:val="95"/>
          <w:sz w:val="20"/>
          <w:szCs w:val="20"/>
        </w:rPr>
        <w:t xml:space="preserve"> </w:t>
      </w:r>
      <w:r w:rsidRPr="00581C9D">
        <w:rPr>
          <w:rFonts w:ascii="Times New Roman" w:hAnsi="Times New Roman" w:cs="Times New Roman"/>
          <w:color w:val="231F20"/>
          <w:w w:val="95"/>
          <w:sz w:val="20"/>
          <w:szCs w:val="20"/>
        </w:rPr>
        <w:t>assumes</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fragmented</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markets</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in</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the</w:t>
      </w:r>
      <w:r w:rsidRPr="00581C9D">
        <w:rPr>
          <w:rFonts w:ascii="Times New Roman" w:hAnsi="Times New Roman" w:cs="Times New Roman"/>
          <w:color w:val="231F20"/>
          <w:spacing w:val="-19"/>
          <w:w w:val="95"/>
          <w:sz w:val="20"/>
          <w:szCs w:val="20"/>
        </w:rPr>
        <w:t xml:space="preserve"> </w:t>
      </w:r>
      <w:r w:rsidRPr="00581C9D">
        <w:rPr>
          <w:rFonts w:ascii="Times New Roman" w:hAnsi="Times New Roman" w:cs="Times New Roman"/>
          <w:color w:val="231F20"/>
          <w:w w:val="95"/>
          <w:sz w:val="20"/>
          <w:szCs w:val="20"/>
        </w:rPr>
        <w:t>EU27,</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leading</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to</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concentration.</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Scenario</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B</w:t>
      </w:r>
      <w:r w:rsidRPr="00581C9D">
        <w:rPr>
          <w:rFonts w:ascii="Times New Roman" w:hAnsi="Times New Roman" w:cs="Times New Roman"/>
          <w:color w:val="231F20"/>
          <w:spacing w:val="-19"/>
          <w:w w:val="95"/>
          <w:sz w:val="20"/>
          <w:szCs w:val="20"/>
        </w:rPr>
        <w:t xml:space="preserve"> </w:t>
      </w:r>
      <w:r w:rsidRPr="00581C9D">
        <w:rPr>
          <w:rFonts w:ascii="Times New Roman" w:hAnsi="Times New Roman" w:cs="Times New Roman"/>
          <w:color w:val="231F20"/>
          <w:w w:val="95"/>
          <w:sz w:val="20"/>
          <w:szCs w:val="20"/>
        </w:rPr>
        <w:t>assumes</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an</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integrated</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market</w:t>
      </w:r>
      <w:r w:rsidRPr="00581C9D">
        <w:rPr>
          <w:rFonts w:ascii="Times New Roman" w:hAnsi="Times New Roman" w:cs="Times New Roman"/>
          <w:color w:val="231F20"/>
          <w:spacing w:val="-18"/>
          <w:w w:val="95"/>
          <w:sz w:val="20"/>
          <w:szCs w:val="20"/>
        </w:rPr>
        <w:t xml:space="preserve"> </w:t>
      </w:r>
      <w:r w:rsidRPr="00581C9D">
        <w:rPr>
          <w:rFonts w:ascii="Times New Roman" w:hAnsi="Times New Roman" w:cs="Times New Roman"/>
          <w:color w:val="231F20"/>
          <w:w w:val="95"/>
          <w:sz w:val="20"/>
          <w:szCs w:val="20"/>
        </w:rPr>
        <w:t xml:space="preserve">for </w:t>
      </w:r>
      <w:r w:rsidRPr="00581C9D">
        <w:rPr>
          <w:rFonts w:ascii="Times New Roman" w:hAnsi="Times New Roman" w:cs="Times New Roman"/>
          <w:color w:val="231F20"/>
          <w:sz w:val="20"/>
          <w:szCs w:val="20"/>
        </w:rPr>
        <w:t>the</w:t>
      </w:r>
      <w:r w:rsidRPr="00581C9D">
        <w:rPr>
          <w:rFonts w:ascii="Times New Roman" w:hAnsi="Times New Roman" w:cs="Times New Roman"/>
          <w:color w:val="231F20"/>
          <w:spacing w:val="-14"/>
          <w:sz w:val="20"/>
          <w:szCs w:val="20"/>
        </w:rPr>
        <w:t xml:space="preserve"> </w:t>
      </w:r>
      <w:r w:rsidRPr="00581C9D">
        <w:rPr>
          <w:rFonts w:ascii="Times New Roman" w:hAnsi="Times New Roman" w:cs="Times New Roman"/>
          <w:color w:val="231F20"/>
          <w:sz w:val="20"/>
          <w:szCs w:val="20"/>
        </w:rPr>
        <w:t>EU27,</w:t>
      </w:r>
      <w:r w:rsidRPr="00581C9D">
        <w:rPr>
          <w:rFonts w:ascii="Times New Roman" w:hAnsi="Times New Roman" w:cs="Times New Roman"/>
          <w:color w:val="231F20"/>
          <w:spacing w:val="-14"/>
          <w:sz w:val="20"/>
          <w:szCs w:val="20"/>
        </w:rPr>
        <w:t xml:space="preserve"> </w:t>
      </w:r>
      <w:r w:rsidRPr="00581C9D">
        <w:rPr>
          <w:rFonts w:ascii="Times New Roman" w:hAnsi="Times New Roman" w:cs="Times New Roman"/>
          <w:color w:val="231F20"/>
          <w:sz w:val="20"/>
          <w:szCs w:val="20"/>
        </w:rPr>
        <w:t>allowing</w:t>
      </w:r>
      <w:r w:rsidRPr="00581C9D">
        <w:rPr>
          <w:rFonts w:ascii="Times New Roman" w:hAnsi="Times New Roman" w:cs="Times New Roman"/>
          <w:color w:val="231F20"/>
          <w:spacing w:val="-13"/>
          <w:sz w:val="20"/>
          <w:szCs w:val="20"/>
        </w:rPr>
        <w:t xml:space="preserve"> </w:t>
      </w:r>
      <w:r w:rsidRPr="00581C9D">
        <w:rPr>
          <w:rFonts w:ascii="Times New Roman" w:hAnsi="Times New Roman" w:cs="Times New Roman"/>
          <w:color w:val="231F20"/>
          <w:sz w:val="20"/>
          <w:szCs w:val="20"/>
        </w:rPr>
        <w:t>a</w:t>
      </w:r>
      <w:r w:rsidRPr="00581C9D">
        <w:rPr>
          <w:rFonts w:ascii="Times New Roman" w:hAnsi="Times New Roman" w:cs="Times New Roman"/>
          <w:color w:val="231F20"/>
          <w:spacing w:val="-14"/>
          <w:sz w:val="20"/>
          <w:szCs w:val="20"/>
        </w:rPr>
        <w:t xml:space="preserve"> </w:t>
      </w:r>
      <w:r w:rsidRPr="00581C9D">
        <w:rPr>
          <w:rFonts w:ascii="Times New Roman" w:hAnsi="Times New Roman" w:cs="Times New Roman"/>
          <w:color w:val="231F20"/>
          <w:sz w:val="20"/>
          <w:szCs w:val="20"/>
        </w:rPr>
        <w:t>geographically</w:t>
      </w:r>
      <w:r w:rsidRPr="00581C9D">
        <w:rPr>
          <w:rFonts w:ascii="Times New Roman" w:hAnsi="Times New Roman" w:cs="Times New Roman"/>
          <w:color w:val="231F20"/>
          <w:spacing w:val="-13"/>
          <w:sz w:val="20"/>
          <w:szCs w:val="20"/>
        </w:rPr>
        <w:t xml:space="preserve"> </w:t>
      </w:r>
      <w:r w:rsidRPr="00581C9D">
        <w:rPr>
          <w:rFonts w:ascii="Times New Roman" w:hAnsi="Times New Roman" w:cs="Times New Roman"/>
          <w:color w:val="231F20"/>
          <w:sz w:val="20"/>
          <w:szCs w:val="20"/>
        </w:rPr>
        <w:t>spread</w:t>
      </w:r>
      <w:r w:rsidRPr="00581C9D">
        <w:rPr>
          <w:rFonts w:ascii="Times New Roman" w:hAnsi="Times New Roman" w:cs="Times New Roman"/>
          <w:color w:val="231F20"/>
          <w:spacing w:val="-14"/>
          <w:sz w:val="20"/>
          <w:szCs w:val="20"/>
        </w:rPr>
        <w:t xml:space="preserve"> </w:t>
      </w:r>
      <w:r w:rsidRPr="00581C9D">
        <w:rPr>
          <w:rFonts w:ascii="Times New Roman" w:hAnsi="Times New Roman" w:cs="Times New Roman"/>
          <w:color w:val="231F20"/>
          <w:sz w:val="20"/>
          <w:szCs w:val="20"/>
        </w:rPr>
        <w:t>industry</w:t>
      </w:r>
    </w:p>
    <w:p w:rsidR="00B77D05" w:rsidRDefault="00BA5A21" w:rsidP="00CF7709">
      <w:pPr>
        <w:spacing w:after="0" w:line="360" w:lineRule="auto"/>
        <w:ind w:right="48" w:firstLine="720"/>
        <w:jc w:val="both"/>
        <w:rPr>
          <w:rFonts w:ascii="Times New Roman" w:hAnsi="Times New Roman" w:cs="Times New Roman"/>
          <w:sz w:val="28"/>
          <w:szCs w:val="28"/>
        </w:rPr>
      </w:pPr>
      <w:r w:rsidRPr="00D26023">
        <w:rPr>
          <w:rFonts w:ascii="Times New Roman" w:hAnsi="Times New Roman" w:cs="Times New Roman"/>
          <w:sz w:val="28"/>
          <w:szCs w:val="28"/>
        </w:rPr>
        <w:t xml:space="preserve">EU27 </w:t>
      </w:r>
      <w:r w:rsidR="007276AF">
        <w:rPr>
          <w:rFonts w:ascii="Times New Roman" w:hAnsi="Times New Roman" w:cs="Times New Roman"/>
          <w:sz w:val="28"/>
          <w:szCs w:val="28"/>
        </w:rPr>
        <w:t>leaders</w:t>
      </w:r>
      <w:r w:rsidRPr="00D26023">
        <w:rPr>
          <w:rFonts w:ascii="Times New Roman" w:hAnsi="Times New Roman" w:cs="Times New Roman"/>
          <w:sz w:val="28"/>
          <w:szCs w:val="28"/>
        </w:rPr>
        <w:t xml:space="preserve"> need to set their goals obviously for the reshaping </w:t>
      </w:r>
      <w:r w:rsidR="00673DBA">
        <w:rPr>
          <w:rFonts w:ascii="Times New Roman" w:hAnsi="Times New Roman" w:cs="Times New Roman"/>
          <w:sz w:val="28"/>
          <w:szCs w:val="28"/>
        </w:rPr>
        <w:t xml:space="preserve">of the financial system that is </w:t>
      </w:r>
      <w:r w:rsidRPr="00D26023">
        <w:rPr>
          <w:rFonts w:ascii="Times New Roman" w:hAnsi="Times New Roman" w:cs="Times New Roman"/>
          <w:sz w:val="28"/>
          <w:szCs w:val="28"/>
        </w:rPr>
        <w:t>b</w:t>
      </w:r>
      <w:r w:rsidR="00673DBA">
        <w:rPr>
          <w:rFonts w:ascii="Times New Roman" w:hAnsi="Times New Roman" w:cs="Times New Roman"/>
          <w:sz w:val="28"/>
          <w:szCs w:val="28"/>
        </w:rPr>
        <w:t xml:space="preserve">eing </w:t>
      </w:r>
      <w:r w:rsidRPr="00D26023">
        <w:rPr>
          <w:rFonts w:ascii="Times New Roman" w:hAnsi="Times New Roman" w:cs="Times New Roman"/>
          <w:sz w:val="28"/>
          <w:szCs w:val="28"/>
        </w:rPr>
        <w:t xml:space="preserve">activated by Brexit. Distinctive nations and urban communities will normally contend to draw in business moving out from London, prompting an unavoidable blend of rivalry and collaboration. We emphatically prescribe that </w:t>
      </w:r>
      <w:r w:rsidR="007276AF">
        <w:rPr>
          <w:rFonts w:ascii="Times New Roman" w:hAnsi="Times New Roman" w:cs="Times New Roman"/>
          <w:sz w:val="28"/>
          <w:szCs w:val="28"/>
        </w:rPr>
        <w:t>leaders</w:t>
      </w:r>
      <w:r w:rsidRPr="00D26023">
        <w:rPr>
          <w:rFonts w:ascii="Times New Roman" w:hAnsi="Times New Roman" w:cs="Times New Roman"/>
          <w:sz w:val="28"/>
          <w:szCs w:val="28"/>
        </w:rPr>
        <w:t xml:space="preserve"> unambiguously express that this challenge ought </w:t>
      </w:r>
      <w:r w:rsidR="00673DBA">
        <w:rPr>
          <w:rFonts w:ascii="Times New Roman" w:hAnsi="Times New Roman" w:cs="Times New Roman"/>
          <w:sz w:val="28"/>
          <w:szCs w:val="28"/>
        </w:rPr>
        <w:t xml:space="preserve">not </w:t>
      </w:r>
      <w:r w:rsidRPr="00D26023">
        <w:rPr>
          <w:rFonts w:ascii="Times New Roman" w:hAnsi="Times New Roman" w:cs="Times New Roman"/>
          <w:sz w:val="28"/>
          <w:szCs w:val="28"/>
        </w:rPr>
        <w:t xml:space="preserve">be based on financial regulation and supervision. Such an announcement ought to be quickly supported up by solid choices – despite the fact that their execution will definitely require some serious energy. A topical model is the substance necessity: EU-level plans ought to keep national specialists from forcing just shallow prerequisites so as to pull in business. </w:t>
      </w:r>
      <w:r w:rsidR="00B77D05">
        <w:rPr>
          <w:rFonts w:ascii="Times New Roman" w:hAnsi="Times New Roman" w:cs="Times New Roman"/>
          <w:sz w:val="28"/>
          <w:szCs w:val="28"/>
        </w:rPr>
        <w:t xml:space="preserve">                                                                                                                                                              </w:t>
      </w:r>
    </w:p>
    <w:p w:rsidR="00BA5A21" w:rsidRPr="00D26023" w:rsidRDefault="00BA5A21" w:rsidP="00CF7709">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As we have noted, steady oversight of wholesale markets and authorization of applicable </w:t>
      </w:r>
      <w:r w:rsidR="00753FE6">
        <w:rPr>
          <w:rFonts w:ascii="Times New Roman" w:hAnsi="Times New Roman" w:cs="Times New Roman"/>
          <w:sz w:val="28"/>
          <w:szCs w:val="28"/>
        </w:rPr>
        <w:t>regulation</w:t>
      </w:r>
      <w:r w:rsidRPr="00D26023">
        <w:rPr>
          <w:rFonts w:ascii="Times New Roman" w:hAnsi="Times New Roman" w:cs="Times New Roman"/>
          <w:sz w:val="28"/>
          <w:szCs w:val="28"/>
        </w:rPr>
        <w:t xml:space="preserve"> is basic to accomplish cross-fringe reconciliation. This requires coordination of the institutional engineering, for which the attempted and-tried model in the EU is a center point and-talked configuration, since quite a while ago utilized for rivalry approach and, all the more as of late, for banking supervision. The clear method for actualizing this, without the requirement for changes to the EU arrangements, is through the support of ESMA, the European Securities and Markets Authority that was made in 2011 and that as of now has a direct EU</w:t>
      </w:r>
      <w:r w:rsidR="00AF5614">
        <w:rPr>
          <w:rFonts w:ascii="Times New Roman" w:hAnsi="Times New Roman" w:cs="Times New Roman"/>
          <w:sz w:val="28"/>
          <w:szCs w:val="28"/>
        </w:rPr>
        <w:t xml:space="preserve"> </w:t>
      </w:r>
      <w:r w:rsidRPr="00D26023">
        <w:rPr>
          <w:rFonts w:ascii="Times New Roman" w:hAnsi="Times New Roman" w:cs="Times New Roman"/>
          <w:sz w:val="28"/>
          <w:szCs w:val="28"/>
        </w:rPr>
        <w:t>wide supervisory job, however just for restricted market segments. It is outstanding that the require a solitary EU capital markets chief has come not just from EU specialists, most conspicuously in the Five Presidents' Report of June 2015, yet in addition from certain nations (</w:t>
      </w:r>
      <w:r w:rsidR="00AF5614" w:rsidRPr="00D26023">
        <w:rPr>
          <w:rFonts w:ascii="Times New Roman" w:hAnsi="Times New Roman" w:cs="Times New Roman"/>
          <w:sz w:val="28"/>
          <w:szCs w:val="28"/>
        </w:rPr>
        <w:t>e.g.</w:t>
      </w:r>
      <w:r w:rsidRPr="00D26023">
        <w:rPr>
          <w:rFonts w:ascii="Times New Roman" w:hAnsi="Times New Roman" w:cs="Times New Roman"/>
          <w:sz w:val="28"/>
          <w:szCs w:val="28"/>
        </w:rPr>
        <w:t xml:space="preserve"> German Council of Economic Advisers, 2016). An expanding of the extent of ESMA's </w:t>
      </w:r>
      <w:r w:rsidR="009A6E11" w:rsidRPr="009A6E11">
        <w:rPr>
          <w:rFonts w:ascii="Times New Roman" w:hAnsi="Times New Roman" w:cs="Times New Roman"/>
          <w:sz w:val="28"/>
          <w:szCs w:val="28"/>
        </w:rPr>
        <w:t xml:space="preserve">authority </w:t>
      </w:r>
      <w:r w:rsidRPr="00D26023">
        <w:rPr>
          <w:rFonts w:ascii="Times New Roman" w:hAnsi="Times New Roman" w:cs="Times New Roman"/>
          <w:sz w:val="28"/>
          <w:szCs w:val="28"/>
        </w:rPr>
        <w:t xml:space="preserve">requires change of its administration and </w:t>
      </w:r>
      <w:r w:rsidR="009A6E11" w:rsidRPr="009A6E11">
        <w:rPr>
          <w:rFonts w:ascii="Times New Roman" w:hAnsi="Times New Roman" w:cs="Times New Roman"/>
          <w:sz w:val="28"/>
          <w:szCs w:val="28"/>
        </w:rPr>
        <w:t>funding</w:t>
      </w:r>
      <w:r w:rsidRPr="00D26023">
        <w:rPr>
          <w:rFonts w:ascii="Times New Roman" w:hAnsi="Times New Roman" w:cs="Times New Roman"/>
          <w:sz w:val="28"/>
          <w:szCs w:val="28"/>
        </w:rPr>
        <w:t>, which as of now limit its autonomy and limit. Such change ought not upset ESMA's tasks meanwhile, yet ought to adjust it to better structured foundations, for example, the ECB's Supervisory Board and the Single Resolution Board. ESMA ought to be overseen by an official leading group of five or six full-time individuals verified by the European Parliament, instead of the current supervisory leading group of national delegates (in which the seat can't make a choice). This would beat bends emerging from compelling national interests and would avert administrative catch. In accordance with worldwide practice, the fortified ESMA's subsidizing ought to depend on a little toll on capital markets movement under investigation of the European Parliament, rather than the current political haggling through the general EU spending plan. The changed ESMA ought to be essentially centered around those market fragments for which EU movement is at present most amassed in London, for example, the wholesale banking parts of MiFID/</w:t>
      </w:r>
      <w:proofErr w:type="spellStart"/>
      <w:r w:rsidRPr="00D26023">
        <w:rPr>
          <w:rFonts w:ascii="Times New Roman" w:hAnsi="Times New Roman" w:cs="Times New Roman"/>
          <w:sz w:val="28"/>
          <w:szCs w:val="28"/>
        </w:rPr>
        <w:t>MiFIR</w:t>
      </w:r>
      <w:proofErr w:type="spellEnd"/>
      <w:r w:rsidRPr="00D26023">
        <w:rPr>
          <w:rFonts w:ascii="Times New Roman" w:hAnsi="Times New Roman" w:cs="Times New Roman"/>
          <w:sz w:val="28"/>
          <w:szCs w:val="28"/>
        </w:rPr>
        <w:t xml:space="preserve">, </w:t>
      </w:r>
      <w:r w:rsidR="00AF5614" w:rsidRPr="00D26023">
        <w:rPr>
          <w:rFonts w:ascii="Times New Roman" w:hAnsi="Times New Roman" w:cs="Times New Roman"/>
          <w:sz w:val="28"/>
          <w:szCs w:val="28"/>
        </w:rPr>
        <w:t>e.g.</w:t>
      </w:r>
      <w:r w:rsidRPr="00D26023">
        <w:rPr>
          <w:rFonts w:ascii="Times New Roman" w:hAnsi="Times New Roman" w:cs="Times New Roman"/>
          <w:sz w:val="28"/>
          <w:szCs w:val="28"/>
        </w:rPr>
        <w:t xml:space="preserve"> the oversight of exchanging stages, benchmarks, and every administrative arrangement applying to global financial foundations and subordinates (</w:t>
      </w:r>
      <w:r w:rsidR="00AF5614" w:rsidRPr="00D26023">
        <w:rPr>
          <w:rFonts w:ascii="Times New Roman" w:hAnsi="Times New Roman" w:cs="Times New Roman"/>
          <w:sz w:val="28"/>
          <w:szCs w:val="28"/>
        </w:rPr>
        <w:t>e.g.</w:t>
      </w:r>
      <w:r w:rsidRPr="00D26023">
        <w:rPr>
          <w:rFonts w:ascii="Times New Roman" w:hAnsi="Times New Roman" w:cs="Times New Roman"/>
          <w:sz w:val="28"/>
          <w:szCs w:val="28"/>
        </w:rPr>
        <w:t xml:space="preserve"> the European Markets Infrastructure Regulation, EMIR). For different angles, for example, first sale of stock </w:t>
      </w:r>
      <w:r w:rsidR="00AF5614" w:rsidRPr="00D26023">
        <w:rPr>
          <w:rFonts w:ascii="Times New Roman" w:hAnsi="Times New Roman" w:cs="Times New Roman"/>
          <w:sz w:val="28"/>
          <w:szCs w:val="28"/>
        </w:rPr>
        <w:t>authorizations</w:t>
      </w:r>
      <w:r w:rsidRPr="00D26023">
        <w:rPr>
          <w:rFonts w:ascii="Times New Roman" w:hAnsi="Times New Roman" w:cs="Times New Roman"/>
          <w:sz w:val="28"/>
          <w:szCs w:val="28"/>
        </w:rPr>
        <w:t xml:space="preserve"> and store the board enrollments, ESMA's approach setting job ought to be reinforced </w:t>
      </w:r>
      <w:r w:rsidR="00AF5614" w:rsidRPr="00D26023">
        <w:rPr>
          <w:rFonts w:ascii="Times New Roman" w:hAnsi="Times New Roman" w:cs="Times New Roman"/>
          <w:sz w:val="28"/>
          <w:szCs w:val="28"/>
        </w:rPr>
        <w:t>however,</w:t>
      </w:r>
      <w:r w:rsidRPr="00D26023">
        <w:rPr>
          <w:rFonts w:ascii="Times New Roman" w:hAnsi="Times New Roman" w:cs="Times New Roman"/>
          <w:sz w:val="28"/>
          <w:szCs w:val="28"/>
        </w:rPr>
        <w:t xml:space="preserve"> national specialists could keep on taking their very own choices for a long time to come. One other territory that requires further intermingling inside the EU is bookkeeping and examining. ESMA ought to be the focal specialist for implementation of International Financial Reporting Standards, despite the fact that bookkeeping specialists in national experts would keep taking a shot at individual cases, and an EU-level supervisory system ought to be made for review systems (see likewise </w:t>
      </w:r>
      <w:r w:rsidR="00AF5614" w:rsidRPr="00D26023">
        <w:rPr>
          <w:rFonts w:ascii="Times New Roman" w:hAnsi="Times New Roman" w:cs="Times New Roman"/>
          <w:sz w:val="28"/>
          <w:szCs w:val="28"/>
        </w:rPr>
        <w:t>Verona</w:t>
      </w:r>
      <w:r w:rsidRPr="00D26023">
        <w:rPr>
          <w:rFonts w:ascii="Times New Roman" w:hAnsi="Times New Roman" w:cs="Times New Roman"/>
          <w:sz w:val="28"/>
          <w:szCs w:val="28"/>
        </w:rPr>
        <w:t xml:space="preserve"> and Wolff, 2015).</w:t>
      </w:r>
    </w:p>
    <w:p w:rsidR="00927FF1" w:rsidRDefault="00AF5614" w:rsidP="00BC754E">
      <w:pPr>
        <w:spacing w:after="0" w:line="360" w:lineRule="auto"/>
        <w:ind w:left="-142" w:right="48" w:firstLine="862"/>
        <w:jc w:val="both"/>
        <w:rPr>
          <w:rFonts w:ascii="Times New Roman" w:hAnsi="Times New Roman" w:cs="Times New Roman"/>
          <w:sz w:val="28"/>
          <w:szCs w:val="28"/>
        </w:rPr>
      </w:pPr>
      <w:r>
        <w:rPr>
          <w:rFonts w:ascii="Times New Roman" w:hAnsi="Times New Roman" w:cs="Times New Roman"/>
          <w:sz w:val="28"/>
          <w:szCs w:val="28"/>
        </w:rPr>
        <w:t xml:space="preserve">On </w:t>
      </w:r>
      <w:r w:rsidR="00D302CF" w:rsidRPr="00D26023">
        <w:rPr>
          <w:rFonts w:ascii="Times New Roman" w:hAnsi="Times New Roman" w:cs="Times New Roman"/>
          <w:sz w:val="28"/>
          <w:szCs w:val="28"/>
        </w:rPr>
        <w:t>account of the wide-going changes concurred in 2012-14 and executed since, the prudential supervision of banks is presently altogether more coord</w:t>
      </w:r>
      <w:r>
        <w:rPr>
          <w:rFonts w:ascii="Times New Roman" w:hAnsi="Times New Roman" w:cs="Times New Roman"/>
          <w:sz w:val="28"/>
          <w:szCs w:val="28"/>
        </w:rPr>
        <w:t xml:space="preserve">inated than different zones of </w:t>
      </w:r>
      <w:r w:rsidR="00D302CF" w:rsidRPr="00D26023">
        <w:rPr>
          <w:rFonts w:ascii="Times New Roman" w:hAnsi="Times New Roman" w:cs="Times New Roman"/>
          <w:sz w:val="28"/>
          <w:szCs w:val="28"/>
        </w:rPr>
        <w:t>financial regulation in the euro region, and this European financial supervision is working comprehensively as propo</w:t>
      </w:r>
      <w:r w:rsidR="00B83EAE">
        <w:rPr>
          <w:rFonts w:ascii="Times New Roman" w:hAnsi="Times New Roman" w:cs="Times New Roman"/>
          <w:sz w:val="28"/>
          <w:szCs w:val="28"/>
        </w:rPr>
        <w:t xml:space="preserve">sed. </w:t>
      </w:r>
      <w:r w:rsidR="00D302CF" w:rsidRPr="00D26023">
        <w:rPr>
          <w:rFonts w:ascii="Times New Roman" w:hAnsi="Times New Roman" w:cs="Times New Roman"/>
          <w:sz w:val="28"/>
          <w:szCs w:val="28"/>
        </w:rPr>
        <w:t>Universal investment banks that work in London and need to set up another element or develop a current element in the euro territory are as of now in converses with the ECB, which will guarantee that they meet the substance prerequisite talked about in segment 2. This will most likely require the ECB to rapid</w:t>
      </w:r>
      <w:r>
        <w:rPr>
          <w:rFonts w:ascii="Times New Roman" w:hAnsi="Times New Roman" w:cs="Times New Roman"/>
          <w:sz w:val="28"/>
          <w:szCs w:val="28"/>
        </w:rPr>
        <w:t xml:space="preserve">ly learn and </w:t>
      </w:r>
      <w:r w:rsidR="004A5A46">
        <w:rPr>
          <w:rFonts w:ascii="Times New Roman" w:hAnsi="Times New Roman" w:cs="Times New Roman"/>
          <w:sz w:val="28"/>
          <w:szCs w:val="28"/>
        </w:rPr>
        <w:t>adjust</w:t>
      </w:r>
      <w:r>
        <w:rPr>
          <w:rFonts w:ascii="Times New Roman" w:hAnsi="Times New Roman" w:cs="Times New Roman"/>
          <w:sz w:val="28"/>
          <w:szCs w:val="28"/>
        </w:rPr>
        <w:t xml:space="preserve"> however largely</w:t>
      </w:r>
      <w:r w:rsidR="00D302CF" w:rsidRPr="00D26023">
        <w:rPr>
          <w:rFonts w:ascii="Times New Roman" w:hAnsi="Times New Roman" w:cs="Times New Roman"/>
          <w:sz w:val="28"/>
          <w:szCs w:val="28"/>
        </w:rPr>
        <w:t xml:space="preserve"> there is no motivation to question its capacity to deal with the relating </w:t>
      </w:r>
      <w:r w:rsidRPr="00D26023">
        <w:rPr>
          <w:rFonts w:ascii="Times New Roman" w:hAnsi="Times New Roman" w:cs="Times New Roman"/>
          <w:sz w:val="28"/>
          <w:szCs w:val="28"/>
        </w:rPr>
        <w:t>authorization</w:t>
      </w:r>
      <w:r w:rsidR="00D302CF" w:rsidRPr="00D26023">
        <w:rPr>
          <w:rFonts w:ascii="Times New Roman" w:hAnsi="Times New Roman" w:cs="Times New Roman"/>
          <w:sz w:val="28"/>
          <w:szCs w:val="28"/>
        </w:rPr>
        <w:t xml:space="preserve"> and oversight forms. However, banking association stays deficient and its further improvement is expected to brace the reshaping of the EU27's fiscal markets post-Brexit. In particular, the objective of fortifying financial a</w:t>
      </w:r>
      <w:r>
        <w:rPr>
          <w:rFonts w:ascii="Times New Roman" w:hAnsi="Times New Roman" w:cs="Times New Roman"/>
          <w:sz w:val="28"/>
          <w:szCs w:val="28"/>
        </w:rPr>
        <w:t xml:space="preserve">ssociation ought to incorporate </w:t>
      </w:r>
      <w:r w:rsidR="00D302CF" w:rsidRPr="00D26023">
        <w:rPr>
          <w:rFonts w:ascii="Times New Roman" w:hAnsi="Times New Roman" w:cs="Times New Roman"/>
          <w:sz w:val="28"/>
          <w:szCs w:val="28"/>
        </w:rPr>
        <w:t>progressively unequivocal euro-territory wide h</w:t>
      </w:r>
      <w:r w:rsidR="00B925D9">
        <w:rPr>
          <w:rFonts w:ascii="Times New Roman" w:hAnsi="Times New Roman" w:cs="Times New Roman"/>
          <w:sz w:val="28"/>
          <w:szCs w:val="28"/>
        </w:rPr>
        <w:t>azard sharing courses of action. W</w:t>
      </w:r>
      <w:r w:rsidR="00D302CF" w:rsidRPr="00D26023">
        <w:rPr>
          <w:rFonts w:ascii="Times New Roman" w:hAnsi="Times New Roman" w:cs="Times New Roman"/>
          <w:sz w:val="28"/>
          <w:szCs w:val="28"/>
        </w:rPr>
        <w:t>hich could envelop the production of an European Deposit Insurance Scheme (extensively along the lines proposed in November 2</w:t>
      </w:r>
      <w:r>
        <w:rPr>
          <w:rFonts w:ascii="Times New Roman" w:hAnsi="Times New Roman" w:cs="Times New Roman"/>
          <w:sz w:val="28"/>
          <w:szCs w:val="28"/>
        </w:rPr>
        <w:t>015 by the European Commission)</w:t>
      </w:r>
      <w:r w:rsidR="00F07D71">
        <w:rPr>
          <w:rFonts w:ascii="Times New Roman" w:hAnsi="Times New Roman" w:cs="Times New Roman"/>
          <w:sz w:val="28"/>
          <w:szCs w:val="28"/>
        </w:rPr>
        <w:t xml:space="preserve">. A </w:t>
      </w:r>
      <w:r w:rsidR="00D302CF" w:rsidRPr="00D26023">
        <w:rPr>
          <w:rFonts w:ascii="Times New Roman" w:hAnsi="Times New Roman" w:cs="Times New Roman"/>
          <w:sz w:val="28"/>
          <w:szCs w:val="28"/>
        </w:rPr>
        <w:t xml:space="preserve">command for the European Stability Mechanism (ESM) to go about as a stopping board to the Single Resolution Fund and the future European Deposit Insurance Fund, and for the utilization of the ESM's immediate </w:t>
      </w:r>
      <w:r w:rsidRPr="00D26023">
        <w:rPr>
          <w:rFonts w:ascii="Times New Roman" w:hAnsi="Times New Roman" w:cs="Times New Roman"/>
          <w:sz w:val="28"/>
          <w:szCs w:val="28"/>
        </w:rPr>
        <w:t>recapitalization</w:t>
      </w:r>
      <w:r w:rsidR="00D302CF" w:rsidRPr="00D26023">
        <w:rPr>
          <w:rFonts w:ascii="Times New Roman" w:hAnsi="Times New Roman" w:cs="Times New Roman"/>
          <w:sz w:val="28"/>
          <w:szCs w:val="28"/>
        </w:rPr>
        <w:t xml:space="preserve"> instrument for preparatory </w:t>
      </w:r>
      <w:r w:rsidRPr="00D26023">
        <w:rPr>
          <w:rFonts w:ascii="Times New Roman" w:hAnsi="Times New Roman" w:cs="Times New Roman"/>
          <w:sz w:val="28"/>
          <w:szCs w:val="28"/>
        </w:rPr>
        <w:t>recapitalization</w:t>
      </w:r>
      <w:r w:rsidR="00D302CF" w:rsidRPr="00D26023">
        <w:rPr>
          <w:rFonts w:ascii="Times New Roman" w:hAnsi="Times New Roman" w:cs="Times New Roman"/>
          <w:sz w:val="28"/>
          <w:szCs w:val="28"/>
        </w:rPr>
        <w:t xml:space="preserve"> purposes. At the same time, there is a requirement for a legitimately aligned structure for restricting introduction constrains on sovereign exposures of euro-zone banks and for further harmonization to come nearer to the vision of a solitary rulebook required for banking supervision and for the bankruptcy routine that applies to euro</w:t>
      </w:r>
      <w:r>
        <w:rPr>
          <w:rFonts w:ascii="Times New Roman" w:hAnsi="Times New Roman" w:cs="Times New Roman"/>
          <w:sz w:val="28"/>
          <w:szCs w:val="28"/>
        </w:rPr>
        <w:t xml:space="preserve"> </w:t>
      </w:r>
      <w:r w:rsidR="00D302CF" w:rsidRPr="00D26023">
        <w:rPr>
          <w:rFonts w:ascii="Times New Roman" w:hAnsi="Times New Roman" w:cs="Times New Roman"/>
          <w:sz w:val="28"/>
          <w:szCs w:val="28"/>
        </w:rPr>
        <w:t>area banks. Finishing the financial association would likewise better empower European financial gatherings to challenge the right now predominant places of driving US investment banks. The key factor here is the command post of European f</w:t>
      </w:r>
      <w:r>
        <w:rPr>
          <w:rFonts w:ascii="Times New Roman" w:hAnsi="Times New Roman" w:cs="Times New Roman"/>
          <w:sz w:val="28"/>
          <w:szCs w:val="28"/>
        </w:rPr>
        <w:t xml:space="preserve">inancial gatherings, which is </w:t>
      </w:r>
      <w:r w:rsidR="00D302CF" w:rsidRPr="00D26023">
        <w:rPr>
          <w:rFonts w:ascii="Times New Roman" w:hAnsi="Times New Roman" w:cs="Times New Roman"/>
          <w:sz w:val="28"/>
          <w:szCs w:val="28"/>
        </w:rPr>
        <w:t>still generally surrounded at a national instead of European scale and sustains noteworthy contortions in euro-zone nations (</w:t>
      </w:r>
      <w:proofErr w:type="spellStart"/>
      <w:r w:rsidR="00D302CF" w:rsidRPr="00D26023">
        <w:rPr>
          <w:rFonts w:ascii="Times New Roman" w:hAnsi="Times New Roman" w:cs="Times New Roman"/>
          <w:sz w:val="28"/>
          <w:szCs w:val="28"/>
        </w:rPr>
        <w:t>Schoenmaker</w:t>
      </w:r>
      <w:proofErr w:type="spellEnd"/>
      <w:r w:rsidR="00D302CF" w:rsidRPr="00D26023">
        <w:rPr>
          <w:rFonts w:ascii="Times New Roman" w:hAnsi="Times New Roman" w:cs="Times New Roman"/>
          <w:sz w:val="28"/>
          <w:szCs w:val="28"/>
        </w:rPr>
        <w:t xml:space="preserve">, 2016). Reinforcing </w:t>
      </w:r>
      <w:r>
        <w:rPr>
          <w:rFonts w:ascii="Times New Roman" w:hAnsi="Times New Roman" w:cs="Times New Roman"/>
          <w:sz w:val="28"/>
          <w:szCs w:val="28"/>
        </w:rPr>
        <w:t xml:space="preserve">the financial association ought </w:t>
      </w:r>
      <w:r w:rsidR="00D302CF" w:rsidRPr="00D26023">
        <w:rPr>
          <w:rFonts w:ascii="Times New Roman" w:hAnsi="Times New Roman" w:cs="Times New Roman"/>
          <w:sz w:val="28"/>
          <w:szCs w:val="28"/>
        </w:rPr>
        <w:t>to likewise infer that the dangers as well as the advantages from an extended euro zone financial sector Post-Brexit are better shared by euro region nations. Except if there is some sharing of advantages there is a threat that nations will be reluctant to share the dangers, which would make the extended financial sector of the euro region increasingly helpless against of financial insecurity.</w:t>
      </w:r>
    </w:p>
    <w:p w:rsidR="00D302CF" w:rsidRPr="00D26023" w:rsidRDefault="00D302CF" w:rsidP="00BC754E">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With Brexit, a few parts of the EU27's fiscal system foundation will wind up outside of its regional degree. This test should compel a wide reevaluate of the manner in which the EU27 deals with its administrative associations with third nations, which for the present are to a great extent sorted out around the standard of acknowledgment of equality. This creates an excess of dependence on third-nation experts for basic framework, for example, clearing houses (additionally called focal counterparties or CCPs in Europe), which are financial firms whose job in the fiscal </w:t>
      </w:r>
      <w:r w:rsidR="00AF5614" w:rsidRPr="00D26023">
        <w:rPr>
          <w:rFonts w:ascii="Times New Roman" w:hAnsi="Times New Roman" w:cs="Times New Roman"/>
          <w:sz w:val="28"/>
          <w:szCs w:val="28"/>
        </w:rPr>
        <w:t>system</w:t>
      </w:r>
      <w:r w:rsidRPr="00D26023">
        <w:rPr>
          <w:rFonts w:ascii="Times New Roman" w:hAnsi="Times New Roman" w:cs="Times New Roman"/>
          <w:sz w:val="28"/>
          <w:szCs w:val="28"/>
        </w:rPr>
        <w:t xml:space="preserve"> has been upgraded by late subordinates </w:t>
      </w:r>
      <w:r w:rsidR="00B0146A">
        <w:rPr>
          <w:rFonts w:ascii="Times New Roman" w:hAnsi="Times New Roman" w:cs="Times New Roman"/>
          <w:sz w:val="28"/>
          <w:szCs w:val="28"/>
        </w:rPr>
        <w:t>market</w:t>
      </w:r>
      <w:r w:rsidRPr="00D26023">
        <w:rPr>
          <w:rFonts w:ascii="Times New Roman" w:hAnsi="Times New Roman" w:cs="Times New Roman"/>
          <w:sz w:val="28"/>
          <w:szCs w:val="28"/>
        </w:rPr>
        <w:t xml:space="preserve"> changes and, specifically, by the necessity that numerous over-the-counter subsidiaries exchanges ought to be halfway cleared by C</w:t>
      </w:r>
      <w:r w:rsidR="00B83EAE">
        <w:rPr>
          <w:rFonts w:ascii="Times New Roman" w:hAnsi="Times New Roman" w:cs="Times New Roman"/>
          <w:sz w:val="28"/>
          <w:szCs w:val="28"/>
        </w:rPr>
        <w:t xml:space="preserve">CPs. Right now, EU </w:t>
      </w:r>
      <w:r w:rsidRPr="00D26023">
        <w:rPr>
          <w:rFonts w:ascii="Times New Roman" w:hAnsi="Times New Roman" w:cs="Times New Roman"/>
          <w:sz w:val="28"/>
          <w:szCs w:val="28"/>
        </w:rPr>
        <w:t>based CCPs are regulated by experts in their home countries, and third-nation (</w:t>
      </w:r>
      <w:r w:rsidR="00AF5614" w:rsidRPr="00D26023">
        <w:rPr>
          <w:rFonts w:ascii="Times New Roman" w:hAnsi="Times New Roman" w:cs="Times New Roman"/>
          <w:sz w:val="28"/>
          <w:szCs w:val="28"/>
        </w:rPr>
        <w:t>i.e.</w:t>
      </w:r>
      <w:r w:rsidRPr="00D26023">
        <w:rPr>
          <w:rFonts w:ascii="Times New Roman" w:hAnsi="Times New Roman" w:cs="Times New Roman"/>
          <w:sz w:val="28"/>
          <w:szCs w:val="28"/>
        </w:rPr>
        <w:t xml:space="preserve"> non-EU-based) CCPs are administered by their home experts based on acknowledgment by the European Commission of the identicalness of their supervisory routines. Paradoxically, EU-based (or other) CCPs that work in the United States are regulated by their home experts, yet in addition by the US specialists, including for their nation of origin activities (</w:t>
      </w:r>
      <w:proofErr w:type="spellStart"/>
      <w:r w:rsidRPr="00D26023">
        <w:rPr>
          <w:rFonts w:ascii="Times New Roman" w:hAnsi="Times New Roman" w:cs="Times New Roman"/>
          <w:sz w:val="28"/>
          <w:szCs w:val="28"/>
        </w:rPr>
        <w:t>eg</w:t>
      </w:r>
      <w:proofErr w:type="spellEnd"/>
      <w:r w:rsidRPr="00D26023">
        <w:rPr>
          <w:rFonts w:ascii="Times New Roman" w:hAnsi="Times New Roman" w:cs="Times New Roman"/>
          <w:sz w:val="28"/>
          <w:szCs w:val="28"/>
        </w:rPr>
        <w:t xml:space="preserve"> in London for </w:t>
      </w:r>
      <w:r w:rsidR="00EC73D6" w:rsidRPr="00EC73D6">
        <w:rPr>
          <w:rFonts w:ascii="Times New Roman" w:hAnsi="Times New Roman" w:cs="Times New Roman"/>
          <w:sz w:val="28"/>
          <w:szCs w:val="28"/>
        </w:rPr>
        <w:t>United Kingdom</w:t>
      </w:r>
      <w:r w:rsidRPr="00D26023">
        <w:rPr>
          <w:rFonts w:ascii="Times New Roman" w:hAnsi="Times New Roman" w:cs="Times New Roman"/>
          <w:sz w:val="28"/>
          <w:szCs w:val="28"/>
        </w:rPr>
        <w:t>-based global CCPs), under a hearty reconnaissance system that incorporates nearby (</w:t>
      </w:r>
      <w:r w:rsidR="00B83EAE" w:rsidRPr="00D26023">
        <w:rPr>
          <w:rFonts w:ascii="Times New Roman" w:hAnsi="Times New Roman" w:cs="Times New Roman"/>
          <w:sz w:val="28"/>
          <w:szCs w:val="28"/>
        </w:rPr>
        <w:t>i.e.</w:t>
      </w:r>
      <w:r w:rsidRPr="00D26023">
        <w:rPr>
          <w:rFonts w:ascii="Times New Roman" w:hAnsi="Times New Roman" w:cs="Times New Roman"/>
          <w:sz w:val="28"/>
          <w:szCs w:val="28"/>
        </w:rPr>
        <w:t xml:space="preserve"> extraterritorial) assessments and information get to. To guarantee appropriate arrangement among supervisio</w:t>
      </w:r>
      <w:r w:rsidR="00AF5614">
        <w:rPr>
          <w:rFonts w:ascii="Times New Roman" w:hAnsi="Times New Roman" w:cs="Times New Roman"/>
          <w:sz w:val="28"/>
          <w:szCs w:val="28"/>
        </w:rPr>
        <w:t xml:space="preserve">n and hazard introduction, euro </w:t>
      </w:r>
      <w:r w:rsidR="00AF5614" w:rsidRPr="00D26023">
        <w:rPr>
          <w:rFonts w:ascii="Times New Roman" w:hAnsi="Times New Roman" w:cs="Times New Roman"/>
          <w:sz w:val="28"/>
          <w:szCs w:val="28"/>
        </w:rPr>
        <w:t>area based</w:t>
      </w:r>
      <w:r w:rsidRPr="00D26023">
        <w:rPr>
          <w:rFonts w:ascii="Times New Roman" w:hAnsi="Times New Roman" w:cs="Times New Roman"/>
          <w:sz w:val="28"/>
          <w:szCs w:val="28"/>
        </w:rPr>
        <w:t xml:space="preserve"> CCPs ought to be managed by European specialists under a structure similar to that set up for banking supervision, and a US-style third-nation routine ought to be set up</w:t>
      </w:r>
      <w:r w:rsidR="004E0303">
        <w:rPr>
          <w:rFonts w:ascii="Times New Roman" w:hAnsi="Times New Roman" w:cs="Times New Roman"/>
          <w:sz w:val="28"/>
          <w:szCs w:val="28"/>
        </w:rPr>
        <w:t>.  B</w:t>
      </w:r>
      <w:r w:rsidRPr="00D26023">
        <w:rPr>
          <w:rFonts w:ascii="Times New Roman" w:hAnsi="Times New Roman" w:cs="Times New Roman"/>
          <w:sz w:val="28"/>
          <w:szCs w:val="28"/>
        </w:rPr>
        <w:t>y which these European experts would likewise secure extraterritorial supervisory limit over non-EU-based (</w:t>
      </w:r>
      <w:r w:rsidR="00B83EAE" w:rsidRPr="00D26023">
        <w:rPr>
          <w:rFonts w:ascii="Times New Roman" w:hAnsi="Times New Roman" w:cs="Times New Roman"/>
          <w:sz w:val="28"/>
          <w:szCs w:val="28"/>
        </w:rPr>
        <w:t>e.g.</w:t>
      </w:r>
      <w:r w:rsidRPr="00D26023">
        <w:rPr>
          <w:rFonts w:ascii="Times New Roman" w:hAnsi="Times New Roman" w:cs="Times New Roman"/>
          <w:sz w:val="28"/>
          <w:szCs w:val="28"/>
        </w:rPr>
        <w:t xml:space="preserve"> UK and US) CCPs that have fundamental significance for the EU27. </w:t>
      </w:r>
      <w:r w:rsidR="009A6E11">
        <w:rPr>
          <w:rFonts w:ascii="Times New Roman" w:hAnsi="Times New Roman" w:cs="Times New Roman"/>
          <w:sz w:val="28"/>
          <w:szCs w:val="28"/>
        </w:rPr>
        <w:t>S</w:t>
      </w:r>
      <w:r w:rsidR="009A6E11" w:rsidRPr="009A6E11">
        <w:rPr>
          <w:rFonts w:ascii="Times New Roman" w:hAnsi="Times New Roman" w:cs="Times New Roman"/>
          <w:sz w:val="28"/>
          <w:szCs w:val="28"/>
        </w:rPr>
        <w:t xml:space="preserve">uch courses of action would be in interest of both the </w:t>
      </w:r>
      <w:r w:rsidR="00EC73D6" w:rsidRPr="00EC73D6">
        <w:rPr>
          <w:rFonts w:ascii="Times New Roman" w:hAnsi="Times New Roman" w:cs="Times New Roman"/>
          <w:sz w:val="28"/>
          <w:szCs w:val="28"/>
        </w:rPr>
        <w:t>United Kingdom</w:t>
      </w:r>
      <w:r w:rsidR="009A6E11" w:rsidRPr="009A6E11">
        <w:rPr>
          <w:rFonts w:ascii="Times New Roman" w:hAnsi="Times New Roman" w:cs="Times New Roman"/>
          <w:sz w:val="28"/>
          <w:szCs w:val="28"/>
        </w:rPr>
        <w:t xml:space="preserve"> and the EU27, since they would turn away the elective choice of an expensi</w:t>
      </w:r>
      <w:r w:rsidR="00B83EAE">
        <w:rPr>
          <w:rFonts w:ascii="Times New Roman" w:hAnsi="Times New Roman" w:cs="Times New Roman"/>
          <w:sz w:val="28"/>
          <w:szCs w:val="28"/>
        </w:rPr>
        <w:t>ve and economically sub-optimal</w:t>
      </w:r>
      <w:r w:rsidR="009A6E11" w:rsidRPr="009A6E11">
        <w:rPr>
          <w:rFonts w:ascii="Times New Roman" w:hAnsi="Times New Roman" w:cs="Times New Roman"/>
          <w:sz w:val="28"/>
          <w:szCs w:val="28"/>
        </w:rPr>
        <w:t xml:space="preserve"> 'location policy' that would limit unexpected ECB liquidity to just those CCPs that are</w:t>
      </w:r>
      <w:r w:rsidR="009A6E11">
        <w:rPr>
          <w:rFonts w:ascii="Times New Roman" w:hAnsi="Times New Roman" w:cs="Times New Roman"/>
          <w:sz w:val="28"/>
          <w:szCs w:val="28"/>
        </w:rPr>
        <w:t xml:space="preserve"> situated in the euro territory</w:t>
      </w:r>
      <w:r w:rsidRPr="00D26023">
        <w:rPr>
          <w:rFonts w:ascii="Times New Roman" w:hAnsi="Times New Roman" w:cs="Times New Roman"/>
          <w:sz w:val="28"/>
          <w:szCs w:val="28"/>
        </w:rPr>
        <w:t>.</w:t>
      </w:r>
    </w:p>
    <w:p w:rsidR="008870DC" w:rsidRPr="00D26023" w:rsidRDefault="00B604CB" w:rsidP="00927FF1">
      <w:pPr>
        <w:spacing w:line="360" w:lineRule="auto"/>
        <w:ind w:left="-142" w:right="48"/>
        <w:jc w:val="center"/>
        <w:rPr>
          <w:rFonts w:ascii="Times New Roman" w:hAnsi="Times New Roman" w:cs="Times New Roman"/>
          <w:b/>
          <w:sz w:val="32"/>
          <w:szCs w:val="32"/>
        </w:rPr>
      </w:pPr>
      <w:r>
        <w:rPr>
          <w:rFonts w:ascii="Times New Roman" w:hAnsi="Times New Roman" w:cs="Times New Roman"/>
          <w:b/>
          <w:sz w:val="32"/>
          <w:szCs w:val="32"/>
        </w:rPr>
        <w:t>3</w:t>
      </w:r>
      <w:r w:rsidR="008870DC" w:rsidRPr="00D26023">
        <w:rPr>
          <w:rFonts w:ascii="Times New Roman" w:hAnsi="Times New Roman" w:cs="Times New Roman"/>
          <w:b/>
          <w:sz w:val="32"/>
          <w:szCs w:val="32"/>
        </w:rPr>
        <w:t>.  REBUILDING NEW FINANCIAL LANDSCAPE IN THE UK AWAY FROM EU</w:t>
      </w:r>
    </w:p>
    <w:p w:rsidR="00E86FF8" w:rsidRPr="00E86FF8" w:rsidRDefault="00B604CB" w:rsidP="00E86FF8">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B925D9">
        <w:rPr>
          <w:rFonts w:ascii="Times New Roman" w:hAnsi="Times New Roman" w:cs="Times New Roman"/>
          <w:b/>
          <w:bCs/>
          <w:color w:val="000000"/>
          <w:sz w:val="28"/>
          <w:szCs w:val="28"/>
        </w:rPr>
        <w:t>.1</w:t>
      </w:r>
      <w:r w:rsidR="00FB5CE1">
        <w:rPr>
          <w:rFonts w:ascii="Times New Roman" w:hAnsi="Times New Roman" w:cs="Times New Roman"/>
          <w:b/>
          <w:bCs/>
          <w:color w:val="000000"/>
          <w:sz w:val="28"/>
          <w:szCs w:val="28"/>
        </w:rPr>
        <w:t xml:space="preserve"> İmpact of Brexit in UK</w:t>
      </w:r>
      <w:r w:rsidR="00E86FF8" w:rsidRPr="00E86FF8">
        <w:rPr>
          <w:rFonts w:ascii="Times New Roman" w:hAnsi="Times New Roman" w:cs="Times New Roman"/>
          <w:b/>
          <w:bCs/>
          <w:color w:val="000000"/>
          <w:sz w:val="28"/>
          <w:szCs w:val="28"/>
        </w:rPr>
        <w:t xml:space="preserve"> banking sector</w:t>
      </w:r>
    </w:p>
    <w:p w:rsidR="00927FF1" w:rsidRDefault="00083A5D" w:rsidP="00561BD8">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The </w:t>
      </w:r>
      <w:r w:rsidR="00EC73D6" w:rsidRPr="00EC73D6">
        <w:rPr>
          <w:rFonts w:ascii="Times New Roman" w:hAnsi="Times New Roman" w:cs="Times New Roman"/>
          <w:sz w:val="28"/>
          <w:szCs w:val="28"/>
        </w:rPr>
        <w:t>United Kingdom</w:t>
      </w:r>
      <w:r w:rsidRPr="00D26023">
        <w:rPr>
          <w:rFonts w:ascii="Times New Roman" w:hAnsi="Times New Roman" w:cs="Times New Roman"/>
          <w:sz w:val="28"/>
          <w:szCs w:val="28"/>
        </w:rPr>
        <w:t xml:space="preserve"> banking framework has been the greatest financial sector area from Europe, with in excess of 311 ban</w:t>
      </w:r>
      <w:r w:rsidR="004B0512">
        <w:rPr>
          <w:rFonts w:ascii="Times New Roman" w:hAnsi="Times New Roman" w:cs="Times New Roman"/>
          <w:sz w:val="28"/>
          <w:szCs w:val="28"/>
        </w:rPr>
        <w:t>ks and 47 building social</w:t>
      </w:r>
      <w:r w:rsidRPr="00D26023">
        <w:rPr>
          <w:rFonts w:ascii="Times New Roman" w:hAnsi="Times New Roman" w:cs="Times New Roman"/>
          <w:sz w:val="28"/>
          <w:szCs w:val="28"/>
        </w:rPr>
        <w:t xml:space="preserve">, proceeding to be the third on a worldwide scale. </w:t>
      </w:r>
      <w:r w:rsidR="00D72B1B" w:rsidRPr="00D72B1B">
        <w:rPr>
          <w:rFonts w:ascii="Times New Roman" w:hAnsi="Times New Roman" w:cs="Times New Roman"/>
          <w:sz w:val="28"/>
          <w:szCs w:val="28"/>
        </w:rPr>
        <w:t xml:space="preserve">(BBA, 2014) according to a BBA report from 2015, </w:t>
      </w:r>
      <w:r w:rsidR="00EC73D6" w:rsidRPr="00EC73D6">
        <w:rPr>
          <w:rFonts w:ascii="Times New Roman" w:hAnsi="Times New Roman" w:cs="Times New Roman"/>
          <w:sz w:val="28"/>
          <w:szCs w:val="28"/>
        </w:rPr>
        <w:t>United Kingdom</w:t>
      </w:r>
      <w:r w:rsidR="00D72B1B" w:rsidRPr="00D72B1B">
        <w:rPr>
          <w:rFonts w:ascii="Times New Roman" w:hAnsi="Times New Roman" w:cs="Times New Roman"/>
          <w:sz w:val="28"/>
          <w:szCs w:val="28"/>
        </w:rPr>
        <w:t xml:space="preserve"> banking system evaluated more than 6 trillion GBP, around 25% of its movement being from retail services, 35% from corporate and other financial services, the staying 40% being assigned to the enterprises with foreign offices</w:t>
      </w:r>
      <w:r w:rsidRPr="00D26023">
        <w:rPr>
          <w:rFonts w:ascii="Times New Roman" w:hAnsi="Times New Roman" w:cs="Times New Roman"/>
          <w:sz w:val="28"/>
          <w:szCs w:val="28"/>
        </w:rPr>
        <w:t xml:space="preserve">. In the most recent years, the </w:t>
      </w:r>
      <w:r w:rsidR="00EC73D6" w:rsidRPr="00EC73D6">
        <w:rPr>
          <w:rFonts w:ascii="Times New Roman" w:hAnsi="Times New Roman" w:cs="Times New Roman"/>
          <w:sz w:val="28"/>
          <w:szCs w:val="28"/>
        </w:rPr>
        <w:t>United Kingdom</w:t>
      </w:r>
      <w:r w:rsidRPr="00D26023">
        <w:rPr>
          <w:rFonts w:ascii="Times New Roman" w:hAnsi="Times New Roman" w:cs="Times New Roman"/>
          <w:sz w:val="28"/>
          <w:szCs w:val="28"/>
        </w:rPr>
        <w:t xml:space="preserve"> economy began to recapture its development and dependability, conquering the 2007 impacts: the joblessness rate has fallen at 5%, the GDP </w:t>
      </w:r>
      <w:r w:rsidR="006D5E08">
        <w:rPr>
          <w:rFonts w:ascii="Times New Roman" w:hAnsi="Times New Roman" w:cs="Times New Roman"/>
          <w:sz w:val="28"/>
          <w:szCs w:val="28"/>
        </w:rPr>
        <w:t>values</w:t>
      </w:r>
      <w:r w:rsidRPr="00D26023">
        <w:rPr>
          <w:rFonts w:ascii="Times New Roman" w:hAnsi="Times New Roman" w:cs="Times New Roman"/>
          <w:sz w:val="28"/>
          <w:szCs w:val="28"/>
        </w:rPr>
        <w:t xml:space="preserve"> have been on a rising pattern, the swelling achieving 0.6%, the </w:t>
      </w:r>
      <w:r w:rsidR="00FB339E">
        <w:rPr>
          <w:rFonts w:ascii="Times New Roman" w:hAnsi="Times New Roman" w:cs="Times New Roman"/>
          <w:sz w:val="28"/>
          <w:szCs w:val="28"/>
        </w:rPr>
        <w:t>industries</w:t>
      </w:r>
      <w:r w:rsidRPr="00D26023">
        <w:rPr>
          <w:rFonts w:ascii="Times New Roman" w:hAnsi="Times New Roman" w:cs="Times New Roman"/>
          <w:sz w:val="28"/>
          <w:szCs w:val="28"/>
        </w:rPr>
        <w:t xml:space="preserve"> movement and the personal satisfaction when all is said in done, being improved. </w:t>
      </w:r>
    </w:p>
    <w:p w:rsidR="00083A5D" w:rsidRPr="00D26023" w:rsidRDefault="00083A5D" w:rsidP="00561BD8">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The likelihood of Britain exit from the European Union has been examined as far back as 2012, when David Cameron, the Prime Minister of the United Kingdom, has rejected the possibility of a choice. Starti</w:t>
      </w:r>
      <w:r w:rsidR="000E3955">
        <w:rPr>
          <w:rFonts w:ascii="Times New Roman" w:hAnsi="Times New Roman" w:cs="Times New Roman"/>
          <w:sz w:val="28"/>
          <w:szCs w:val="28"/>
        </w:rPr>
        <w:t xml:space="preserve">ng now and into the foreseeable </w:t>
      </w:r>
      <w:r w:rsidRPr="00D26023">
        <w:rPr>
          <w:rFonts w:ascii="Times New Roman" w:hAnsi="Times New Roman" w:cs="Times New Roman"/>
          <w:sz w:val="28"/>
          <w:szCs w:val="28"/>
        </w:rPr>
        <w:t xml:space="preserve">future, the point has been abundantly pondered, in national and worldwide channels and media. After numerous long periods of convincing efforts, on the 23rd of June, the populace ruled for the </w:t>
      </w:r>
      <w:r w:rsidR="00EC73D6" w:rsidRPr="00EC73D6">
        <w:rPr>
          <w:rFonts w:ascii="Times New Roman" w:hAnsi="Times New Roman" w:cs="Times New Roman"/>
          <w:sz w:val="28"/>
          <w:szCs w:val="28"/>
        </w:rPr>
        <w:t>United Kingdom</w:t>
      </w:r>
      <w:r w:rsidRPr="00D26023">
        <w:rPr>
          <w:rFonts w:ascii="Times New Roman" w:hAnsi="Times New Roman" w:cs="Times New Roman"/>
          <w:sz w:val="28"/>
          <w:szCs w:val="28"/>
        </w:rPr>
        <w:t xml:space="preserve"> leaving the European Union, producing frenzy and vulnerability over economic, political and social situations. The fundamental goals of the article are to decide the size of the occasion over the financial markets and its outcomes. So as to do that, an occasion think about measurements has been connected to a board information of eleven banks. In any case, for a considerably more </w:t>
      </w:r>
      <w:r w:rsidR="00DE4A99" w:rsidRPr="00D26023">
        <w:rPr>
          <w:rFonts w:ascii="Times New Roman" w:hAnsi="Times New Roman" w:cs="Times New Roman"/>
          <w:sz w:val="28"/>
          <w:szCs w:val="28"/>
        </w:rPr>
        <w:t>far-reaching</w:t>
      </w:r>
      <w:r w:rsidRPr="00D26023">
        <w:rPr>
          <w:rFonts w:ascii="Times New Roman" w:hAnsi="Times New Roman" w:cs="Times New Roman"/>
          <w:sz w:val="28"/>
          <w:szCs w:val="28"/>
        </w:rPr>
        <w:t xml:space="preserve"> paper, the examination results have been connected with the news from the internet based life and the specialists' official statements. </w:t>
      </w:r>
    </w:p>
    <w:p w:rsidR="00927FF1" w:rsidRDefault="00083A5D" w:rsidP="00927FF1">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On the off chance that in the main weeks after the submission, just the negative impacts have been watched, for the following timeframe, the circumstance won't be improved. The temptation of </w:t>
      </w:r>
      <w:r w:rsidR="00EC73D6" w:rsidRPr="00EC73D6">
        <w:rPr>
          <w:rFonts w:ascii="Times New Roman" w:hAnsi="Times New Roman" w:cs="Times New Roman"/>
          <w:sz w:val="28"/>
          <w:szCs w:val="28"/>
        </w:rPr>
        <w:t>United Kingdom</w:t>
      </w:r>
      <w:r w:rsidRPr="00D26023">
        <w:rPr>
          <w:rFonts w:ascii="Times New Roman" w:hAnsi="Times New Roman" w:cs="Times New Roman"/>
          <w:sz w:val="28"/>
          <w:szCs w:val="28"/>
        </w:rPr>
        <w:t xml:space="preserve"> resources will lessen, the capital inflows being chopped down; the credit conditions, particularly the ones with respect to the mortgage advance will fix, because of the lodging markets unsteadiness. The center financial sections could confront liquidity and financing issues, the standpoint of the </w:t>
      </w:r>
      <w:r w:rsidR="00EC73D6" w:rsidRPr="00EC73D6">
        <w:rPr>
          <w:rFonts w:ascii="Times New Roman" w:hAnsi="Times New Roman" w:cs="Times New Roman"/>
          <w:sz w:val="28"/>
          <w:szCs w:val="28"/>
        </w:rPr>
        <w:t>United Kingdom</w:t>
      </w:r>
      <w:r w:rsidRPr="00D26023">
        <w:rPr>
          <w:rFonts w:ascii="Times New Roman" w:hAnsi="Times New Roman" w:cs="Times New Roman"/>
          <w:sz w:val="28"/>
          <w:szCs w:val="28"/>
        </w:rPr>
        <w:t xml:space="preserve"> economy being eccentric. (National Banks of England, 2016) </w:t>
      </w:r>
    </w:p>
    <w:p w:rsidR="00083A5D" w:rsidRPr="00D26023" w:rsidRDefault="00083A5D" w:rsidP="00927FF1">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The article "Short run response to news declarations: </w:t>
      </w:r>
      <w:r w:rsidR="00EC73D6" w:rsidRPr="00EC73D6">
        <w:rPr>
          <w:rFonts w:ascii="Times New Roman" w:hAnsi="Times New Roman" w:cs="Times New Roman"/>
          <w:sz w:val="28"/>
          <w:szCs w:val="28"/>
        </w:rPr>
        <w:t>United Kingdom</w:t>
      </w:r>
      <w:r w:rsidRPr="00D26023">
        <w:rPr>
          <w:rFonts w:ascii="Times New Roman" w:hAnsi="Times New Roman" w:cs="Times New Roman"/>
          <w:sz w:val="28"/>
          <w:szCs w:val="28"/>
        </w:rPr>
        <w:t xml:space="preserve"> proof" built up the association between in excess of 8,000 corporate news revelation including 100 organizations for more than 10 years, and the suggestion ove</w:t>
      </w:r>
      <w:r w:rsidR="000E3955">
        <w:rPr>
          <w:rFonts w:ascii="Times New Roman" w:hAnsi="Times New Roman" w:cs="Times New Roman"/>
          <w:sz w:val="28"/>
          <w:szCs w:val="28"/>
        </w:rPr>
        <w:t xml:space="preserve">r the market productivity. With regards </w:t>
      </w:r>
      <w:r w:rsidRPr="00D26023">
        <w:rPr>
          <w:rFonts w:ascii="Times New Roman" w:hAnsi="Times New Roman" w:cs="Times New Roman"/>
          <w:sz w:val="28"/>
          <w:szCs w:val="28"/>
        </w:rPr>
        <w:t>to economic institutions, it is notable that expanded dimension of dangers and vulnerability will decide methodologies concentrated on costs decrease and upgraded incomes. The financial specialists are changing their desire and conduct, in view of the market data, regardless of whether there are just bits of gossip. Besides, the market responses to the negative data are more essentially than the ones to the positive data. Since time is running short casing of the occasion, there are very few articles or concentrates on this theme, the exploration being an endeavor to evaluate the BREXIT impacts utilizing an occasion contemplate system. Most of the data identified with this issue is brou</w:t>
      </w:r>
      <w:r w:rsidR="00E663F6">
        <w:rPr>
          <w:rFonts w:ascii="Times New Roman" w:hAnsi="Times New Roman" w:cs="Times New Roman"/>
          <w:sz w:val="28"/>
          <w:szCs w:val="28"/>
        </w:rPr>
        <w:t xml:space="preserve">ght by consultancies as </w:t>
      </w:r>
      <w:r w:rsidRPr="00D26023">
        <w:rPr>
          <w:rFonts w:ascii="Times New Roman" w:hAnsi="Times New Roman" w:cs="Times New Roman"/>
          <w:sz w:val="28"/>
          <w:szCs w:val="28"/>
        </w:rPr>
        <w:t xml:space="preserve">reports or contextual investigations. Moreover, the </w:t>
      </w:r>
      <w:r w:rsidR="00EC73D6" w:rsidRPr="00EC73D6">
        <w:rPr>
          <w:rFonts w:ascii="Times New Roman" w:hAnsi="Times New Roman" w:cs="Times New Roman"/>
          <w:sz w:val="28"/>
          <w:szCs w:val="28"/>
        </w:rPr>
        <w:t>United Kingdom</w:t>
      </w:r>
      <w:r w:rsidR="000E3955">
        <w:rPr>
          <w:rFonts w:ascii="Times New Roman" w:hAnsi="Times New Roman" w:cs="Times New Roman"/>
          <w:sz w:val="28"/>
          <w:szCs w:val="28"/>
        </w:rPr>
        <w:t xml:space="preserve"> </w:t>
      </w:r>
      <w:r w:rsidRPr="00D26023">
        <w:rPr>
          <w:rFonts w:ascii="Times New Roman" w:hAnsi="Times New Roman" w:cs="Times New Roman"/>
          <w:sz w:val="28"/>
          <w:szCs w:val="28"/>
        </w:rPr>
        <w:t xml:space="preserve">financial institutions (Bank of England, BBA) or the greatest press focuses are examining the ramifications of the occasion on a </w:t>
      </w:r>
      <w:r w:rsidR="00060F58" w:rsidRPr="00D26023">
        <w:rPr>
          <w:rFonts w:ascii="Times New Roman" w:hAnsi="Times New Roman" w:cs="Times New Roman"/>
          <w:sz w:val="28"/>
          <w:szCs w:val="28"/>
        </w:rPr>
        <w:t>day-by-day</w:t>
      </w:r>
      <w:r w:rsidRPr="00D26023">
        <w:rPr>
          <w:rFonts w:ascii="Times New Roman" w:hAnsi="Times New Roman" w:cs="Times New Roman"/>
          <w:sz w:val="28"/>
          <w:szCs w:val="28"/>
        </w:rPr>
        <w:t xml:space="preserve"> bases. </w:t>
      </w:r>
    </w:p>
    <w:p w:rsidR="001A507E" w:rsidRDefault="001A507E" w:rsidP="00927FF1">
      <w:pPr>
        <w:spacing w:after="0" w:line="360" w:lineRule="auto"/>
        <w:ind w:left="-142" w:right="48" w:firstLine="862"/>
        <w:jc w:val="both"/>
        <w:rPr>
          <w:rFonts w:ascii="Times New Roman" w:hAnsi="Times New Roman" w:cs="Times New Roman"/>
          <w:sz w:val="28"/>
          <w:szCs w:val="28"/>
        </w:rPr>
      </w:pPr>
      <w:r w:rsidRPr="001A507E">
        <w:rPr>
          <w:rFonts w:ascii="Times New Roman" w:hAnsi="Times New Roman" w:cs="Times New Roman"/>
          <w:sz w:val="28"/>
          <w:szCs w:val="28"/>
        </w:rPr>
        <w:t xml:space="preserve">A recent investigation of </w:t>
      </w:r>
      <w:proofErr w:type="spellStart"/>
      <w:r w:rsidRPr="001A507E">
        <w:rPr>
          <w:rFonts w:ascii="Times New Roman" w:hAnsi="Times New Roman" w:cs="Times New Roman"/>
          <w:sz w:val="28"/>
          <w:szCs w:val="28"/>
        </w:rPr>
        <w:t>Ashurst</w:t>
      </w:r>
      <w:proofErr w:type="spellEnd"/>
      <w:r w:rsidRPr="001A507E">
        <w:rPr>
          <w:rFonts w:ascii="Times New Roman" w:hAnsi="Times New Roman" w:cs="Times New Roman"/>
          <w:sz w:val="28"/>
          <w:szCs w:val="28"/>
        </w:rPr>
        <w:t>, a worldwide law firm, has argue the main impacts of the BREXIT situation: here will never again be an European</w:t>
      </w:r>
      <w:r w:rsidR="000E3955">
        <w:rPr>
          <w:rFonts w:ascii="Times New Roman" w:hAnsi="Times New Roman" w:cs="Times New Roman"/>
          <w:sz w:val="28"/>
          <w:szCs w:val="28"/>
        </w:rPr>
        <w:t xml:space="preserve"> single m</w:t>
      </w:r>
      <w:r w:rsidR="00D71515">
        <w:rPr>
          <w:rFonts w:ascii="Times New Roman" w:hAnsi="Times New Roman" w:cs="Times New Roman"/>
          <w:sz w:val="28"/>
          <w:szCs w:val="28"/>
        </w:rPr>
        <w:t>arket for the England companies.</w:t>
      </w:r>
      <w:r w:rsidR="000E3955">
        <w:rPr>
          <w:rFonts w:ascii="Times New Roman" w:hAnsi="Times New Roman" w:cs="Times New Roman"/>
          <w:sz w:val="28"/>
          <w:szCs w:val="28"/>
        </w:rPr>
        <w:t xml:space="preserve"> </w:t>
      </w:r>
      <w:r w:rsidR="00D71515">
        <w:rPr>
          <w:rFonts w:ascii="Times New Roman" w:hAnsi="Times New Roman" w:cs="Times New Roman"/>
          <w:sz w:val="28"/>
          <w:szCs w:val="28"/>
        </w:rPr>
        <w:t>I</w:t>
      </w:r>
      <w:r w:rsidRPr="001A507E">
        <w:rPr>
          <w:rFonts w:ascii="Times New Roman" w:hAnsi="Times New Roman" w:cs="Times New Roman"/>
          <w:sz w:val="28"/>
          <w:szCs w:val="28"/>
        </w:rPr>
        <w:t xml:space="preserve">ssues regarding grants and other funds may show up, some restrictions related with the free movement of people could arise, local currency could be affected by the market fluctuation, seeming new </w:t>
      </w:r>
      <w:r w:rsidR="00A07167">
        <w:rPr>
          <w:rFonts w:ascii="Times New Roman" w:hAnsi="Times New Roman" w:cs="Times New Roman"/>
          <w:sz w:val="28"/>
          <w:szCs w:val="28"/>
        </w:rPr>
        <w:t>regulation</w:t>
      </w:r>
      <w:r w:rsidRPr="001A507E">
        <w:rPr>
          <w:rFonts w:ascii="Times New Roman" w:hAnsi="Times New Roman" w:cs="Times New Roman"/>
          <w:sz w:val="28"/>
          <w:szCs w:val="28"/>
        </w:rPr>
        <w:t>, just as another financial treatment</w:t>
      </w:r>
      <w:r w:rsidR="00083A5D" w:rsidRPr="00D26023">
        <w:rPr>
          <w:rFonts w:ascii="Times New Roman" w:hAnsi="Times New Roman" w:cs="Times New Roman"/>
          <w:sz w:val="28"/>
          <w:szCs w:val="28"/>
        </w:rPr>
        <w:t xml:space="preserve">. </w:t>
      </w:r>
      <w:r w:rsidR="000E3955">
        <w:rPr>
          <w:rFonts w:ascii="Times New Roman" w:hAnsi="Times New Roman" w:cs="Times New Roman"/>
          <w:sz w:val="28"/>
          <w:szCs w:val="28"/>
        </w:rPr>
        <w:t xml:space="preserve">Other influenced zones may be </w:t>
      </w:r>
      <w:r w:rsidRPr="001A507E">
        <w:rPr>
          <w:rFonts w:ascii="Times New Roman" w:hAnsi="Times New Roman" w:cs="Times New Roman"/>
          <w:sz w:val="28"/>
          <w:szCs w:val="28"/>
        </w:rPr>
        <w:t>the intellectual property or the information protection.</w:t>
      </w:r>
      <w:r w:rsidR="000E3955">
        <w:rPr>
          <w:rFonts w:ascii="Times New Roman" w:hAnsi="Times New Roman" w:cs="Times New Roman"/>
          <w:sz w:val="28"/>
          <w:szCs w:val="28"/>
        </w:rPr>
        <w:t xml:space="preserve"> </w:t>
      </w:r>
      <w:r w:rsidRPr="001A507E">
        <w:rPr>
          <w:rFonts w:ascii="Times New Roman" w:hAnsi="Times New Roman" w:cs="Times New Roman"/>
          <w:sz w:val="28"/>
          <w:szCs w:val="28"/>
        </w:rPr>
        <w:t xml:space="preserve">Without a doubt, London as one of the greatest worldwide financial center will experience some movements influencing not only </w:t>
      </w:r>
      <w:r w:rsidR="00EC73D6" w:rsidRPr="00EC73D6">
        <w:rPr>
          <w:rFonts w:ascii="Times New Roman" w:hAnsi="Times New Roman" w:cs="Times New Roman"/>
          <w:sz w:val="28"/>
          <w:szCs w:val="28"/>
        </w:rPr>
        <w:t>United Kingdom</w:t>
      </w:r>
      <w:r w:rsidRPr="001A507E">
        <w:rPr>
          <w:rFonts w:ascii="Times New Roman" w:hAnsi="Times New Roman" w:cs="Times New Roman"/>
          <w:sz w:val="28"/>
          <w:szCs w:val="28"/>
        </w:rPr>
        <w:t xml:space="preserve"> as well as the entire world. </w:t>
      </w:r>
    </w:p>
    <w:p w:rsidR="00A00220" w:rsidRDefault="00083A5D" w:rsidP="00A00220">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According to the last Financial Stability Report of the National Bank of England, the financial part has been the most influenced on present moment, particularly with the drop of the sterling. After </w:t>
      </w:r>
      <w:r w:rsidR="009134D8" w:rsidRPr="00D26023">
        <w:rPr>
          <w:rFonts w:ascii="Times New Roman" w:hAnsi="Times New Roman" w:cs="Times New Roman"/>
          <w:sz w:val="28"/>
          <w:szCs w:val="28"/>
        </w:rPr>
        <w:t>23 June</w:t>
      </w:r>
      <w:r w:rsidRPr="00D26023">
        <w:rPr>
          <w:rFonts w:ascii="Times New Roman" w:hAnsi="Times New Roman" w:cs="Times New Roman"/>
          <w:sz w:val="28"/>
          <w:szCs w:val="28"/>
        </w:rPr>
        <w:t xml:space="preserve">, the value banking </w:t>
      </w:r>
      <w:r w:rsidR="00ED0A26">
        <w:rPr>
          <w:rFonts w:ascii="Times New Roman" w:hAnsi="Times New Roman" w:cs="Times New Roman"/>
          <w:sz w:val="28"/>
          <w:szCs w:val="28"/>
        </w:rPr>
        <w:t>prices</w:t>
      </w:r>
      <w:r w:rsidRPr="00D26023">
        <w:rPr>
          <w:rFonts w:ascii="Times New Roman" w:hAnsi="Times New Roman" w:cs="Times New Roman"/>
          <w:sz w:val="28"/>
          <w:szCs w:val="28"/>
        </w:rPr>
        <w:t xml:space="preserve"> have decline with around 20%, the </w:t>
      </w:r>
      <w:r w:rsidR="00CF55C9">
        <w:rPr>
          <w:rFonts w:ascii="Times New Roman" w:hAnsi="Times New Roman" w:cs="Times New Roman"/>
          <w:sz w:val="28"/>
          <w:szCs w:val="28"/>
        </w:rPr>
        <w:t>price</w:t>
      </w:r>
      <w:r w:rsidRPr="00D26023">
        <w:rPr>
          <w:rFonts w:ascii="Times New Roman" w:hAnsi="Times New Roman" w:cs="Times New Roman"/>
          <w:sz w:val="28"/>
          <w:szCs w:val="28"/>
        </w:rPr>
        <w:t xml:space="preserve"> to book </w:t>
      </w:r>
      <w:r w:rsidR="00FB7C22">
        <w:rPr>
          <w:rFonts w:ascii="Times New Roman" w:hAnsi="Times New Roman" w:cs="Times New Roman"/>
          <w:sz w:val="28"/>
          <w:szCs w:val="28"/>
        </w:rPr>
        <w:t>value</w:t>
      </w:r>
      <w:r w:rsidRPr="00D26023">
        <w:rPr>
          <w:rFonts w:ascii="Times New Roman" w:hAnsi="Times New Roman" w:cs="Times New Roman"/>
          <w:sz w:val="28"/>
          <w:szCs w:val="28"/>
        </w:rPr>
        <w:t xml:space="preserve"> achieving 0.58 from 0.72. </w:t>
      </w:r>
      <w:r w:rsidR="00A00220" w:rsidRPr="00A00220">
        <w:rPr>
          <w:rFonts w:ascii="Times New Roman" w:hAnsi="Times New Roman" w:cs="Times New Roman"/>
          <w:sz w:val="28"/>
          <w:szCs w:val="28"/>
        </w:rPr>
        <w:t xml:space="preserve">These are just the start of a time of economic and regulation changes, the difficulties of </w:t>
      </w:r>
      <w:r w:rsidR="00EC73D6" w:rsidRPr="00EC73D6">
        <w:rPr>
          <w:rFonts w:ascii="Times New Roman" w:hAnsi="Times New Roman" w:cs="Times New Roman"/>
          <w:sz w:val="28"/>
          <w:szCs w:val="28"/>
        </w:rPr>
        <w:t>United Kingdom</w:t>
      </w:r>
      <w:r w:rsidR="00A00220" w:rsidRPr="00A00220">
        <w:rPr>
          <w:rFonts w:ascii="Times New Roman" w:hAnsi="Times New Roman" w:cs="Times New Roman"/>
          <w:sz w:val="28"/>
          <w:szCs w:val="28"/>
        </w:rPr>
        <w:t xml:space="preserve"> exit the EU being unusual. </w:t>
      </w:r>
    </w:p>
    <w:p w:rsidR="008C5D2C" w:rsidRPr="008C5D2C" w:rsidRDefault="008C5D2C" w:rsidP="00A00220">
      <w:pPr>
        <w:spacing w:after="0" w:line="360" w:lineRule="auto"/>
        <w:ind w:left="-142" w:right="48" w:firstLine="862"/>
        <w:jc w:val="both"/>
        <w:rPr>
          <w:rFonts w:ascii="Times New Roman" w:eastAsia="Times New Roman" w:hAnsi="Times New Roman" w:cs="Times New Roman"/>
          <w:sz w:val="28"/>
          <w:szCs w:val="28"/>
          <w:lang w:bidi="en-US"/>
        </w:rPr>
      </w:pPr>
      <w:r w:rsidRPr="008C5D2C">
        <w:rPr>
          <w:rFonts w:ascii="Times New Roman" w:eastAsia="Times New Roman" w:hAnsi="Times New Roman" w:cs="Times New Roman"/>
          <w:sz w:val="28"/>
          <w:szCs w:val="28"/>
          <w:lang w:bidi="en-US"/>
        </w:rPr>
        <w:t>The occasion thinks about are attempting to explore the impacts of the</w:t>
      </w:r>
      <w:r w:rsidR="00BF3D2C" w:rsidRPr="00BF3D2C">
        <w:rPr>
          <w:rFonts w:ascii="Times New Roman" w:eastAsia="Times New Roman" w:hAnsi="Times New Roman" w:cs="Times New Roman"/>
          <w:sz w:val="28"/>
          <w:szCs w:val="28"/>
          <w:lang w:bidi="en-US"/>
        </w:rPr>
        <w:t xml:space="preserve"> </w:t>
      </w:r>
      <w:r w:rsidR="00BF3D2C" w:rsidRPr="008C5D2C">
        <w:rPr>
          <w:rFonts w:ascii="Times New Roman" w:eastAsia="Times New Roman" w:hAnsi="Times New Roman" w:cs="Times New Roman"/>
          <w:sz w:val="28"/>
          <w:szCs w:val="28"/>
          <w:lang w:bidi="en-US"/>
        </w:rPr>
        <w:t>social</w:t>
      </w:r>
      <w:r w:rsidRPr="008C5D2C">
        <w:rPr>
          <w:rFonts w:ascii="Times New Roman" w:eastAsia="Times New Roman" w:hAnsi="Times New Roman" w:cs="Times New Roman"/>
          <w:sz w:val="28"/>
          <w:szCs w:val="28"/>
          <w:lang w:bidi="en-US"/>
        </w:rPr>
        <w:t xml:space="preserve">, political or economic conditions over the market. The fundamental thought is that the business sectors are effective, so the </w:t>
      </w:r>
      <w:r w:rsidR="004E0B40">
        <w:rPr>
          <w:rFonts w:ascii="Times New Roman" w:eastAsia="Times New Roman" w:hAnsi="Times New Roman" w:cs="Times New Roman"/>
          <w:sz w:val="28"/>
          <w:szCs w:val="28"/>
          <w:lang w:bidi="en-US"/>
        </w:rPr>
        <w:t>assets prices</w:t>
      </w:r>
      <w:r w:rsidRPr="008C5D2C">
        <w:rPr>
          <w:rFonts w:ascii="Times New Roman" w:eastAsia="Times New Roman" w:hAnsi="Times New Roman" w:cs="Times New Roman"/>
          <w:sz w:val="28"/>
          <w:szCs w:val="28"/>
          <w:lang w:bidi="en-US"/>
        </w:rPr>
        <w:t xml:space="preserve"> will mirror any progressions or result of an occasion. On the off chance tha</w:t>
      </w:r>
      <w:r w:rsidR="000E3955">
        <w:rPr>
          <w:rFonts w:ascii="Times New Roman" w:eastAsia="Times New Roman" w:hAnsi="Times New Roman" w:cs="Times New Roman"/>
          <w:sz w:val="28"/>
          <w:szCs w:val="28"/>
          <w:lang w:bidi="en-US"/>
        </w:rPr>
        <w:t>t toward the starting the month-to-month</w:t>
      </w:r>
      <w:r w:rsidRPr="008C5D2C">
        <w:rPr>
          <w:rFonts w:ascii="Times New Roman" w:eastAsia="Times New Roman" w:hAnsi="Times New Roman" w:cs="Times New Roman"/>
          <w:sz w:val="28"/>
          <w:szCs w:val="28"/>
          <w:lang w:bidi="en-US"/>
        </w:rPr>
        <w:t xml:space="preserve"> returns have been utilized, lately the investigations have concentrated on the </w:t>
      </w:r>
      <w:r w:rsidR="000E3955" w:rsidRPr="008C5D2C">
        <w:rPr>
          <w:rFonts w:ascii="Times New Roman" w:eastAsia="Times New Roman" w:hAnsi="Times New Roman" w:cs="Times New Roman"/>
          <w:sz w:val="28"/>
          <w:szCs w:val="28"/>
          <w:lang w:bidi="en-US"/>
        </w:rPr>
        <w:t>day-by-day</w:t>
      </w:r>
      <w:r w:rsidRPr="008C5D2C">
        <w:rPr>
          <w:rFonts w:ascii="Times New Roman" w:eastAsia="Times New Roman" w:hAnsi="Times New Roman" w:cs="Times New Roman"/>
          <w:sz w:val="28"/>
          <w:szCs w:val="28"/>
          <w:lang w:bidi="en-US"/>
        </w:rPr>
        <w:t xml:space="preserve"> and intraday results. </w:t>
      </w:r>
    </w:p>
    <w:p w:rsidR="00387553" w:rsidRPr="00D26023" w:rsidRDefault="008C5D2C" w:rsidP="007A3142">
      <w:pPr>
        <w:widowControl w:val="0"/>
        <w:autoSpaceDE w:val="0"/>
        <w:autoSpaceDN w:val="0"/>
        <w:spacing w:before="4" w:after="0" w:line="360" w:lineRule="auto"/>
        <w:ind w:left="-142" w:right="48" w:firstLine="862"/>
        <w:jc w:val="both"/>
        <w:rPr>
          <w:rFonts w:ascii="Times New Roman" w:eastAsia="Times New Roman" w:hAnsi="Times New Roman" w:cs="Times New Roman"/>
          <w:sz w:val="16"/>
          <w:szCs w:val="24"/>
          <w:lang w:bidi="en-US"/>
        </w:rPr>
      </w:pPr>
      <w:r w:rsidRPr="008C5D2C">
        <w:rPr>
          <w:rFonts w:ascii="Times New Roman" w:eastAsia="Times New Roman" w:hAnsi="Times New Roman" w:cs="Times New Roman"/>
          <w:sz w:val="28"/>
          <w:szCs w:val="28"/>
          <w:lang w:bidi="en-US"/>
        </w:rPr>
        <w:t xml:space="preserve">The philosophy is generally straightforward, this speaking to the fundamental motivation behind why it is being utilized such a great amount by specialists. In any case, the occasion date should be built up. The exactitude of the time allotment it is significant in such a case that </w:t>
      </w:r>
      <w:r w:rsidR="000E3955" w:rsidRPr="008C5D2C">
        <w:rPr>
          <w:rFonts w:ascii="Times New Roman" w:eastAsia="Times New Roman" w:hAnsi="Times New Roman" w:cs="Times New Roman"/>
          <w:sz w:val="28"/>
          <w:szCs w:val="28"/>
          <w:lang w:bidi="en-US"/>
        </w:rPr>
        <w:t>it is</w:t>
      </w:r>
      <w:r w:rsidRPr="008C5D2C">
        <w:rPr>
          <w:rFonts w:ascii="Times New Roman" w:eastAsia="Times New Roman" w:hAnsi="Times New Roman" w:cs="Times New Roman"/>
          <w:sz w:val="28"/>
          <w:szCs w:val="28"/>
          <w:lang w:bidi="en-US"/>
        </w:rPr>
        <w:t xml:space="preserve"> not exact, we may investigate the wrong board of anomalous returns. Besides, much of the time the data is spilled to the press some time before the official declaration affecting the financial specialists' situation towards the market. For our </w:t>
      </w:r>
      <w:r w:rsidR="000E3955" w:rsidRPr="008C5D2C">
        <w:rPr>
          <w:rFonts w:ascii="Times New Roman" w:eastAsia="Times New Roman" w:hAnsi="Times New Roman" w:cs="Times New Roman"/>
          <w:sz w:val="28"/>
          <w:szCs w:val="28"/>
          <w:lang w:bidi="en-US"/>
        </w:rPr>
        <w:t>situation,</w:t>
      </w:r>
      <w:r w:rsidRPr="008C5D2C">
        <w:rPr>
          <w:rFonts w:ascii="Times New Roman" w:eastAsia="Times New Roman" w:hAnsi="Times New Roman" w:cs="Times New Roman"/>
          <w:sz w:val="28"/>
          <w:szCs w:val="28"/>
          <w:lang w:bidi="en-US"/>
        </w:rPr>
        <w:t xml:space="preserve"> this was not hard to survey, the submission being on </w:t>
      </w:r>
      <w:r w:rsidR="009134D8" w:rsidRPr="008C5D2C">
        <w:rPr>
          <w:rFonts w:ascii="Times New Roman" w:eastAsia="Times New Roman" w:hAnsi="Times New Roman" w:cs="Times New Roman"/>
          <w:sz w:val="28"/>
          <w:szCs w:val="28"/>
          <w:lang w:bidi="en-US"/>
        </w:rPr>
        <w:t>23 June</w:t>
      </w:r>
      <w:r w:rsidRPr="008C5D2C">
        <w:rPr>
          <w:rFonts w:ascii="Times New Roman" w:eastAsia="Times New Roman" w:hAnsi="Times New Roman" w:cs="Times New Roman"/>
          <w:sz w:val="28"/>
          <w:szCs w:val="28"/>
          <w:lang w:bidi="en-US"/>
        </w:rPr>
        <w:t xml:space="preserve"> 2016. Regardless of whether the likelihood of </w:t>
      </w:r>
      <w:r w:rsidR="00EC73D6" w:rsidRPr="00EC73D6">
        <w:rPr>
          <w:rFonts w:ascii="Times New Roman" w:eastAsia="Times New Roman" w:hAnsi="Times New Roman" w:cs="Times New Roman"/>
          <w:sz w:val="28"/>
          <w:szCs w:val="28"/>
          <w:lang w:bidi="en-US"/>
        </w:rPr>
        <w:t>United Kingdom</w:t>
      </w:r>
      <w:r w:rsidRPr="008C5D2C">
        <w:rPr>
          <w:rFonts w:ascii="Times New Roman" w:eastAsia="Times New Roman" w:hAnsi="Times New Roman" w:cs="Times New Roman"/>
          <w:sz w:val="28"/>
          <w:szCs w:val="28"/>
          <w:lang w:bidi="en-US"/>
        </w:rPr>
        <w:t xml:space="preserve"> leaving European Union has been a mainstream subject this year, we've consider day 0 the choice date due to all the doubt and perplexity encompassing the theme in the earlier months. The pre and post occasion window included 10 days and the estimation window 221. According to </w:t>
      </w:r>
      <w:proofErr w:type="spellStart"/>
      <w:r w:rsidRPr="008C5D2C">
        <w:rPr>
          <w:rFonts w:ascii="Times New Roman" w:eastAsia="Times New Roman" w:hAnsi="Times New Roman" w:cs="Times New Roman"/>
          <w:sz w:val="28"/>
          <w:szCs w:val="28"/>
          <w:lang w:bidi="en-US"/>
        </w:rPr>
        <w:t>Khotary</w:t>
      </w:r>
      <w:proofErr w:type="spellEnd"/>
      <w:r w:rsidRPr="008C5D2C">
        <w:rPr>
          <w:rFonts w:ascii="Times New Roman" w:eastAsia="Times New Roman" w:hAnsi="Times New Roman" w:cs="Times New Roman"/>
          <w:sz w:val="28"/>
          <w:szCs w:val="28"/>
          <w:lang w:bidi="en-US"/>
        </w:rPr>
        <w:t xml:space="preserve"> and Warner (2006) a beneath a year time span is viewed as the best lengths of the estimation window from three of view: determination, control against explicit kinds of speculation and affectability. Along these lines, the skyline turns out to be very much determined, the danger of misspecification being insignificant.</w:t>
      </w:r>
    </w:p>
    <w:p w:rsidR="00CF7709" w:rsidRDefault="00CF7709" w:rsidP="005A00F7">
      <w:pPr>
        <w:pStyle w:val="BodyText"/>
        <w:tabs>
          <w:tab w:val="left" w:pos="6562"/>
          <w:tab w:val="left" w:pos="8339"/>
        </w:tabs>
        <w:spacing w:before="90"/>
        <w:ind w:left="740"/>
      </w:pPr>
      <w:r>
        <w:rPr>
          <w:noProof/>
        </w:rPr>
        <mc:AlternateContent>
          <mc:Choice Requires="wpg">
            <w:drawing>
              <wp:anchor distT="0" distB="0" distL="114300" distR="114300" simplePos="0" relativeHeight="251652096" behindDoc="1" locked="0" layoutInCell="1" allowOverlap="1">
                <wp:simplePos x="0" y="0"/>
                <wp:positionH relativeFrom="page">
                  <wp:posOffset>1212850</wp:posOffset>
                </wp:positionH>
                <wp:positionV relativeFrom="paragraph">
                  <wp:posOffset>74295</wp:posOffset>
                </wp:positionV>
                <wp:extent cx="5746750" cy="252095"/>
                <wp:effectExtent l="0" t="0" r="0" b="0"/>
                <wp:wrapNone/>
                <wp:docPr id="160" name="Группа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252095"/>
                          <a:chOff x="1910" y="117"/>
                          <a:chExt cx="9050" cy="397"/>
                        </a:xfrm>
                      </wpg:grpSpPr>
                      <wps:wsp>
                        <wps:cNvPr id="187" name="Line 22"/>
                        <wps:cNvCnPr>
                          <a:cxnSpLocks noChangeShapeType="1"/>
                        </wps:cNvCnPr>
                        <wps:spPr bwMode="auto">
                          <a:xfrm>
                            <a:off x="8430" y="117"/>
                            <a:ext cx="0" cy="39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AutoShape 23"/>
                        <wps:cNvSpPr>
                          <a:spLocks/>
                        </wps:cNvSpPr>
                        <wps:spPr bwMode="auto">
                          <a:xfrm>
                            <a:off x="1910" y="305"/>
                            <a:ext cx="9050" cy="163"/>
                          </a:xfrm>
                          <a:custGeom>
                            <a:avLst/>
                            <a:gdLst>
                              <a:gd name="T0" fmla="+- 0 10920 1910"/>
                              <a:gd name="T1" fmla="*/ T0 w 9050"/>
                              <a:gd name="T2" fmla="+- 0 387 306"/>
                              <a:gd name="T3" fmla="*/ 387 h 163"/>
                              <a:gd name="T4" fmla="+- 0 10810 1910"/>
                              <a:gd name="T5" fmla="*/ T4 w 9050"/>
                              <a:gd name="T6" fmla="+- 0 451 306"/>
                              <a:gd name="T7" fmla="*/ 451 h 163"/>
                              <a:gd name="T8" fmla="+- 0 10809 1910"/>
                              <a:gd name="T9" fmla="*/ T8 w 9050"/>
                              <a:gd name="T10" fmla="+- 0 457 306"/>
                              <a:gd name="T11" fmla="*/ 457 h 163"/>
                              <a:gd name="T12" fmla="+- 0 10814 1910"/>
                              <a:gd name="T13" fmla="*/ T12 w 9050"/>
                              <a:gd name="T14" fmla="+- 0 467 306"/>
                              <a:gd name="T15" fmla="*/ 467 h 163"/>
                              <a:gd name="T16" fmla="+- 0 10820 1910"/>
                              <a:gd name="T17" fmla="*/ T16 w 9050"/>
                              <a:gd name="T18" fmla="+- 0 468 306"/>
                              <a:gd name="T19" fmla="*/ 468 h 163"/>
                              <a:gd name="T20" fmla="+- 0 10945 1910"/>
                              <a:gd name="T21" fmla="*/ T20 w 9050"/>
                              <a:gd name="T22" fmla="+- 0 396 306"/>
                              <a:gd name="T23" fmla="*/ 396 h 163"/>
                              <a:gd name="T24" fmla="+- 0 10935 1910"/>
                              <a:gd name="T25" fmla="*/ T24 w 9050"/>
                              <a:gd name="T26" fmla="+- 0 396 306"/>
                              <a:gd name="T27" fmla="*/ 396 h 163"/>
                              <a:gd name="T28" fmla="+- 0 10920 1910"/>
                              <a:gd name="T29" fmla="*/ T28 w 9050"/>
                              <a:gd name="T30" fmla="+- 0 387 306"/>
                              <a:gd name="T31" fmla="*/ 387 h 163"/>
                              <a:gd name="T32" fmla="+- 0 10903 1910"/>
                              <a:gd name="T33" fmla="*/ T32 w 9050"/>
                              <a:gd name="T34" fmla="+- 0 377 306"/>
                              <a:gd name="T35" fmla="*/ 377 h 163"/>
                              <a:gd name="T36" fmla="+- 0 1914 1910"/>
                              <a:gd name="T37" fmla="*/ T36 w 9050"/>
                              <a:gd name="T38" fmla="+- 0 377 306"/>
                              <a:gd name="T39" fmla="*/ 377 h 163"/>
                              <a:gd name="T40" fmla="+- 0 1910 1910"/>
                              <a:gd name="T41" fmla="*/ T40 w 9050"/>
                              <a:gd name="T42" fmla="+- 0 381 306"/>
                              <a:gd name="T43" fmla="*/ 381 h 163"/>
                              <a:gd name="T44" fmla="+- 0 1910 1910"/>
                              <a:gd name="T45" fmla="*/ T44 w 9050"/>
                              <a:gd name="T46" fmla="+- 0 393 306"/>
                              <a:gd name="T47" fmla="*/ 393 h 163"/>
                              <a:gd name="T48" fmla="+- 0 1914 1910"/>
                              <a:gd name="T49" fmla="*/ T48 w 9050"/>
                              <a:gd name="T50" fmla="+- 0 397 306"/>
                              <a:gd name="T51" fmla="*/ 397 h 163"/>
                              <a:gd name="T52" fmla="+- 0 10903 1910"/>
                              <a:gd name="T53" fmla="*/ T52 w 9050"/>
                              <a:gd name="T54" fmla="+- 0 397 306"/>
                              <a:gd name="T55" fmla="*/ 397 h 163"/>
                              <a:gd name="T56" fmla="+- 0 10920 1910"/>
                              <a:gd name="T57" fmla="*/ T56 w 9050"/>
                              <a:gd name="T58" fmla="+- 0 387 306"/>
                              <a:gd name="T59" fmla="*/ 387 h 163"/>
                              <a:gd name="T60" fmla="+- 0 10903 1910"/>
                              <a:gd name="T61" fmla="*/ T60 w 9050"/>
                              <a:gd name="T62" fmla="+- 0 377 306"/>
                              <a:gd name="T63" fmla="*/ 377 h 163"/>
                              <a:gd name="T64" fmla="+- 0 10950 1910"/>
                              <a:gd name="T65" fmla="*/ T64 w 9050"/>
                              <a:gd name="T66" fmla="+- 0 393 306"/>
                              <a:gd name="T67" fmla="*/ 393 h 163"/>
                              <a:gd name="T68" fmla="+- 0 10943 1910"/>
                              <a:gd name="T69" fmla="*/ T68 w 9050"/>
                              <a:gd name="T70" fmla="+- 0 397 306"/>
                              <a:gd name="T71" fmla="*/ 397 h 163"/>
                              <a:gd name="T72" fmla="+- 0 10946 1910"/>
                              <a:gd name="T73" fmla="*/ T72 w 9050"/>
                              <a:gd name="T74" fmla="+- 0 397 306"/>
                              <a:gd name="T75" fmla="*/ 397 h 163"/>
                              <a:gd name="T76" fmla="+- 0 10950 1910"/>
                              <a:gd name="T77" fmla="*/ T76 w 9050"/>
                              <a:gd name="T78" fmla="+- 0 393 306"/>
                              <a:gd name="T79" fmla="*/ 393 h 163"/>
                              <a:gd name="T80" fmla="+- 0 10950 1910"/>
                              <a:gd name="T81" fmla="*/ T80 w 9050"/>
                              <a:gd name="T82" fmla="+- 0 393 306"/>
                              <a:gd name="T83" fmla="*/ 393 h 163"/>
                              <a:gd name="T84" fmla="+- 0 10935 1910"/>
                              <a:gd name="T85" fmla="*/ T84 w 9050"/>
                              <a:gd name="T86" fmla="+- 0 378 306"/>
                              <a:gd name="T87" fmla="*/ 378 h 163"/>
                              <a:gd name="T88" fmla="+- 0 10920 1910"/>
                              <a:gd name="T89" fmla="*/ T88 w 9050"/>
                              <a:gd name="T90" fmla="+- 0 387 306"/>
                              <a:gd name="T91" fmla="*/ 387 h 163"/>
                              <a:gd name="T92" fmla="+- 0 10935 1910"/>
                              <a:gd name="T93" fmla="*/ T92 w 9050"/>
                              <a:gd name="T94" fmla="+- 0 396 306"/>
                              <a:gd name="T95" fmla="*/ 396 h 163"/>
                              <a:gd name="T96" fmla="+- 0 10935 1910"/>
                              <a:gd name="T97" fmla="*/ T96 w 9050"/>
                              <a:gd name="T98" fmla="+- 0 378 306"/>
                              <a:gd name="T99" fmla="*/ 378 h 163"/>
                              <a:gd name="T100" fmla="+- 0 10945 1910"/>
                              <a:gd name="T101" fmla="*/ T100 w 9050"/>
                              <a:gd name="T102" fmla="+- 0 378 306"/>
                              <a:gd name="T103" fmla="*/ 378 h 163"/>
                              <a:gd name="T104" fmla="+- 0 10935 1910"/>
                              <a:gd name="T105" fmla="*/ T104 w 9050"/>
                              <a:gd name="T106" fmla="+- 0 378 306"/>
                              <a:gd name="T107" fmla="*/ 378 h 163"/>
                              <a:gd name="T108" fmla="+- 0 10935 1910"/>
                              <a:gd name="T109" fmla="*/ T108 w 9050"/>
                              <a:gd name="T110" fmla="+- 0 396 306"/>
                              <a:gd name="T111" fmla="*/ 396 h 163"/>
                              <a:gd name="T112" fmla="+- 0 10945 1910"/>
                              <a:gd name="T113" fmla="*/ T112 w 9050"/>
                              <a:gd name="T114" fmla="+- 0 396 306"/>
                              <a:gd name="T115" fmla="*/ 396 h 163"/>
                              <a:gd name="T116" fmla="+- 0 10950 1910"/>
                              <a:gd name="T117" fmla="*/ T116 w 9050"/>
                              <a:gd name="T118" fmla="+- 0 393 306"/>
                              <a:gd name="T119" fmla="*/ 393 h 163"/>
                              <a:gd name="T120" fmla="+- 0 10950 1910"/>
                              <a:gd name="T121" fmla="*/ T120 w 9050"/>
                              <a:gd name="T122" fmla="+- 0 381 306"/>
                              <a:gd name="T123" fmla="*/ 381 h 163"/>
                              <a:gd name="T124" fmla="+- 0 10945 1910"/>
                              <a:gd name="T125" fmla="*/ T124 w 9050"/>
                              <a:gd name="T126" fmla="+- 0 378 306"/>
                              <a:gd name="T127" fmla="*/ 378 h 163"/>
                              <a:gd name="T128" fmla="+- 0 10950 1910"/>
                              <a:gd name="T129" fmla="*/ T128 w 9050"/>
                              <a:gd name="T130" fmla="+- 0 381 306"/>
                              <a:gd name="T131" fmla="*/ 381 h 163"/>
                              <a:gd name="T132" fmla="+- 0 10950 1910"/>
                              <a:gd name="T133" fmla="*/ T132 w 9050"/>
                              <a:gd name="T134" fmla="+- 0 393 306"/>
                              <a:gd name="T135" fmla="*/ 393 h 163"/>
                              <a:gd name="T136" fmla="+- 0 10960 1910"/>
                              <a:gd name="T137" fmla="*/ T136 w 9050"/>
                              <a:gd name="T138" fmla="+- 0 387 306"/>
                              <a:gd name="T139" fmla="*/ 387 h 163"/>
                              <a:gd name="T140" fmla="+- 0 10950 1910"/>
                              <a:gd name="T141" fmla="*/ T140 w 9050"/>
                              <a:gd name="T142" fmla="+- 0 381 306"/>
                              <a:gd name="T143" fmla="*/ 381 h 163"/>
                              <a:gd name="T144" fmla="+- 0 10820 1910"/>
                              <a:gd name="T145" fmla="*/ T144 w 9050"/>
                              <a:gd name="T146" fmla="+- 0 306 306"/>
                              <a:gd name="T147" fmla="*/ 306 h 163"/>
                              <a:gd name="T148" fmla="+- 0 10814 1910"/>
                              <a:gd name="T149" fmla="*/ T148 w 9050"/>
                              <a:gd name="T150" fmla="+- 0 307 306"/>
                              <a:gd name="T151" fmla="*/ 307 h 163"/>
                              <a:gd name="T152" fmla="+- 0 10809 1910"/>
                              <a:gd name="T153" fmla="*/ T152 w 9050"/>
                              <a:gd name="T154" fmla="+- 0 317 306"/>
                              <a:gd name="T155" fmla="*/ 317 h 163"/>
                              <a:gd name="T156" fmla="+- 0 10810 1910"/>
                              <a:gd name="T157" fmla="*/ T156 w 9050"/>
                              <a:gd name="T158" fmla="+- 0 323 306"/>
                              <a:gd name="T159" fmla="*/ 323 h 163"/>
                              <a:gd name="T160" fmla="+- 0 10920 1910"/>
                              <a:gd name="T161" fmla="*/ T160 w 9050"/>
                              <a:gd name="T162" fmla="+- 0 387 306"/>
                              <a:gd name="T163" fmla="*/ 387 h 163"/>
                              <a:gd name="T164" fmla="+- 0 10935 1910"/>
                              <a:gd name="T165" fmla="*/ T164 w 9050"/>
                              <a:gd name="T166" fmla="+- 0 378 306"/>
                              <a:gd name="T167" fmla="*/ 378 h 163"/>
                              <a:gd name="T168" fmla="+- 0 10945 1910"/>
                              <a:gd name="T169" fmla="*/ T168 w 9050"/>
                              <a:gd name="T170" fmla="+- 0 378 306"/>
                              <a:gd name="T171" fmla="*/ 378 h 163"/>
                              <a:gd name="T172" fmla="+- 0 10820 1910"/>
                              <a:gd name="T173" fmla="*/ T172 w 9050"/>
                              <a:gd name="T174" fmla="+- 0 306 306"/>
                              <a:gd name="T175" fmla="*/ 306 h 163"/>
                              <a:gd name="T176" fmla="+- 0 10946 1910"/>
                              <a:gd name="T177" fmla="*/ T176 w 9050"/>
                              <a:gd name="T178" fmla="+- 0 377 306"/>
                              <a:gd name="T179" fmla="*/ 377 h 163"/>
                              <a:gd name="T180" fmla="+- 0 10943 1910"/>
                              <a:gd name="T181" fmla="*/ T180 w 9050"/>
                              <a:gd name="T182" fmla="+- 0 377 306"/>
                              <a:gd name="T183" fmla="*/ 377 h 163"/>
                              <a:gd name="T184" fmla="+- 0 10950 1910"/>
                              <a:gd name="T185" fmla="*/ T184 w 9050"/>
                              <a:gd name="T186" fmla="+- 0 381 306"/>
                              <a:gd name="T187" fmla="*/ 381 h 163"/>
                              <a:gd name="T188" fmla="+- 0 10946 1910"/>
                              <a:gd name="T189" fmla="*/ T188 w 9050"/>
                              <a:gd name="T190" fmla="+- 0 377 306"/>
                              <a:gd name="T191" fmla="*/ 37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050" h="163">
                                <a:moveTo>
                                  <a:pt x="9010" y="81"/>
                                </a:moveTo>
                                <a:lnTo>
                                  <a:pt x="8900" y="145"/>
                                </a:lnTo>
                                <a:lnTo>
                                  <a:pt x="8899" y="151"/>
                                </a:lnTo>
                                <a:lnTo>
                                  <a:pt x="8904" y="161"/>
                                </a:lnTo>
                                <a:lnTo>
                                  <a:pt x="8910" y="162"/>
                                </a:lnTo>
                                <a:lnTo>
                                  <a:pt x="9035" y="90"/>
                                </a:lnTo>
                                <a:lnTo>
                                  <a:pt x="9025" y="90"/>
                                </a:lnTo>
                                <a:lnTo>
                                  <a:pt x="9010" y="81"/>
                                </a:lnTo>
                                <a:close/>
                                <a:moveTo>
                                  <a:pt x="8993" y="71"/>
                                </a:moveTo>
                                <a:lnTo>
                                  <a:pt x="4" y="71"/>
                                </a:lnTo>
                                <a:lnTo>
                                  <a:pt x="0" y="75"/>
                                </a:lnTo>
                                <a:lnTo>
                                  <a:pt x="0" y="87"/>
                                </a:lnTo>
                                <a:lnTo>
                                  <a:pt x="4" y="91"/>
                                </a:lnTo>
                                <a:lnTo>
                                  <a:pt x="8993" y="91"/>
                                </a:lnTo>
                                <a:lnTo>
                                  <a:pt x="9010" y="81"/>
                                </a:lnTo>
                                <a:lnTo>
                                  <a:pt x="8993" y="71"/>
                                </a:lnTo>
                                <a:close/>
                                <a:moveTo>
                                  <a:pt x="9040" y="87"/>
                                </a:moveTo>
                                <a:lnTo>
                                  <a:pt x="9033" y="91"/>
                                </a:lnTo>
                                <a:lnTo>
                                  <a:pt x="9036" y="91"/>
                                </a:lnTo>
                                <a:lnTo>
                                  <a:pt x="9040" y="87"/>
                                </a:lnTo>
                                <a:close/>
                                <a:moveTo>
                                  <a:pt x="9025" y="72"/>
                                </a:moveTo>
                                <a:lnTo>
                                  <a:pt x="9010" y="81"/>
                                </a:lnTo>
                                <a:lnTo>
                                  <a:pt x="9025" y="90"/>
                                </a:lnTo>
                                <a:lnTo>
                                  <a:pt x="9025" y="72"/>
                                </a:lnTo>
                                <a:close/>
                                <a:moveTo>
                                  <a:pt x="9035" y="72"/>
                                </a:moveTo>
                                <a:lnTo>
                                  <a:pt x="9025" y="72"/>
                                </a:lnTo>
                                <a:lnTo>
                                  <a:pt x="9025" y="90"/>
                                </a:lnTo>
                                <a:lnTo>
                                  <a:pt x="9035" y="90"/>
                                </a:lnTo>
                                <a:lnTo>
                                  <a:pt x="9040" y="87"/>
                                </a:lnTo>
                                <a:lnTo>
                                  <a:pt x="9040" y="75"/>
                                </a:lnTo>
                                <a:lnTo>
                                  <a:pt x="9035" y="72"/>
                                </a:lnTo>
                                <a:close/>
                                <a:moveTo>
                                  <a:pt x="9040" y="75"/>
                                </a:moveTo>
                                <a:lnTo>
                                  <a:pt x="9040" y="87"/>
                                </a:lnTo>
                                <a:lnTo>
                                  <a:pt x="9050" y="81"/>
                                </a:lnTo>
                                <a:lnTo>
                                  <a:pt x="9040" y="75"/>
                                </a:lnTo>
                                <a:close/>
                                <a:moveTo>
                                  <a:pt x="8910" y="0"/>
                                </a:moveTo>
                                <a:lnTo>
                                  <a:pt x="8904" y="1"/>
                                </a:lnTo>
                                <a:lnTo>
                                  <a:pt x="8899" y="11"/>
                                </a:lnTo>
                                <a:lnTo>
                                  <a:pt x="8900" y="17"/>
                                </a:lnTo>
                                <a:lnTo>
                                  <a:pt x="9010" y="81"/>
                                </a:lnTo>
                                <a:lnTo>
                                  <a:pt x="9025" y="72"/>
                                </a:lnTo>
                                <a:lnTo>
                                  <a:pt x="9035" y="72"/>
                                </a:lnTo>
                                <a:lnTo>
                                  <a:pt x="8910" y="0"/>
                                </a:lnTo>
                                <a:close/>
                                <a:moveTo>
                                  <a:pt x="9036" y="71"/>
                                </a:moveTo>
                                <a:lnTo>
                                  <a:pt x="9033" y="71"/>
                                </a:lnTo>
                                <a:lnTo>
                                  <a:pt x="9040" y="75"/>
                                </a:lnTo>
                                <a:lnTo>
                                  <a:pt x="90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Line 24"/>
                        <wps:cNvCnPr>
                          <a:cxnSpLocks noChangeShapeType="1"/>
                        </wps:cNvCnPr>
                        <wps:spPr bwMode="auto">
                          <a:xfrm>
                            <a:off x="9617" y="121"/>
                            <a:ext cx="0" cy="39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35BF5" id="Группа 160" o:spid="_x0000_s1026" style="position:absolute;margin-left:95.5pt;margin-top:5.85pt;width:452.5pt;height:19.85pt;z-index:-251664384;mso-position-horizontal-relative:page" coordorigin="1910,117" coordsize="90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">
                <v:line id="Line 22" o:spid="_x0000_s1027" style="position:absolute;visibility:visible;mso-wrap-style:square" from="8430,117" to="843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shape id="AutoShape 23" o:spid="_x0000_s1028" style="position:absolute;left:1910;top:305;width:9050;height:163;visibility:visible;mso-wrap-style:square;v-text-anchor:top" coordsize="9050,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B/cUA&#10;AADcAAAADwAAAGRycy9kb3ducmV2LnhtbESPQUvDQBCF74L/YRnBm90opcS021ItSqEiGEvPQ3aa&#10;pMnOht21jf/eORS8zfDevPfNYjW6Xp0pxNazgcdJBoq48rbl2sD+++0hBxUTssXeMxn4pQir5e3N&#10;AgvrL/xF5zLVSkI4FmigSWkotI5VQw7jxA/Eoh19cJhkDbW2AS8S7nr9lGUz7bBlaWhwoNeGqq78&#10;cQY+u42e1tW0O5ySKzfPH+Elf98Zc383ruegEo3p33y93lrBz4VW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kH9xQAAANwAAAAPAAAAAAAAAAAAAAAAAJgCAABkcnMv&#10;ZG93bnJldi54bWxQSwUGAAAAAAQABAD1AAAAigMAAAAA&#10;" path="m9010,81r-110,64l8899,151r5,10l8910,162,9035,90r-10,l9010,81xm8993,71l4,71,,75,,87r4,4l8993,91r17,-10l8993,71xm9040,87r-7,4l9036,91r4,-4xm9025,72r-15,9l9025,90r,-18xm9035,72r-10,l9025,90r10,l9040,87r,-12l9035,72xm9040,75r,12l9050,81r-10,-6xm8910,r-6,1l8899,11r1,6l9010,81r15,-9l9035,72,8910,xm9036,71r-3,l9040,75r-4,-4xe" fillcolor="black" stroked="f">
                  <v:path arrowok="t" o:connecttype="custom" o:connectlocs="9010,387;8900,451;8899,457;8904,467;8910,468;9035,396;9025,396;9010,387;8993,377;4,377;0,381;0,393;4,397;8993,397;9010,387;8993,377;9040,393;9033,397;9036,397;9040,393;9040,393;9025,378;9010,387;9025,396;9025,378;9035,378;9025,378;9025,396;9035,396;9040,393;9040,381;9035,378;9040,381;9040,393;9050,387;9040,381;8910,306;8904,307;8899,317;8900,323;9010,387;9025,378;9035,378;8910,306;9036,377;9033,377;9040,381;9036,377" o:connectangles="0,0,0,0,0,0,0,0,0,0,0,0,0,0,0,0,0,0,0,0,0,0,0,0,0,0,0,0,0,0,0,0,0,0,0,0,0,0,0,0,0,0,0,0,0,0,0,0"/>
                </v:shape>
                <v:line id="Line 24" o:spid="_x0000_s1029" style="position:absolute;visibility:visible;mso-wrap-style:square" from="9617,121" to="9617,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w10:wrap anchorx="page"/>
              </v:group>
            </w:pict>
          </mc:Fallback>
        </mc:AlternateContent>
      </w:r>
      <w:r>
        <w:t>-221</w:t>
      </w:r>
      <w:r>
        <w:tab/>
      </w:r>
      <w:r>
        <w:rPr>
          <w:spacing w:val="-9"/>
        </w:rPr>
        <w:t>-10</w:t>
      </w:r>
      <w:r w:rsidR="005A00F7">
        <w:rPr>
          <w:spacing w:val="-9"/>
        </w:rPr>
        <w:tab/>
        <w:t>0</w:t>
      </w:r>
    </w:p>
    <w:p w:rsidR="005A00F7" w:rsidRDefault="005A00F7" w:rsidP="00927FF1">
      <w:pPr>
        <w:widowControl w:val="0"/>
        <w:tabs>
          <w:tab w:val="left" w:pos="8234"/>
        </w:tabs>
        <w:autoSpaceDE w:val="0"/>
        <w:autoSpaceDN w:val="0"/>
        <w:spacing w:after="0" w:line="360" w:lineRule="auto"/>
        <w:ind w:left="-142" w:right="48"/>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+10</w:t>
      </w:r>
    </w:p>
    <w:p w:rsidR="005A00F7" w:rsidRDefault="005A00F7" w:rsidP="005A00F7">
      <w:pPr>
        <w:pStyle w:val="BodyText"/>
        <w:ind w:left="1341"/>
      </w:pPr>
      <w:r>
        <w:rPr>
          <w:rFonts w:ascii="Times New Roman" w:eastAsia="Times New Roman" w:hAnsi="Times New Roman" w:cs="Times New Roman"/>
          <w:sz w:val="24"/>
          <w:szCs w:val="24"/>
          <w:lang w:bidi="en-US"/>
        </w:rPr>
        <w:t xml:space="preserve">  </w:t>
      </w:r>
      <w:r>
        <w:t>estimation window                                                                    pre          event        post</w:t>
      </w:r>
    </w:p>
    <w:p w:rsidR="005A00F7" w:rsidRDefault="005A00F7" w:rsidP="005A00F7">
      <w:pPr>
        <w:pStyle w:val="BodyText"/>
      </w:pPr>
      <w:r>
        <w:t xml:space="preserve">          event                                                                                                                window                     </w:t>
      </w:r>
      <w:proofErr w:type="spellStart"/>
      <w:r>
        <w:t>window</w:t>
      </w:r>
      <w:proofErr w:type="spellEnd"/>
    </w:p>
    <w:p w:rsidR="00387553" w:rsidRPr="00D26023" w:rsidRDefault="00387553" w:rsidP="00927FF1">
      <w:pPr>
        <w:widowControl w:val="0"/>
        <w:tabs>
          <w:tab w:val="left" w:pos="8234"/>
        </w:tabs>
        <w:autoSpaceDE w:val="0"/>
        <w:autoSpaceDN w:val="0"/>
        <w:spacing w:after="0" w:line="360" w:lineRule="auto"/>
        <w:ind w:left="-142" w:right="48"/>
        <w:jc w:val="both"/>
        <w:rPr>
          <w:rFonts w:ascii="Times New Roman" w:eastAsia="Times New Roman" w:hAnsi="Times New Roman" w:cs="Times New Roman"/>
          <w:lang w:bidi="en-US"/>
        </w:rPr>
      </w:pPr>
      <w:r w:rsidRPr="00D26023">
        <w:rPr>
          <w:rFonts w:ascii="Times New Roman" w:eastAsia="Times New Roman" w:hAnsi="Times New Roman" w:cs="Times New Roman"/>
          <w:sz w:val="24"/>
          <w:szCs w:val="24"/>
          <w:lang w:bidi="en-US"/>
        </w:rPr>
        <w:tab/>
      </w:r>
      <w:r w:rsidR="00D23450" w:rsidRPr="00D26023">
        <w:rPr>
          <w:rFonts w:ascii="Times New Roman" w:eastAsia="Times New Roman" w:hAnsi="Times New Roman" w:cs="Times New Roman"/>
          <w:sz w:val="24"/>
          <w:szCs w:val="24"/>
          <w:lang w:bidi="en-US"/>
        </w:rPr>
        <w:t xml:space="preserve"> </w:t>
      </w:r>
    </w:p>
    <w:p w:rsidR="00CF7709" w:rsidRDefault="00CF7709" w:rsidP="00927FF1">
      <w:pPr>
        <w:widowControl w:val="0"/>
        <w:autoSpaceDE w:val="0"/>
        <w:autoSpaceDN w:val="0"/>
        <w:spacing w:before="90" w:after="0" w:line="360" w:lineRule="auto"/>
        <w:ind w:left="-142" w:right="48" w:firstLine="862"/>
        <w:jc w:val="both"/>
        <w:rPr>
          <w:rFonts w:ascii="Times New Roman" w:eastAsia="Times New Roman" w:hAnsi="Times New Roman" w:cs="Times New Roman"/>
          <w:sz w:val="28"/>
          <w:szCs w:val="28"/>
          <w:lang w:bidi="en-US"/>
        </w:rPr>
      </w:pPr>
    </w:p>
    <w:p w:rsidR="00CF7709" w:rsidRDefault="00CF7709" w:rsidP="00927FF1">
      <w:pPr>
        <w:widowControl w:val="0"/>
        <w:autoSpaceDE w:val="0"/>
        <w:autoSpaceDN w:val="0"/>
        <w:spacing w:before="90" w:after="0" w:line="360" w:lineRule="auto"/>
        <w:ind w:left="-142" w:right="48" w:firstLine="862"/>
        <w:jc w:val="both"/>
        <w:rPr>
          <w:rFonts w:ascii="Times New Roman" w:eastAsia="Times New Roman" w:hAnsi="Times New Roman" w:cs="Times New Roman"/>
          <w:sz w:val="28"/>
          <w:szCs w:val="28"/>
          <w:lang w:bidi="en-US"/>
        </w:rPr>
      </w:pPr>
    </w:p>
    <w:p w:rsidR="00D23450" w:rsidRDefault="000E3955" w:rsidP="00927FF1">
      <w:pPr>
        <w:widowControl w:val="0"/>
        <w:autoSpaceDE w:val="0"/>
        <w:autoSpaceDN w:val="0"/>
        <w:spacing w:before="90" w:after="0" w:line="360" w:lineRule="auto"/>
        <w:ind w:left="-142" w:right="48" w:firstLine="862"/>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The example is </w:t>
      </w:r>
      <w:r w:rsidR="000D10E8" w:rsidRPr="000D10E8">
        <w:rPr>
          <w:rFonts w:ascii="Times New Roman" w:eastAsia="Times New Roman" w:hAnsi="Times New Roman" w:cs="Times New Roman"/>
          <w:sz w:val="28"/>
          <w:szCs w:val="28"/>
          <w:lang w:bidi="en-US"/>
        </w:rPr>
        <w:t>spoken to by the banks recorded on London Stock Exchange. Contemplating that as benchmark we have utilized FTSE100, the picked financial entities are a piece of one of the FTSE index. Remember that just the greatest organizations are a piece of this classification of list</w:t>
      </w:r>
      <w:r>
        <w:rPr>
          <w:rFonts w:ascii="Times New Roman" w:eastAsia="Times New Roman" w:hAnsi="Times New Roman" w:cs="Times New Roman"/>
          <w:sz w:val="28"/>
          <w:szCs w:val="28"/>
          <w:lang w:bidi="en-US"/>
        </w:rPr>
        <w:t xml:space="preserve">, so the outcomes can be summed </w:t>
      </w:r>
      <w:r w:rsidR="000D10E8" w:rsidRPr="000D10E8">
        <w:rPr>
          <w:rFonts w:ascii="Times New Roman" w:eastAsia="Times New Roman" w:hAnsi="Times New Roman" w:cs="Times New Roman"/>
          <w:sz w:val="28"/>
          <w:szCs w:val="28"/>
          <w:lang w:bidi="en-US"/>
        </w:rPr>
        <w:t>up for the entire financial system. From 14 entities, three have been rejected for the absence</w:t>
      </w:r>
      <w:r w:rsidR="005E4659">
        <w:rPr>
          <w:rFonts w:ascii="Times New Roman" w:eastAsia="Times New Roman" w:hAnsi="Times New Roman" w:cs="Times New Roman"/>
          <w:sz w:val="28"/>
          <w:szCs w:val="28"/>
          <w:lang w:bidi="en-US"/>
        </w:rPr>
        <w:t xml:space="preserve"> of information. The stock prices</w:t>
      </w:r>
      <w:r w:rsidR="000D10E8" w:rsidRPr="000D10E8">
        <w:rPr>
          <w:rFonts w:ascii="Times New Roman" w:eastAsia="Times New Roman" w:hAnsi="Times New Roman" w:cs="Times New Roman"/>
          <w:sz w:val="28"/>
          <w:szCs w:val="28"/>
          <w:lang w:bidi="en-US"/>
        </w:rPr>
        <w:t xml:space="preserve"> have been gathere</w:t>
      </w:r>
      <w:r w:rsidR="003C2D73">
        <w:rPr>
          <w:rFonts w:ascii="Times New Roman" w:eastAsia="Times New Roman" w:hAnsi="Times New Roman" w:cs="Times New Roman"/>
          <w:sz w:val="28"/>
          <w:szCs w:val="28"/>
          <w:lang w:bidi="en-US"/>
        </w:rPr>
        <w:t>d from Yahoo Finance. In Table 4</w:t>
      </w:r>
      <w:r w:rsidR="000D10E8" w:rsidRPr="000D10E8">
        <w:rPr>
          <w:rFonts w:ascii="Times New Roman" w:eastAsia="Times New Roman" w:hAnsi="Times New Roman" w:cs="Times New Roman"/>
          <w:sz w:val="28"/>
          <w:szCs w:val="28"/>
          <w:lang w:bidi="en-US"/>
        </w:rPr>
        <w:t xml:space="preserve"> it tends to be </w:t>
      </w:r>
      <w:r w:rsidR="003E405C">
        <w:rPr>
          <w:rFonts w:ascii="Times New Roman" w:eastAsia="Times New Roman" w:hAnsi="Times New Roman" w:cs="Times New Roman"/>
          <w:sz w:val="28"/>
          <w:szCs w:val="28"/>
          <w:lang w:bidi="en-US"/>
        </w:rPr>
        <w:t>observed</w:t>
      </w:r>
      <w:r w:rsidR="000D10E8" w:rsidRPr="000D10E8">
        <w:rPr>
          <w:rFonts w:ascii="Times New Roman" w:eastAsia="Times New Roman" w:hAnsi="Times New Roman" w:cs="Times New Roman"/>
          <w:sz w:val="28"/>
          <w:szCs w:val="28"/>
          <w:lang w:bidi="en-US"/>
        </w:rPr>
        <w:t xml:space="preserve"> all the chose entities.</w:t>
      </w:r>
    </w:p>
    <w:p w:rsidR="00793BC7" w:rsidRDefault="00793BC7" w:rsidP="00793BC7">
      <w:pPr>
        <w:widowControl w:val="0"/>
        <w:tabs>
          <w:tab w:val="left" w:pos="5265"/>
        </w:tabs>
        <w:autoSpaceDE w:val="0"/>
        <w:autoSpaceDN w:val="0"/>
        <w:spacing w:after="9" w:line="360" w:lineRule="auto"/>
        <w:ind w:right="48"/>
        <w:jc w:val="both"/>
        <w:rPr>
          <w:b/>
          <w:sz w:val="20"/>
        </w:rPr>
      </w:pPr>
    </w:p>
    <w:p w:rsidR="00414196" w:rsidRDefault="003C2D73" w:rsidP="00FD27A0">
      <w:pPr>
        <w:widowControl w:val="0"/>
        <w:tabs>
          <w:tab w:val="left" w:pos="5265"/>
        </w:tabs>
        <w:autoSpaceDE w:val="0"/>
        <w:autoSpaceDN w:val="0"/>
        <w:spacing w:after="9" w:line="360" w:lineRule="auto"/>
        <w:ind w:right="48"/>
        <w:jc w:val="center"/>
        <w:rPr>
          <w:rFonts w:ascii="Times New Roman" w:eastAsia="Times New Roman" w:hAnsi="Times New Roman" w:cs="Times New Roman"/>
          <w:b/>
          <w:sz w:val="28"/>
          <w:szCs w:val="28"/>
          <w:lang w:bidi="en-US"/>
        </w:rPr>
      </w:pPr>
      <w:r w:rsidRPr="00115957">
        <w:rPr>
          <w:rFonts w:ascii="Times New Roman" w:eastAsia="Times New Roman" w:hAnsi="Times New Roman" w:cs="Times New Roman"/>
          <w:b/>
          <w:sz w:val="24"/>
          <w:szCs w:val="28"/>
          <w:lang w:bidi="en-US"/>
        </w:rPr>
        <w:t>Table 4</w:t>
      </w:r>
      <w:r w:rsidR="00414196" w:rsidRPr="00115957">
        <w:rPr>
          <w:rFonts w:ascii="Times New Roman" w:eastAsia="Times New Roman" w:hAnsi="Times New Roman" w:cs="Times New Roman"/>
          <w:b/>
          <w:sz w:val="24"/>
          <w:szCs w:val="28"/>
          <w:lang w:bidi="en-US"/>
        </w:rPr>
        <w:t xml:space="preserve"> - Selected banks for the analysis</w:t>
      </w:r>
    </w:p>
    <w:tbl>
      <w:tblPr>
        <w:tblStyle w:val="TableNormal2"/>
        <w:tblW w:w="0" w:type="auto"/>
        <w:tblInd w:w="28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70"/>
        <w:gridCol w:w="3885"/>
        <w:gridCol w:w="1412"/>
        <w:gridCol w:w="4142"/>
      </w:tblGrid>
      <w:tr w:rsidR="00793BC7" w:rsidTr="00033C89">
        <w:trPr>
          <w:trHeight w:val="451"/>
        </w:trPr>
        <w:tc>
          <w:tcPr>
            <w:tcW w:w="570" w:type="dxa"/>
            <w:tcBorders>
              <w:bottom w:val="single" w:sz="6" w:space="0" w:color="000000"/>
              <w:right w:val="single" w:sz="6" w:space="0" w:color="000000"/>
            </w:tcBorders>
          </w:tcPr>
          <w:p w:rsidR="00793BC7" w:rsidRDefault="00793BC7" w:rsidP="00033C89">
            <w:pPr>
              <w:pStyle w:val="TableParagraph"/>
              <w:spacing w:before="110"/>
              <w:ind w:left="125"/>
              <w:rPr>
                <w:b/>
                <w:sz w:val="20"/>
              </w:rPr>
            </w:pPr>
            <w:r>
              <w:rPr>
                <w:b/>
                <w:sz w:val="20"/>
              </w:rPr>
              <w:t>No.</w:t>
            </w:r>
          </w:p>
        </w:tc>
        <w:tc>
          <w:tcPr>
            <w:tcW w:w="3885" w:type="dxa"/>
            <w:tcBorders>
              <w:left w:val="single" w:sz="6" w:space="0" w:color="000000"/>
              <w:bottom w:val="single" w:sz="6" w:space="0" w:color="000000"/>
              <w:right w:val="single" w:sz="6" w:space="0" w:color="000000"/>
            </w:tcBorders>
          </w:tcPr>
          <w:p w:rsidR="00793BC7" w:rsidRDefault="00793BC7" w:rsidP="00033C89">
            <w:pPr>
              <w:pStyle w:val="TableParagraph"/>
              <w:spacing w:before="110"/>
              <w:ind w:left="1669" w:right="1661"/>
              <w:jc w:val="center"/>
              <w:rPr>
                <w:b/>
                <w:sz w:val="20"/>
              </w:rPr>
            </w:pPr>
            <w:r>
              <w:rPr>
                <w:b/>
                <w:sz w:val="20"/>
              </w:rPr>
              <w:t>Name</w:t>
            </w:r>
          </w:p>
        </w:tc>
        <w:tc>
          <w:tcPr>
            <w:tcW w:w="1412" w:type="dxa"/>
            <w:tcBorders>
              <w:left w:val="single" w:sz="6" w:space="0" w:color="000000"/>
              <w:bottom w:val="single" w:sz="6" w:space="0" w:color="000000"/>
              <w:right w:val="single" w:sz="6" w:space="0" w:color="000000"/>
            </w:tcBorders>
          </w:tcPr>
          <w:p w:rsidR="00793BC7" w:rsidRDefault="00793BC7" w:rsidP="00033C89">
            <w:pPr>
              <w:pStyle w:val="TableParagraph"/>
              <w:spacing w:before="110"/>
              <w:ind w:left="383"/>
              <w:rPr>
                <w:b/>
                <w:sz w:val="20"/>
              </w:rPr>
            </w:pPr>
            <w:r>
              <w:rPr>
                <w:b/>
                <w:sz w:val="20"/>
              </w:rPr>
              <w:t>Symbol</w:t>
            </w:r>
          </w:p>
        </w:tc>
        <w:tc>
          <w:tcPr>
            <w:tcW w:w="4142" w:type="dxa"/>
            <w:tcBorders>
              <w:left w:val="single" w:sz="6" w:space="0" w:color="000000"/>
              <w:bottom w:val="single" w:sz="6" w:space="0" w:color="000000"/>
            </w:tcBorders>
          </w:tcPr>
          <w:p w:rsidR="00793BC7" w:rsidRDefault="00793BC7" w:rsidP="00033C89">
            <w:pPr>
              <w:pStyle w:val="TableParagraph"/>
              <w:spacing w:before="110"/>
              <w:ind w:left="1587" w:right="1570"/>
              <w:jc w:val="center"/>
              <w:rPr>
                <w:b/>
                <w:sz w:val="20"/>
              </w:rPr>
            </w:pPr>
            <w:r>
              <w:rPr>
                <w:b/>
                <w:sz w:val="20"/>
              </w:rPr>
              <w:t>Comments</w:t>
            </w:r>
          </w:p>
        </w:tc>
      </w:tr>
      <w:tr w:rsidR="00793BC7" w:rsidTr="00033C89">
        <w:trPr>
          <w:trHeight w:val="229"/>
        </w:trPr>
        <w:tc>
          <w:tcPr>
            <w:tcW w:w="570" w:type="dxa"/>
            <w:tcBorders>
              <w:top w:val="single" w:sz="6" w:space="0" w:color="000000"/>
              <w:bottom w:val="single" w:sz="6" w:space="0" w:color="000000"/>
              <w:right w:val="single" w:sz="6" w:space="0" w:color="000000"/>
            </w:tcBorders>
          </w:tcPr>
          <w:p w:rsidR="00793BC7" w:rsidRDefault="00793BC7" w:rsidP="00033C89">
            <w:pPr>
              <w:pStyle w:val="TableParagraph"/>
              <w:rPr>
                <w:b/>
                <w:sz w:val="20"/>
              </w:rPr>
            </w:pPr>
            <w:r>
              <w:rPr>
                <w:b/>
                <w:sz w:val="20"/>
              </w:rPr>
              <w:t>1.</w:t>
            </w:r>
          </w:p>
        </w:tc>
        <w:tc>
          <w:tcPr>
            <w:tcW w:w="3885"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6"/>
              <w:rPr>
                <w:sz w:val="20"/>
              </w:rPr>
            </w:pPr>
            <w:r>
              <w:rPr>
                <w:sz w:val="20"/>
              </w:rPr>
              <w:t>Aldermore Bank</w:t>
            </w:r>
          </w:p>
        </w:tc>
        <w:tc>
          <w:tcPr>
            <w:tcW w:w="1412"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7"/>
              <w:rPr>
                <w:sz w:val="20"/>
              </w:rPr>
            </w:pPr>
            <w:r>
              <w:rPr>
                <w:sz w:val="20"/>
              </w:rPr>
              <w:t>ALD</w:t>
            </w:r>
          </w:p>
        </w:tc>
        <w:tc>
          <w:tcPr>
            <w:tcW w:w="4142" w:type="dxa"/>
            <w:tcBorders>
              <w:top w:val="single" w:sz="6" w:space="0" w:color="000000"/>
              <w:left w:val="single" w:sz="6" w:space="0" w:color="000000"/>
              <w:bottom w:val="single" w:sz="6" w:space="0" w:color="000000"/>
            </w:tcBorders>
          </w:tcPr>
          <w:p w:rsidR="00793BC7" w:rsidRDefault="00793BC7" w:rsidP="00033C89">
            <w:pPr>
              <w:pStyle w:val="TableParagraph"/>
              <w:rPr>
                <w:sz w:val="16"/>
              </w:rPr>
            </w:pPr>
          </w:p>
        </w:tc>
      </w:tr>
      <w:tr w:rsidR="00793BC7" w:rsidTr="00033C89">
        <w:trPr>
          <w:trHeight w:val="229"/>
        </w:trPr>
        <w:tc>
          <w:tcPr>
            <w:tcW w:w="570" w:type="dxa"/>
            <w:tcBorders>
              <w:top w:val="single" w:sz="6" w:space="0" w:color="000000"/>
              <w:bottom w:val="single" w:sz="6" w:space="0" w:color="000000"/>
              <w:right w:val="single" w:sz="6" w:space="0" w:color="000000"/>
            </w:tcBorders>
          </w:tcPr>
          <w:p w:rsidR="00793BC7" w:rsidRDefault="00793BC7" w:rsidP="00033C89">
            <w:pPr>
              <w:pStyle w:val="TableParagraph"/>
              <w:rPr>
                <w:b/>
                <w:sz w:val="20"/>
              </w:rPr>
            </w:pPr>
            <w:r>
              <w:rPr>
                <w:b/>
                <w:sz w:val="20"/>
              </w:rPr>
              <w:t>2.</w:t>
            </w:r>
          </w:p>
        </w:tc>
        <w:tc>
          <w:tcPr>
            <w:tcW w:w="3885"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6"/>
              <w:rPr>
                <w:sz w:val="20"/>
              </w:rPr>
            </w:pPr>
            <w:r>
              <w:rPr>
                <w:sz w:val="20"/>
              </w:rPr>
              <w:t>Barclays</w:t>
            </w:r>
          </w:p>
        </w:tc>
        <w:tc>
          <w:tcPr>
            <w:tcW w:w="1412"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7"/>
              <w:rPr>
                <w:sz w:val="20"/>
              </w:rPr>
            </w:pPr>
            <w:r>
              <w:rPr>
                <w:sz w:val="20"/>
              </w:rPr>
              <w:t>BARC</w:t>
            </w:r>
          </w:p>
        </w:tc>
        <w:tc>
          <w:tcPr>
            <w:tcW w:w="4142" w:type="dxa"/>
            <w:tcBorders>
              <w:top w:val="single" w:sz="6" w:space="0" w:color="000000"/>
              <w:left w:val="single" w:sz="6" w:space="0" w:color="000000"/>
              <w:bottom w:val="single" w:sz="6" w:space="0" w:color="000000"/>
            </w:tcBorders>
          </w:tcPr>
          <w:p w:rsidR="00793BC7" w:rsidRDefault="00793BC7" w:rsidP="00033C89">
            <w:pPr>
              <w:pStyle w:val="TableParagraph"/>
              <w:ind w:left="107"/>
              <w:rPr>
                <w:sz w:val="20"/>
              </w:rPr>
            </w:pPr>
            <w:r>
              <w:rPr>
                <w:sz w:val="20"/>
              </w:rPr>
              <w:t>Top 5</w:t>
            </w:r>
          </w:p>
        </w:tc>
      </w:tr>
      <w:tr w:rsidR="00793BC7" w:rsidTr="00033C89">
        <w:trPr>
          <w:trHeight w:val="229"/>
        </w:trPr>
        <w:tc>
          <w:tcPr>
            <w:tcW w:w="570" w:type="dxa"/>
            <w:tcBorders>
              <w:top w:val="single" w:sz="6" w:space="0" w:color="000000"/>
              <w:bottom w:val="single" w:sz="6" w:space="0" w:color="000000"/>
              <w:right w:val="single" w:sz="6" w:space="0" w:color="000000"/>
            </w:tcBorders>
          </w:tcPr>
          <w:p w:rsidR="00793BC7" w:rsidRDefault="00793BC7" w:rsidP="00033C89">
            <w:pPr>
              <w:pStyle w:val="TableParagraph"/>
              <w:rPr>
                <w:b/>
                <w:sz w:val="20"/>
              </w:rPr>
            </w:pPr>
            <w:r>
              <w:rPr>
                <w:b/>
                <w:sz w:val="20"/>
              </w:rPr>
              <w:t>3.</w:t>
            </w:r>
          </w:p>
        </w:tc>
        <w:tc>
          <w:tcPr>
            <w:tcW w:w="3885"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6"/>
              <w:rPr>
                <w:sz w:val="20"/>
              </w:rPr>
            </w:pPr>
            <w:r>
              <w:rPr>
                <w:sz w:val="20"/>
              </w:rPr>
              <w:t xml:space="preserve">BGEO </w:t>
            </w:r>
            <w:proofErr w:type="spellStart"/>
            <w:r>
              <w:rPr>
                <w:sz w:val="20"/>
              </w:rPr>
              <w:t>Grup</w:t>
            </w:r>
            <w:proofErr w:type="spellEnd"/>
          </w:p>
        </w:tc>
        <w:tc>
          <w:tcPr>
            <w:tcW w:w="1412"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7"/>
              <w:rPr>
                <w:sz w:val="20"/>
              </w:rPr>
            </w:pPr>
            <w:r>
              <w:rPr>
                <w:sz w:val="20"/>
              </w:rPr>
              <w:t>BGEO</w:t>
            </w:r>
          </w:p>
        </w:tc>
        <w:tc>
          <w:tcPr>
            <w:tcW w:w="4142" w:type="dxa"/>
            <w:tcBorders>
              <w:top w:val="single" w:sz="6" w:space="0" w:color="000000"/>
              <w:left w:val="single" w:sz="6" w:space="0" w:color="000000"/>
              <w:bottom w:val="single" w:sz="6" w:space="0" w:color="000000"/>
            </w:tcBorders>
          </w:tcPr>
          <w:p w:rsidR="00793BC7" w:rsidRDefault="00793BC7" w:rsidP="00033C89">
            <w:pPr>
              <w:pStyle w:val="TableParagraph"/>
              <w:rPr>
                <w:sz w:val="16"/>
              </w:rPr>
            </w:pPr>
          </w:p>
        </w:tc>
      </w:tr>
      <w:tr w:rsidR="00793BC7" w:rsidTr="00033C89">
        <w:trPr>
          <w:trHeight w:val="233"/>
        </w:trPr>
        <w:tc>
          <w:tcPr>
            <w:tcW w:w="570" w:type="dxa"/>
            <w:tcBorders>
              <w:top w:val="single" w:sz="6" w:space="0" w:color="000000"/>
              <w:bottom w:val="single" w:sz="6" w:space="0" w:color="000000"/>
              <w:right w:val="single" w:sz="6" w:space="0" w:color="000000"/>
            </w:tcBorders>
          </w:tcPr>
          <w:p w:rsidR="00793BC7" w:rsidRDefault="00793BC7" w:rsidP="00033C89">
            <w:pPr>
              <w:pStyle w:val="TableParagraph"/>
              <w:spacing w:line="213" w:lineRule="exact"/>
              <w:rPr>
                <w:b/>
                <w:sz w:val="20"/>
              </w:rPr>
            </w:pPr>
            <w:r>
              <w:rPr>
                <w:b/>
                <w:sz w:val="20"/>
              </w:rPr>
              <w:t>4.</w:t>
            </w:r>
          </w:p>
        </w:tc>
        <w:tc>
          <w:tcPr>
            <w:tcW w:w="3885"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spacing w:line="213" w:lineRule="exact"/>
              <w:ind w:left="106"/>
              <w:rPr>
                <w:sz w:val="20"/>
              </w:rPr>
            </w:pPr>
            <w:r>
              <w:rPr>
                <w:sz w:val="20"/>
              </w:rPr>
              <w:t>Caribbean Investment Holding Ltd</w:t>
            </w:r>
          </w:p>
        </w:tc>
        <w:tc>
          <w:tcPr>
            <w:tcW w:w="1412"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spacing w:line="213" w:lineRule="exact"/>
              <w:ind w:left="107"/>
              <w:rPr>
                <w:sz w:val="20"/>
              </w:rPr>
            </w:pPr>
            <w:r>
              <w:rPr>
                <w:sz w:val="20"/>
              </w:rPr>
              <w:t>CIHL</w:t>
            </w:r>
          </w:p>
        </w:tc>
        <w:tc>
          <w:tcPr>
            <w:tcW w:w="4142" w:type="dxa"/>
            <w:tcBorders>
              <w:top w:val="single" w:sz="6" w:space="0" w:color="000000"/>
              <w:left w:val="single" w:sz="6" w:space="0" w:color="000000"/>
              <w:bottom w:val="single" w:sz="6" w:space="0" w:color="000000"/>
            </w:tcBorders>
          </w:tcPr>
          <w:p w:rsidR="00793BC7" w:rsidRDefault="00793BC7" w:rsidP="00033C89">
            <w:pPr>
              <w:pStyle w:val="TableParagraph"/>
              <w:spacing w:line="213" w:lineRule="exact"/>
              <w:ind w:left="107"/>
              <w:rPr>
                <w:sz w:val="20"/>
              </w:rPr>
            </w:pPr>
            <w:r>
              <w:rPr>
                <w:sz w:val="20"/>
              </w:rPr>
              <w:t>Rejected, constant prices, no returns</w:t>
            </w:r>
          </w:p>
        </w:tc>
      </w:tr>
      <w:tr w:rsidR="00793BC7" w:rsidTr="00033C89">
        <w:trPr>
          <w:trHeight w:val="229"/>
        </w:trPr>
        <w:tc>
          <w:tcPr>
            <w:tcW w:w="570" w:type="dxa"/>
            <w:tcBorders>
              <w:top w:val="single" w:sz="6" w:space="0" w:color="000000"/>
              <w:bottom w:val="single" w:sz="6" w:space="0" w:color="000000"/>
              <w:right w:val="single" w:sz="6" w:space="0" w:color="000000"/>
            </w:tcBorders>
          </w:tcPr>
          <w:p w:rsidR="00793BC7" w:rsidRDefault="00793BC7" w:rsidP="00033C89">
            <w:pPr>
              <w:pStyle w:val="TableParagraph"/>
              <w:rPr>
                <w:b/>
                <w:sz w:val="20"/>
              </w:rPr>
            </w:pPr>
            <w:r>
              <w:rPr>
                <w:b/>
                <w:sz w:val="20"/>
              </w:rPr>
              <w:t>5.</w:t>
            </w:r>
          </w:p>
        </w:tc>
        <w:tc>
          <w:tcPr>
            <w:tcW w:w="3885"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6"/>
              <w:rPr>
                <w:sz w:val="20"/>
              </w:rPr>
            </w:pPr>
            <w:r>
              <w:rPr>
                <w:sz w:val="20"/>
              </w:rPr>
              <w:t>Clydesdale Bank and Yorkshire Bank</w:t>
            </w:r>
          </w:p>
        </w:tc>
        <w:tc>
          <w:tcPr>
            <w:tcW w:w="1412"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7"/>
              <w:rPr>
                <w:sz w:val="20"/>
              </w:rPr>
            </w:pPr>
            <w:r>
              <w:rPr>
                <w:sz w:val="20"/>
              </w:rPr>
              <w:t>CYBG</w:t>
            </w:r>
          </w:p>
        </w:tc>
        <w:tc>
          <w:tcPr>
            <w:tcW w:w="4142" w:type="dxa"/>
            <w:tcBorders>
              <w:top w:val="single" w:sz="6" w:space="0" w:color="000000"/>
              <w:left w:val="single" w:sz="6" w:space="0" w:color="000000"/>
              <w:bottom w:val="single" w:sz="6" w:space="0" w:color="000000"/>
            </w:tcBorders>
          </w:tcPr>
          <w:p w:rsidR="00793BC7" w:rsidRDefault="00793BC7" w:rsidP="00033C89">
            <w:pPr>
              <w:pStyle w:val="TableParagraph"/>
              <w:ind w:left="107"/>
              <w:rPr>
                <w:sz w:val="20"/>
              </w:rPr>
            </w:pPr>
            <w:r>
              <w:rPr>
                <w:sz w:val="20"/>
              </w:rPr>
              <w:t>Rejected, last stock price on 03.02.2016</w:t>
            </w:r>
          </w:p>
        </w:tc>
      </w:tr>
      <w:tr w:rsidR="00793BC7" w:rsidTr="00033C89">
        <w:trPr>
          <w:trHeight w:val="228"/>
        </w:trPr>
        <w:tc>
          <w:tcPr>
            <w:tcW w:w="570" w:type="dxa"/>
            <w:tcBorders>
              <w:top w:val="single" w:sz="6" w:space="0" w:color="000000"/>
              <w:bottom w:val="single" w:sz="6" w:space="0" w:color="000000"/>
              <w:right w:val="single" w:sz="6" w:space="0" w:color="000000"/>
            </w:tcBorders>
          </w:tcPr>
          <w:p w:rsidR="00793BC7" w:rsidRDefault="00793BC7" w:rsidP="00033C89">
            <w:pPr>
              <w:pStyle w:val="TableParagraph"/>
              <w:rPr>
                <w:b/>
                <w:sz w:val="20"/>
              </w:rPr>
            </w:pPr>
            <w:r>
              <w:rPr>
                <w:b/>
                <w:sz w:val="20"/>
              </w:rPr>
              <w:t>6.</w:t>
            </w:r>
          </w:p>
        </w:tc>
        <w:tc>
          <w:tcPr>
            <w:tcW w:w="3885"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6"/>
              <w:rPr>
                <w:sz w:val="20"/>
              </w:rPr>
            </w:pPr>
            <w:r>
              <w:rPr>
                <w:sz w:val="20"/>
              </w:rPr>
              <w:t>HSBC Holdings PLC</w:t>
            </w:r>
          </w:p>
        </w:tc>
        <w:tc>
          <w:tcPr>
            <w:tcW w:w="1412"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7"/>
              <w:rPr>
                <w:sz w:val="20"/>
              </w:rPr>
            </w:pPr>
            <w:r>
              <w:rPr>
                <w:sz w:val="20"/>
              </w:rPr>
              <w:t>HSBA</w:t>
            </w:r>
          </w:p>
        </w:tc>
        <w:tc>
          <w:tcPr>
            <w:tcW w:w="4142" w:type="dxa"/>
            <w:tcBorders>
              <w:top w:val="single" w:sz="6" w:space="0" w:color="000000"/>
              <w:left w:val="single" w:sz="6" w:space="0" w:color="000000"/>
              <w:bottom w:val="single" w:sz="6" w:space="0" w:color="000000"/>
            </w:tcBorders>
          </w:tcPr>
          <w:p w:rsidR="00793BC7" w:rsidRDefault="00793BC7" w:rsidP="00033C89">
            <w:pPr>
              <w:pStyle w:val="TableParagraph"/>
              <w:ind w:left="107"/>
              <w:rPr>
                <w:sz w:val="20"/>
              </w:rPr>
            </w:pPr>
            <w:r>
              <w:rPr>
                <w:sz w:val="20"/>
              </w:rPr>
              <w:t>Top 5</w:t>
            </w:r>
          </w:p>
        </w:tc>
      </w:tr>
      <w:tr w:rsidR="00793BC7" w:rsidTr="00033C89">
        <w:trPr>
          <w:trHeight w:val="228"/>
        </w:trPr>
        <w:tc>
          <w:tcPr>
            <w:tcW w:w="570" w:type="dxa"/>
            <w:tcBorders>
              <w:top w:val="single" w:sz="6" w:space="0" w:color="000000"/>
              <w:bottom w:val="single" w:sz="6" w:space="0" w:color="000000"/>
              <w:right w:val="single" w:sz="6" w:space="0" w:color="000000"/>
            </w:tcBorders>
          </w:tcPr>
          <w:p w:rsidR="00793BC7" w:rsidRDefault="00793BC7" w:rsidP="00033C89">
            <w:pPr>
              <w:pStyle w:val="TableParagraph"/>
              <w:rPr>
                <w:b/>
                <w:sz w:val="20"/>
              </w:rPr>
            </w:pPr>
            <w:r>
              <w:rPr>
                <w:b/>
                <w:sz w:val="20"/>
              </w:rPr>
              <w:t>7.</w:t>
            </w:r>
          </w:p>
        </w:tc>
        <w:tc>
          <w:tcPr>
            <w:tcW w:w="3885"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6"/>
              <w:rPr>
                <w:sz w:val="20"/>
              </w:rPr>
            </w:pPr>
            <w:r>
              <w:rPr>
                <w:sz w:val="20"/>
              </w:rPr>
              <w:t>Lloyds Bank PLC</w:t>
            </w:r>
          </w:p>
        </w:tc>
        <w:tc>
          <w:tcPr>
            <w:tcW w:w="1412"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7"/>
              <w:rPr>
                <w:sz w:val="20"/>
              </w:rPr>
            </w:pPr>
            <w:r>
              <w:rPr>
                <w:sz w:val="20"/>
              </w:rPr>
              <w:t>LLOY</w:t>
            </w:r>
          </w:p>
        </w:tc>
        <w:tc>
          <w:tcPr>
            <w:tcW w:w="4142" w:type="dxa"/>
            <w:tcBorders>
              <w:top w:val="single" w:sz="6" w:space="0" w:color="000000"/>
              <w:left w:val="single" w:sz="6" w:space="0" w:color="000000"/>
              <w:bottom w:val="single" w:sz="6" w:space="0" w:color="000000"/>
            </w:tcBorders>
          </w:tcPr>
          <w:p w:rsidR="00793BC7" w:rsidRDefault="00793BC7" w:rsidP="00033C89">
            <w:pPr>
              <w:pStyle w:val="TableParagraph"/>
              <w:ind w:left="107"/>
              <w:rPr>
                <w:sz w:val="20"/>
              </w:rPr>
            </w:pPr>
            <w:r>
              <w:rPr>
                <w:sz w:val="20"/>
              </w:rPr>
              <w:t>Top 5</w:t>
            </w:r>
          </w:p>
        </w:tc>
      </w:tr>
      <w:tr w:rsidR="00793BC7" w:rsidTr="00033C89">
        <w:trPr>
          <w:trHeight w:val="233"/>
        </w:trPr>
        <w:tc>
          <w:tcPr>
            <w:tcW w:w="570" w:type="dxa"/>
            <w:tcBorders>
              <w:top w:val="single" w:sz="6" w:space="0" w:color="000000"/>
              <w:bottom w:val="single" w:sz="6" w:space="0" w:color="000000"/>
              <w:right w:val="single" w:sz="6" w:space="0" w:color="000000"/>
            </w:tcBorders>
          </w:tcPr>
          <w:p w:rsidR="00793BC7" w:rsidRDefault="00793BC7" w:rsidP="00033C89">
            <w:pPr>
              <w:pStyle w:val="TableParagraph"/>
              <w:spacing w:line="213" w:lineRule="exact"/>
              <w:rPr>
                <w:b/>
                <w:sz w:val="20"/>
              </w:rPr>
            </w:pPr>
            <w:r>
              <w:rPr>
                <w:b/>
                <w:sz w:val="20"/>
              </w:rPr>
              <w:t>8.</w:t>
            </w:r>
          </w:p>
        </w:tc>
        <w:tc>
          <w:tcPr>
            <w:tcW w:w="3885"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spacing w:line="213" w:lineRule="exact"/>
              <w:ind w:left="106"/>
              <w:rPr>
                <w:sz w:val="20"/>
              </w:rPr>
            </w:pPr>
            <w:r>
              <w:rPr>
                <w:sz w:val="20"/>
              </w:rPr>
              <w:t>Metro Bank</w:t>
            </w:r>
          </w:p>
        </w:tc>
        <w:tc>
          <w:tcPr>
            <w:tcW w:w="1412"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spacing w:line="213" w:lineRule="exact"/>
              <w:ind w:left="107"/>
              <w:rPr>
                <w:sz w:val="20"/>
              </w:rPr>
            </w:pPr>
            <w:r>
              <w:rPr>
                <w:sz w:val="20"/>
              </w:rPr>
              <w:t>MTRO</w:t>
            </w:r>
          </w:p>
        </w:tc>
        <w:tc>
          <w:tcPr>
            <w:tcW w:w="4142" w:type="dxa"/>
            <w:tcBorders>
              <w:top w:val="single" w:sz="6" w:space="0" w:color="000000"/>
              <w:left w:val="single" w:sz="6" w:space="0" w:color="000000"/>
              <w:bottom w:val="single" w:sz="6" w:space="0" w:color="000000"/>
            </w:tcBorders>
          </w:tcPr>
          <w:p w:rsidR="00793BC7" w:rsidRDefault="00793BC7" w:rsidP="00033C89">
            <w:pPr>
              <w:pStyle w:val="TableParagraph"/>
              <w:spacing w:line="213" w:lineRule="exact"/>
              <w:ind w:left="107"/>
              <w:rPr>
                <w:sz w:val="20"/>
              </w:rPr>
            </w:pPr>
            <w:r>
              <w:rPr>
                <w:sz w:val="20"/>
              </w:rPr>
              <w:t>Rejected, last stock price on 07.03.2016</w:t>
            </w:r>
          </w:p>
        </w:tc>
      </w:tr>
      <w:tr w:rsidR="00793BC7" w:rsidTr="00033C89">
        <w:trPr>
          <w:trHeight w:val="229"/>
        </w:trPr>
        <w:tc>
          <w:tcPr>
            <w:tcW w:w="570" w:type="dxa"/>
            <w:tcBorders>
              <w:top w:val="single" w:sz="6" w:space="0" w:color="000000"/>
              <w:bottom w:val="single" w:sz="6" w:space="0" w:color="000000"/>
              <w:right w:val="single" w:sz="6" w:space="0" w:color="000000"/>
            </w:tcBorders>
          </w:tcPr>
          <w:p w:rsidR="00793BC7" w:rsidRDefault="00793BC7" w:rsidP="00033C89">
            <w:pPr>
              <w:pStyle w:val="TableParagraph"/>
              <w:rPr>
                <w:b/>
                <w:sz w:val="20"/>
              </w:rPr>
            </w:pPr>
            <w:r>
              <w:rPr>
                <w:b/>
                <w:sz w:val="20"/>
              </w:rPr>
              <w:t>9.</w:t>
            </w:r>
          </w:p>
        </w:tc>
        <w:tc>
          <w:tcPr>
            <w:tcW w:w="3885"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6"/>
              <w:rPr>
                <w:sz w:val="20"/>
              </w:rPr>
            </w:pPr>
            <w:r>
              <w:rPr>
                <w:sz w:val="20"/>
              </w:rPr>
              <w:t>Royal Bank of Scotland</w:t>
            </w:r>
          </w:p>
        </w:tc>
        <w:tc>
          <w:tcPr>
            <w:tcW w:w="1412"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7"/>
              <w:rPr>
                <w:sz w:val="20"/>
              </w:rPr>
            </w:pPr>
            <w:r>
              <w:rPr>
                <w:sz w:val="20"/>
              </w:rPr>
              <w:t>RBS</w:t>
            </w:r>
          </w:p>
        </w:tc>
        <w:tc>
          <w:tcPr>
            <w:tcW w:w="4142" w:type="dxa"/>
            <w:tcBorders>
              <w:top w:val="single" w:sz="6" w:space="0" w:color="000000"/>
              <w:left w:val="single" w:sz="6" w:space="0" w:color="000000"/>
              <w:bottom w:val="single" w:sz="6" w:space="0" w:color="000000"/>
            </w:tcBorders>
          </w:tcPr>
          <w:p w:rsidR="00793BC7" w:rsidRDefault="00793BC7" w:rsidP="00033C89">
            <w:pPr>
              <w:pStyle w:val="TableParagraph"/>
              <w:ind w:left="107"/>
              <w:rPr>
                <w:sz w:val="20"/>
              </w:rPr>
            </w:pPr>
            <w:r>
              <w:rPr>
                <w:sz w:val="20"/>
              </w:rPr>
              <w:t>Top 5, state cap</w:t>
            </w:r>
          </w:p>
        </w:tc>
      </w:tr>
      <w:tr w:rsidR="00793BC7" w:rsidTr="00033C89">
        <w:trPr>
          <w:trHeight w:val="228"/>
        </w:trPr>
        <w:tc>
          <w:tcPr>
            <w:tcW w:w="570" w:type="dxa"/>
            <w:tcBorders>
              <w:top w:val="single" w:sz="6" w:space="0" w:color="000000"/>
              <w:bottom w:val="single" w:sz="6" w:space="0" w:color="000000"/>
              <w:right w:val="single" w:sz="6" w:space="0" w:color="000000"/>
            </w:tcBorders>
          </w:tcPr>
          <w:p w:rsidR="00793BC7" w:rsidRDefault="00793BC7" w:rsidP="00033C89">
            <w:pPr>
              <w:pStyle w:val="TableParagraph"/>
              <w:rPr>
                <w:b/>
                <w:sz w:val="20"/>
              </w:rPr>
            </w:pPr>
            <w:r>
              <w:rPr>
                <w:b/>
                <w:sz w:val="20"/>
              </w:rPr>
              <w:t>10.</w:t>
            </w:r>
          </w:p>
        </w:tc>
        <w:tc>
          <w:tcPr>
            <w:tcW w:w="3885"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6"/>
              <w:rPr>
                <w:sz w:val="20"/>
              </w:rPr>
            </w:pPr>
            <w:proofErr w:type="spellStart"/>
            <w:r>
              <w:rPr>
                <w:sz w:val="20"/>
              </w:rPr>
              <w:t>Sberbank</w:t>
            </w:r>
            <w:proofErr w:type="spellEnd"/>
            <w:r>
              <w:rPr>
                <w:sz w:val="20"/>
              </w:rPr>
              <w:t xml:space="preserve"> CIB</w:t>
            </w:r>
          </w:p>
        </w:tc>
        <w:tc>
          <w:tcPr>
            <w:tcW w:w="1412"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7"/>
              <w:rPr>
                <w:sz w:val="20"/>
              </w:rPr>
            </w:pPr>
            <w:r>
              <w:rPr>
                <w:sz w:val="20"/>
              </w:rPr>
              <w:t>SBER</w:t>
            </w:r>
          </w:p>
        </w:tc>
        <w:tc>
          <w:tcPr>
            <w:tcW w:w="4142" w:type="dxa"/>
            <w:tcBorders>
              <w:top w:val="single" w:sz="6" w:space="0" w:color="000000"/>
              <w:left w:val="single" w:sz="6" w:space="0" w:color="000000"/>
              <w:bottom w:val="single" w:sz="6" w:space="0" w:color="000000"/>
            </w:tcBorders>
          </w:tcPr>
          <w:p w:rsidR="00793BC7" w:rsidRDefault="00793BC7" w:rsidP="00033C89">
            <w:pPr>
              <w:pStyle w:val="TableParagraph"/>
              <w:rPr>
                <w:sz w:val="16"/>
              </w:rPr>
            </w:pPr>
          </w:p>
        </w:tc>
      </w:tr>
      <w:tr w:rsidR="00793BC7" w:rsidTr="00033C89">
        <w:trPr>
          <w:trHeight w:val="228"/>
        </w:trPr>
        <w:tc>
          <w:tcPr>
            <w:tcW w:w="570" w:type="dxa"/>
            <w:tcBorders>
              <w:top w:val="single" w:sz="6" w:space="0" w:color="000000"/>
              <w:bottom w:val="single" w:sz="6" w:space="0" w:color="000000"/>
              <w:right w:val="single" w:sz="6" w:space="0" w:color="000000"/>
            </w:tcBorders>
          </w:tcPr>
          <w:p w:rsidR="00793BC7" w:rsidRDefault="00793BC7" w:rsidP="00033C89">
            <w:pPr>
              <w:pStyle w:val="TableParagraph"/>
              <w:rPr>
                <w:b/>
                <w:sz w:val="20"/>
              </w:rPr>
            </w:pPr>
            <w:r>
              <w:rPr>
                <w:b/>
                <w:sz w:val="20"/>
              </w:rPr>
              <w:t>11.</w:t>
            </w:r>
          </w:p>
        </w:tc>
        <w:tc>
          <w:tcPr>
            <w:tcW w:w="3885"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6"/>
              <w:rPr>
                <w:sz w:val="20"/>
              </w:rPr>
            </w:pPr>
            <w:r>
              <w:rPr>
                <w:sz w:val="20"/>
              </w:rPr>
              <w:t>Secure Trust Bank</w:t>
            </w:r>
          </w:p>
        </w:tc>
        <w:tc>
          <w:tcPr>
            <w:tcW w:w="1412"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7"/>
              <w:rPr>
                <w:sz w:val="20"/>
              </w:rPr>
            </w:pPr>
            <w:r>
              <w:rPr>
                <w:sz w:val="20"/>
              </w:rPr>
              <w:t>STB</w:t>
            </w:r>
          </w:p>
        </w:tc>
        <w:tc>
          <w:tcPr>
            <w:tcW w:w="4142" w:type="dxa"/>
            <w:tcBorders>
              <w:top w:val="single" w:sz="6" w:space="0" w:color="000000"/>
              <w:left w:val="single" w:sz="6" w:space="0" w:color="000000"/>
              <w:bottom w:val="single" w:sz="6" w:space="0" w:color="000000"/>
            </w:tcBorders>
          </w:tcPr>
          <w:p w:rsidR="00793BC7" w:rsidRDefault="00793BC7" w:rsidP="00033C89">
            <w:pPr>
              <w:pStyle w:val="TableParagraph"/>
              <w:rPr>
                <w:sz w:val="16"/>
              </w:rPr>
            </w:pPr>
          </w:p>
        </w:tc>
      </w:tr>
      <w:tr w:rsidR="00793BC7" w:rsidTr="00033C89">
        <w:trPr>
          <w:trHeight w:val="233"/>
        </w:trPr>
        <w:tc>
          <w:tcPr>
            <w:tcW w:w="570" w:type="dxa"/>
            <w:tcBorders>
              <w:top w:val="single" w:sz="6" w:space="0" w:color="000000"/>
              <w:bottom w:val="single" w:sz="6" w:space="0" w:color="000000"/>
              <w:right w:val="single" w:sz="6" w:space="0" w:color="000000"/>
            </w:tcBorders>
          </w:tcPr>
          <w:p w:rsidR="00793BC7" w:rsidRDefault="00793BC7" w:rsidP="00033C89">
            <w:pPr>
              <w:pStyle w:val="TableParagraph"/>
              <w:spacing w:line="213" w:lineRule="exact"/>
              <w:rPr>
                <w:b/>
                <w:sz w:val="20"/>
              </w:rPr>
            </w:pPr>
            <w:r>
              <w:rPr>
                <w:b/>
                <w:sz w:val="20"/>
              </w:rPr>
              <w:t>12.</w:t>
            </w:r>
          </w:p>
        </w:tc>
        <w:tc>
          <w:tcPr>
            <w:tcW w:w="3885"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spacing w:line="214" w:lineRule="exact"/>
              <w:ind w:left="106"/>
              <w:rPr>
                <w:sz w:val="20"/>
              </w:rPr>
            </w:pPr>
            <w:proofErr w:type="spellStart"/>
            <w:r>
              <w:rPr>
                <w:sz w:val="20"/>
              </w:rPr>
              <w:t>Shawbrook</w:t>
            </w:r>
            <w:proofErr w:type="spellEnd"/>
            <w:r>
              <w:rPr>
                <w:sz w:val="20"/>
              </w:rPr>
              <w:t xml:space="preserve"> Bank</w:t>
            </w:r>
          </w:p>
        </w:tc>
        <w:tc>
          <w:tcPr>
            <w:tcW w:w="1412"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spacing w:line="214" w:lineRule="exact"/>
              <w:ind w:left="107"/>
              <w:rPr>
                <w:sz w:val="20"/>
              </w:rPr>
            </w:pPr>
            <w:r>
              <w:rPr>
                <w:sz w:val="20"/>
              </w:rPr>
              <w:t>SHAW</w:t>
            </w:r>
          </w:p>
        </w:tc>
        <w:tc>
          <w:tcPr>
            <w:tcW w:w="4142" w:type="dxa"/>
            <w:tcBorders>
              <w:top w:val="single" w:sz="6" w:space="0" w:color="000000"/>
              <w:left w:val="single" w:sz="6" w:space="0" w:color="000000"/>
              <w:bottom w:val="single" w:sz="6" w:space="0" w:color="000000"/>
            </w:tcBorders>
          </w:tcPr>
          <w:p w:rsidR="00793BC7" w:rsidRDefault="00793BC7" w:rsidP="00033C89">
            <w:pPr>
              <w:pStyle w:val="TableParagraph"/>
              <w:rPr>
                <w:sz w:val="16"/>
              </w:rPr>
            </w:pPr>
          </w:p>
        </w:tc>
      </w:tr>
      <w:tr w:rsidR="00793BC7" w:rsidTr="00033C89">
        <w:trPr>
          <w:trHeight w:val="228"/>
        </w:trPr>
        <w:tc>
          <w:tcPr>
            <w:tcW w:w="570" w:type="dxa"/>
            <w:tcBorders>
              <w:top w:val="single" w:sz="6" w:space="0" w:color="000000"/>
              <w:bottom w:val="single" w:sz="6" w:space="0" w:color="000000"/>
              <w:right w:val="single" w:sz="6" w:space="0" w:color="000000"/>
            </w:tcBorders>
          </w:tcPr>
          <w:p w:rsidR="00793BC7" w:rsidRDefault="00793BC7" w:rsidP="00033C89">
            <w:pPr>
              <w:pStyle w:val="TableParagraph"/>
              <w:rPr>
                <w:b/>
                <w:sz w:val="20"/>
              </w:rPr>
            </w:pPr>
            <w:r>
              <w:rPr>
                <w:b/>
                <w:sz w:val="20"/>
              </w:rPr>
              <w:t>13.</w:t>
            </w:r>
          </w:p>
        </w:tc>
        <w:tc>
          <w:tcPr>
            <w:tcW w:w="3885"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6"/>
              <w:rPr>
                <w:sz w:val="20"/>
              </w:rPr>
            </w:pPr>
            <w:r>
              <w:rPr>
                <w:sz w:val="20"/>
              </w:rPr>
              <w:t>Standard Chartered</w:t>
            </w:r>
          </w:p>
        </w:tc>
        <w:tc>
          <w:tcPr>
            <w:tcW w:w="1412" w:type="dxa"/>
            <w:tcBorders>
              <w:top w:val="single" w:sz="6" w:space="0" w:color="000000"/>
              <w:left w:val="single" w:sz="6" w:space="0" w:color="000000"/>
              <w:bottom w:val="single" w:sz="6" w:space="0" w:color="000000"/>
              <w:right w:val="single" w:sz="6" w:space="0" w:color="000000"/>
            </w:tcBorders>
          </w:tcPr>
          <w:p w:rsidR="00793BC7" w:rsidRDefault="00793BC7" w:rsidP="00033C89">
            <w:pPr>
              <w:pStyle w:val="TableParagraph"/>
              <w:ind w:left="107"/>
              <w:rPr>
                <w:sz w:val="20"/>
              </w:rPr>
            </w:pPr>
            <w:r>
              <w:rPr>
                <w:sz w:val="20"/>
              </w:rPr>
              <w:t>STAN</w:t>
            </w:r>
          </w:p>
        </w:tc>
        <w:tc>
          <w:tcPr>
            <w:tcW w:w="4142" w:type="dxa"/>
            <w:tcBorders>
              <w:top w:val="single" w:sz="6" w:space="0" w:color="000000"/>
              <w:left w:val="single" w:sz="6" w:space="0" w:color="000000"/>
              <w:bottom w:val="single" w:sz="6" w:space="0" w:color="000000"/>
            </w:tcBorders>
          </w:tcPr>
          <w:p w:rsidR="00793BC7" w:rsidRDefault="00793BC7" w:rsidP="00033C89">
            <w:pPr>
              <w:pStyle w:val="TableParagraph"/>
              <w:ind w:left="107"/>
              <w:rPr>
                <w:sz w:val="20"/>
              </w:rPr>
            </w:pPr>
            <w:r>
              <w:rPr>
                <w:sz w:val="20"/>
              </w:rPr>
              <w:t>Top 5</w:t>
            </w:r>
          </w:p>
        </w:tc>
      </w:tr>
      <w:tr w:rsidR="00793BC7" w:rsidTr="00033C89">
        <w:trPr>
          <w:trHeight w:val="235"/>
        </w:trPr>
        <w:tc>
          <w:tcPr>
            <w:tcW w:w="570" w:type="dxa"/>
            <w:tcBorders>
              <w:top w:val="single" w:sz="6" w:space="0" w:color="000000"/>
              <w:right w:val="single" w:sz="6" w:space="0" w:color="000000"/>
            </w:tcBorders>
          </w:tcPr>
          <w:p w:rsidR="00793BC7" w:rsidRDefault="00793BC7" w:rsidP="00033C89">
            <w:pPr>
              <w:pStyle w:val="TableParagraph"/>
              <w:spacing w:line="216" w:lineRule="exact"/>
              <w:rPr>
                <w:b/>
                <w:sz w:val="20"/>
              </w:rPr>
            </w:pPr>
            <w:r>
              <w:rPr>
                <w:b/>
                <w:sz w:val="20"/>
              </w:rPr>
              <w:t>14.</w:t>
            </w:r>
          </w:p>
        </w:tc>
        <w:tc>
          <w:tcPr>
            <w:tcW w:w="3885" w:type="dxa"/>
            <w:tcBorders>
              <w:top w:val="single" w:sz="6" w:space="0" w:color="000000"/>
              <w:left w:val="single" w:sz="6" w:space="0" w:color="000000"/>
              <w:right w:val="single" w:sz="6" w:space="0" w:color="000000"/>
            </w:tcBorders>
          </w:tcPr>
          <w:p w:rsidR="00793BC7" w:rsidRDefault="00793BC7" w:rsidP="00033C89">
            <w:pPr>
              <w:pStyle w:val="TableParagraph"/>
              <w:spacing w:line="216" w:lineRule="exact"/>
              <w:ind w:left="106"/>
              <w:rPr>
                <w:sz w:val="20"/>
              </w:rPr>
            </w:pPr>
            <w:r>
              <w:rPr>
                <w:sz w:val="20"/>
              </w:rPr>
              <w:t>Virgin Money Holdings</w:t>
            </w:r>
          </w:p>
        </w:tc>
        <w:tc>
          <w:tcPr>
            <w:tcW w:w="1412" w:type="dxa"/>
            <w:tcBorders>
              <w:top w:val="single" w:sz="6" w:space="0" w:color="000000"/>
              <w:left w:val="single" w:sz="6" w:space="0" w:color="000000"/>
              <w:right w:val="single" w:sz="6" w:space="0" w:color="000000"/>
            </w:tcBorders>
          </w:tcPr>
          <w:p w:rsidR="00793BC7" w:rsidRDefault="00793BC7" w:rsidP="00033C89">
            <w:pPr>
              <w:pStyle w:val="TableParagraph"/>
              <w:spacing w:line="216" w:lineRule="exact"/>
              <w:ind w:left="107"/>
              <w:rPr>
                <w:sz w:val="20"/>
              </w:rPr>
            </w:pPr>
            <w:r>
              <w:rPr>
                <w:sz w:val="20"/>
              </w:rPr>
              <w:t>VM</w:t>
            </w:r>
          </w:p>
        </w:tc>
        <w:tc>
          <w:tcPr>
            <w:tcW w:w="4142" w:type="dxa"/>
            <w:tcBorders>
              <w:top w:val="single" w:sz="6" w:space="0" w:color="000000"/>
              <w:left w:val="single" w:sz="6" w:space="0" w:color="000000"/>
            </w:tcBorders>
          </w:tcPr>
          <w:p w:rsidR="00793BC7" w:rsidRDefault="00793BC7" w:rsidP="00033C89">
            <w:pPr>
              <w:pStyle w:val="TableParagraph"/>
              <w:rPr>
                <w:sz w:val="16"/>
              </w:rPr>
            </w:pPr>
          </w:p>
        </w:tc>
      </w:tr>
    </w:tbl>
    <w:p w:rsidR="00793BC7" w:rsidRPr="00927FF1" w:rsidRDefault="00793BC7" w:rsidP="00793BC7">
      <w:pPr>
        <w:widowControl w:val="0"/>
        <w:tabs>
          <w:tab w:val="left" w:pos="5265"/>
        </w:tabs>
        <w:autoSpaceDE w:val="0"/>
        <w:autoSpaceDN w:val="0"/>
        <w:spacing w:after="9" w:line="360" w:lineRule="auto"/>
        <w:ind w:right="48"/>
        <w:jc w:val="both"/>
        <w:rPr>
          <w:rFonts w:ascii="Times New Roman" w:eastAsia="Times New Roman" w:hAnsi="Times New Roman" w:cs="Times New Roman"/>
          <w:sz w:val="28"/>
          <w:szCs w:val="28"/>
          <w:lang w:bidi="en-US"/>
        </w:rPr>
      </w:pPr>
    </w:p>
    <w:p w:rsidR="00FB51C0" w:rsidRPr="00033C89" w:rsidRDefault="00FB51C0" w:rsidP="00FB51C0">
      <w:pPr>
        <w:spacing w:after="0"/>
        <w:rPr>
          <w:rFonts w:ascii="Times New Roman" w:hAnsi="Times New Roman" w:cs="Times New Roman"/>
          <w:i/>
          <w:sz w:val="24"/>
          <w:szCs w:val="28"/>
          <w:lang w:val="az-Latn-AZ"/>
        </w:rPr>
      </w:pPr>
      <w:r w:rsidRPr="00033C89">
        <w:rPr>
          <w:rFonts w:ascii="Times New Roman" w:eastAsia="Times New Roman" w:hAnsi="Times New Roman" w:cs="Times New Roman"/>
          <w:i/>
          <w:sz w:val="24"/>
          <w:szCs w:val="28"/>
          <w:lang w:bidi="en-US"/>
        </w:rPr>
        <w:t>Source:</w:t>
      </w:r>
      <w:hyperlink r:id="rId30" w:history="1">
        <w:r w:rsidRPr="00033C89">
          <w:rPr>
            <w:rStyle w:val="Hyperlink"/>
            <w:rFonts w:ascii="Times New Roman" w:hAnsi="Times New Roman" w:cs="Times New Roman"/>
            <w:i/>
            <w:color w:val="auto"/>
            <w:sz w:val="24"/>
            <w:szCs w:val="28"/>
            <w:u w:val="none"/>
            <w:lang w:val="az-Latn-AZ"/>
          </w:rPr>
          <w:t>http://www.jopafl.com/uploads/issue11/BREXIT_IMPLICATIONS_OVER_THE_ENGLAND_BANKING_SYSTEM_AN_EVENT_STUDY_APPROACH.pdf</w:t>
        </w:r>
      </w:hyperlink>
    </w:p>
    <w:p w:rsidR="00414196" w:rsidRPr="00FB51C0" w:rsidRDefault="00414196" w:rsidP="00793BC7">
      <w:pPr>
        <w:widowControl w:val="0"/>
        <w:autoSpaceDE w:val="0"/>
        <w:autoSpaceDN w:val="0"/>
        <w:spacing w:before="1" w:after="0" w:line="360" w:lineRule="auto"/>
        <w:ind w:left="-142" w:right="48"/>
        <w:jc w:val="both"/>
        <w:rPr>
          <w:rFonts w:ascii="Times New Roman" w:eastAsia="Times New Roman" w:hAnsi="Times New Roman" w:cs="Times New Roman"/>
          <w:sz w:val="28"/>
          <w:szCs w:val="28"/>
          <w:lang w:val="az-Latn-AZ" w:bidi="en-US"/>
        </w:rPr>
      </w:pPr>
    </w:p>
    <w:p w:rsidR="00033C89" w:rsidRDefault="00033C89" w:rsidP="00DC0BC9">
      <w:pPr>
        <w:widowControl w:val="0"/>
        <w:autoSpaceDE w:val="0"/>
        <w:autoSpaceDN w:val="0"/>
        <w:spacing w:before="1" w:after="0" w:line="360" w:lineRule="auto"/>
        <w:ind w:left="-142" w:right="48" w:firstLine="862"/>
        <w:jc w:val="both"/>
        <w:rPr>
          <w:rFonts w:ascii="Times New Roman" w:eastAsia="Times New Roman" w:hAnsi="Times New Roman" w:cs="Times New Roman"/>
          <w:sz w:val="28"/>
          <w:szCs w:val="28"/>
          <w:lang w:bidi="en-US"/>
        </w:rPr>
      </w:pPr>
    </w:p>
    <w:p w:rsidR="00033C89" w:rsidRDefault="000F42B7" w:rsidP="00DC0BC9">
      <w:pPr>
        <w:widowControl w:val="0"/>
        <w:autoSpaceDE w:val="0"/>
        <w:autoSpaceDN w:val="0"/>
        <w:spacing w:before="1" w:after="0" w:line="360" w:lineRule="auto"/>
        <w:ind w:left="-142" w:right="48" w:firstLine="862"/>
        <w:jc w:val="both"/>
        <w:rPr>
          <w:rFonts w:ascii="Times New Roman" w:eastAsia="Times New Roman" w:hAnsi="Times New Roman" w:cs="Times New Roman"/>
          <w:sz w:val="28"/>
          <w:szCs w:val="28"/>
          <w:lang w:bidi="en-US"/>
        </w:rPr>
      </w:pPr>
      <w:r w:rsidRPr="000F42B7">
        <w:rPr>
          <w:rFonts w:ascii="Times New Roman" w:eastAsia="Times New Roman" w:hAnsi="Times New Roman" w:cs="Times New Roman"/>
          <w:sz w:val="28"/>
          <w:szCs w:val="28"/>
          <w:lang w:bidi="en-US"/>
        </w:rPr>
        <w:t>The normal returns are being calculated for the entire time frame, coming about 242 qualities for each financial institution. The parameters of the market model are built up dependent on the initial 221 qualities. For the pre and after occasion window,</w:t>
      </w:r>
      <w:r w:rsidR="001D694A">
        <w:rPr>
          <w:rFonts w:ascii="Times New Roman" w:eastAsia="Times New Roman" w:hAnsi="Times New Roman" w:cs="Times New Roman"/>
          <w:sz w:val="28"/>
          <w:szCs w:val="28"/>
          <w:lang w:bidi="en-US"/>
        </w:rPr>
        <w:t xml:space="preserve"> </w:t>
      </w:r>
      <w:r w:rsidRPr="000F42B7">
        <w:rPr>
          <w:rFonts w:ascii="Times New Roman" w:eastAsia="Times New Roman" w:hAnsi="Times New Roman" w:cs="Times New Roman"/>
          <w:sz w:val="28"/>
          <w:szCs w:val="28"/>
          <w:lang w:bidi="en-US"/>
        </w:rPr>
        <w:t>the abnormal and the cumulative abnormal returns (CAR) are resol</w:t>
      </w:r>
      <w:r w:rsidR="001D694A">
        <w:rPr>
          <w:rFonts w:ascii="Times New Roman" w:eastAsia="Times New Roman" w:hAnsi="Times New Roman" w:cs="Times New Roman"/>
          <w:sz w:val="28"/>
          <w:szCs w:val="28"/>
          <w:lang w:bidi="en-US"/>
        </w:rPr>
        <w:t xml:space="preserve">ved, on the day zero being the </w:t>
      </w:r>
      <w:r w:rsidRPr="000F42B7">
        <w:rPr>
          <w:rFonts w:ascii="Times New Roman" w:eastAsia="Times New Roman" w:hAnsi="Times New Roman" w:cs="Times New Roman"/>
          <w:sz w:val="28"/>
          <w:szCs w:val="28"/>
          <w:lang w:bidi="en-US"/>
        </w:rPr>
        <w:t>highest worth. On the off chance that the qualities from the post occasion window are more prominent than zero, the market suggestions have been sure, the financial specialists being optimist in regard to the future trend of the organization.</w:t>
      </w:r>
    </w:p>
    <w:p w:rsidR="00033C89" w:rsidRDefault="00033C89" w:rsidP="00DC0BC9">
      <w:pPr>
        <w:widowControl w:val="0"/>
        <w:autoSpaceDE w:val="0"/>
        <w:autoSpaceDN w:val="0"/>
        <w:spacing w:before="1" w:after="0" w:line="360" w:lineRule="auto"/>
        <w:ind w:left="-142" w:right="48" w:firstLine="862"/>
        <w:jc w:val="both"/>
        <w:rPr>
          <w:rFonts w:ascii="Times New Roman" w:eastAsia="Times New Roman" w:hAnsi="Times New Roman" w:cs="Times New Roman"/>
          <w:sz w:val="28"/>
          <w:szCs w:val="28"/>
          <w:lang w:bidi="en-US"/>
        </w:rPr>
      </w:pPr>
    </w:p>
    <w:p w:rsidR="00033C89" w:rsidRDefault="00033C89" w:rsidP="00DC0BC9">
      <w:pPr>
        <w:widowControl w:val="0"/>
        <w:autoSpaceDE w:val="0"/>
        <w:autoSpaceDN w:val="0"/>
        <w:spacing w:before="1" w:after="0" w:line="360" w:lineRule="auto"/>
        <w:ind w:left="-142" w:right="48" w:firstLine="862"/>
        <w:jc w:val="both"/>
        <w:rPr>
          <w:rFonts w:ascii="Times New Roman" w:eastAsia="Times New Roman" w:hAnsi="Times New Roman" w:cs="Times New Roman"/>
          <w:sz w:val="28"/>
          <w:szCs w:val="28"/>
          <w:lang w:bidi="en-US"/>
        </w:rPr>
      </w:pPr>
    </w:p>
    <w:p w:rsidR="00033C89" w:rsidRDefault="00033C89" w:rsidP="00DC0BC9">
      <w:pPr>
        <w:widowControl w:val="0"/>
        <w:autoSpaceDE w:val="0"/>
        <w:autoSpaceDN w:val="0"/>
        <w:spacing w:before="1" w:after="0" w:line="360" w:lineRule="auto"/>
        <w:ind w:left="-142" w:right="48" w:firstLine="862"/>
        <w:jc w:val="both"/>
        <w:rPr>
          <w:rFonts w:ascii="Times New Roman" w:eastAsia="Times New Roman" w:hAnsi="Times New Roman" w:cs="Times New Roman"/>
          <w:sz w:val="28"/>
          <w:szCs w:val="28"/>
          <w:lang w:bidi="en-US"/>
        </w:rPr>
      </w:pPr>
    </w:p>
    <w:p w:rsidR="00033C89" w:rsidRDefault="00033C89" w:rsidP="00DC0BC9">
      <w:pPr>
        <w:widowControl w:val="0"/>
        <w:autoSpaceDE w:val="0"/>
        <w:autoSpaceDN w:val="0"/>
        <w:spacing w:before="1" w:after="0" w:line="360" w:lineRule="auto"/>
        <w:ind w:left="-142" w:right="48" w:firstLine="862"/>
        <w:jc w:val="both"/>
        <w:rPr>
          <w:rFonts w:ascii="Times New Roman" w:eastAsia="Times New Roman" w:hAnsi="Times New Roman" w:cs="Times New Roman"/>
          <w:sz w:val="28"/>
          <w:szCs w:val="28"/>
          <w:lang w:bidi="en-US"/>
        </w:rPr>
      </w:pPr>
    </w:p>
    <w:p w:rsidR="00183307" w:rsidRPr="00793BC7" w:rsidRDefault="00D15269" w:rsidP="00DC0BC9">
      <w:pPr>
        <w:widowControl w:val="0"/>
        <w:autoSpaceDE w:val="0"/>
        <w:autoSpaceDN w:val="0"/>
        <w:spacing w:before="1" w:after="0" w:line="360" w:lineRule="auto"/>
        <w:ind w:left="-142" w:right="48" w:firstLine="862"/>
        <w:jc w:val="both"/>
        <w:rPr>
          <w:rFonts w:ascii="Times New Roman" w:eastAsia="Times New Roman" w:hAnsi="Times New Roman" w:cs="Times New Roman"/>
          <w:i/>
          <w:noProof/>
          <w:position w:val="-3"/>
          <w:sz w:val="20"/>
        </w:rPr>
      </w:pPr>
      <w:r w:rsidRPr="00927FF1">
        <w:rPr>
          <w:rFonts w:ascii="Times New Roman" w:eastAsia="Times New Roman" w:hAnsi="Times New Roman" w:cs="Times New Roman"/>
          <w:sz w:val="28"/>
          <w:szCs w:val="28"/>
          <w:lang w:bidi="en-US"/>
        </w:rPr>
        <w:t>The market model equation has the following components:</w:t>
      </w:r>
      <w:r w:rsidR="00183307">
        <w:rPr>
          <w:rFonts w:ascii="Times New Roman" w:eastAsia="Times New Roman" w:hAnsi="Times New Roman" w:cs="Times New Roman"/>
          <w:noProof/>
          <w:position w:val="-3"/>
          <w:sz w:val="20"/>
        </w:rPr>
        <w:t xml:space="preserve">                                    </w:t>
      </w:r>
    </w:p>
    <w:p w:rsidR="00387553" w:rsidRPr="00793BC7" w:rsidRDefault="00793BC7" w:rsidP="00793BC7">
      <w:pPr>
        <w:widowControl w:val="0"/>
        <w:autoSpaceDE w:val="0"/>
        <w:autoSpaceDN w:val="0"/>
        <w:spacing w:before="8" w:after="0" w:line="360" w:lineRule="auto"/>
        <w:ind w:left="-142" w:right="48"/>
        <w:jc w:val="both"/>
        <w:rPr>
          <w:rFonts w:ascii="Times New Roman" w:eastAsia="Times New Roman" w:hAnsi="Times New Roman" w:cs="Times New Roman"/>
          <w:sz w:val="23"/>
          <w:szCs w:val="24"/>
          <w:lang w:bidi="en-US"/>
        </w:rPr>
      </w:pPr>
      <w:r w:rsidRPr="00183307">
        <w:rPr>
          <w:rFonts w:ascii="Times New Roman" w:eastAsia="Times New Roman" w:hAnsi="Times New Roman" w:cs="Times New Roman"/>
          <w:noProof/>
          <w:sz w:val="28"/>
          <w:szCs w:val="28"/>
        </w:rPr>
        <w:drawing>
          <wp:anchor distT="0" distB="0" distL="0" distR="0" simplePos="0" relativeHeight="251646976" behindDoc="0" locked="0" layoutInCell="1" allowOverlap="1" wp14:anchorId="4F2CE2E2" wp14:editId="0808E188">
            <wp:simplePos x="0" y="0"/>
            <wp:positionH relativeFrom="page">
              <wp:posOffset>1371600</wp:posOffset>
            </wp:positionH>
            <wp:positionV relativeFrom="paragraph">
              <wp:posOffset>862330</wp:posOffset>
            </wp:positionV>
            <wp:extent cx="2862132" cy="180975"/>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2862132" cy="180975"/>
                    </a:xfrm>
                    <a:prstGeom prst="rect">
                      <a:avLst/>
                    </a:prstGeom>
                  </pic:spPr>
                </pic:pic>
              </a:graphicData>
            </a:graphic>
            <wp14:sizeRelH relativeFrom="margin">
              <wp14:pctWidth>0</wp14:pctWidth>
            </wp14:sizeRelH>
            <wp14:sizeRelV relativeFrom="margin">
              <wp14:pctHeight>0</wp14:pctHeight>
            </wp14:sizeRelV>
          </wp:anchor>
        </w:drawing>
      </w:r>
      <w:r w:rsidR="00387553" w:rsidRPr="00D26023">
        <w:rPr>
          <w:rFonts w:ascii="Times New Roman" w:eastAsia="Times New Roman" w:hAnsi="Times New Roman" w:cs="Times New Roman"/>
          <w:noProof/>
          <w:sz w:val="24"/>
          <w:szCs w:val="24"/>
        </w:rPr>
        <w:drawing>
          <wp:anchor distT="0" distB="0" distL="0" distR="0" simplePos="0" relativeHeight="251648000" behindDoc="0" locked="0" layoutInCell="1" allowOverlap="1" wp14:anchorId="57C0C152" wp14:editId="18C5595B">
            <wp:simplePos x="0" y="0"/>
            <wp:positionH relativeFrom="page">
              <wp:posOffset>3185160</wp:posOffset>
            </wp:positionH>
            <wp:positionV relativeFrom="paragraph">
              <wp:posOffset>197917</wp:posOffset>
            </wp:positionV>
            <wp:extent cx="1625856" cy="1714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2" cstate="print"/>
                    <a:stretch>
                      <a:fillRect/>
                    </a:stretch>
                  </pic:blipFill>
                  <pic:spPr>
                    <a:xfrm>
                      <a:off x="0" y="0"/>
                      <a:ext cx="1625856" cy="171450"/>
                    </a:xfrm>
                    <a:prstGeom prst="rect">
                      <a:avLst/>
                    </a:prstGeom>
                  </pic:spPr>
                </pic:pic>
              </a:graphicData>
            </a:graphic>
          </wp:anchor>
        </w:drawing>
      </w:r>
      <w:r w:rsidR="00387553" w:rsidRPr="00D26023">
        <w:rPr>
          <w:rFonts w:ascii="Times New Roman" w:eastAsia="Times New Roman" w:hAnsi="Times New Roman" w:cs="Times New Roman"/>
          <w:noProof/>
          <w:sz w:val="24"/>
          <w:szCs w:val="24"/>
        </w:rPr>
        <mc:AlternateContent>
          <mc:Choice Requires="wpg">
            <w:drawing>
              <wp:anchor distT="0" distB="0" distL="0" distR="0" simplePos="0" relativeHeight="251645952" behindDoc="1" locked="0" layoutInCell="1" allowOverlap="1">
                <wp:simplePos x="0" y="0"/>
                <wp:positionH relativeFrom="page">
                  <wp:posOffset>1371600</wp:posOffset>
                </wp:positionH>
                <wp:positionV relativeFrom="paragraph">
                  <wp:posOffset>572770</wp:posOffset>
                </wp:positionV>
                <wp:extent cx="3799840" cy="589915"/>
                <wp:effectExtent l="0" t="0" r="635" b="4445"/>
                <wp:wrapTopAndBottom/>
                <wp:docPr id="180" name="Группа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840" cy="589915"/>
                          <a:chOff x="2160" y="902"/>
                          <a:chExt cx="5984" cy="929"/>
                        </a:xfrm>
                      </wpg:grpSpPr>
                      <pic:pic xmlns:pic="http://schemas.openxmlformats.org/drawingml/2006/picture">
                        <pic:nvPicPr>
                          <pic:cNvPr id="181" name="Picture 1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160" y="901"/>
                            <a:ext cx="5984"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1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160" y="1606"/>
                            <a:ext cx="4727" cy="2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B920AD" id="Группа 180" o:spid="_x0000_s1026" style="position:absolute;margin-left:108pt;margin-top:45.1pt;width:299.2pt;height:46.45pt;z-index:-251670528;mso-wrap-distance-left:0;mso-wrap-distance-right:0;mso-position-horizontal-relative:page" coordorigin="2160,902" coordsize="5984,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&#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7" type="#_x0000_t75" style="position:absolute;left:2160;top:901;width:5984;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2mrTDAAAA3AAAAA8AAABkcnMvZG93bnJldi54bWxET0trwkAQvgv9D8sUvJlNPKikrlIKPvAi&#10;iS1tb9PsNAlmZ0N21fjvXUHwNh/fc+bL3jTiTJ2rLStIohgEcWF1zaWCz8NqNAPhPLLGxjIpuJKD&#10;5eJlMMdU2wtndM59KUIIuxQVVN63qZSuqMigi2xLHLh/2xn0AXal1B1eQrhp5DiOJ9JgzaGhwpY+&#10;KiqO+ckoyH+Ou+9f+7VxlPyt99NNNp6sMqWGr/37GwhPvX+KH+6tDvNnCdyfCRf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aatMMAAADcAAAADwAAAAAAAAAAAAAAAACf&#10;AgAAZHJzL2Rvd25yZXYueG1sUEsFBgAAAAAEAAQA9wAAAI8DAAAAAA==&#10;">
                  <v:imagedata r:id="rId35" o:title=""/>
                </v:shape>
                <v:shape id="Picture 134" o:spid="_x0000_s1028" type="#_x0000_t75" style="position:absolute;left:2160;top:1606;width:4727;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bfBvBAAAA3AAAAA8AAABkcnMvZG93bnJldi54bWxET8lqwzAQvRf6D2IKvdVyfCiJG8WEgKE3&#10;t3EgOQ7WeGmskbHkpX9fFQq9zeOts89W04uZRtdZVrCJYhDEldUdNwouZf6yBeE8ssbeMin4JgfZ&#10;4fFhj6m2C3/SfPaNCCHsUlTQej+kUrqqJYMusgNx4Go7GvQBjo3UIy4h3PQyieNXabDj0NDiQKeW&#10;qvt5MgpcWdfX8ivvsODqpgtHH/luUur5aT2+gfC0+n/xn/tdh/nbBH6fCRfIw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bfBvBAAAA3AAAAA8AAAAAAAAAAAAAAAAAnwIA&#10;AGRycy9kb3ducmV2LnhtbFBLBQYAAAAABAAEAPcAAACNAwAAAAA=&#10;">
                  <v:imagedata r:id="rId36" o:title=""/>
                </v:shape>
                <w10:wrap type="topAndBottom" anchorx="page"/>
              </v:group>
            </w:pict>
          </mc:Fallback>
        </mc:AlternateContent>
      </w:r>
    </w:p>
    <w:p w:rsidR="00387553" w:rsidRPr="00D26023" w:rsidRDefault="00793BC7" w:rsidP="00F16D22">
      <w:pPr>
        <w:widowControl w:val="0"/>
        <w:autoSpaceDE w:val="0"/>
        <w:autoSpaceDN w:val="0"/>
        <w:spacing w:before="41" w:after="0" w:line="360" w:lineRule="auto"/>
        <w:ind w:left="-142" w:right="48"/>
        <w:jc w:val="both"/>
        <w:rPr>
          <w:rFonts w:ascii="Times New Roman" w:eastAsia="Times New Roman" w:hAnsi="Times New Roman" w:cs="Times New Roman"/>
          <w:i/>
          <w:sz w:val="24"/>
          <w:lang w:bidi="en-US"/>
        </w:rPr>
      </w:pPr>
      <w:r>
        <w:rPr>
          <w:rFonts w:ascii="Times New Roman" w:eastAsia="Times New Roman" w:hAnsi="Times New Roman" w:cs="Times New Roman"/>
          <w:i/>
          <w:sz w:val="24"/>
          <w:lang w:bidi="en-US"/>
        </w:rPr>
        <w:t xml:space="preserve">               </w:t>
      </w:r>
      <w:r w:rsidR="00387553" w:rsidRPr="00D26023">
        <w:rPr>
          <w:rFonts w:ascii="Times New Roman" w:eastAsia="Times New Roman" w:hAnsi="Times New Roman" w:cs="Times New Roman"/>
          <w:i/>
          <w:sz w:val="24"/>
          <w:lang w:bidi="en-US"/>
        </w:rPr>
        <w:t>of the coefficient</w:t>
      </w:r>
    </w:p>
    <w:p w:rsidR="00387553" w:rsidRPr="00D26023" w:rsidRDefault="00387553" w:rsidP="00F16D22">
      <w:pPr>
        <w:widowControl w:val="0"/>
        <w:autoSpaceDE w:val="0"/>
        <w:autoSpaceDN w:val="0"/>
        <w:spacing w:before="5" w:after="1" w:line="360" w:lineRule="auto"/>
        <w:ind w:left="-142" w:right="48"/>
        <w:jc w:val="both"/>
        <w:rPr>
          <w:rFonts w:ascii="Times New Roman" w:eastAsia="Times New Roman" w:hAnsi="Times New Roman" w:cs="Times New Roman"/>
          <w:i/>
          <w:sz w:val="11"/>
          <w:szCs w:val="24"/>
          <w:lang w:bidi="en-US"/>
        </w:rPr>
      </w:pPr>
    </w:p>
    <w:p w:rsidR="00387553" w:rsidRPr="00D26023" w:rsidRDefault="00793BC7" w:rsidP="00F16D22">
      <w:pPr>
        <w:widowControl w:val="0"/>
        <w:autoSpaceDE w:val="0"/>
        <w:autoSpaceDN w:val="0"/>
        <w:spacing w:after="0" w:line="360" w:lineRule="auto"/>
        <w:ind w:left="-142" w:right="48"/>
        <w:jc w:val="both"/>
        <w:rPr>
          <w:rFonts w:ascii="Times New Roman" w:eastAsia="Times New Roman" w:hAnsi="Times New Roman" w:cs="Times New Roman"/>
          <w:sz w:val="20"/>
          <w:szCs w:val="24"/>
          <w:lang w:bidi="en-US"/>
        </w:rPr>
      </w:pPr>
      <w:r>
        <w:rPr>
          <w:rFonts w:ascii="Times New Roman" w:eastAsia="Times New Roman" w:hAnsi="Times New Roman" w:cs="Times New Roman"/>
          <w:sz w:val="20"/>
          <w:szCs w:val="24"/>
          <w:lang w:bidi="en-US"/>
        </w:rPr>
        <w:t xml:space="preserve">                  </w:t>
      </w:r>
      <w:r w:rsidR="00387553" w:rsidRPr="00D26023">
        <w:rPr>
          <w:rFonts w:ascii="Times New Roman" w:eastAsia="Times New Roman" w:hAnsi="Times New Roman" w:cs="Times New Roman"/>
          <w:noProof/>
          <w:position w:val="-3"/>
          <w:sz w:val="20"/>
          <w:szCs w:val="24"/>
        </w:rPr>
        <w:drawing>
          <wp:inline distT="0" distB="0" distL="0" distR="0" wp14:anchorId="6601C77B" wp14:editId="6D4EA833">
            <wp:extent cx="2077707" cy="141446"/>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7" cstate="print"/>
                    <a:stretch>
                      <a:fillRect/>
                    </a:stretch>
                  </pic:blipFill>
                  <pic:spPr>
                    <a:xfrm>
                      <a:off x="0" y="0"/>
                      <a:ext cx="2077707" cy="141446"/>
                    </a:xfrm>
                    <a:prstGeom prst="rect">
                      <a:avLst/>
                    </a:prstGeom>
                  </pic:spPr>
                </pic:pic>
              </a:graphicData>
            </a:graphic>
          </wp:inline>
        </w:drawing>
      </w:r>
    </w:p>
    <w:p w:rsidR="003E170A" w:rsidRDefault="003E170A" w:rsidP="00F16D22">
      <w:pPr>
        <w:widowControl w:val="0"/>
        <w:autoSpaceDE w:val="0"/>
        <w:autoSpaceDN w:val="0"/>
        <w:spacing w:before="6" w:after="0" w:line="360" w:lineRule="auto"/>
        <w:ind w:left="-142" w:right="48"/>
        <w:jc w:val="both"/>
        <w:rPr>
          <w:rFonts w:ascii="Times New Roman" w:eastAsia="Times New Roman" w:hAnsi="Times New Roman" w:cs="Times New Roman"/>
          <w:sz w:val="28"/>
          <w:szCs w:val="28"/>
          <w:lang w:bidi="en-US"/>
        </w:rPr>
      </w:pPr>
    </w:p>
    <w:p w:rsidR="00DC0BC9" w:rsidRDefault="000564D9" w:rsidP="007A3142">
      <w:pPr>
        <w:widowControl w:val="0"/>
        <w:autoSpaceDE w:val="0"/>
        <w:autoSpaceDN w:val="0"/>
        <w:spacing w:before="6" w:after="0" w:line="360" w:lineRule="auto"/>
        <w:ind w:left="-142" w:right="48" w:firstLine="862"/>
        <w:jc w:val="both"/>
        <w:rPr>
          <w:rFonts w:ascii="Times New Roman" w:eastAsia="Times New Roman" w:hAnsi="Times New Roman" w:cs="Times New Roman"/>
          <w:sz w:val="28"/>
          <w:szCs w:val="28"/>
          <w:lang w:bidi="en-US"/>
        </w:rPr>
      </w:pPr>
      <w:r w:rsidRPr="000564D9">
        <w:rPr>
          <w:rFonts w:ascii="Times New Roman" w:eastAsia="Times New Roman" w:hAnsi="Times New Roman" w:cs="Times New Roman"/>
          <w:sz w:val="28"/>
          <w:szCs w:val="28"/>
          <w:lang w:bidi="en-US"/>
        </w:rPr>
        <w:t xml:space="preserve">So as to check whether there is an abnormal return, we should decide in any e the estimation of the ordinary returns without the occasion. The every day returns are being determined dependent on the stock </w:t>
      </w:r>
      <w:r w:rsidR="00FE6C8D">
        <w:rPr>
          <w:rFonts w:ascii="Times New Roman" w:eastAsia="Times New Roman" w:hAnsi="Times New Roman" w:cs="Times New Roman"/>
          <w:sz w:val="28"/>
          <w:szCs w:val="28"/>
          <w:lang w:bidi="en-US"/>
        </w:rPr>
        <w:t>prices</w:t>
      </w:r>
      <w:r w:rsidRPr="000564D9">
        <w:rPr>
          <w:rFonts w:ascii="Times New Roman" w:eastAsia="Times New Roman" w:hAnsi="Times New Roman" w:cs="Times New Roman"/>
          <w:sz w:val="28"/>
          <w:szCs w:val="28"/>
          <w:lang w:bidi="en-US"/>
        </w:rPr>
        <w:t>, utilizing the beneath equation. The time span is 03.08.2015 – 08.06.2016, coming about 221 qualities for the estimation window. The estimation window structure is just about a year, the length should have been middling.  If we take into consideration to many or a few days, the</w:t>
      </w:r>
      <w:r w:rsidR="001D694A">
        <w:rPr>
          <w:rFonts w:ascii="Times New Roman" w:eastAsia="Times New Roman" w:hAnsi="Times New Roman" w:cs="Times New Roman"/>
          <w:sz w:val="28"/>
          <w:szCs w:val="28"/>
          <w:lang w:bidi="en-US"/>
        </w:rPr>
        <w:t xml:space="preserve"> market model parameters can be </w:t>
      </w:r>
      <w:r w:rsidRPr="000564D9">
        <w:rPr>
          <w:rFonts w:ascii="Times New Roman" w:eastAsia="Times New Roman" w:hAnsi="Times New Roman" w:cs="Times New Roman"/>
          <w:sz w:val="28"/>
          <w:szCs w:val="28"/>
          <w:lang w:bidi="en-US"/>
        </w:rPr>
        <w:t xml:space="preserve">influenced. The pre and post occasion window is somewhere in the range of 09.06.2016 and 07.07.2016, with 21 values. </w:t>
      </w:r>
    </w:p>
    <w:p w:rsidR="00DC0BC9" w:rsidRDefault="00DC0BC9" w:rsidP="007A3142">
      <w:pPr>
        <w:widowControl w:val="0"/>
        <w:autoSpaceDE w:val="0"/>
        <w:autoSpaceDN w:val="0"/>
        <w:spacing w:before="6" w:after="0" w:line="360" w:lineRule="auto"/>
        <w:ind w:left="-142" w:right="48" w:firstLine="862"/>
        <w:jc w:val="both"/>
        <w:rPr>
          <w:rFonts w:ascii="Times New Roman" w:eastAsia="Times New Roman" w:hAnsi="Times New Roman" w:cs="Times New Roman"/>
          <w:sz w:val="28"/>
          <w:szCs w:val="28"/>
          <w:lang w:bidi="en-US"/>
        </w:rPr>
      </w:pPr>
      <w:r>
        <w:rPr>
          <w:noProof/>
        </w:rPr>
        <w:drawing>
          <wp:anchor distT="0" distB="0" distL="0" distR="0" simplePos="0" relativeHeight="251649024" behindDoc="0" locked="0" layoutInCell="1" allowOverlap="1" wp14:anchorId="4EB1F1E0" wp14:editId="1B98F6F1">
            <wp:simplePos x="0" y="0"/>
            <wp:positionH relativeFrom="page">
              <wp:posOffset>3081655</wp:posOffset>
            </wp:positionH>
            <wp:positionV relativeFrom="paragraph">
              <wp:posOffset>338455</wp:posOffset>
            </wp:positionV>
            <wp:extent cx="1177362" cy="352425"/>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38" cstate="print"/>
                    <a:stretch>
                      <a:fillRect/>
                    </a:stretch>
                  </pic:blipFill>
                  <pic:spPr>
                    <a:xfrm>
                      <a:off x="0" y="0"/>
                      <a:ext cx="1177362" cy="352425"/>
                    </a:xfrm>
                    <a:prstGeom prst="rect">
                      <a:avLst/>
                    </a:prstGeom>
                  </pic:spPr>
                </pic:pic>
              </a:graphicData>
            </a:graphic>
            <wp14:sizeRelH relativeFrom="margin">
              <wp14:pctWidth>0</wp14:pctWidth>
            </wp14:sizeRelH>
            <wp14:sizeRelV relativeFrom="margin">
              <wp14:pctHeight>0</wp14:pctHeight>
            </wp14:sizeRelV>
          </wp:anchor>
        </w:drawing>
      </w:r>
    </w:p>
    <w:p w:rsidR="00DC0BC9" w:rsidRDefault="00DC0BC9" w:rsidP="007A3142">
      <w:pPr>
        <w:widowControl w:val="0"/>
        <w:autoSpaceDE w:val="0"/>
        <w:autoSpaceDN w:val="0"/>
        <w:spacing w:before="6" w:after="0" w:line="360" w:lineRule="auto"/>
        <w:ind w:left="-142" w:right="48" w:firstLine="862"/>
        <w:jc w:val="both"/>
        <w:rPr>
          <w:rFonts w:ascii="Times New Roman" w:eastAsia="Times New Roman" w:hAnsi="Times New Roman" w:cs="Times New Roman"/>
          <w:sz w:val="28"/>
          <w:szCs w:val="28"/>
          <w:lang w:bidi="en-US"/>
        </w:rPr>
      </w:pPr>
      <w:r>
        <w:rPr>
          <w:rFonts w:ascii="Times New Roman" w:eastAsia="Times New Roman" w:hAnsi="Times New Roman" w:cs="Times New Roman"/>
          <w:noProof/>
          <w:sz w:val="28"/>
          <w:szCs w:val="28"/>
        </w:rPr>
        <mc:AlternateContent>
          <mc:Choice Requires="wpg">
            <w:drawing>
              <wp:anchor distT="0" distB="0" distL="0" distR="0" simplePos="0" relativeHeight="251653120" behindDoc="1" locked="0" layoutInCell="1" allowOverlap="1">
                <wp:simplePos x="0" y="0"/>
                <wp:positionH relativeFrom="page">
                  <wp:posOffset>2066925</wp:posOffset>
                </wp:positionH>
                <wp:positionV relativeFrom="paragraph">
                  <wp:posOffset>720725</wp:posOffset>
                </wp:positionV>
                <wp:extent cx="3637280" cy="587375"/>
                <wp:effectExtent l="0" t="0" r="0" b="0"/>
                <wp:wrapTopAndBottom/>
                <wp:docPr id="190" name="Группа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587375"/>
                          <a:chOff x="2160" y="1191"/>
                          <a:chExt cx="5728" cy="925"/>
                        </a:xfrm>
                      </wpg:grpSpPr>
                      <pic:pic xmlns:pic="http://schemas.openxmlformats.org/drawingml/2006/picture">
                        <pic:nvPicPr>
                          <pic:cNvPr id="191"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160" y="1191"/>
                            <a:ext cx="5728"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219" y="1892"/>
                            <a:ext cx="424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BC6CC7" id="Группа 190" o:spid="_x0000_s1026" style="position:absolute;margin-left:162.75pt;margin-top:56.75pt;width:286.4pt;height:46.25pt;z-index:-251663360;mso-wrap-distance-left:0;mso-wrap-distance-right:0;mso-position-horizontal-relative:page" coordorigin="2160,1191" coordsize="5728,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">
                <v:shape id="Picture 26" o:spid="_x0000_s1027" type="#_x0000_t75" style="position:absolute;left:2160;top:1191;width:5728;height: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rmrDAAAA3AAAAA8AAABkcnMvZG93bnJldi54bWxET02LwjAQvQv+hzALXmRN9SC2a5RVFPTg&#10;QXdZ9DY0Y1u2mZQm1uqvN4LgbR7vc6bz1pSiodoVlhUMBxEI4tTqgjMFvz/rzwkI55E1lpZJwY0c&#10;zGfdzhQTba+8p+bgMxFC2CWoIPe+SqR0aU4G3cBWxIE729qgD7DOpK7xGsJNKUdRNJYGCw4NOVa0&#10;zCn9P1yMgvh8kpu+bP52R71d3S9pge1iqVTvo/3+AuGp9W/xy73RYX48hOcz4QI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KquasMAAADcAAAADwAAAAAAAAAAAAAAAACf&#10;AgAAZHJzL2Rvd25yZXYueG1sUEsFBgAAAAAEAAQA9wAAAI8DAAAAAA==&#10;">
                  <v:imagedata r:id="rId41" o:title=""/>
                </v:shape>
                <v:shape id="Picture 27" o:spid="_x0000_s1028" type="#_x0000_t75" style="position:absolute;left:2219;top:1892;width:4245;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pSZ7DAAAA3AAAAA8AAABkcnMvZG93bnJldi54bWxET01rAjEQvQv+hzCF3jRboUW3xqWsCEoR&#10;1PbQ3qab6WbpZrIkUdd/bwSht3m8z5kXvW3FiXxoHCt4GmcgiCunG64VfH6sRlMQISJrbB2TggsF&#10;KBbDwRxz7c68p9Mh1iKFcMhRgYmxy6UMlSGLYew64sT9Om8xJuhrqT2eU7ht5STLXqTFhlODwY5K&#10;Q9Xf4WgV4FJv35cmPH+53f7nu1nF0m9mSj0+9G+vICL18V98d691mj+bwO2ZdIF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lJnsMAAADcAAAADwAAAAAAAAAAAAAAAACf&#10;AgAAZHJzL2Rvd25yZXYueG1sUEsFBgAAAAAEAAQA9wAAAI8DAAAAAA==&#10;">
                  <v:imagedata r:id="rId42" o:title=""/>
                </v:shape>
                <w10:wrap type="topAndBottom" anchorx="page"/>
              </v:group>
            </w:pict>
          </mc:Fallback>
        </mc:AlternateContent>
      </w:r>
    </w:p>
    <w:p w:rsidR="00DC0BC9" w:rsidRDefault="00DC0BC9" w:rsidP="00DC0BC9">
      <w:pPr>
        <w:widowControl w:val="0"/>
        <w:autoSpaceDE w:val="0"/>
        <w:autoSpaceDN w:val="0"/>
        <w:spacing w:before="6" w:after="0" w:line="360" w:lineRule="auto"/>
        <w:ind w:right="48" w:firstLine="720"/>
        <w:jc w:val="both"/>
        <w:rPr>
          <w:rFonts w:ascii="Times New Roman" w:eastAsia="Times New Roman" w:hAnsi="Times New Roman" w:cs="Times New Roman"/>
          <w:sz w:val="28"/>
          <w:szCs w:val="28"/>
          <w:lang w:bidi="en-US"/>
        </w:rPr>
      </w:pPr>
    </w:p>
    <w:p w:rsidR="00387553" w:rsidRPr="000114A4" w:rsidRDefault="00A621AC" w:rsidP="00DC0BC9">
      <w:pPr>
        <w:widowControl w:val="0"/>
        <w:autoSpaceDE w:val="0"/>
        <w:autoSpaceDN w:val="0"/>
        <w:spacing w:before="6" w:after="0" w:line="360" w:lineRule="auto"/>
        <w:ind w:right="48" w:firstLine="720"/>
        <w:jc w:val="both"/>
        <w:rPr>
          <w:rFonts w:ascii="Times New Roman" w:eastAsia="Times New Roman" w:hAnsi="Times New Roman" w:cs="Times New Roman"/>
          <w:sz w:val="28"/>
          <w:szCs w:val="28"/>
          <w:lang w:bidi="en-US"/>
        </w:rPr>
      </w:pPr>
      <w:r w:rsidRPr="00A621AC">
        <w:rPr>
          <w:rFonts w:ascii="Times New Roman" w:eastAsia="Times New Roman" w:hAnsi="Times New Roman" w:cs="Times New Roman"/>
          <w:sz w:val="28"/>
          <w:szCs w:val="28"/>
          <w:lang w:bidi="en-US"/>
        </w:rPr>
        <w:t>The benchmark is spoken to by FTSE100 record, framed by the initial 100 biggest organizations recorded on the London Stock Exchange (LSE). The list is utilized as an indicator of the market, the greatest five banks being a constituent. The other financial institutions associated with this investigation are a piece of the other FTE f</w:t>
      </w:r>
      <w:r w:rsidR="00592116">
        <w:rPr>
          <w:rFonts w:ascii="Times New Roman" w:eastAsia="Times New Roman" w:hAnsi="Times New Roman" w:cs="Times New Roman"/>
          <w:sz w:val="28"/>
          <w:szCs w:val="28"/>
          <w:lang w:bidi="en-US"/>
        </w:rPr>
        <w:t>iles. For every day, by summing.</w:t>
      </w:r>
    </w:p>
    <w:p w:rsidR="00387553" w:rsidRPr="000114A4" w:rsidRDefault="00DC0BC9" w:rsidP="00F16D22">
      <w:pPr>
        <w:widowControl w:val="0"/>
        <w:autoSpaceDE w:val="0"/>
        <w:autoSpaceDN w:val="0"/>
        <w:spacing w:after="0" w:line="360" w:lineRule="auto"/>
        <w:ind w:left="-142" w:right="48"/>
        <w:jc w:val="both"/>
        <w:rPr>
          <w:rFonts w:ascii="Times New Roman" w:eastAsia="Times New Roman" w:hAnsi="Times New Roman" w:cs="Times New Roman"/>
          <w:sz w:val="28"/>
          <w:szCs w:val="28"/>
          <w:lang w:bidi="en-US"/>
        </w:rPr>
      </w:pPr>
      <w:r w:rsidRPr="000114A4">
        <w:rPr>
          <w:rFonts w:ascii="Times New Roman" w:eastAsia="Times New Roman" w:hAnsi="Times New Roman" w:cs="Times New Roman"/>
          <w:noProof/>
          <w:sz w:val="28"/>
          <w:szCs w:val="28"/>
        </w:rPr>
        <w:drawing>
          <wp:anchor distT="0" distB="0" distL="0" distR="0" simplePos="0" relativeHeight="251644928" behindDoc="0" locked="0" layoutInCell="1" allowOverlap="1" wp14:anchorId="11A41C89" wp14:editId="5FE779E7">
            <wp:simplePos x="0" y="0"/>
            <wp:positionH relativeFrom="page">
              <wp:posOffset>990600</wp:posOffset>
            </wp:positionH>
            <wp:positionV relativeFrom="paragraph">
              <wp:posOffset>1073785</wp:posOffset>
            </wp:positionV>
            <wp:extent cx="2600712" cy="141446"/>
            <wp:effectExtent l="0" t="0" r="0" b="0"/>
            <wp:wrapTopAndBottom/>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43" cstate="print"/>
                    <a:stretch>
                      <a:fillRect/>
                    </a:stretch>
                  </pic:blipFill>
                  <pic:spPr>
                    <a:xfrm>
                      <a:off x="0" y="0"/>
                      <a:ext cx="2600712" cy="141446"/>
                    </a:xfrm>
                    <a:prstGeom prst="rect">
                      <a:avLst/>
                    </a:prstGeom>
                  </pic:spPr>
                </pic:pic>
              </a:graphicData>
            </a:graphic>
          </wp:anchor>
        </w:drawing>
      </w:r>
      <w:r w:rsidR="00A621AC" w:rsidRPr="000114A4">
        <w:rPr>
          <w:rFonts w:ascii="Times New Roman" w:eastAsia="Times New Roman" w:hAnsi="Times New Roman" w:cs="Times New Roman"/>
          <w:noProof/>
          <w:sz w:val="28"/>
          <w:szCs w:val="28"/>
        </w:rPr>
        <w:drawing>
          <wp:anchor distT="0" distB="0" distL="0" distR="0" simplePos="0" relativeHeight="251643904" behindDoc="0" locked="0" layoutInCell="1" allowOverlap="1" wp14:anchorId="49B504FF" wp14:editId="408D8E97">
            <wp:simplePos x="0" y="0"/>
            <wp:positionH relativeFrom="page">
              <wp:posOffset>3065145</wp:posOffset>
            </wp:positionH>
            <wp:positionV relativeFrom="paragraph">
              <wp:posOffset>234315</wp:posOffset>
            </wp:positionV>
            <wp:extent cx="1039483" cy="485775"/>
            <wp:effectExtent l="0" t="0" r="0" b="0"/>
            <wp:wrapTopAndBottom/>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4" cstate="print"/>
                    <a:stretch>
                      <a:fillRect/>
                    </a:stretch>
                  </pic:blipFill>
                  <pic:spPr>
                    <a:xfrm>
                      <a:off x="0" y="0"/>
                      <a:ext cx="1039483" cy="485775"/>
                    </a:xfrm>
                    <a:prstGeom prst="rect">
                      <a:avLst/>
                    </a:prstGeom>
                  </pic:spPr>
                </pic:pic>
              </a:graphicData>
            </a:graphic>
          </wp:anchor>
        </w:drawing>
      </w:r>
      <w:r w:rsidR="000114A4">
        <w:rPr>
          <w:rFonts w:ascii="Times New Roman" w:eastAsia="Times New Roman" w:hAnsi="Times New Roman" w:cs="Times New Roman"/>
          <w:noProof/>
          <w:position w:val="-3"/>
          <w:sz w:val="28"/>
          <w:szCs w:val="28"/>
        </w:rPr>
        <w:t xml:space="preserve">             </w:t>
      </w:r>
    </w:p>
    <w:p w:rsidR="00DC0BC9" w:rsidRPr="00D26023" w:rsidRDefault="00DC0BC9" w:rsidP="00F16D22">
      <w:pPr>
        <w:widowControl w:val="0"/>
        <w:autoSpaceDE w:val="0"/>
        <w:autoSpaceDN w:val="0"/>
        <w:spacing w:before="2" w:after="0" w:line="360" w:lineRule="auto"/>
        <w:ind w:left="-142" w:right="48"/>
        <w:jc w:val="both"/>
        <w:rPr>
          <w:rFonts w:ascii="Times New Roman" w:eastAsia="Times New Roman" w:hAnsi="Times New Roman" w:cs="Times New Roman"/>
          <w:sz w:val="29"/>
          <w:szCs w:val="24"/>
          <w:lang w:bidi="en-US"/>
        </w:rPr>
      </w:pPr>
      <w:r>
        <w:rPr>
          <w:rFonts w:ascii="Times New Roman" w:eastAsia="Times New Roman" w:hAnsi="Times New Roman" w:cs="Times New Roman"/>
          <w:sz w:val="29"/>
          <w:szCs w:val="24"/>
          <w:lang w:bidi="en-US"/>
        </w:rPr>
        <w:t xml:space="preserve">    </w:t>
      </w:r>
      <w:r>
        <w:rPr>
          <w:noProof/>
          <w:position w:val="-3"/>
          <w:sz w:val="20"/>
        </w:rPr>
        <w:drawing>
          <wp:inline distT="0" distB="0" distL="0" distR="0" wp14:anchorId="1636CBFD" wp14:editId="4F3C533E">
            <wp:extent cx="1631806" cy="141446"/>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45" cstate="print"/>
                    <a:stretch>
                      <a:fillRect/>
                    </a:stretch>
                  </pic:blipFill>
                  <pic:spPr>
                    <a:xfrm>
                      <a:off x="0" y="0"/>
                      <a:ext cx="1631806" cy="141446"/>
                    </a:xfrm>
                    <a:prstGeom prst="rect">
                      <a:avLst/>
                    </a:prstGeom>
                  </pic:spPr>
                </pic:pic>
              </a:graphicData>
            </a:graphic>
          </wp:inline>
        </w:drawing>
      </w:r>
    </w:p>
    <w:p w:rsidR="00387553" w:rsidRPr="00D26023" w:rsidRDefault="00387553" w:rsidP="00DC0BC9">
      <w:pPr>
        <w:widowControl w:val="0"/>
        <w:autoSpaceDE w:val="0"/>
        <w:autoSpaceDN w:val="0"/>
        <w:spacing w:after="0" w:line="360" w:lineRule="auto"/>
        <w:ind w:right="48"/>
        <w:jc w:val="both"/>
        <w:rPr>
          <w:rFonts w:ascii="Times New Roman" w:eastAsia="Times New Roman" w:hAnsi="Times New Roman" w:cs="Times New Roman"/>
          <w:sz w:val="24"/>
          <w:szCs w:val="24"/>
          <w:lang w:bidi="en-US"/>
        </w:rPr>
      </w:pPr>
      <w:r w:rsidRPr="00D26023">
        <w:rPr>
          <w:rFonts w:ascii="Times New Roman" w:eastAsia="Times New Roman" w:hAnsi="Times New Roman" w:cs="Times New Roman"/>
          <w:sz w:val="24"/>
          <w:szCs w:val="24"/>
          <w:lang w:bidi="en-US"/>
        </w:rPr>
        <w:t>A t-Test is being performed in order to establish whether the abnormal returns values are different from zero. Two hypotheses are issued:</w:t>
      </w:r>
    </w:p>
    <w:p w:rsidR="00387553" w:rsidRPr="00D26023" w:rsidRDefault="00387553" w:rsidP="00DC0BC9">
      <w:pPr>
        <w:widowControl w:val="0"/>
        <w:autoSpaceDE w:val="0"/>
        <w:autoSpaceDN w:val="0"/>
        <w:spacing w:before="4" w:after="0" w:line="360" w:lineRule="auto"/>
        <w:ind w:right="48"/>
        <w:jc w:val="both"/>
        <w:rPr>
          <w:rFonts w:ascii="Times New Roman" w:eastAsia="Times New Roman" w:hAnsi="Times New Roman" w:cs="Times New Roman"/>
          <w:sz w:val="24"/>
          <w:szCs w:val="24"/>
          <w:lang w:bidi="en-US"/>
        </w:rPr>
      </w:pPr>
      <w:r w:rsidRPr="00D26023">
        <w:rPr>
          <w:rFonts w:ascii="Times New Roman" w:eastAsia="Times New Roman" w:hAnsi="Times New Roman" w:cs="Times New Roman"/>
          <w:noProof/>
          <w:position w:val="-4"/>
          <w:sz w:val="24"/>
          <w:szCs w:val="24"/>
        </w:rPr>
        <w:drawing>
          <wp:inline distT="0" distB="0" distL="0" distR="0" wp14:anchorId="40827A52" wp14:editId="689B6D16">
            <wp:extent cx="190500" cy="132541"/>
            <wp:effectExtent l="0" t="0" r="0"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46" cstate="print"/>
                    <a:stretch>
                      <a:fillRect/>
                    </a:stretch>
                  </pic:blipFill>
                  <pic:spPr>
                    <a:xfrm>
                      <a:off x="0" y="0"/>
                      <a:ext cx="190500" cy="132541"/>
                    </a:xfrm>
                    <a:prstGeom prst="rect">
                      <a:avLst/>
                    </a:prstGeom>
                  </pic:spPr>
                </pic:pic>
              </a:graphicData>
            </a:graphic>
          </wp:inline>
        </w:drawing>
      </w:r>
      <w:r w:rsidRPr="00D26023">
        <w:rPr>
          <w:rFonts w:ascii="Times New Roman" w:eastAsia="Times New Roman" w:hAnsi="Times New Roman" w:cs="Times New Roman"/>
          <w:spacing w:val="23"/>
          <w:sz w:val="20"/>
          <w:szCs w:val="24"/>
          <w:lang w:bidi="en-US"/>
        </w:rPr>
        <w:t xml:space="preserve"> </w:t>
      </w:r>
      <w:r w:rsidRPr="00D26023">
        <w:rPr>
          <w:rFonts w:ascii="Times New Roman" w:eastAsia="Times New Roman" w:hAnsi="Times New Roman" w:cs="Times New Roman"/>
          <w:sz w:val="24"/>
          <w:szCs w:val="24"/>
          <w:lang w:bidi="en-US"/>
        </w:rPr>
        <w:t xml:space="preserve">: The BREXIT announcement had no implications over the stock prices, mean </w:t>
      </w:r>
      <w:r w:rsidRPr="00D26023">
        <w:rPr>
          <w:rFonts w:ascii="Times New Roman" w:eastAsia="Times New Roman" w:hAnsi="Times New Roman" w:cs="Times New Roman"/>
          <w:spacing w:val="-3"/>
          <w:sz w:val="24"/>
          <w:szCs w:val="24"/>
          <w:lang w:bidi="en-US"/>
        </w:rPr>
        <w:t xml:space="preserve">or </w:t>
      </w:r>
      <w:r w:rsidRPr="00D26023">
        <w:rPr>
          <w:rFonts w:ascii="Times New Roman" w:eastAsia="Times New Roman" w:hAnsi="Times New Roman" w:cs="Times New Roman"/>
          <w:sz w:val="24"/>
          <w:szCs w:val="24"/>
          <w:lang w:bidi="en-US"/>
        </w:rPr>
        <w:t>variance of returns. The event did not influence the</w:t>
      </w:r>
      <w:r w:rsidRPr="00D26023">
        <w:rPr>
          <w:rFonts w:ascii="Times New Roman" w:eastAsia="Times New Roman" w:hAnsi="Times New Roman" w:cs="Times New Roman"/>
          <w:spacing w:val="1"/>
          <w:sz w:val="24"/>
          <w:szCs w:val="24"/>
          <w:lang w:bidi="en-US"/>
        </w:rPr>
        <w:t xml:space="preserve"> </w:t>
      </w:r>
      <w:r w:rsidRPr="00D26023">
        <w:rPr>
          <w:rFonts w:ascii="Times New Roman" w:eastAsia="Times New Roman" w:hAnsi="Times New Roman" w:cs="Times New Roman"/>
          <w:sz w:val="24"/>
          <w:szCs w:val="24"/>
          <w:lang w:bidi="en-US"/>
        </w:rPr>
        <w:t>market.</w:t>
      </w:r>
    </w:p>
    <w:p w:rsidR="00387553" w:rsidRPr="00D26023" w:rsidRDefault="00387553" w:rsidP="00DC0BC9">
      <w:pPr>
        <w:widowControl w:val="0"/>
        <w:autoSpaceDE w:val="0"/>
        <w:autoSpaceDN w:val="0"/>
        <w:spacing w:after="0" w:line="360" w:lineRule="auto"/>
        <w:ind w:right="48"/>
        <w:jc w:val="both"/>
        <w:rPr>
          <w:rFonts w:ascii="Times New Roman" w:eastAsia="Times New Roman" w:hAnsi="Times New Roman" w:cs="Times New Roman"/>
          <w:sz w:val="24"/>
          <w:szCs w:val="24"/>
          <w:lang w:bidi="en-US"/>
        </w:rPr>
      </w:pPr>
      <w:r w:rsidRPr="00D26023">
        <w:rPr>
          <w:rFonts w:ascii="Times New Roman" w:eastAsia="Times New Roman" w:hAnsi="Times New Roman" w:cs="Times New Roman"/>
          <w:sz w:val="24"/>
          <w:szCs w:val="24"/>
          <w:lang w:bidi="en-US"/>
        </w:rPr>
        <w:t>[α (CAR)] / [β (CAR)] = 0</w:t>
      </w:r>
    </w:p>
    <w:p w:rsidR="00387553" w:rsidRPr="00D26023" w:rsidRDefault="00387553" w:rsidP="00DC0BC9">
      <w:pPr>
        <w:widowControl w:val="0"/>
        <w:autoSpaceDE w:val="0"/>
        <w:autoSpaceDN w:val="0"/>
        <w:spacing w:before="5" w:after="0" w:line="360" w:lineRule="auto"/>
        <w:ind w:right="48"/>
        <w:jc w:val="both"/>
        <w:rPr>
          <w:rFonts w:ascii="Times New Roman" w:eastAsia="Times New Roman" w:hAnsi="Times New Roman" w:cs="Times New Roman"/>
          <w:sz w:val="24"/>
          <w:szCs w:val="24"/>
          <w:lang w:bidi="en-US"/>
        </w:rPr>
      </w:pPr>
      <w:r w:rsidRPr="00D26023">
        <w:rPr>
          <w:rFonts w:ascii="Times New Roman" w:eastAsia="Times New Roman" w:hAnsi="Times New Roman" w:cs="Times New Roman"/>
          <w:noProof/>
          <w:position w:val="-4"/>
          <w:sz w:val="24"/>
          <w:szCs w:val="24"/>
        </w:rPr>
        <w:drawing>
          <wp:inline distT="0" distB="0" distL="0" distR="0" wp14:anchorId="2DB4C1E8" wp14:editId="0A7F9DC1">
            <wp:extent cx="190500" cy="132541"/>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47" cstate="print"/>
                    <a:stretch>
                      <a:fillRect/>
                    </a:stretch>
                  </pic:blipFill>
                  <pic:spPr>
                    <a:xfrm>
                      <a:off x="0" y="0"/>
                      <a:ext cx="190500" cy="132541"/>
                    </a:xfrm>
                    <a:prstGeom prst="rect">
                      <a:avLst/>
                    </a:prstGeom>
                  </pic:spPr>
                </pic:pic>
              </a:graphicData>
            </a:graphic>
          </wp:inline>
        </w:drawing>
      </w:r>
      <w:r w:rsidRPr="00D26023">
        <w:rPr>
          <w:rFonts w:ascii="Times New Roman" w:eastAsia="Times New Roman" w:hAnsi="Times New Roman" w:cs="Times New Roman"/>
          <w:spacing w:val="19"/>
          <w:sz w:val="20"/>
          <w:szCs w:val="24"/>
          <w:lang w:bidi="en-US"/>
        </w:rPr>
        <w:t xml:space="preserve"> </w:t>
      </w:r>
      <w:r w:rsidRPr="00D26023">
        <w:rPr>
          <w:rFonts w:ascii="Times New Roman" w:eastAsia="Times New Roman" w:hAnsi="Times New Roman" w:cs="Times New Roman"/>
          <w:sz w:val="24"/>
          <w:szCs w:val="24"/>
          <w:lang w:bidi="en-US"/>
        </w:rPr>
        <w:t>: The BREXIT announcement had some implications over the stock prices, mean or variance of returns. The event can influence the</w:t>
      </w:r>
      <w:r w:rsidRPr="00D26023">
        <w:rPr>
          <w:rFonts w:ascii="Times New Roman" w:eastAsia="Times New Roman" w:hAnsi="Times New Roman" w:cs="Times New Roman"/>
          <w:spacing w:val="1"/>
          <w:sz w:val="24"/>
          <w:szCs w:val="24"/>
          <w:lang w:bidi="en-US"/>
        </w:rPr>
        <w:t xml:space="preserve"> </w:t>
      </w:r>
      <w:r w:rsidRPr="00D26023">
        <w:rPr>
          <w:rFonts w:ascii="Times New Roman" w:eastAsia="Times New Roman" w:hAnsi="Times New Roman" w:cs="Times New Roman"/>
          <w:sz w:val="24"/>
          <w:szCs w:val="24"/>
          <w:lang w:bidi="en-US"/>
        </w:rPr>
        <w:t>market.</w:t>
      </w:r>
    </w:p>
    <w:p w:rsidR="000A11D9" w:rsidRDefault="00387553" w:rsidP="00DC0BC9">
      <w:pPr>
        <w:widowControl w:val="0"/>
        <w:autoSpaceDE w:val="0"/>
        <w:autoSpaceDN w:val="0"/>
        <w:spacing w:after="0" w:line="360" w:lineRule="auto"/>
        <w:ind w:right="48"/>
        <w:jc w:val="both"/>
        <w:rPr>
          <w:rFonts w:ascii="Times New Roman" w:eastAsia="Times New Roman" w:hAnsi="Times New Roman" w:cs="Times New Roman"/>
          <w:sz w:val="24"/>
          <w:szCs w:val="24"/>
          <w:lang w:bidi="en-US"/>
        </w:rPr>
      </w:pPr>
      <w:r w:rsidRPr="00D26023">
        <w:rPr>
          <w:rFonts w:ascii="Times New Roman" w:eastAsia="Times New Roman" w:hAnsi="Times New Roman" w:cs="Times New Roman"/>
          <w:sz w:val="24"/>
          <w:szCs w:val="24"/>
          <w:lang w:bidi="en-US"/>
        </w:rPr>
        <w:t>[α (CAR)] / [β (CAR)] ≠ 0</w:t>
      </w:r>
    </w:p>
    <w:p w:rsidR="00D22E44" w:rsidRDefault="000A11D9" w:rsidP="007A3142">
      <w:pPr>
        <w:widowControl w:val="0"/>
        <w:autoSpaceDE w:val="0"/>
        <w:autoSpaceDN w:val="0"/>
        <w:spacing w:after="0" w:line="360" w:lineRule="auto"/>
        <w:ind w:left="-142" w:right="48" w:firstLine="862"/>
        <w:jc w:val="both"/>
        <w:rPr>
          <w:rFonts w:ascii="Times New Roman" w:eastAsia="Times New Roman" w:hAnsi="Times New Roman" w:cs="Times New Roman"/>
          <w:sz w:val="28"/>
          <w:szCs w:val="28"/>
          <w:lang w:bidi="en-US"/>
        </w:rPr>
      </w:pPr>
      <w:r w:rsidRPr="000A11D9">
        <w:rPr>
          <w:rFonts w:ascii="Times New Roman" w:eastAsia="Times New Roman" w:hAnsi="Times New Roman" w:cs="Times New Roman"/>
          <w:sz w:val="28"/>
          <w:szCs w:val="28"/>
          <w:lang w:bidi="en-US"/>
        </w:rPr>
        <w:t xml:space="preserve">Following the above procedure, we can state whether the affirmation of the </w:t>
      </w:r>
      <w:r w:rsidR="00EC73D6" w:rsidRPr="00EC73D6">
        <w:rPr>
          <w:rFonts w:ascii="Times New Roman" w:eastAsia="Times New Roman" w:hAnsi="Times New Roman" w:cs="Times New Roman"/>
          <w:sz w:val="28"/>
          <w:szCs w:val="28"/>
          <w:lang w:bidi="en-US"/>
        </w:rPr>
        <w:t>United Kingdom</w:t>
      </w:r>
      <w:r w:rsidRPr="000A11D9">
        <w:rPr>
          <w:rFonts w:ascii="Times New Roman" w:eastAsia="Times New Roman" w:hAnsi="Times New Roman" w:cs="Times New Roman"/>
          <w:sz w:val="28"/>
          <w:szCs w:val="28"/>
          <w:lang w:bidi="en-US"/>
        </w:rPr>
        <w:t xml:space="preserve"> exit from European Union has impacted the </w:t>
      </w:r>
      <w:r w:rsidR="0069668F">
        <w:rPr>
          <w:rFonts w:ascii="Times New Roman" w:eastAsia="Times New Roman" w:hAnsi="Times New Roman" w:cs="Times New Roman"/>
          <w:sz w:val="28"/>
          <w:szCs w:val="28"/>
          <w:lang w:bidi="en-US"/>
        </w:rPr>
        <w:t>stock market</w:t>
      </w:r>
      <w:r w:rsidRPr="000A11D9">
        <w:rPr>
          <w:rFonts w:ascii="Times New Roman" w:eastAsia="Times New Roman" w:hAnsi="Times New Roman" w:cs="Times New Roman"/>
          <w:sz w:val="28"/>
          <w:szCs w:val="28"/>
          <w:lang w:bidi="en-US"/>
        </w:rPr>
        <w:t xml:space="preserve"> and assuming this is the case, how. Besides, we will figure out which banks have been increasin</w:t>
      </w:r>
      <w:r>
        <w:rPr>
          <w:rFonts w:ascii="Times New Roman" w:eastAsia="Times New Roman" w:hAnsi="Times New Roman" w:cs="Times New Roman"/>
          <w:sz w:val="28"/>
          <w:szCs w:val="28"/>
          <w:lang w:bidi="en-US"/>
        </w:rPr>
        <w:t xml:space="preserve">gly influenced by the changes. </w:t>
      </w:r>
      <w:r w:rsidRPr="000A11D9">
        <w:rPr>
          <w:rFonts w:ascii="Times New Roman" w:eastAsia="Times New Roman" w:hAnsi="Times New Roman" w:cs="Times New Roman"/>
          <w:sz w:val="28"/>
          <w:szCs w:val="28"/>
          <w:lang w:bidi="en-US"/>
        </w:rPr>
        <w:t>Regardless of whether the example isn't including all the financial institutions recorded on the London Stock Exchange, the outcomes can be generalized, generally on account of the banks' asset value</w:t>
      </w:r>
      <w:r w:rsidR="00592116">
        <w:rPr>
          <w:rFonts w:ascii="Times New Roman" w:eastAsia="Times New Roman" w:hAnsi="Times New Roman" w:cs="Times New Roman"/>
          <w:sz w:val="28"/>
          <w:szCs w:val="28"/>
          <w:lang w:bidi="en-US"/>
        </w:rPr>
        <w:t>.</w:t>
      </w:r>
    </w:p>
    <w:p w:rsidR="000114A4" w:rsidRDefault="00D22E44" w:rsidP="00D22E44">
      <w:pPr>
        <w:widowControl w:val="0"/>
        <w:autoSpaceDE w:val="0"/>
        <w:autoSpaceDN w:val="0"/>
        <w:spacing w:after="0" w:line="360" w:lineRule="auto"/>
        <w:ind w:left="-142" w:right="48" w:firstLine="862"/>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Results. </w:t>
      </w:r>
      <w:r w:rsidR="00E071FB" w:rsidRPr="00D26023">
        <w:rPr>
          <w:rFonts w:ascii="Times New Roman" w:eastAsia="Times New Roman" w:hAnsi="Times New Roman" w:cs="Times New Roman"/>
          <w:sz w:val="28"/>
          <w:szCs w:val="28"/>
          <w:lang w:bidi="en-US"/>
        </w:rPr>
        <w:t xml:space="preserve">The primary target of the investigation was to recognize the market response to the BREXIT declaration and its suggestions over the financial framework. As should be obvious in Graph 1 and 2, in the main day after the declaration, estimations of the combined anomalous returns have dropped altogether, implying that the occasion has affected in a negative manner the market. The </w:t>
      </w:r>
      <w:r w:rsidR="00EC73D6" w:rsidRPr="00EC73D6">
        <w:rPr>
          <w:rFonts w:ascii="Times New Roman" w:eastAsia="Times New Roman" w:hAnsi="Times New Roman" w:cs="Times New Roman"/>
          <w:sz w:val="28"/>
          <w:szCs w:val="28"/>
          <w:lang w:bidi="en-US"/>
        </w:rPr>
        <w:t>United Kingdom</w:t>
      </w:r>
      <w:r w:rsidR="00E071FB" w:rsidRPr="00D26023">
        <w:rPr>
          <w:rFonts w:ascii="Times New Roman" w:eastAsia="Times New Roman" w:hAnsi="Times New Roman" w:cs="Times New Roman"/>
          <w:sz w:val="28"/>
          <w:szCs w:val="28"/>
          <w:lang w:bidi="en-US"/>
        </w:rPr>
        <w:t xml:space="preserve"> exit from the European Union is anything but a point of reference, the first run through a nation casted a ballot eagerly this choice being Greenland. In any </w:t>
      </w:r>
      <w:r w:rsidR="00A23C12" w:rsidRPr="00D26023">
        <w:rPr>
          <w:rFonts w:ascii="Times New Roman" w:eastAsia="Times New Roman" w:hAnsi="Times New Roman" w:cs="Times New Roman"/>
          <w:sz w:val="28"/>
          <w:szCs w:val="28"/>
          <w:lang w:bidi="en-US"/>
        </w:rPr>
        <w:t>case,</w:t>
      </w:r>
      <w:r w:rsidR="00E071FB" w:rsidRPr="00D26023">
        <w:rPr>
          <w:rFonts w:ascii="Times New Roman" w:eastAsia="Times New Roman" w:hAnsi="Times New Roman" w:cs="Times New Roman"/>
          <w:sz w:val="28"/>
          <w:szCs w:val="28"/>
          <w:lang w:bidi="en-US"/>
        </w:rPr>
        <w:t xml:space="preserve"> </w:t>
      </w:r>
      <w:r w:rsidR="00EC73D6" w:rsidRPr="00EC73D6">
        <w:rPr>
          <w:rFonts w:ascii="Times New Roman" w:eastAsia="Times New Roman" w:hAnsi="Times New Roman" w:cs="Times New Roman"/>
          <w:sz w:val="28"/>
          <w:szCs w:val="28"/>
          <w:lang w:bidi="en-US"/>
        </w:rPr>
        <w:t>United Kingdom</w:t>
      </w:r>
      <w:r w:rsidR="00E071FB" w:rsidRPr="00D26023">
        <w:rPr>
          <w:rFonts w:ascii="Times New Roman" w:eastAsia="Times New Roman" w:hAnsi="Times New Roman" w:cs="Times New Roman"/>
          <w:sz w:val="28"/>
          <w:szCs w:val="28"/>
          <w:lang w:bidi="en-US"/>
        </w:rPr>
        <w:t xml:space="preserve"> is a major player on the global market and a veteran individual from EU establishment, the submission results being something surprising for a major piece of the world. An occasion this way, without a doubt will have suggestion on the nations usefulness and its association with the world. In these conditions, the consequences of the investigation are just an affirmation of the vulnerability of the </w:t>
      </w:r>
      <w:r w:rsidR="00EC73D6" w:rsidRPr="00EC73D6">
        <w:rPr>
          <w:rFonts w:ascii="Times New Roman" w:eastAsia="Times New Roman" w:hAnsi="Times New Roman" w:cs="Times New Roman"/>
          <w:sz w:val="28"/>
          <w:szCs w:val="28"/>
          <w:lang w:bidi="en-US"/>
        </w:rPr>
        <w:t>United Kingdom</w:t>
      </w:r>
      <w:r w:rsidR="00E071FB" w:rsidRPr="00D26023">
        <w:rPr>
          <w:rFonts w:ascii="Times New Roman" w:eastAsia="Times New Roman" w:hAnsi="Times New Roman" w:cs="Times New Roman"/>
          <w:sz w:val="28"/>
          <w:szCs w:val="28"/>
          <w:lang w:bidi="en-US"/>
        </w:rPr>
        <w:t xml:space="preserve"> </w:t>
      </w:r>
      <w:r w:rsidR="0093034A">
        <w:rPr>
          <w:rFonts w:ascii="Times New Roman" w:eastAsia="Times New Roman" w:hAnsi="Times New Roman" w:cs="Times New Roman"/>
          <w:sz w:val="28"/>
          <w:szCs w:val="28"/>
          <w:lang w:bidi="en-US"/>
        </w:rPr>
        <w:t>markets</w:t>
      </w:r>
      <w:r w:rsidR="00E071FB" w:rsidRPr="00D26023">
        <w:rPr>
          <w:rFonts w:ascii="Times New Roman" w:eastAsia="Times New Roman" w:hAnsi="Times New Roman" w:cs="Times New Roman"/>
          <w:sz w:val="28"/>
          <w:szCs w:val="28"/>
          <w:lang w:bidi="en-US"/>
        </w:rPr>
        <w:t xml:space="preserve"> in the present. </w:t>
      </w:r>
    </w:p>
    <w:p w:rsidR="00E071FB" w:rsidRPr="00D26023" w:rsidRDefault="00E071FB" w:rsidP="0093034A">
      <w:pPr>
        <w:spacing w:after="0" w:line="360" w:lineRule="auto"/>
        <w:ind w:left="-142" w:right="48" w:firstLine="862"/>
        <w:jc w:val="both"/>
        <w:rPr>
          <w:rFonts w:ascii="Times New Roman" w:eastAsia="Times New Roman" w:hAnsi="Times New Roman" w:cs="Times New Roman"/>
          <w:b/>
          <w:i/>
          <w:sz w:val="20"/>
          <w:lang w:bidi="en-US"/>
        </w:rPr>
      </w:pPr>
      <w:r w:rsidRPr="00D26023">
        <w:rPr>
          <w:rFonts w:ascii="Times New Roman" w:eastAsia="Times New Roman" w:hAnsi="Times New Roman" w:cs="Times New Roman"/>
          <w:sz w:val="28"/>
          <w:szCs w:val="28"/>
          <w:lang w:bidi="en-US"/>
        </w:rPr>
        <w:t xml:space="preserve">The </w:t>
      </w:r>
      <w:r w:rsidR="000B033F">
        <w:rPr>
          <w:rFonts w:ascii="Times New Roman" w:eastAsia="Times New Roman" w:hAnsi="Times New Roman" w:cs="Times New Roman"/>
          <w:sz w:val="28"/>
          <w:szCs w:val="28"/>
          <w:lang w:bidi="en-US"/>
        </w:rPr>
        <w:t>regulation</w:t>
      </w:r>
      <w:r w:rsidRPr="00D26023">
        <w:rPr>
          <w:rFonts w:ascii="Times New Roman" w:eastAsia="Times New Roman" w:hAnsi="Times New Roman" w:cs="Times New Roman"/>
          <w:sz w:val="28"/>
          <w:szCs w:val="28"/>
          <w:lang w:bidi="en-US"/>
        </w:rPr>
        <w:t xml:space="preserve"> scene will be changed totally in the next years. As of not long ago,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was acting under European Union, </w:t>
      </w:r>
      <w:r w:rsidR="00BC0C8E" w:rsidRPr="00BC0C8E">
        <w:rPr>
          <w:rFonts w:ascii="Times New Roman" w:eastAsia="Times New Roman" w:hAnsi="Times New Roman" w:cs="Times New Roman"/>
          <w:sz w:val="28"/>
          <w:szCs w:val="28"/>
          <w:lang w:bidi="en-US"/>
        </w:rPr>
        <w:t>all the transactions made with the partner countries being regulated by th</w:t>
      </w:r>
      <w:r w:rsidR="001D694A">
        <w:rPr>
          <w:rFonts w:ascii="Times New Roman" w:eastAsia="Times New Roman" w:hAnsi="Times New Roman" w:cs="Times New Roman"/>
          <w:sz w:val="28"/>
          <w:szCs w:val="28"/>
          <w:lang w:bidi="en-US"/>
        </w:rPr>
        <w:t>is</w:t>
      </w:r>
      <w:r w:rsidRPr="00D26023">
        <w:rPr>
          <w:rFonts w:ascii="Times New Roman" w:eastAsia="Times New Roman" w:hAnsi="Times New Roman" w:cs="Times New Roman"/>
          <w:sz w:val="28"/>
          <w:szCs w:val="28"/>
          <w:lang w:bidi="en-US"/>
        </w:rPr>
        <w:t>. From the financial</w:t>
      </w:r>
      <w:r w:rsidRPr="00D26023">
        <w:rPr>
          <w:rFonts w:ascii="Times New Roman" w:eastAsia="Times New Roman" w:hAnsi="Times New Roman" w:cs="Times New Roman"/>
          <w:sz w:val="24"/>
          <w:szCs w:val="24"/>
          <w:lang w:bidi="en-US"/>
        </w:rPr>
        <w:t xml:space="preserve"> </w:t>
      </w:r>
      <w:r w:rsidRPr="00D26023">
        <w:rPr>
          <w:rFonts w:ascii="Times New Roman" w:eastAsia="Times New Roman" w:hAnsi="Times New Roman" w:cs="Times New Roman"/>
          <w:sz w:val="28"/>
          <w:szCs w:val="28"/>
          <w:lang w:bidi="en-US"/>
        </w:rPr>
        <w:t xml:space="preserve">area perspective, under these conditions the outside action will confront a dropdown. </w:t>
      </w:r>
      <w:r w:rsidR="00471A5F" w:rsidRPr="00471A5F">
        <w:rPr>
          <w:rFonts w:ascii="Times New Roman" w:eastAsia="Times New Roman" w:hAnsi="Times New Roman" w:cs="Times New Roman"/>
          <w:sz w:val="28"/>
          <w:szCs w:val="28"/>
          <w:lang w:bidi="en-US"/>
        </w:rPr>
        <w:t>MIFID (Markets in Financial Instruments Directive) is the most essential bit of legislation regards the banking and investment act</w:t>
      </w:r>
      <w:r w:rsidR="00FF4BAE">
        <w:rPr>
          <w:rFonts w:ascii="Times New Roman" w:eastAsia="Times New Roman" w:hAnsi="Times New Roman" w:cs="Times New Roman"/>
          <w:sz w:val="28"/>
          <w:szCs w:val="28"/>
          <w:lang w:bidi="en-US"/>
        </w:rPr>
        <w:t xml:space="preserve">ivity, being </w:t>
      </w:r>
      <w:r w:rsidR="00A23C12">
        <w:rPr>
          <w:rFonts w:ascii="Times New Roman" w:eastAsia="Times New Roman" w:hAnsi="Times New Roman" w:cs="Times New Roman"/>
          <w:sz w:val="28"/>
          <w:szCs w:val="28"/>
          <w:lang w:bidi="en-US"/>
        </w:rPr>
        <w:t>a</w:t>
      </w:r>
      <w:r w:rsidR="00FF4BAE">
        <w:rPr>
          <w:rFonts w:ascii="Times New Roman" w:eastAsia="Times New Roman" w:hAnsi="Times New Roman" w:cs="Times New Roman"/>
          <w:sz w:val="28"/>
          <w:szCs w:val="28"/>
          <w:lang w:bidi="en-US"/>
        </w:rPr>
        <w:t xml:space="preserve"> passport</w:t>
      </w:r>
      <w:r w:rsidR="00471A5F" w:rsidRPr="00471A5F">
        <w:rPr>
          <w:rFonts w:ascii="Times New Roman" w:eastAsia="Times New Roman" w:hAnsi="Times New Roman" w:cs="Times New Roman"/>
          <w:sz w:val="28"/>
          <w:szCs w:val="28"/>
          <w:lang w:bidi="en-US"/>
        </w:rPr>
        <w:t xml:space="preserve"> for the outside banks</w:t>
      </w:r>
      <w:r w:rsidRPr="00D26023">
        <w:rPr>
          <w:rFonts w:ascii="Times New Roman" w:eastAsia="Times New Roman" w:hAnsi="Times New Roman" w:cs="Times New Roman"/>
          <w:sz w:val="28"/>
          <w:szCs w:val="28"/>
          <w:lang w:bidi="en-US"/>
        </w:rPr>
        <w:t xml:space="preserve">. The </w:t>
      </w:r>
      <w:r w:rsidR="001D694A" w:rsidRPr="00D26023">
        <w:rPr>
          <w:rFonts w:ascii="Times New Roman" w:eastAsia="Times New Roman" w:hAnsi="Times New Roman" w:cs="Times New Roman"/>
          <w:sz w:val="28"/>
          <w:szCs w:val="28"/>
          <w:lang w:bidi="en-US"/>
        </w:rPr>
        <w:t>direst</w:t>
      </w:r>
      <w:r w:rsidRPr="00D26023">
        <w:rPr>
          <w:rFonts w:ascii="Times New Roman" w:eastAsia="Times New Roman" w:hAnsi="Times New Roman" w:cs="Times New Roman"/>
          <w:sz w:val="28"/>
          <w:szCs w:val="28"/>
          <w:lang w:bidi="en-US"/>
        </w:rPr>
        <w:t xml:space="preserve"> outcome</w:t>
      </w:r>
      <w:r w:rsidR="001C7D9F">
        <w:rPr>
          <w:rFonts w:ascii="Times New Roman" w:eastAsia="Times New Roman" w:hAnsi="Times New Roman" w:cs="Times New Roman"/>
          <w:sz w:val="28"/>
          <w:szCs w:val="28"/>
          <w:lang w:bidi="en-US"/>
        </w:rPr>
        <w:t xml:space="preserve"> imaginable of the 'missing passport</w:t>
      </w:r>
      <w:r w:rsidRPr="00D26023">
        <w:rPr>
          <w:rFonts w:ascii="Times New Roman" w:eastAsia="Times New Roman" w:hAnsi="Times New Roman" w:cs="Times New Roman"/>
          <w:sz w:val="28"/>
          <w:szCs w:val="28"/>
          <w:lang w:bidi="en-US"/>
        </w:rPr>
        <w:t xml:space="preserve">' might be the movement or the end of numerous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and abroad branches or central command. On the off chance that for the remainder of the segments this will infer a cost increment, for the financial business the lawful ideal to give administrations is in question. An ongoing proclamation of the CEO of the British Bankers' Association has expressed that the estimation of the exchanges including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banks and the nations f</w:t>
      </w:r>
      <w:r w:rsidR="001D694A">
        <w:rPr>
          <w:rFonts w:ascii="Times New Roman" w:eastAsia="Times New Roman" w:hAnsi="Times New Roman" w:cs="Times New Roman"/>
          <w:sz w:val="28"/>
          <w:szCs w:val="28"/>
          <w:lang w:bidi="en-US"/>
        </w:rPr>
        <w:t>rom EU27 is ascending at 1,1</w:t>
      </w:r>
      <w:r w:rsidRPr="00D26023">
        <w:rPr>
          <w:rFonts w:ascii="Times New Roman" w:eastAsia="Times New Roman" w:hAnsi="Times New Roman" w:cs="Times New Roman"/>
          <w:sz w:val="28"/>
          <w:szCs w:val="28"/>
          <w:lang w:bidi="en-US"/>
        </w:rPr>
        <w:t xml:space="preserve"> trillion pounds. Contemplating that the financial system is viewed as the greatest </w:t>
      </w:r>
      <w:r w:rsidR="00907152">
        <w:rPr>
          <w:rFonts w:ascii="Times New Roman" w:eastAsia="Times New Roman" w:hAnsi="Times New Roman" w:cs="Times New Roman"/>
          <w:sz w:val="28"/>
          <w:szCs w:val="28"/>
          <w:lang w:bidi="en-US"/>
        </w:rPr>
        <w:t>export</w:t>
      </w:r>
      <w:r w:rsidRPr="00D26023">
        <w:rPr>
          <w:rFonts w:ascii="Times New Roman" w:eastAsia="Times New Roman" w:hAnsi="Times New Roman" w:cs="Times New Roman"/>
          <w:sz w:val="28"/>
          <w:szCs w:val="28"/>
          <w:lang w:bidi="en-US"/>
        </w:rPr>
        <w:t xml:space="preserve"> industry, the outcomes of a leave situation will be merciless. The bits of gossip are stating that the littler banks are now hoping to migrate until the finish of 2016, the greater ones delay it for the principal quarter of 2017.</w:t>
      </w:r>
    </w:p>
    <w:p w:rsidR="00033C89" w:rsidRDefault="00033C89" w:rsidP="00333FCE">
      <w:pPr>
        <w:widowControl w:val="0"/>
        <w:autoSpaceDE w:val="0"/>
        <w:autoSpaceDN w:val="0"/>
        <w:spacing w:after="0" w:line="360" w:lineRule="auto"/>
        <w:ind w:left="-142" w:right="48"/>
        <w:jc w:val="center"/>
        <w:rPr>
          <w:rFonts w:ascii="Times New Roman" w:eastAsia="Times New Roman" w:hAnsi="Times New Roman" w:cs="Times New Roman"/>
          <w:b/>
          <w:i/>
          <w:sz w:val="20"/>
          <w:lang w:bidi="en-US"/>
        </w:rPr>
      </w:pPr>
    </w:p>
    <w:p w:rsidR="00033C89" w:rsidRDefault="00033C89" w:rsidP="00333FCE">
      <w:pPr>
        <w:widowControl w:val="0"/>
        <w:autoSpaceDE w:val="0"/>
        <w:autoSpaceDN w:val="0"/>
        <w:spacing w:after="0" w:line="360" w:lineRule="auto"/>
        <w:ind w:left="-142" w:right="48"/>
        <w:jc w:val="center"/>
        <w:rPr>
          <w:rFonts w:ascii="Times New Roman" w:eastAsia="Times New Roman" w:hAnsi="Times New Roman" w:cs="Times New Roman"/>
          <w:b/>
          <w:i/>
          <w:sz w:val="20"/>
          <w:lang w:bidi="en-US"/>
        </w:rPr>
      </w:pPr>
    </w:p>
    <w:p w:rsidR="000114A4" w:rsidRPr="005B54A3" w:rsidRDefault="00D27E24" w:rsidP="00333FCE">
      <w:pPr>
        <w:widowControl w:val="0"/>
        <w:autoSpaceDE w:val="0"/>
        <w:autoSpaceDN w:val="0"/>
        <w:spacing w:after="0" w:line="360" w:lineRule="auto"/>
        <w:ind w:left="-142" w:right="48"/>
        <w:jc w:val="center"/>
        <w:rPr>
          <w:rFonts w:ascii="Times New Roman" w:eastAsia="Times New Roman" w:hAnsi="Times New Roman" w:cs="Times New Roman"/>
          <w:b/>
          <w:i/>
          <w:sz w:val="24"/>
          <w:lang w:bidi="en-US"/>
        </w:rPr>
      </w:pPr>
      <w:r w:rsidRPr="005B54A3">
        <w:rPr>
          <w:rFonts w:ascii="Times New Roman" w:eastAsia="Times New Roman" w:hAnsi="Times New Roman" w:cs="Times New Roman"/>
          <w:b/>
          <w:i/>
          <w:sz w:val="24"/>
          <w:lang w:bidi="en-US"/>
        </w:rPr>
        <w:t xml:space="preserve">Graph </w:t>
      </w:r>
      <w:r w:rsidR="00033C89" w:rsidRPr="005B54A3">
        <w:rPr>
          <w:rFonts w:ascii="Times New Roman" w:eastAsia="Times New Roman" w:hAnsi="Times New Roman" w:cs="Times New Roman"/>
          <w:b/>
          <w:i/>
          <w:sz w:val="24"/>
          <w:lang w:bidi="en-US"/>
        </w:rPr>
        <w:t>1</w:t>
      </w:r>
      <w:r w:rsidR="000114A4" w:rsidRPr="005B54A3">
        <w:rPr>
          <w:rFonts w:ascii="Times New Roman" w:eastAsia="Times New Roman" w:hAnsi="Times New Roman" w:cs="Times New Roman"/>
          <w:b/>
          <w:i/>
          <w:sz w:val="24"/>
          <w:lang w:bidi="en-US"/>
        </w:rPr>
        <w:t xml:space="preserve"> – CAR value of the Top 5 banks</w:t>
      </w:r>
    </w:p>
    <w:p w:rsidR="00E071FB" w:rsidRPr="00D26023" w:rsidRDefault="000114A4" w:rsidP="00F16D22">
      <w:pPr>
        <w:widowControl w:val="0"/>
        <w:autoSpaceDE w:val="0"/>
        <w:autoSpaceDN w:val="0"/>
        <w:spacing w:after="0" w:line="360" w:lineRule="auto"/>
        <w:ind w:left="-142" w:right="48"/>
        <w:jc w:val="both"/>
        <w:rPr>
          <w:rFonts w:ascii="Times New Roman" w:eastAsia="Times New Roman" w:hAnsi="Times New Roman" w:cs="Times New Roman"/>
          <w:b/>
          <w:i/>
          <w:sz w:val="20"/>
          <w:lang w:bidi="en-US"/>
        </w:rPr>
      </w:pPr>
      <w:r w:rsidRPr="00D26023">
        <w:rPr>
          <w:rFonts w:ascii="Times New Roman" w:eastAsia="Times New Roman" w:hAnsi="Times New Roman" w:cs="Times New Roman"/>
          <w:noProof/>
          <w:sz w:val="24"/>
          <w:szCs w:val="24"/>
        </w:rPr>
        <mc:AlternateContent>
          <mc:Choice Requires="wpg">
            <w:drawing>
              <wp:anchor distT="0" distB="0" distL="0" distR="0" simplePos="0" relativeHeight="251650048" behindDoc="1" locked="0" layoutInCell="1" allowOverlap="1">
                <wp:simplePos x="0" y="0"/>
                <wp:positionH relativeFrom="page">
                  <wp:posOffset>952500</wp:posOffset>
                </wp:positionH>
                <wp:positionV relativeFrom="paragraph">
                  <wp:posOffset>306705</wp:posOffset>
                </wp:positionV>
                <wp:extent cx="6341745" cy="2562225"/>
                <wp:effectExtent l="0" t="0" r="1905" b="9525"/>
                <wp:wrapTopAndBottom/>
                <wp:docPr id="172" name="Группа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745" cy="2562225"/>
                          <a:chOff x="1545" y="179"/>
                          <a:chExt cx="9987" cy="4752"/>
                        </a:xfrm>
                      </wpg:grpSpPr>
                      <wps:wsp>
                        <wps:cNvPr id="173" name="Line 139"/>
                        <wps:cNvCnPr>
                          <a:cxnSpLocks noChangeShapeType="1"/>
                        </wps:cNvCnPr>
                        <wps:spPr bwMode="auto">
                          <a:xfrm>
                            <a:off x="1545" y="3494"/>
                            <a:ext cx="927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4" name="Picture 1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586" y="179"/>
                            <a:ext cx="9946" cy="4752"/>
                          </a:xfrm>
                          <a:prstGeom prst="rect">
                            <a:avLst/>
                          </a:prstGeom>
                          <a:noFill/>
                          <a:extLst>
                            <a:ext uri="{909E8E84-426E-40DD-AFC4-6F175D3DCCD1}">
                              <a14:hiddenFill xmlns:a14="http://schemas.microsoft.com/office/drawing/2010/main">
                                <a:solidFill>
                                  <a:srgbClr val="FFFFFF"/>
                                </a:solidFill>
                              </a14:hiddenFill>
                            </a:ext>
                          </a:extLst>
                        </pic:spPr>
                      </pic:pic>
                      <wps:wsp>
                        <wps:cNvPr id="176" name="Text Box 142"/>
                        <wps:cNvSpPr txBox="1">
                          <a:spLocks noChangeArrowheads="1"/>
                        </wps:cNvSpPr>
                        <wps:spPr bwMode="auto">
                          <a:xfrm>
                            <a:off x="10127" y="3652"/>
                            <a:ext cx="22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4BA" w:rsidRDefault="00C524BA" w:rsidP="00387553">
                              <w:pPr>
                                <w:spacing w:line="221" w:lineRule="exact"/>
                                <w:rPr>
                                  <w:i/>
                                  <w:sz w:val="20"/>
                                </w:rPr>
                              </w:pPr>
                              <w:r>
                                <w:rPr>
                                  <w:i/>
                                  <w:sz w:val="20"/>
                                </w:rPr>
                                <w:t>86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2" o:spid="_x0000_s1026" style="position:absolute;left:0;text-align:left;margin-left:75pt;margin-top:24.15pt;width:499.35pt;height:201.75pt;z-index:-251666432;mso-wrap-distance-left:0;mso-wrap-distance-right:0;mso-position-horizontal-relative:page" coordorigin="1545,179" coordsize="9987,4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">
                <v:line id="Line 139" o:spid="_x0000_s1027" style="position:absolute;visibility:visible;mso-wrap-style:square" from="1545,3494" to="10815,3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shape id="Picture 140" o:spid="_x0000_s1028" type="#_x0000_t75" style="position:absolute;left:1586;top:179;width:9946;height:4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Y+x/EAAAA3AAAAA8AAABkcnMvZG93bnJldi54bWxET91KwzAUvhf2DuEMvBGXTp2O2mwMURiy&#10;i636AIfmtKk2J20Tt7inN4Lg3fn4fk+xjrYTRxp961jBfJaBIK6cbrlR8P72cr0E4QOyxs4xKfgm&#10;D+vV5KLAXLsTH+hYhkakEPY5KjAh9LmUvjJk0c9cT5y42o0WQ4JjI/WIpxRuO3mTZffSYsupwWBP&#10;T4aqz/LLKni+PS9N668WEmPc7T/qYciGV6Uup3HzCCJQDP/iP/dWp/kPd/D7TLpAr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Y+x/EAAAA3AAAAA8AAAAAAAAAAAAAAAAA&#10;nwIAAGRycy9kb3ducmV2LnhtbFBLBQYAAAAABAAEAPcAAACQAwAAAAA=&#10;">
                  <v:imagedata r:id="rId49" o:title=""/>
                </v:shape>
                <v:shapetype id="_x0000_t202" coordsize="21600,21600" o:spt="202" path="m,l,21600r21600,l21600,xe">
                  <v:stroke joinstyle="miter"/>
                  <v:path gradientshapeok="t" o:connecttype="rect"/>
                </v:shapetype>
                <v:shape id="Text Box 142" o:spid="_x0000_s1029" type="#_x0000_t202" style="position:absolute;left:10127;top:3652;width:22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C524BA" w:rsidRDefault="00C524BA" w:rsidP="00387553">
                        <w:pPr>
                          <w:spacing w:line="221" w:lineRule="exact"/>
                          <w:rPr>
                            <w:i/>
                            <w:sz w:val="20"/>
                          </w:rPr>
                        </w:pPr>
                        <w:r>
                          <w:rPr>
                            <w:i/>
                            <w:sz w:val="20"/>
                          </w:rPr>
                          <w:t>86</w:t>
                        </w:r>
                      </w:p>
                    </w:txbxContent>
                  </v:textbox>
                </v:shape>
                <w10:wrap type="topAndBottom" anchorx="page"/>
              </v:group>
            </w:pict>
          </mc:Fallback>
        </mc:AlternateContent>
      </w:r>
    </w:p>
    <w:p w:rsidR="00033C89" w:rsidRDefault="00033C89" w:rsidP="00033C89">
      <w:pPr>
        <w:spacing w:after="0"/>
        <w:ind w:left="360"/>
        <w:rPr>
          <w:rFonts w:ascii="Times New Roman" w:eastAsia="Times New Roman" w:hAnsi="Times New Roman" w:cs="Times New Roman"/>
          <w:b/>
          <w:i/>
          <w:sz w:val="20"/>
          <w:lang w:bidi="en-US"/>
        </w:rPr>
      </w:pPr>
    </w:p>
    <w:p w:rsidR="00033C89" w:rsidRDefault="00033C89" w:rsidP="00033C89">
      <w:pPr>
        <w:spacing w:after="0"/>
        <w:ind w:left="360"/>
        <w:rPr>
          <w:rFonts w:ascii="Times New Roman" w:eastAsia="Times New Roman" w:hAnsi="Times New Roman" w:cs="Times New Roman"/>
          <w:b/>
          <w:i/>
          <w:sz w:val="20"/>
          <w:lang w:bidi="en-US"/>
        </w:rPr>
      </w:pPr>
    </w:p>
    <w:p w:rsidR="00033C89" w:rsidRPr="00033C89" w:rsidRDefault="00A23C12" w:rsidP="00033C89">
      <w:pPr>
        <w:spacing w:after="0"/>
        <w:ind w:left="360"/>
        <w:rPr>
          <w:rFonts w:ascii="Times New Roman" w:hAnsi="Times New Roman" w:cs="Times New Roman"/>
          <w:sz w:val="24"/>
          <w:szCs w:val="20"/>
          <w:lang w:val="az-Latn-AZ"/>
        </w:rPr>
      </w:pPr>
      <w:r w:rsidRPr="00033C89">
        <w:rPr>
          <w:rFonts w:ascii="Times New Roman" w:eastAsia="Times New Roman" w:hAnsi="Times New Roman" w:cs="Times New Roman"/>
          <w:b/>
          <w:i/>
          <w:sz w:val="24"/>
          <w:szCs w:val="20"/>
          <w:lang w:bidi="en-US"/>
        </w:rPr>
        <w:t>Sources</w:t>
      </w:r>
      <w:r w:rsidR="00033C89" w:rsidRPr="00033C89">
        <w:rPr>
          <w:rFonts w:ascii="Times New Roman" w:eastAsia="Times New Roman" w:hAnsi="Times New Roman" w:cs="Times New Roman"/>
          <w:b/>
          <w:i/>
          <w:sz w:val="24"/>
          <w:szCs w:val="20"/>
          <w:lang w:bidi="en-US"/>
        </w:rPr>
        <w:t>:</w:t>
      </w:r>
      <w:hyperlink r:id="rId50" w:history="1">
        <w:r w:rsidR="00033C89" w:rsidRPr="00033C89">
          <w:rPr>
            <w:rStyle w:val="Hyperlink"/>
            <w:rFonts w:ascii="Times New Roman" w:hAnsi="Times New Roman" w:cs="Times New Roman"/>
            <w:color w:val="auto"/>
            <w:sz w:val="24"/>
            <w:szCs w:val="20"/>
            <w:u w:val="none"/>
            <w:lang w:val="az-Latn-AZ"/>
          </w:rPr>
          <w:t>http://www.jopafl.com/uploads/issue11/BREXIT_IMPLICATIONS_OVER_THE_ENGLAND_BANKING_SYSTEM_AN_EVENT_STUDY_APPROACH.pdf</w:t>
        </w:r>
      </w:hyperlink>
    </w:p>
    <w:p w:rsidR="00033C89" w:rsidRDefault="00033C89" w:rsidP="00033C89">
      <w:pPr>
        <w:widowControl w:val="0"/>
        <w:autoSpaceDE w:val="0"/>
        <w:autoSpaceDN w:val="0"/>
        <w:spacing w:after="0" w:line="360" w:lineRule="auto"/>
        <w:ind w:right="48"/>
        <w:jc w:val="both"/>
        <w:rPr>
          <w:rFonts w:ascii="Times New Roman" w:eastAsia="Times New Roman" w:hAnsi="Times New Roman" w:cs="Times New Roman"/>
          <w:b/>
          <w:i/>
          <w:sz w:val="20"/>
          <w:lang w:val="az-Latn-AZ" w:bidi="en-US"/>
        </w:rPr>
      </w:pPr>
      <w:r>
        <w:rPr>
          <w:rFonts w:ascii="Times New Roman" w:eastAsia="Times New Roman" w:hAnsi="Times New Roman" w:cs="Times New Roman"/>
          <w:b/>
          <w:i/>
          <w:sz w:val="20"/>
          <w:lang w:val="az-Latn-AZ" w:bidi="en-US"/>
        </w:rPr>
        <w:t xml:space="preserve">                                                 </w:t>
      </w:r>
    </w:p>
    <w:p w:rsidR="00387553" w:rsidRPr="005B54A3" w:rsidRDefault="00D57F91" w:rsidP="00033C89">
      <w:pPr>
        <w:widowControl w:val="0"/>
        <w:autoSpaceDE w:val="0"/>
        <w:autoSpaceDN w:val="0"/>
        <w:spacing w:after="0" w:line="360" w:lineRule="auto"/>
        <w:ind w:right="48"/>
        <w:jc w:val="both"/>
        <w:rPr>
          <w:rFonts w:ascii="Times New Roman" w:eastAsia="Times New Roman" w:hAnsi="Times New Roman" w:cs="Times New Roman"/>
          <w:sz w:val="12"/>
          <w:szCs w:val="24"/>
          <w:lang w:bidi="en-US"/>
        </w:rPr>
      </w:pPr>
      <w:r w:rsidRPr="00D26023">
        <w:rPr>
          <w:rFonts w:ascii="Times New Roman" w:eastAsia="Times New Roman" w:hAnsi="Times New Roman" w:cs="Times New Roman"/>
          <w:noProof/>
        </w:rPr>
        <w:drawing>
          <wp:anchor distT="0" distB="0" distL="0" distR="0" simplePos="0" relativeHeight="251642880" behindDoc="0" locked="0" layoutInCell="1" allowOverlap="1" wp14:anchorId="5CD398A1" wp14:editId="3C933613">
            <wp:simplePos x="0" y="0"/>
            <wp:positionH relativeFrom="page">
              <wp:posOffset>908050</wp:posOffset>
            </wp:positionH>
            <wp:positionV relativeFrom="paragraph">
              <wp:posOffset>311682</wp:posOffset>
            </wp:positionV>
            <wp:extent cx="6310168" cy="2889504"/>
            <wp:effectExtent l="0" t="0" r="0" b="0"/>
            <wp:wrapTopAndBottom/>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51" cstate="print"/>
                    <a:stretch>
                      <a:fillRect/>
                    </a:stretch>
                  </pic:blipFill>
                  <pic:spPr>
                    <a:xfrm>
                      <a:off x="0" y="0"/>
                      <a:ext cx="6310168" cy="2889504"/>
                    </a:xfrm>
                    <a:prstGeom prst="rect">
                      <a:avLst/>
                    </a:prstGeom>
                  </pic:spPr>
                </pic:pic>
              </a:graphicData>
            </a:graphic>
          </wp:anchor>
        </w:drawing>
      </w:r>
      <w:r w:rsidR="00033C89">
        <w:rPr>
          <w:rFonts w:ascii="Times New Roman" w:eastAsia="Times New Roman" w:hAnsi="Times New Roman" w:cs="Times New Roman"/>
          <w:b/>
          <w:i/>
          <w:sz w:val="20"/>
          <w:lang w:val="az-Latn-AZ" w:bidi="en-US"/>
        </w:rPr>
        <w:t xml:space="preserve">                                                     </w:t>
      </w:r>
      <w:r w:rsidRPr="005B54A3">
        <w:rPr>
          <w:rFonts w:ascii="Times New Roman" w:hAnsi="Times New Roman" w:cs="Times New Roman"/>
          <w:b/>
          <w:i/>
          <w:sz w:val="24"/>
        </w:rPr>
        <w:t>Graph 2 – CAR value of the others banks from the sample</w:t>
      </w:r>
    </w:p>
    <w:p w:rsidR="00033C89" w:rsidRPr="00033C89" w:rsidRDefault="00A23C12" w:rsidP="00033C89">
      <w:pPr>
        <w:spacing w:after="0"/>
        <w:ind w:left="360"/>
        <w:rPr>
          <w:rFonts w:ascii="Times New Roman" w:hAnsi="Times New Roman" w:cs="Times New Roman"/>
          <w:sz w:val="24"/>
          <w:szCs w:val="20"/>
          <w:lang w:val="az-Latn-AZ"/>
        </w:rPr>
      </w:pPr>
      <w:r w:rsidRPr="00033C89">
        <w:rPr>
          <w:rFonts w:ascii="Times New Roman" w:eastAsia="Times New Roman" w:hAnsi="Times New Roman" w:cs="Times New Roman"/>
          <w:b/>
          <w:i/>
          <w:sz w:val="24"/>
          <w:szCs w:val="20"/>
          <w:lang w:bidi="en-US"/>
        </w:rPr>
        <w:t>Sources</w:t>
      </w:r>
      <w:r w:rsidR="00033C89" w:rsidRPr="00033C89">
        <w:rPr>
          <w:rFonts w:ascii="Times New Roman" w:eastAsia="Times New Roman" w:hAnsi="Times New Roman" w:cs="Times New Roman"/>
          <w:b/>
          <w:i/>
          <w:sz w:val="24"/>
          <w:szCs w:val="20"/>
          <w:lang w:bidi="en-US"/>
        </w:rPr>
        <w:t>:</w:t>
      </w:r>
      <w:hyperlink r:id="rId52" w:history="1">
        <w:r w:rsidR="00033C89" w:rsidRPr="00033C89">
          <w:rPr>
            <w:rStyle w:val="Hyperlink"/>
            <w:rFonts w:ascii="Times New Roman" w:hAnsi="Times New Roman" w:cs="Times New Roman"/>
            <w:color w:val="auto"/>
            <w:sz w:val="24"/>
            <w:szCs w:val="20"/>
            <w:u w:val="none"/>
            <w:lang w:val="az-Latn-AZ"/>
          </w:rPr>
          <w:t>http://www.jopafl.com/uploads/issue11/BREXIT_IMPLICATIONS_OVER_THE_ENGLAND_BANKING_SYSTEM_AN_EVENT_STUDY_APPROACH.pdf</w:t>
        </w:r>
      </w:hyperlink>
    </w:p>
    <w:p w:rsidR="007769D1" w:rsidRPr="00060F58" w:rsidRDefault="007769D1" w:rsidP="00F16D22">
      <w:pPr>
        <w:widowControl w:val="0"/>
        <w:autoSpaceDE w:val="0"/>
        <w:autoSpaceDN w:val="0"/>
        <w:spacing w:before="6" w:after="0" w:line="360" w:lineRule="auto"/>
        <w:ind w:left="-142" w:right="48"/>
        <w:jc w:val="both"/>
        <w:rPr>
          <w:rFonts w:ascii="Times New Roman" w:eastAsia="Times New Roman" w:hAnsi="Times New Roman" w:cs="Times New Roman"/>
          <w:sz w:val="2"/>
          <w:szCs w:val="24"/>
          <w:lang w:val="az-Latn-AZ" w:bidi="en-US"/>
        </w:rPr>
      </w:pPr>
    </w:p>
    <w:p w:rsidR="00060F58" w:rsidRDefault="007769D1" w:rsidP="00060F58">
      <w:pPr>
        <w:spacing w:after="0" w:line="360" w:lineRule="auto"/>
        <w:ind w:left="-142" w:right="48" w:firstLine="862"/>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 xml:space="preserve">In regard of the stock conduct, after the </w:t>
      </w:r>
      <w:r w:rsidR="005161D7">
        <w:rPr>
          <w:rFonts w:ascii="Times New Roman" w:eastAsia="Times New Roman" w:hAnsi="Times New Roman" w:cs="Times New Roman"/>
          <w:sz w:val="28"/>
          <w:szCs w:val="28"/>
          <w:lang w:bidi="en-US"/>
        </w:rPr>
        <w:t>referendum</w:t>
      </w:r>
      <w:r w:rsidRPr="00D26023">
        <w:rPr>
          <w:rFonts w:ascii="Times New Roman" w:eastAsia="Times New Roman" w:hAnsi="Times New Roman" w:cs="Times New Roman"/>
          <w:sz w:val="28"/>
          <w:szCs w:val="28"/>
          <w:lang w:bidi="en-US"/>
        </w:rPr>
        <w:t xml:space="preserve"> results, the </w:t>
      </w:r>
      <w:r w:rsidR="00BC7079">
        <w:rPr>
          <w:rFonts w:ascii="Times New Roman" w:eastAsia="Times New Roman" w:hAnsi="Times New Roman" w:cs="Times New Roman"/>
          <w:sz w:val="28"/>
          <w:szCs w:val="28"/>
          <w:lang w:bidi="en-US"/>
        </w:rPr>
        <w:t>prices</w:t>
      </w:r>
      <w:r w:rsidRPr="00D26023">
        <w:rPr>
          <w:rFonts w:ascii="Times New Roman" w:eastAsia="Times New Roman" w:hAnsi="Times New Roman" w:cs="Times New Roman"/>
          <w:sz w:val="28"/>
          <w:szCs w:val="28"/>
          <w:lang w:bidi="en-US"/>
        </w:rPr>
        <w:t xml:space="preserve"> have fallen altogether. The greatest drop has been doled out to Aldermore, with 47% (205.7 GBP versus 139.8 GBP) and Virgin Money Holdings with 33% (364.4 GBP versus 273.8 GBP). These two are generally new banks, whose movement is centered around mortgage loaning and little organizations' financial services. The annualized lodging </w:t>
      </w:r>
      <w:r w:rsidR="00BC7079">
        <w:rPr>
          <w:rFonts w:ascii="Times New Roman" w:eastAsia="Times New Roman" w:hAnsi="Times New Roman" w:cs="Times New Roman"/>
          <w:sz w:val="28"/>
          <w:szCs w:val="28"/>
          <w:lang w:bidi="en-US"/>
        </w:rPr>
        <w:t>prices</w:t>
      </w:r>
      <w:r w:rsidRPr="00D26023">
        <w:rPr>
          <w:rFonts w:ascii="Times New Roman" w:eastAsia="Times New Roman" w:hAnsi="Times New Roman" w:cs="Times New Roman"/>
          <w:sz w:val="28"/>
          <w:szCs w:val="28"/>
          <w:lang w:bidi="en-US"/>
        </w:rPr>
        <w:t xml:space="preserve"> have developed at 8% in July, the strains available beginning to increment. Regardless of whether the applications for a mortgage credit have ascended with 3%, the complete number of endorsements has diminished with around 20%. </w:t>
      </w:r>
      <w:proofErr w:type="spellStart"/>
      <w:r w:rsidRPr="00D26023">
        <w:rPr>
          <w:rFonts w:ascii="Times New Roman" w:eastAsia="Times New Roman" w:hAnsi="Times New Roman" w:cs="Times New Roman"/>
          <w:sz w:val="28"/>
          <w:szCs w:val="28"/>
          <w:lang w:bidi="en-US"/>
        </w:rPr>
        <w:t>Shawbrook</w:t>
      </w:r>
      <w:proofErr w:type="spellEnd"/>
      <w:r w:rsidRPr="00D26023">
        <w:rPr>
          <w:rFonts w:ascii="Times New Roman" w:eastAsia="Times New Roman" w:hAnsi="Times New Roman" w:cs="Times New Roman"/>
          <w:sz w:val="28"/>
          <w:szCs w:val="28"/>
          <w:lang w:bidi="en-US"/>
        </w:rPr>
        <w:t xml:space="preserve"> Bank and Secure Trust are another SME arranged banks, being very influenced by the BREXIT circumstance. Because of the absence of liquidity, increment loaning action, measure and focused on customers, the littler banks will encounter troublesome occasions. The banks with an extremely </w:t>
      </w:r>
      <w:r w:rsidR="00BC6577" w:rsidRPr="00D26023">
        <w:rPr>
          <w:rFonts w:ascii="Times New Roman" w:eastAsia="Times New Roman" w:hAnsi="Times New Roman" w:cs="Times New Roman"/>
          <w:sz w:val="28"/>
          <w:szCs w:val="28"/>
          <w:lang w:bidi="en-US"/>
        </w:rPr>
        <w:t>groundbreaking</w:t>
      </w:r>
      <w:r w:rsidRPr="00D26023">
        <w:rPr>
          <w:rFonts w:ascii="Times New Roman" w:eastAsia="Times New Roman" w:hAnsi="Times New Roman" w:cs="Times New Roman"/>
          <w:sz w:val="28"/>
          <w:szCs w:val="28"/>
          <w:lang w:bidi="en-US"/>
        </w:rPr>
        <w:t xml:space="preserve"> mortgage loaning center will be in danger in the next months, for the most part because of the ascending of the lodging </w:t>
      </w:r>
      <w:r w:rsidR="00BC7079">
        <w:rPr>
          <w:rFonts w:ascii="Times New Roman" w:eastAsia="Times New Roman" w:hAnsi="Times New Roman" w:cs="Times New Roman"/>
          <w:sz w:val="28"/>
          <w:szCs w:val="28"/>
          <w:lang w:bidi="en-US"/>
        </w:rPr>
        <w:t>prices</w:t>
      </w:r>
      <w:r w:rsidRPr="00D26023">
        <w:rPr>
          <w:rFonts w:ascii="Times New Roman" w:eastAsia="Times New Roman" w:hAnsi="Times New Roman" w:cs="Times New Roman"/>
          <w:sz w:val="28"/>
          <w:szCs w:val="28"/>
          <w:lang w:bidi="en-US"/>
        </w:rPr>
        <w:t xml:space="preserve"> and joblessness.</w:t>
      </w:r>
      <w:r w:rsidR="00060F58">
        <w:rPr>
          <w:rFonts w:ascii="Times New Roman" w:eastAsia="Times New Roman" w:hAnsi="Times New Roman" w:cs="Times New Roman"/>
          <w:sz w:val="28"/>
          <w:szCs w:val="28"/>
          <w:lang w:bidi="en-US"/>
        </w:rPr>
        <w:t xml:space="preserve"> </w:t>
      </w:r>
    </w:p>
    <w:p w:rsidR="00060F58" w:rsidRPr="00060F58" w:rsidRDefault="00060F58" w:rsidP="00060F58">
      <w:pPr>
        <w:spacing w:after="0" w:line="360" w:lineRule="auto"/>
        <w:ind w:left="-142" w:right="48" w:firstLine="862"/>
        <w:jc w:val="both"/>
        <w:rPr>
          <w:rFonts w:ascii="Times New Roman" w:eastAsia="Times New Roman" w:hAnsi="Times New Roman" w:cs="Times New Roman"/>
          <w:sz w:val="28"/>
          <w:szCs w:val="28"/>
          <w:lang w:bidi="en-US"/>
        </w:rPr>
      </w:pPr>
      <w:r w:rsidRPr="005B54A3">
        <w:rPr>
          <w:rFonts w:ascii="Times New Roman" w:eastAsia="Times New Roman" w:hAnsi="Times New Roman" w:cs="Times New Roman"/>
          <w:noProof/>
          <w:sz w:val="28"/>
        </w:rPr>
        <mc:AlternateContent>
          <mc:Choice Requires="wpg">
            <w:drawing>
              <wp:anchor distT="0" distB="0" distL="114300" distR="114300" simplePos="0" relativeHeight="251672576" behindDoc="0" locked="0" layoutInCell="1" allowOverlap="1" wp14:anchorId="61E34878" wp14:editId="6760017A">
                <wp:simplePos x="0" y="0"/>
                <wp:positionH relativeFrom="margin">
                  <wp:posOffset>-241019</wp:posOffset>
                </wp:positionH>
                <wp:positionV relativeFrom="page">
                  <wp:posOffset>5560385</wp:posOffset>
                </wp:positionV>
                <wp:extent cx="6410325" cy="3005455"/>
                <wp:effectExtent l="0" t="0" r="0" b="4445"/>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3005455"/>
                          <a:chOff x="1538" y="11107"/>
                          <a:chExt cx="10095" cy="4733"/>
                        </a:xfrm>
                      </wpg:grpSpPr>
                      <wps:wsp>
                        <wps:cNvPr id="4" name="Line 144"/>
                        <wps:cNvCnPr>
                          <a:cxnSpLocks noChangeShapeType="1"/>
                        </wps:cNvCnPr>
                        <wps:spPr bwMode="auto">
                          <a:xfrm>
                            <a:off x="1545" y="13995"/>
                            <a:ext cx="927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1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600" y="11107"/>
                            <a:ext cx="10032" cy="4733"/>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46"/>
                        <wps:cNvSpPr txBox="1">
                          <a:spLocks noChangeArrowheads="1"/>
                        </wps:cNvSpPr>
                        <wps:spPr bwMode="auto">
                          <a:xfrm>
                            <a:off x="1852" y="14153"/>
                            <a:ext cx="1136"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4BA" w:rsidRDefault="00C524BA" w:rsidP="00060F58">
                              <w:pPr>
                                <w:spacing w:line="221" w:lineRule="exact"/>
                                <w:rPr>
                                  <w:i/>
                                  <w:sz w:val="20"/>
                                </w:rPr>
                              </w:pPr>
                              <w:r>
                                <w:rPr>
                                  <w:i/>
                                  <w:sz w:val="20"/>
                                </w:rPr>
                                <w:t>Issue 11/2017</w:t>
                              </w:r>
                            </w:p>
                          </w:txbxContent>
                        </wps:txbx>
                        <wps:bodyPr rot="0" vert="horz" wrap="square" lIns="0" tIns="0" rIns="0" bIns="0" anchor="t" anchorCtr="0" upright="1">
                          <a:noAutofit/>
                        </wps:bodyPr>
                      </wps:wsp>
                      <wps:wsp>
                        <wps:cNvPr id="12" name="Text Box 147"/>
                        <wps:cNvSpPr txBox="1">
                          <a:spLocks noChangeArrowheads="1"/>
                        </wps:cNvSpPr>
                        <wps:spPr bwMode="auto">
                          <a:xfrm>
                            <a:off x="10127" y="14153"/>
                            <a:ext cx="22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4BA" w:rsidRDefault="00C524BA" w:rsidP="00060F58">
                              <w:pPr>
                                <w:spacing w:line="221" w:lineRule="exact"/>
                                <w:rPr>
                                  <w:i/>
                                  <w:sz w:val="20"/>
                                </w:rPr>
                              </w:pPr>
                              <w:r>
                                <w:rPr>
                                  <w:i/>
                                  <w:sz w:val="20"/>
                                </w:rPr>
                                <w:t>87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34878" id="Группа 2" o:spid="_x0000_s1030" style="position:absolute;left:0;text-align:left;margin-left:-19pt;margin-top:437.85pt;width:504.75pt;height:236.65pt;z-index:251672576;mso-position-horizontal-relative:margin;mso-position-vertical-relative:page" coordorigin="1538,11107" coordsize="10095,4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">
                <v:line id="Line 144" o:spid="_x0000_s1031" style="position:absolute;visibility:visible;mso-wrap-style:square" from="1545,13995" to="10815,1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Picture 145" o:spid="_x0000_s1032" type="#_x0000_t75" style="position:absolute;left:1600;top:11107;width:10032;height:4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WeAHBAAAA2gAAAA8AAABkcnMvZG93bnJldi54bWxET89rwjAUvgv7H8IbeJE1nYiMaiqrbOLN&#10;re7g8dk8227NS0li7f775TDw+PH9Xm9G04mBnG8tK3hOUhDEldUt1wq+ju9PLyB8QNbYWSYFv+Rh&#10;kz9M1phpe+NPGspQixjCPkMFTQh9JqWvGjLoE9sTR+5incEQoauldniL4aaT8zRdSoMtx4YGe9o2&#10;VP2UV6Og2M1nH+WwLYr92/epcucDL44HpaaP4+sKRKAx3MX/7r1WELfGK/EGyP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WeAHBAAAA2gAAAA8AAAAAAAAAAAAAAAAAnwIA&#10;AGRycy9kb3ducmV2LnhtbFBLBQYAAAAABAAEAPcAAACNAwAAAAA=&#10;">
                  <v:imagedata r:id="rId54" o:title=""/>
                </v:shape>
                <v:shape id="Text Box 146" o:spid="_x0000_s1033" type="#_x0000_t202" style="position:absolute;left:1852;top:14153;width:1136;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C524BA" w:rsidRDefault="00C524BA" w:rsidP="00060F58">
                        <w:pPr>
                          <w:spacing w:line="221" w:lineRule="exact"/>
                          <w:rPr>
                            <w:i/>
                            <w:sz w:val="20"/>
                          </w:rPr>
                        </w:pPr>
                        <w:r>
                          <w:rPr>
                            <w:i/>
                            <w:sz w:val="20"/>
                          </w:rPr>
                          <w:t>Issue 11/2017</w:t>
                        </w:r>
                      </w:p>
                    </w:txbxContent>
                  </v:textbox>
                </v:shape>
                <v:shape id="Text Box 147" o:spid="_x0000_s1034" type="#_x0000_t202" style="position:absolute;left:10127;top:14153;width:22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524BA" w:rsidRDefault="00C524BA" w:rsidP="00060F58">
                        <w:pPr>
                          <w:spacing w:line="221" w:lineRule="exact"/>
                          <w:rPr>
                            <w:i/>
                            <w:sz w:val="20"/>
                          </w:rPr>
                        </w:pPr>
                        <w:r>
                          <w:rPr>
                            <w:i/>
                            <w:sz w:val="20"/>
                          </w:rPr>
                          <w:t>87</w:t>
                        </w:r>
                      </w:p>
                    </w:txbxContent>
                  </v:textbox>
                </v:shape>
                <w10:wrap type="topAndBottom" anchorx="margin" anchory="page"/>
              </v:group>
            </w:pict>
          </mc:Fallback>
        </mc:AlternateContent>
      </w:r>
      <w:r w:rsidRPr="005B54A3">
        <w:rPr>
          <w:rFonts w:ascii="Times New Roman" w:eastAsia="Times New Roman" w:hAnsi="Times New Roman" w:cs="Times New Roman"/>
          <w:b/>
          <w:i/>
          <w:sz w:val="24"/>
          <w:lang w:bidi="en-US"/>
        </w:rPr>
        <w:t>Graph 3 – Stock prices in the pre and post event window of the Top 5 banks</w:t>
      </w:r>
    </w:p>
    <w:p w:rsidR="00D35406" w:rsidRPr="00033C89" w:rsidRDefault="009A3076" w:rsidP="00060F58">
      <w:pPr>
        <w:spacing w:after="0"/>
        <w:rPr>
          <w:rFonts w:ascii="Times New Roman" w:hAnsi="Times New Roman" w:cs="Times New Roman"/>
          <w:sz w:val="24"/>
          <w:szCs w:val="20"/>
          <w:lang w:val="az-Latn-AZ"/>
        </w:rPr>
      </w:pPr>
      <w:r w:rsidRPr="00033C89">
        <w:rPr>
          <w:rFonts w:ascii="Times New Roman" w:eastAsia="Times New Roman" w:hAnsi="Times New Roman" w:cs="Times New Roman"/>
          <w:b/>
          <w:i/>
          <w:sz w:val="24"/>
          <w:szCs w:val="20"/>
          <w:lang w:bidi="en-US"/>
        </w:rPr>
        <w:t>Sources</w:t>
      </w:r>
      <w:r w:rsidR="00D35406" w:rsidRPr="00033C89">
        <w:rPr>
          <w:rFonts w:ascii="Times New Roman" w:eastAsia="Times New Roman" w:hAnsi="Times New Roman" w:cs="Times New Roman"/>
          <w:b/>
          <w:i/>
          <w:sz w:val="24"/>
          <w:szCs w:val="20"/>
          <w:lang w:bidi="en-US"/>
        </w:rPr>
        <w:t>:</w:t>
      </w:r>
      <w:hyperlink r:id="rId55" w:history="1">
        <w:r w:rsidR="00D35406" w:rsidRPr="00033C89">
          <w:rPr>
            <w:rStyle w:val="Hyperlink"/>
            <w:rFonts w:ascii="Times New Roman" w:hAnsi="Times New Roman" w:cs="Times New Roman"/>
            <w:color w:val="auto"/>
            <w:sz w:val="24"/>
            <w:szCs w:val="20"/>
            <w:u w:val="none"/>
            <w:lang w:val="az-Latn-AZ"/>
          </w:rPr>
          <w:t>http://www.jopafl.com/uploads/issue11/BREXIT_IMPLICATIONS_OVER_THE_ENGLAND_BANKING_SYSTEM_AN_EVENT_STUDY_APPROACH.pdf</w:t>
        </w:r>
      </w:hyperlink>
    </w:p>
    <w:p w:rsidR="00D35406" w:rsidRDefault="00D35406" w:rsidP="00D35406">
      <w:pPr>
        <w:spacing w:after="0" w:line="360" w:lineRule="auto"/>
        <w:ind w:right="48"/>
        <w:jc w:val="both"/>
        <w:rPr>
          <w:rFonts w:ascii="Times New Roman" w:eastAsia="Times New Roman" w:hAnsi="Times New Roman" w:cs="Times New Roman"/>
          <w:b/>
          <w:i/>
          <w:sz w:val="20"/>
          <w:lang w:val="az-Latn-AZ" w:bidi="en-US"/>
        </w:rPr>
      </w:pPr>
    </w:p>
    <w:p w:rsidR="00EC54D8" w:rsidRDefault="00A8350F" w:rsidP="00D35406">
      <w:pPr>
        <w:spacing w:after="0" w:line="360" w:lineRule="auto"/>
        <w:ind w:right="48" w:firstLine="360"/>
        <w:jc w:val="both"/>
        <w:rPr>
          <w:rFonts w:ascii="Times New Roman" w:hAnsi="Times New Roman" w:cs="Times New Roman"/>
        </w:rPr>
      </w:pPr>
      <w:r w:rsidRPr="00D26023">
        <w:rPr>
          <w:rFonts w:ascii="Times New Roman" w:eastAsia="Times New Roman" w:hAnsi="Times New Roman" w:cs="Times New Roman"/>
          <w:sz w:val="28"/>
          <w:szCs w:val="28"/>
          <w:lang w:bidi="en-US"/>
        </w:rPr>
        <w:t xml:space="preserve">The other </w:t>
      </w:r>
      <w:r w:rsidR="009A3076" w:rsidRPr="00D26023">
        <w:rPr>
          <w:rFonts w:ascii="Times New Roman" w:eastAsia="Times New Roman" w:hAnsi="Times New Roman" w:cs="Times New Roman"/>
          <w:sz w:val="28"/>
          <w:szCs w:val="28"/>
          <w:lang w:bidi="en-US"/>
        </w:rPr>
        <w:t>way is</w:t>
      </w:r>
      <w:r w:rsidRPr="00D26023">
        <w:rPr>
          <w:rFonts w:ascii="Times New Roman" w:eastAsia="Times New Roman" w:hAnsi="Times New Roman" w:cs="Times New Roman"/>
          <w:sz w:val="28"/>
          <w:szCs w:val="28"/>
          <w:lang w:bidi="en-US"/>
        </w:rPr>
        <w:t xml:space="preserve"> HSBC Holding and Standard Chartered. </w:t>
      </w:r>
      <w:r w:rsidR="000A3EB9" w:rsidRPr="000A3EB9">
        <w:rPr>
          <w:rFonts w:ascii="Times New Roman" w:eastAsia="Times New Roman" w:hAnsi="Times New Roman" w:cs="Times New Roman"/>
          <w:sz w:val="28"/>
          <w:szCs w:val="28"/>
          <w:lang w:bidi="en-US"/>
        </w:rPr>
        <w:t>These have appeared littlest estimations of the abnormal and cumulative abnormal returns, implying that the occasion did not have a similar effect on their action as in different cases.</w:t>
      </w:r>
      <w:r w:rsidR="00BC6577">
        <w:rPr>
          <w:rFonts w:ascii="Times New Roman" w:eastAsia="Times New Roman" w:hAnsi="Times New Roman" w:cs="Times New Roman"/>
          <w:sz w:val="28"/>
          <w:szCs w:val="28"/>
          <w:lang w:bidi="en-US"/>
        </w:rPr>
        <w:t xml:space="preserve"> </w:t>
      </w:r>
      <w:r w:rsidRPr="00D26023">
        <w:rPr>
          <w:rFonts w:ascii="Times New Roman" w:eastAsia="Times New Roman" w:hAnsi="Times New Roman" w:cs="Times New Roman"/>
          <w:sz w:val="28"/>
          <w:szCs w:val="28"/>
          <w:lang w:bidi="en-US"/>
        </w:rPr>
        <w:t xml:space="preserve">HSBC Holdings Plc is the greatest bank from United Kingdom, with in excess of 2,000 billion USD. Standard Chartered Plc is on the fifth position, with just 725 billion USD. Mulling over that the two foundations are very much promoted, with numerous branches and workplaces everywhere throughout the word, giving broad business lines, they figured out how to relieve the negative impacts. Besides, these two have the most costly offer </w:t>
      </w:r>
      <w:r w:rsidR="005E42E0">
        <w:rPr>
          <w:rFonts w:ascii="Times New Roman" w:eastAsia="Times New Roman" w:hAnsi="Times New Roman" w:cs="Times New Roman"/>
          <w:sz w:val="28"/>
          <w:szCs w:val="28"/>
          <w:lang w:bidi="en-US"/>
        </w:rPr>
        <w:t>prices</w:t>
      </w:r>
      <w:r w:rsidRPr="00D26023">
        <w:rPr>
          <w:rFonts w:ascii="Times New Roman" w:eastAsia="Times New Roman" w:hAnsi="Times New Roman" w:cs="Times New Roman"/>
          <w:sz w:val="28"/>
          <w:szCs w:val="28"/>
          <w:lang w:bidi="en-US"/>
        </w:rPr>
        <w:t xml:space="preserve"> from their class. The size, the age, the customers portion or the decent variety of the financial services are </w:t>
      </w:r>
      <w:r w:rsidR="00EC54D8">
        <w:rPr>
          <w:rFonts w:ascii="Times New Roman" w:eastAsia="Times New Roman" w:hAnsi="Times New Roman" w:cs="Times New Roman"/>
          <w:sz w:val="28"/>
          <w:szCs w:val="28"/>
          <w:lang w:bidi="en-US"/>
        </w:rPr>
        <w:t xml:space="preserve">affecting the size and the time </w:t>
      </w:r>
      <w:r w:rsidRPr="00D26023">
        <w:rPr>
          <w:rFonts w:ascii="Times New Roman" w:eastAsia="Times New Roman" w:hAnsi="Times New Roman" w:cs="Times New Roman"/>
          <w:sz w:val="28"/>
          <w:szCs w:val="28"/>
          <w:lang w:bidi="en-US"/>
        </w:rPr>
        <w:t xml:space="preserve">allotment of the banks recuperation. </w:t>
      </w:r>
      <w:r w:rsidR="0036276A" w:rsidRPr="00D26023">
        <w:rPr>
          <w:rFonts w:ascii="Times New Roman" w:hAnsi="Times New Roman" w:cs="Times New Roman"/>
        </w:rPr>
        <w:t xml:space="preserve">                                                                                                                     </w:t>
      </w:r>
      <w:r w:rsidR="00EC54D8">
        <w:rPr>
          <w:rFonts w:ascii="Times New Roman" w:hAnsi="Times New Roman" w:cs="Times New Roman"/>
        </w:rPr>
        <w:t xml:space="preserve">  </w:t>
      </w:r>
    </w:p>
    <w:p w:rsidR="002548BA" w:rsidRDefault="00A8350F" w:rsidP="00EC54D8">
      <w:pPr>
        <w:spacing w:after="0" w:line="360" w:lineRule="auto"/>
        <w:ind w:left="-142" w:right="48" w:firstLine="862"/>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On account of the ot</w:t>
      </w:r>
      <w:r w:rsidR="005E42E0">
        <w:rPr>
          <w:rFonts w:ascii="Times New Roman" w:eastAsia="Times New Roman" w:hAnsi="Times New Roman" w:cs="Times New Roman"/>
          <w:sz w:val="28"/>
          <w:szCs w:val="28"/>
          <w:lang w:bidi="en-US"/>
        </w:rPr>
        <w:t>her three substantial banks, prices</w:t>
      </w:r>
      <w:r w:rsidRPr="00D26023">
        <w:rPr>
          <w:rFonts w:ascii="Times New Roman" w:eastAsia="Times New Roman" w:hAnsi="Times New Roman" w:cs="Times New Roman"/>
          <w:sz w:val="28"/>
          <w:szCs w:val="28"/>
          <w:lang w:bidi="en-US"/>
        </w:rPr>
        <w:t xml:space="preserve"> have declined with roughly 20%. The CAR estimations have pursued a similar pattern, diminishing in the initial three days. The online life in the post occasion period was proposing that the choice may not be endorsed in Parliament. Alongside the Prime Minister renunciation and the consolation of the political and financial authorities have balanced negative impacts activated on the 23rd of June. As it very well may be found in Graph 1, 2 and 4, in the initial 10 days after the declaration, there is a variance of the irregular and aggregate strange returns, mirroring the market players' endeavors to adjust and assimilate the news. </w:t>
      </w:r>
      <w:r w:rsidR="0036276A" w:rsidRPr="00D26023">
        <w:rPr>
          <w:rFonts w:ascii="Times New Roman" w:eastAsia="Times New Roman" w:hAnsi="Times New Roman" w:cs="Times New Roman"/>
          <w:sz w:val="28"/>
          <w:szCs w:val="28"/>
          <w:lang w:bidi="en-US"/>
        </w:rPr>
        <w:t xml:space="preserve">                      </w:t>
      </w:r>
      <w:r w:rsidR="002548BA">
        <w:rPr>
          <w:rFonts w:ascii="Times New Roman" w:eastAsia="Times New Roman" w:hAnsi="Times New Roman" w:cs="Times New Roman"/>
          <w:sz w:val="28"/>
          <w:szCs w:val="28"/>
          <w:lang w:bidi="en-US"/>
        </w:rPr>
        <w:tab/>
      </w:r>
    </w:p>
    <w:p w:rsidR="00A8350F" w:rsidRPr="00D26023" w:rsidRDefault="00A8350F" w:rsidP="002548BA">
      <w:pPr>
        <w:spacing w:after="0" w:line="360" w:lineRule="auto"/>
        <w:ind w:left="-142" w:right="48" w:firstLine="862"/>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 xml:space="preserve">Another result of the BREXIT choice which significantly affected the </w:t>
      </w:r>
      <w:r w:rsidR="0069668F">
        <w:rPr>
          <w:rFonts w:ascii="Times New Roman" w:eastAsia="Times New Roman" w:hAnsi="Times New Roman" w:cs="Times New Roman"/>
          <w:sz w:val="28"/>
          <w:szCs w:val="28"/>
          <w:lang w:bidi="en-US"/>
        </w:rPr>
        <w:t>stock</w:t>
      </w:r>
      <w:r w:rsidRPr="00D26023">
        <w:rPr>
          <w:rFonts w:ascii="Times New Roman" w:eastAsia="Times New Roman" w:hAnsi="Times New Roman" w:cs="Times New Roman"/>
          <w:sz w:val="28"/>
          <w:szCs w:val="28"/>
          <w:lang w:bidi="en-US"/>
        </w:rPr>
        <w:t xml:space="preserve"> </w:t>
      </w:r>
      <w:r w:rsidR="0069668F">
        <w:rPr>
          <w:rFonts w:ascii="Times New Roman" w:eastAsia="Times New Roman" w:hAnsi="Times New Roman" w:cs="Times New Roman"/>
          <w:sz w:val="28"/>
          <w:szCs w:val="28"/>
          <w:lang w:bidi="en-US"/>
        </w:rPr>
        <w:t>market</w:t>
      </w:r>
      <w:r w:rsidRPr="00D26023">
        <w:rPr>
          <w:rFonts w:ascii="Times New Roman" w:eastAsia="Times New Roman" w:hAnsi="Times New Roman" w:cs="Times New Roman"/>
          <w:sz w:val="28"/>
          <w:szCs w:val="28"/>
          <w:lang w:bidi="en-US"/>
        </w:rPr>
        <w:t xml:space="preserve"> too was the sterling decrease with over 6%. The drop is greater than the GBP tumble from 1992 (4.3%), EURO tumble from 2008 (2.75%) and USD tumble from 1973 (4.8%). In the following months, the money will be extremely touchy to all the political change, affecting the market execution. Besides, the productivity of the financial framework is connected with the general national economy. Thinking about that the genuine figures given by Thomson Reuters are recommending an abatement in the national pointers, because of the interconnection with all de segments, the financial systems</w:t>
      </w:r>
      <w:r w:rsidRPr="00D26023">
        <w:rPr>
          <w:rFonts w:ascii="Times New Roman" w:eastAsia="Times New Roman" w:hAnsi="Times New Roman" w:cs="Times New Roman"/>
          <w:sz w:val="24"/>
          <w:szCs w:val="24"/>
          <w:lang w:bidi="en-US"/>
        </w:rPr>
        <w:t xml:space="preserve"> </w:t>
      </w:r>
      <w:r w:rsidRPr="00D26023">
        <w:rPr>
          <w:rFonts w:ascii="Times New Roman" w:eastAsia="Times New Roman" w:hAnsi="Times New Roman" w:cs="Times New Roman"/>
          <w:sz w:val="28"/>
          <w:szCs w:val="28"/>
          <w:lang w:bidi="en-US"/>
        </w:rPr>
        <w:t xml:space="preserve">development will lessen. The occasions after </w:t>
      </w:r>
      <w:r w:rsidR="00F80B90">
        <w:rPr>
          <w:rFonts w:ascii="Times New Roman" w:eastAsia="Times New Roman" w:hAnsi="Times New Roman" w:cs="Times New Roman"/>
          <w:sz w:val="28"/>
          <w:szCs w:val="28"/>
          <w:lang w:bidi="en-US"/>
        </w:rPr>
        <w:t>Brexit</w:t>
      </w:r>
      <w:r w:rsidRPr="00D26023">
        <w:rPr>
          <w:rFonts w:ascii="Times New Roman" w:eastAsia="Times New Roman" w:hAnsi="Times New Roman" w:cs="Times New Roman"/>
          <w:sz w:val="28"/>
          <w:szCs w:val="28"/>
          <w:lang w:bidi="en-US"/>
        </w:rPr>
        <w:t xml:space="preserve"> vote resembles a domino, one outcome prompting another. The transient actualities have demonstrated this situation, the national authorities doing all that they can to mellow the change to a non-EU part.</w:t>
      </w:r>
    </w:p>
    <w:p w:rsidR="00997EBD" w:rsidRDefault="00074668" w:rsidP="00F16D22">
      <w:pPr>
        <w:widowControl w:val="0"/>
        <w:autoSpaceDE w:val="0"/>
        <w:autoSpaceDN w:val="0"/>
        <w:spacing w:after="10" w:line="360" w:lineRule="auto"/>
        <w:ind w:left="-142" w:right="48"/>
        <w:jc w:val="both"/>
        <w:rPr>
          <w:rFonts w:ascii="Times New Roman" w:eastAsia="Times New Roman" w:hAnsi="Times New Roman" w:cs="Times New Roman"/>
          <w:b/>
          <w:i/>
          <w:sz w:val="20"/>
          <w:lang w:bidi="en-US"/>
        </w:rPr>
      </w:pPr>
      <w:r>
        <w:rPr>
          <w:rFonts w:ascii="Times New Roman" w:eastAsia="Times New Roman" w:hAnsi="Times New Roman" w:cs="Times New Roman"/>
          <w:b/>
          <w:i/>
          <w:sz w:val="20"/>
          <w:lang w:bidi="en-US"/>
        </w:rPr>
        <w:t xml:space="preserve">                                                 </w:t>
      </w:r>
    </w:p>
    <w:p w:rsidR="00387553" w:rsidRPr="00D26023" w:rsidRDefault="00D27E24" w:rsidP="005B54A3">
      <w:pPr>
        <w:widowControl w:val="0"/>
        <w:autoSpaceDE w:val="0"/>
        <w:autoSpaceDN w:val="0"/>
        <w:spacing w:after="10" w:line="360" w:lineRule="auto"/>
        <w:ind w:left="-142" w:right="48"/>
        <w:jc w:val="center"/>
        <w:rPr>
          <w:rFonts w:ascii="Times New Roman" w:eastAsia="Times New Roman" w:hAnsi="Times New Roman" w:cs="Times New Roman"/>
          <w:b/>
          <w:i/>
          <w:sz w:val="20"/>
          <w:lang w:bidi="en-US"/>
        </w:rPr>
      </w:pPr>
      <w:r w:rsidRPr="00115957">
        <w:rPr>
          <w:rFonts w:ascii="Times New Roman" w:eastAsia="Times New Roman" w:hAnsi="Times New Roman" w:cs="Times New Roman"/>
          <w:b/>
          <w:i/>
          <w:sz w:val="24"/>
          <w:lang w:bidi="en-US"/>
        </w:rPr>
        <w:t>Table</w:t>
      </w:r>
      <w:r w:rsidR="00115957" w:rsidRPr="00115957">
        <w:rPr>
          <w:rFonts w:ascii="Times New Roman" w:eastAsia="Times New Roman" w:hAnsi="Times New Roman" w:cs="Times New Roman"/>
          <w:b/>
          <w:i/>
          <w:sz w:val="24"/>
          <w:lang w:bidi="en-US"/>
        </w:rPr>
        <w:t xml:space="preserve"> </w:t>
      </w:r>
      <w:r w:rsidR="009A3076" w:rsidRPr="00115957">
        <w:rPr>
          <w:rFonts w:ascii="Times New Roman" w:eastAsia="Times New Roman" w:hAnsi="Times New Roman" w:cs="Times New Roman"/>
          <w:b/>
          <w:i/>
          <w:sz w:val="24"/>
          <w:lang w:bidi="en-US"/>
        </w:rPr>
        <w:t>5 –</w:t>
      </w:r>
      <w:r w:rsidR="00387553" w:rsidRPr="00115957">
        <w:rPr>
          <w:rFonts w:ascii="Times New Roman" w:eastAsia="Times New Roman" w:hAnsi="Times New Roman" w:cs="Times New Roman"/>
          <w:b/>
          <w:i/>
          <w:sz w:val="24"/>
          <w:lang w:bidi="en-US"/>
        </w:rPr>
        <w:t xml:space="preserve"> Average returns on the pre and post event window</w:t>
      </w:r>
    </w:p>
    <w:p w:rsidR="00387553" w:rsidRDefault="00387553" w:rsidP="00F16D22">
      <w:pPr>
        <w:widowControl w:val="0"/>
        <w:autoSpaceDE w:val="0"/>
        <w:autoSpaceDN w:val="0"/>
        <w:spacing w:after="0" w:line="360" w:lineRule="auto"/>
        <w:ind w:left="-142" w:right="48"/>
        <w:jc w:val="both"/>
        <w:rPr>
          <w:rFonts w:ascii="Times New Roman" w:eastAsia="Times New Roman" w:hAnsi="Times New Roman" w:cs="Times New Roman"/>
          <w:sz w:val="20"/>
          <w:lang w:bidi="en-US"/>
        </w:rPr>
      </w:pPr>
    </w:p>
    <w:tbl>
      <w:tblPr>
        <w:tblStyle w:val="TableNormal2"/>
        <w:tblW w:w="0" w:type="auto"/>
        <w:tblInd w:w="28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59"/>
        <w:gridCol w:w="2273"/>
        <w:gridCol w:w="2309"/>
        <w:gridCol w:w="1137"/>
        <w:gridCol w:w="1383"/>
      </w:tblGrid>
      <w:tr w:rsidR="00997EBD" w:rsidTr="00033C89">
        <w:trPr>
          <w:trHeight w:val="923"/>
        </w:trPr>
        <w:tc>
          <w:tcPr>
            <w:tcW w:w="1759" w:type="dxa"/>
            <w:tcBorders>
              <w:bottom w:val="single" w:sz="6" w:space="0" w:color="000000"/>
              <w:right w:val="single" w:sz="6" w:space="0" w:color="000000"/>
            </w:tcBorders>
          </w:tcPr>
          <w:p w:rsidR="00997EBD" w:rsidRDefault="00997EBD" w:rsidP="00033C89">
            <w:pPr>
              <w:pStyle w:val="TableParagraph"/>
            </w:pPr>
          </w:p>
        </w:tc>
        <w:tc>
          <w:tcPr>
            <w:tcW w:w="2273" w:type="dxa"/>
            <w:tcBorders>
              <w:left w:val="single" w:sz="6" w:space="0" w:color="000000"/>
              <w:bottom w:val="single" w:sz="6" w:space="0" w:color="000000"/>
              <w:right w:val="single" w:sz="6" w:space="0" w:color="000000"/>
            </w:tcBorders>
          </w:tcPr>
          <w:p w:rsidR="00997EBD" w:rsidRDefault="00997EBD" w:rsidP="00033C89">
            <w:pPr>
              <w:pStyle w:val="TableParagraph"/>
              <w:rPr>
                <w:b/>
                <w:i/>
                <w:sz w:val="20"/>
              </w:rPr>
            </w:pPr>
          </w:p>
          <w:p w:rsidR="00997EBD" w:rsidRDefault="00997EBD" w:rsidP="00033C89">
            <w:pPr>
              <w:pStyle w:val="TableParagraph"/>
              <w:ind w:left="798" w:right="121" w:hanging="653"/>
              <w:rPr>
                <w:b/>
                <w:sz w:val="20"/>
              </w:rPr>
            </w:pPr>
            <w:r>
              <w:rPr>
                <w:b/>
                <w:sz w:val="20"/>
              </w:rPr>
              <w:t>Average returns on -10 window</w:t>
            </w:r>
          </w:p>
        </w:tc>
        <w:tc>
          <w:tcPr>
            <w:tcW w:w="2309" w:type="dxa"/>
            <w:tcBorders>
              <w:left w:val="single" w:sz="6" w:space="0" w:color="000000"/>
              <w:bottom w:val="single" w:sz="6" w:space="0" w:color="000000"/>
              <w:right w:val="single" w:sz="6" w:space="0" w:color="000000"/>
            </w:tcBorders>
          </w:tcPr>
          <w:p w:rsidR="00997EBD" w:rsidRDefault="00997EBD" w:rsidP="00033C89">
            <w:pPr>
              <w:pStyle w:val="TableParagraph"/>
              <w:rPr>
                <w:b/>
                <w:i/>
                <w:sz w:val="20"/>
              </w:rPr>
            </w:pPr>
          </w:p>
          <w:p w:rsidR="00997EBD" w:rsidRDefault="00997EBD" w:rsidP="00033C89">
            <w:pPr>
              <w:pStyle w:val="TableParagraph"/>
              <w:ind w:left="818" w:hanging="676"/>
              <w:rPr>
                <w:b/>
                <w:sz w:val="20"/>
              </w:rPr>
            </w:pPr>
            <w:r>
              <w:rPr>
                <w:b/>
                <w:sz w:val="20"/>
              </w:rPr>
              <w:t>Average returns on +10 window</w:t>
            </w:r>
          </w:p>
        </w:tc>
        <w:tc>
          <w:tcPr>
            <w:tcW w:w="1137" w:type="dxa"/>
            <w:tcBorders>
              <w:left w:val="single" w:sz="6" w:space="0" w:color="000000"/>
              <w:bottom w:val="single" w:sz="6" w:space="0" w:color="000000"/>
              <w:right w:val="single" w:sz="6" w:space="0" w:color="000000"/>
            </w:tcBorders>
          </w:tcPr>
          <w:p w:rsidR="00997EBD" w:rsidRDefault="00997EBD" w:rsidP="00033C89">
            <w:pPr>
              <w:pStyle w:val="TableParagraph"/>
              <w:rPr>
                <w:b/>
                <w:i/>
                <w:sz w:val="20"/>
              </w:rPr>
            </w:pPr>
          </w:p>
          <w:p w:rsidR="00997EBD" w:rsidRDefault="00997EBD" w:rsidP="00033C89">
            <w:pPr>
              <w:pStyle w:val="TableParagraph"/>
              <w:ind w:left="401" w:hanging="244"/>
              <w:rPr>
                <w:b/>
                <w:sz w:val="20"/>
              </w:rPr>
            </w:pPr>
            <w:r>
              <w:rPr>
                <w:b/>
                <w:sz w:val="20"/>
              </w:rPr>
              <w:t>Variation (%)</w:t>
            </w:r>
          </w:p>
        </w:tc>
        <w:tc>
          <w:tcPr>
            <w:tcW w:w="1383" w:type="dxa"/>
            <w:tcBorders>
              <w:left w:val="single" w:sz="6" w:space="0" w:color="000000"/>
              <w:bottom w:val="single" w:sz="6" w:space="0" w:color="000000"/>
            </w:tcBorders>
          </w:tcPr>
          <w:p w:rsidR="00997EBD" w:rsidRDefault="00997EBD" w:rsidP="00033C89">
            <w:pPr>
              <w:pStyle w:val="TableParagraph"/>
              <w:spacing w:before="2"/>
              <w:ind w:left="173" w:right="158" w:hanging="3"/>
              <w:jc w:val="center"/>
              <w:rPr>
                <w:b/>
                <w:sz w:val="20"/>
              </w:rPr>
            </w:pPr>
            <w:r>
              <w:rPr>
                <w:b/>
                <w:sz w:val="20"/>
              </w:rPr>
              <w:t>Price variation % (day 1 vs</w:t>
            </w:r>
          </w:p>
          <w:p w:rsidR="00997EBD" w:rsidRDefault="00997EBD" w:rsidP="00033C89">
            <w:pPr>
              <w:pStyle w:val="TableParagraph"/>
              <w:spacing w:line="212" w:lineRule="exact"/>
              <w:ind w:left="401" w:right="390"/>
              <w:jc w:val="center"/>
              <w:rPr>
                <w:b/>
                <w:sz w:val="20"/>
              </w:rPr>
            </w:pPr>
            <w:r>
              <w:rPr>
                <w:b/>
                <w:sz w:val="20"/>
              </w:rPr>
              <w:t>day 0)</w:t>
            </w:r>
          </w:p>
        </w:tc>
      </w:tr>
      <w:tr w:rsidR="00997EBD" w:rsidTr="00033C89">
        <w:trPr>
          <w:trHeight w:val="460"/>
        </w:trPr>
        <w:tc>
          <w:tcPr>
            <w:tcW w:w="1759" w:type="dxa"/>
            <w:tcBorders>
              <w:top w:val="single" w:sz="6" w:space="0" w:color="000000"/>
              <w:bottom w:val="single" w:sz="6" w:space="0" w:color="000000"/>
              <w:right w:val="single" w:sz="6" w:space="0" w:color="000000"/>
            </w:tcBorders>
          </w:tcPr>
          <w:p w:rsidR="00997EBD" w:rsidRDefault="00997EBD" w:rsidP="00033C89">
            <w:pPr>
              <w:pStyle w:val="TableParagraph"/>
              <w:spacing w:before="4" w:line="228" w:lineRule="exact"/>
              <w:rPr>
                <w:b/>
                <w:sz w:val="20"/>
              </w:rPr>
            </w:pPr>
            <w:r>
              <w:rPr>
                <w:b/>
                <w:sz w:val="20"/>
              </w:rPr>
              <w:t>Standard Chartered</w:t>
            </w:r>
          </w:p>
        </w:tc>
        <w:tc>
          <w:tcPr>
            <w:tcW w:w="2273" w:type="dxa"/>
            <w:tcBorders>
              <w:top w:val="single" w:sz="6" w:space="0" w:color="000000"/>
              <w:left w:val="single" w:sz="6" w:space="0" w:color="000000"/>
              <w:bottom w:val="single" w:sz="6" w:space="0" w:color="000000"/>
              <w:right w:val="single" w:sz="6" w:space="0" w:color="000000"/>
            </w:tcBorders>
          </w:tcPr>
          <w:p w:rsidR="00997EBD" w:rsidRDefault="00E81065" w:rsidP="00033C89">
            <w:pPr>
              <w:pStyle w:val="TableParagraph"/>
              <w:spacing w:line="226" w:lineRule="exact"/>
              <w:ind w:left="617" w:right="610"/>
              <w:jc w:val="center"/>
              <w:rPr>
                <w:sz w:val="20"/>
              </w:rPr>
            </w:pPr>
            <w:r>
              <w:rPr>
                <w:sz w:val="20"/>
              </w:rPr>
              <w:t>~0.001925</w:t>
            </w:r>
          </w:p>
        </w:tc>
        <w:tc>
          <w:tcPr>
            <w:tcW w:w="2309" w:type="dxa"/>
            <w:tcBorders>
              <w:top w:val="single" w:sz="6" w:space="0" w:color="000000"/>
              <w:left w:val="single" w:sz="6" w:space="0" w:color="000000"/>
              <w:bottom w:val="single" w:sz="6" w:space="0" w:color="000000"/>
              <w:right w:val="single" w:sz="6" w:space="0" w:color="000000"/>
            </w:tcBorders>
          </w:tcPr>
          <w:p w:rsidR="00997EBD" w:rsidRDefault="00E81065" w:rsidP="00033C89">
            <w:pPr>
              <w:pStyle w:val="TableParagraph"/>
              <w:spacing w:line="226" w:lineRule="exact"/>
              <w:ind w:left="466"/>
              <w:rPr>
                <w:sz w:val="20"/>
              </w:rPr>
            </w:pPr>
            <w:r>
              <w:rPr>
                <w:sz w:val="20"/>
              </w:rPr>
              <w:t>~0.001784</w:t>
            </w:r>
          </w:p>
        </w:tc>
        <w:tc>
          <w:tcPr>
            <w:tcW w:w="1137" w:type="dxa"/>
            <w:tcBorders>
              <w:top w:val="single" w:sz="6" w:space="0" w:color="000000"/>
              <w:left w:val="single" w:sz="6" w:space="0" w:color="000000"/>
              <w:bottom w:val="single" w:sz="6" w:space="0" w:color="000000"/>
              <w:right w:val="single" w:sz="6" w:space="0" w:color="000000"/>
            </w:tcBorders>
          </w:tcPr>
          <w:p w:rsidR="00997EBD" w:rsidRDefault="00997EBD" w:rsidP="00033C89">
            <w:pPr>
              <w:pStyle w:val="TableParagraph"/>
              <w:spacing w:line="228" w:lineRule="exact"/>
              <w:ind w:left="105" w:right="480" w:firstLine="360"/>
              <w:rPr>
                <w:sz w:val="20"/>
              </w:rPr>
            </w:pPr>
            <w:r>
              <w:rPr>
                <w:sz w:val="20"/>
              </w:rPr>
              <w:t>- 0.01%</w:t>
            </w:r>
          </w:p>
        </w:tc>
        <w:tc>
          <w:tcPr>
            <w:tcW w:w="1383" w:type="dxa"/>
            <w:tcBorders>
              <w:top w:val="single" w:sz="6" w:space="0" w:color="000000"/>
              <w:left w:val="single" w:sz="6" w:space="0" w:color="000000"/>
              <w:bottom w:val="single" w:sz="6" w:space="0" w:color="000000"/>
            </w:tcBorders>
          </w:tcPr>
          <w:p w:rsidR="00997EBD" w:rsidRDefault="00997EBD" w:rsidP="00033C89">
            <w:pPr>
              <w:pStyle w:val="TableParagraph"/>
              <w:spacing w:line="226" w:lineRule="exact"/>
              <w:ind w:left="521"/>
              <w:rPr>
                <w:sz w:val="20"/>
              </w:rPr>
            </w:pPr>
            <w:r>
              <w:rPr>
                <w:sz w:val="20"/>
              </w:rPr>
              <w:t>-3%</w:t>
            </w:r>
          </w:p>
        </w:tc>
      </w:tr>
      <w:tr w:rsidR="00997EBD" w:rsidTr="00033C89">
        <w:trPr>
          <w:trHeight w:val="457"/>
        </w:trPr>
        <w:tc>
          <w:tcPr>
            <w:tcW w:w="1759" w:type="dxa"/>
            <w:tcBorders>
              <w:top w:val="single" w:sz="6" w:space="0" w:color="000000"/>
              <w:bottom w:val="single" w:sz="6" w:space="0" w:color="000000"/>
              <w:right w:val="single" w:sz="6" w:space="0" w:color="000000"/>
            </w:tcBorders>
          </w:tcPr>
          <w:p w:rsidR="00997EBD" w:rsidRDefault="00997EBD" w:rsidP="00033C89">
            <w:pPr>
              <w:pStyle w:val="TableParagraph"/>
              <w:spacing w:line="226" w:lineRule="exact"/>
              <w:rPr>
                <w:b/>
                <w:sz w:val="20"/>
              </w:rPr>
            </w:pPr>
            <w:r>
              <w:rPr>
                <w:b/>
                <w:sz w:val="20"/>
              </w:rPr>
              <w:t>HSBC Holdings</w:t>
            </w:r>
          </w:p>
          <w:p w:rsidR="00997EBD" w:rsidRDefault="00997EBD" w:rsidP="00033C89">
            <w:pPr>
              <w:pStyle w:val="TableParagraph"/>
              <w:spacing w:before="2"/>
              <w:rPr>
                <w:b/>
                <w:sz w:val="20"/>
              </w:rPr>
            </w:pPr>
            <w:r>
              <w:rPr>
                <w:b/>
                <w:sz w:val="20"/>
              </w:rPr>
              <w:t>PLC</w:t>
            </w:r>
          </w:p>
        </w:tc>
        <w:tc>
          <w:tcPr>
            <w:tcW w:w="2273" w:type="dxa"/>
            <w:tcBorders>
              <w:top w:val="single" w:sz="6" w:space="0" w:color="000000"/>
              <w:left w:val="single" w:sz="6" w:space="0" w:color="000000"/>
              <w:bottom w:val="single" w:sz="6" w:space="0" w:color="000000"/>
              <w:right w:val="single" w:sz="6" w:space="0" w:color="000000"/>
            </w:tcBorders>
          </w:tcPr>
          <w:p w:rsidR="00997EBD" w:rsidRDefault="00E81065" w:rsidP="00033C89">
            <w:pPr>
              <w:pStyle w:val="TableParagraph"/>
              <w:spacing w:line="222" w:lineRule="exact"/>
              <w:ind w:left="623" w:right="610"/>
              <w:jc w:val="center"/>
              <w:rPr>
                <w:sz w:val="20"/>
              </w:rPr>
            </w:pPr>
            <w:r>
              <w:rPr>
                <w:sz w:val="20"/>
              </w:rPr>
              <w:t>~0.000546</w:t>
            </w:r>
          </w:p>
        </w:tc>
        <w:tc>
          <w:tcPr>
            <w:tcW w:w="2309" w:type="dxa"/>
            <w:tcBorders>
              <w:top w:val="single" w:sz="6" w:space="0" w:color="000000"/>
              <w:left w:val="single" w:sz="6" w:space="0" w:color="000000"/>
              <w:bottom w:val="single" w:sz="6" w:space="0" w:color="000000"/>
              <w:right w:val="single" w:sz="6" w:space="0" w:color="000000"/>
            </w:tcBorders>
          </w:tcPr>
          <w:p w:rsidR="00997EBD" w:rsidRDefault="00E81065" w:rsidP="00033C89">
            <w:pPr>
              <w:pStyle w:val="TableParagraph"/>
              <w:spacing w:line="222" w:lineRule="exact"/>
              <w:ind w:left="466"/>
              <w:rPr>
                <w:sz w:val="20"/>
              </w:rPr>
            </w:pPr>
            <w:r>
              <w:rPr>
                <w:sz w:val="20"/>
              </w:rPr>
              <w:t>~0.002298</w:t>
            </w:r>
          </w:p>
        </w:tc>
        <w:tc>
          <w:tcPr>
            <w:tcW w:w="1137" w:type="dxa"/>
            <w:tcBorders>
              <w:top w:val="single" w:sz="6" w:space="0" w:color="000000"/>
              <w:left w:val="single" w:sz="6" w:space="0" w:color="000000"/>
              <w:bottom w:val="single" w:sz="6" w:space="0" w:color="000000"/>
              <w:right w:val="single" w:sz="6" w:space="0" w:color="000000"/>
            </w:tcBorders>
          </w:tcPr>
          <w:p w:rsidR="00997EBD" w:rsidRDefault="00997EBD" w:rsidP="00033C89">
            <w:pPr>
              <w:pStyle w:val="TableParagraph"/>
              <w:spacing w:before="5"/>
              <w:rPr>
                <w:b/>
                <w:i/>
                <w:sz w:val="19"/>
              </w:rPr>
            </w:pPr>
          </w:p>
          <w:p w:rsidR="00997EBD" w:rsidRDefault="00997EBD" w:rsidP="00033C89">
            <w:pPr>
              <w:pStyle w:val="TableParagraph"/>
              <w:spacing w:line="213" w:lineRule="exact"/>
              <w:ind w:left="105"/>
              <w:rPr>
                <w:sz w:val="20"/>
              </w:rPr>
            </w:pPr>
            <w:r>
              <w:rPr>
                <w:sz w:val="20"/>
              </w:rPr>
              <w:t>0.28%</w:t>
            </w:r>
          </w:p>
        </w:tc>
        <w:tc>
          <w:tcPr>
            <w:tcW w:w="1383" w:type="dxa"/>
            <w:tcBorders>
              <w:top w:val="single" w:sz="6" w:space="0" w:color="000000"/>
              <w:left w:val="single" w:sz="6" w:space="0" w:color="000000"/>
              <w:bottom w:val="single" w:sz="6" w:space="0" w:color="000000"/>
            </w:tcBorders>
          </w:tcPr>
          <w:p w:rsidR="00997EBD" w:rsidRDefault="00997EBD" w:rsidP="00033C89">
            <w:pPr>
              <w:pStyle w:val="TableParagraph"/>
              <w:spacing w:line="222" w:lineRule="exact"/>
              <w:ind w:left="521"/>
              <w:rPr>
                <w:sz w:val="20"/>
              </w:rPr>
            </w:pPr>
            <w:r>
              <w:rPr>
                <w:sz w:val="20"/>
              </w:rPr>
              <w:t>-1%</w:t>
            </w:r>
          </w:p>
        </w:tc>
      </w:tr>
      <w:tr w:rsidR="00997EBD" w:rsidTr="00033C89">
        <w:trPr>
          <w:trHeight w:val="461"/>
        </w:trPr>
        <w:tc>
          <w:tcPr>
            <w:tcW w:w="1759" w:type="dxa"/>
            <w:tcBorders>
              <w:top w:val="single" w:sz="6" w:space="0" w:color="000000"/>
              <w:bottom w:val="single" w:sz="6" w:space="0" w:color="000000"/>
              <w:right w:val="single" w:sz="6" w:space="0" w:color="000000"/>
            </w:tcBorders>
          </w:tcPr>
          <w:p w:rsidR="00997EBD" w:rsidRDefault="00997EBD" w:rsidP="00033C89">
            <w:pPr>
              <w:pStyle w:val="TableParagraph"/>
              <w:spacing w:before="1" w:line="232" w:lineRule="exact"/>
              <w:ind w:right="397"/>
              <w:rPr>
                <w:b/>
                <w:sz w:val="20"/>
              </w:rPr>
            </w:pPr>
            <w:r>
              <w:rPr>
                <w:b/>
                <w:sz w:val="20"/>
              </w:rPr>
              <w:t>Royal Bank of Scotland</w:t>
            </w:r>
          </w:p>
        </w:tc>
        <w:tc>
          <w:tcPr>
            <w:tcW w:w="2273" w:type="dxa"/>
            <w:tcBorders>
              <w:top w:val="single" w:sz="6" w:space="0" w:color="000000"/>
              <w:left w:val="single" w:sz="6" w:space="0" w:color="000000"/>
              <w:bottom w:val="single" w:sz="6" w:space="0" w:color="000000"/>
              <w:right w:val="single" w:sz="6" w:space="0" w:color="000000"/>
            </w:tcBorders>
          </w:tcPr>
          <w:p w:rsidR="00997EBD" w:rsidRDefault="00E81065" w:rsidP="00033C89">
            <w:pPr>
              <w:pStyle w:val="TableParagraph"/>
              <w:spacing w:line="226" w:lineRule="exact"/>
              <w:ind w:left="617" w:right="610"/>
              <w:jc w:val="center"/>
              <w:rPr>
                <w:sz w:val="20"/>
              </w:rPr>
            </w:pPr>
            <w:r>
              <w:rPr>
                <w:sz w:val="20"/>
              </w:rPr>
              <w:t>~0.009464</w:t>
            </w:r>
          </w:p>
        </w:tc>
        <w:tc>
          <w:tcPr>
            <w:tcW w:w="2309" w:type="dxa"/>
            <w:tcBorders>
              <w:top w:val="single" w:sz="6" w:space="0" w:color="000000"/>
              <w:left w:val="single" w:sz="6" w:space="0" w:color="000000"/>
              <w:bottom w:val="single" w:sz="6" w:space="0" w:color="000000"/>
              <w:right w:val="single" w:sz="6" w:space="0" w:color="000000"/>
            </w:tcBorders>
          </w:tcPr>
          <w:p w:rsidR="00997EBD" w:rsidRDefault="00E81065" w:rsidP="00033C89">
            <w:pPr>
              <w:pStyle w:val="TableParagraph"/>
              <w:spacing w:line="226" w:lineRule="exact"/>
              <w:ind w:left="466"/>
              <w:rPr>
                <w:sz w:val="20"/>
              </w:rPr>
            </w:pPr>
            <w:r>
              <w:rPr>
                <w:sz w:val="20"/>
              </w:rPr>
              <w:t>~0.041839</w:t>
            </w:r>
          </w:p>
        </w:tc>
        <w:tc>
          <w:tcPr>
            <w:tcW w:w="1137" w:type="dxa"/>
            <w:tcBorders>
              <w:top w:val="single" w:sz="6" w:space="0" w:color="000000"/>
              <w:left w:val="single" w:sz="6" w:space="0" w:color="000000"/>
              <w:bottom w:val="single" w:sz="6" w:space="0" w:color="000000"/>
              <w:right w:val="single" w:sz="6" w:space="0" w:color="000000"/>
            </w:tcBorders>
          </w:tcPr>
          <w:p w:rsidR="00997EBD" w:rsidRDefault="00997EBD" w:rsidP="00033C89">
            <w:pPr>
              <w:pStyle w:val="TableParagraph"/>
              <w:spacing w:line="226" w:lineRule="exact"/>
              <w:ind w:right="587"/>
              <w:jc w:val="right"/>
              <w:rPr>
                <w:sz w:val="20"/>
              </w:rPr>
            </w:pPr>
            <w:r>
              <w:rPr>
                <w:w w:val="99"/>
                <w:sz w:val="20"/>
              </w:rPr>
              <w:t>-</w:t>
            </w:r>
          </w:p>
          <w:p w:rsidR="00997EBD" w:rsidRDefault="00997EBD" w:rsidP="00033C89">
            <w:pPr>
              <w:pStyle w:val="TableParagraph"/>
              <w:spacing w:before="2" w:line="213" w:lineRule="exact"/>
              <w:ind w:right="497"/>
              <w:jc w:val="right"/>
              <w:rPr>
                <w:sz w:val="20"/>
              </w:rPr>
            </w:pPr>
            <w:r>
              <w:rPr>
                <w:sz w:val="20"/>
              </w:rPr>
              <w:t>5.13%</w:t>
            </w:r>
          </w:p>
        </w:tc>
        <w:tc>
          <w:tcPr>
            <w:tcW w:w="1383" w:type="dxa"/>
            <w:tcBorders>
              <w:top w:val="single" w:sz="6" w:space="0" w:color="000000"/>
              <w:left w:val="single" w:sz="6" w:space="0" w:color="000000"/>
              <w:bottom w:val="single" w:sz="6" w:space="0" w:color="000000"/>
            </w:tcBorders>
          </w:tcPr>
          <w:p w:rsidR="00997EBD" w:rsidRDefault="00997EBD" w:rsidP="00033C89">
            <w:pPr>
              <w:pStyle w:val="TableParagraph"/>
              <w:spacing w:line="226" w:lineRule="exact"/>
              <w:ind w:left="469"/>
              <w:rPr>
                <w:sz w:val="20"/>
              </w:rPr>
            </w:pPr>
            <w:r>
              <w:rPr>
                <w:sz w:val="20"/>
              </w:rPr>
              <w:t>-22%</w:t>
            </w:r>
          </w:p>
        </w:tc>
      </w:tr>
      <w:tr w:rsidR="00997EBD" w:rsidTr="00033C89">
        <w:trPr>
          <w:trHeight w:val="456"/>
        </w:trPr>
        <w:tc>
          <w:tcPr>
            <w:tcW w:w="1759" w:type="dxa"/>
            <w:tcBorders>
              <w:top w:val="single" w:sz="6" w:space="0" w:color="000000"/>
              <w:bottom w:val="single" w:sz="6" w:space="0" w:color="000000"/>
              <w:right w:val="single" w:sz="6" w:space="0" w:color="000000"/>
            </w:tcBorders>
          </w:tcPr>
          <w:p w:rsidR="00997EBD" w:rsidRDefault="00997EBD" w:rsidP="00033C89">
            <w:pPr>
              <w:pStyle w:val="TableParagraph"/>
              <w:spacing w:line="226" w:lineRule="exact"/>
              <w:rPr>
                <w:b/>
                <w:sz w:val="20"/>
              </w:rPr>
            </w:pPr>
            <w:r>
              <w:rPr>
                <w:b/>
                <w:sz w:val="20"/>
              </w:rPr>
              <w:t>Barclays</w:t>
            </w:r>
          </w:p>
        </w:tc>
        <w:tc>
          <w:tcPr>
            <w:tcW w:w="2273" w:type="dxa"/>
            <w:tcBorders>
              <w:top w:val="single" w:sz="6" w:space="0" w:color="000000"/>
              <w:left w:val="single" w:sz="6" w:space="0" w:color="000000"/>
              <w:bottom w:val="single" w:sz="6" w:space="0" w:color="000000"/>
              <w:right w:val="single" w:sz="6" w:space="0" w:color="000000"/>
            </w:tcBorders>
          </w:tcPr>
          <w:p w:rsidR="00997EBD" w:rsidRDefault="00E81065" w:rsidP="00033C89">
            <w:pPr>
              <w:pStyle w:val="TableParagraph"/>
              <w:spacing w:line="222" w:lineRule="exact"/>
              <w:ind w:left="617" w:right="610"/>
              <w:jc w:val="center"/>
              <w:rPr>
                <w:sz w:val="20"/>
              </w:rPr>
            </w:pPr>
            <w:r>
              <w:rPr>
                <w:sz w:val="20"/>
              </w:rPr>
              <w:t>~0.002840</w:t>
            </w:r>
          </w:p>
        </w:tc>
        <w:tc>
          <w:tcPr>
            <w:tcW w:w="2309" w:type="dxa"/>
            <w:tcBorders>
              <w:top w:val="single" w:sz="6" w:space="0" w:color="000000"/>
              <w:left w:val="single" w:sz="6" w:space="0" w:color="000000"/>
              <w:bottom w:val="single" w:sz="6" w:space="0" w:color="000000"/>
              <w:right w:val="single" w:sz="6" w:space="0" w:color="000000"/>
            </w:tcBorders>
          </w:tcPr>
          <w:p w:rsidR="00997EBD" w:rsidRDefault="00E81065" w:rsidP="00033C89">
            <w:pPr>
              <w:pStyle w:val="TableParagraph"/>
              <w:spacing w:line="222" w:lineRule="exact"/>
              <w:ind w:left="466"/>
              <w:rPr>
                <w:sz w:val="20"/>
              </w:rPr>
            </w:pPr>
            <w:r>
              <w:rPr>
                <w:sz w:val="20"/>
              </w:rPr>
              <w:t>~0.027990</w:t>
            </w:r>
          </w:p>
        </w:tc>
        <w:tc>
          <w:tcPr>
            <w:tcW w:w="1137" w:type="dxa"/>
            <w:tcBorders>
              <w:top w:val="single" w:sz="6" w:space="0" w:color="000000"/>
              <w:left w:val="single" w:sz="6" w:space="0" w:color="000000"/>
              <w:bottom w:val="single" w:sz="6" w:space="0" w:color="000000"/>
              <w:right w:val="single" w:sz="6" w:space="0" w:color="000000"/>
            </w:tcBorders>
          </w:tcPr>
          <w:p w:rsidR="00997EBD" w:rsidRDefault="00997EBD" w:rsidP="00033C89">
            <w:pPr>
              <w:pStyle w:val="TableParagraph"/>
              <w:spacing w:line="221" w:lineRule="exact"/>
              <w:ind w:right="587"/>
              <w:jc w:val="right"/>
              <w:rPr>
                <w:sz w:val="20"/>
              </w:rPr>
            </w:pPr>
            <w:r>
              <w:rPr>
                <w:w w:val="99"/>
                <w:sz w:val="20"/>
              </w:rPr>
              <w:t>-</w:t>
            </w:r>
          </w:p>
          <w:p w:rsidR="00997EBD" w:rsidRDefault="00997EBD" w:rsidP="00033C89">
            <w:pPr>
              <w:pStyle w:val="TableParagraph"/>
              <w:spacing w:line="216" w:lineRule="exact"/>
              <w:ind w:right="497"/>
              <w:jc w:val="right"/>
              <w:rPr>
                <w:sz w:val="20"/>
              </w:rPr>
            </w:pPr>
            <w:r>
              <w:rPr>
                <w:sz w:val="20"/>
              </w:rPr>
              <w:t>3.08%</w:t>
            </w:r>
          </w:p>
        </w:tc>
        <w:tc>
          <w:tcPr>
            <w:tcW w:w="1383" w:type="dxa"/>
            <w:tcBorders>
              <w:top w:val="single" w:sz="6" w:space="0" w:color="000000"/>
              <w:left w:val="single" w:sz="6" w:space="0" w:color="000000"/>
              <w:bottom w:val="single" w:sz="6" w:space="0" w:color="000000"/>
            </w:tcBorders>
          </w:tcPr>
          <w:p w:rsidR="00997EBD" w:rsidRDefault="00997EBD" w:rsidP="00033C89">
            <w:pPr>
              <w:pStyle w:val="TableParagraph"/>
              <w:spacing w:line="222" w:lineRule="exact"/>
              <w:ind w:left="469"/>
              <w:rPr>
                <w:sz w:val="20"/>
              </w:rPr>
            </w:pPr>
            <w:r>
              <w:rPr>
                <w:sz w:val="20"/>
              </w:rPr>
              <w:t>-21%</w:t>
            </w:r>
          </w:p>
        </w:tc>
      </w:tr>
      <w:tr w:rsidR="00997EBD" w:rsidTr="00033C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1759" w:type="dxa"/>
            <w:tcBorders>
              <w:left w:val="double" w:sz="1" w:space="0" w:color="000000"/>
            </w:tcBorders>
          </w:tcPr>
          <w:p w:rsidR="00997EBD" w:rsidRDefault="00997EBD" w:rsidP="00033C89">
            <w:pPr>
              <w:pStyle w:val="TableParagraph"/>
              <w:rPr>
                <w:b/>
                <w:sz w:val="20"/>
              </w:rPr>
            </w:pPr>
            <w:r>
              <w:rPr>
                <w:b/>
                <w:sz w:val="20"/>
              </w:rPr>
              <w:t>Lloyds Bank PLC</w:t>
            </w:r>
          </w:p>
        </w:tc>
        <w:tc>
          <w:tcPr>
            <w:tcW w:w="2273" w:type="dxa"/>
          </w:tcPr>
          <w:p w:rsidR="00997EBD" w:rsidRDefault="00E81065" w:rsidP="00033C89">
            <w:pPr>
              <w:pStyle w:val="TableParagraph"/>
              <w:spacing w:line="226" w:lineRule="exact"/>
              <w:ind w:left="617" w:right="610"/>
              <w:jc w:val="center"/>
              <w:rPr>
                <w:sz w:val="20"/>
              </w:rPr>
            </w:pPr>
            <w:r>
              <w:rPr>
                <w:sz w:val="20"/>
              </w:rPr>
              <w:t>~0.001670</w:t>
            </w:r>
          </w:p>
        </w:tc>
        <w:tc>
          <w:tcPr>
            <w:tcW w:w="2309" w:type="dxa"/>
          </w:tcPr>
          <w:p w:rsidR="00997EBD" w:rsidRDefault="00E81065" w:rsidP="00033C89">
            <w:pPr>
              <w:pStyle w:val="TableParagraph"/>
              <w:spacing w:line="226" w:lineRule="exact"/>
              <w:ind w:left="466"/>
              <w:rPr>
                <w:sz w:val="20"/>
              </w:rPr>
            </w:pPr>
            <w:r>
              <w:rPr>
                <w:sz w:val="20"/>
              </w:rPr>
              <w:t>~0.033383</w:t>
            </w:r>
          </w:p>
        </w:tc>
        <w:tc>
          <w:tcPr>
            <w:tcW w:w="1137" w:type="dxa"/>
          </w:tcPr>
          <w:p w:rsidR="00997EBD" w:rsidRDefault="00997EBD" w:rsidP="00033C89">
            <w:pPr>
              <w:pStyle w:val="TableParagraph"/>
              <w:spacing w:line="228" w:lineRule="exact"/>
              <w:ind w:left="105" w:right="480" w:firstLine="360"/>
              <w:rPr>
                <w:sz w:val="20"/>
              </w:rPr>
            </w:pPr>
            <w:r>
              <w:rPr>
                <w:sz w:val="20"/>
              </w:rPr>
              <w:t>- 3.51%</w:t>
            </w:r>
          </w:p>
        </w:tc>
        <w:tc>
          <w:tcPr>
            <w:tcW w:w="1383" w:type="dxa"/>
            <w:tcBorders>
              <w:right w:val="double" w:sz="1" w:space="0" w:color="000000"/>
            </w:tcBorders>
          </w:tcPr>
          <w:p w:rsidR="00997EBD" w:rsidRDefault="00997EBD" w:rsidP="00033C89">
            <w:pPr>
              <w:pStyle w:val="TableParagraph"/>
              <w:spacing w:line="226" w:lineRule="exact"/>
              <w:ind w:left="469"/>
              <w:rPr>
                <w:sz w:val="20"/>
              </w:rPr>
            </w:pPr>
            <w:r>
              <w:rPr>
                <w:sz w:val="20"/>
              </w:rPr>
              <w:t>-27%</w:t>
            </w:r>
          </w:p>
        </w:tc>
      </w:tr>
      <w:tr w:rsidR="00997EBD" w:rsidTr="00033C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7"/>
        </w:trPr>
        <w:tc>
          <w:tcPr>
            <w:tcW w:w="1759" w:type="dxa"/>
            <w:tcBorders>
              <w:left w:val="double" w:sz="1" w:space="0" w:color="000000"/>
            </w:tcBorders>
          </w:tcPr>
          <w:p w:rsidR="00997EBD" w:rsidRDefault="00997EBD" w:rsidP="00033C89">
            <w:pPr>
              <w:pStyle w:val="TableParagraph"/>
              <w:spacing w:line="226" w:lineRule="exact"/>
              <w:rPr>
                <w:b/>
                <w:sz w:val="20"/>
              </w:rPr>
            </w:pPr>
            <w:r>
              <w:rPr>
                <w:b/>
                <w:sz w:val="20"/>
              </w:rPr>
              <w:t>Aldermore Bank</w:t>
            </w:r>
          </w:p>
        </w:tc>
        <w:tc>
          <w:tcPr>
            <w:tcW w:w="2273" w:type="dxa"/>
          </w:tcPr>
          <w:p w:rsidR="00997EBD" w:rsidRDefault="00E81065" w:rsidP="00033C89">
            <w:pPr>
              <w:pStyle w:val="TableParagraph"/>
              <w:spacing w:line="222" w:lineRule="exact"/>
              <w:ind w:left="623" w:right="610"/>
              <w:jc w:val="center"/>
              <w:rPr>
                <w:sz w:val="20"/>
              </w:rPr>
            </w:pPr>
            <w:r>
              <w:rPr>
                <w:sz w:val="20"/>
              </w:rPr>
              <w:t>~0.003049</w:t>
            </w:r>
          </w:p>
        </w:tc>
        <w:tc>
          <w:tcPr>
            <w:tcW w:w="2309" w:type="dxa"/>
          </w:tcPr>
          <w:p w:rsidR="00997EBD" w:rsidRDefault="00E81065" w:rsidP="00033C89">
            <w:pPr>
              <w:pStyle w:val="TableParagraph"/>
              <w:spacing w:line="222" w:lineRule="exact"/>
              <w:ind w:left="466"/>
              <w:rPr>
                <w:sz w:val="20"/>
              </w:rPr>
            </w:pPr>
            <w:r>
              <w:rPr>
                <w:sz w:val="20"/>
              </w:rPr>
              <w:t>~0.050363</w:t>
            </w:r>
          </w:p>
        </w:tc>
        <w:tc>
          <w:tcPr>
            <w:tcW w:w="1137" w:type="dxa"/>
          </w:tcPr>
          <w:p w:rsidR="00997EBD" w:rsidRDefault="00997EBD" w:rsidP="00033C89">
            <w:pPr>
              <w:pStyle w:val="TableParagraph"/>
              <w:spacing w:line="222" w:lineRule="exact"/>
              <w:ind w:right="587"/>
              <w:jc w:val="right"/>
              <w:rPr>
                <w:sz w:val="20"/>
              </w:rPr>
            </w:pPr>
            <w:r>
              <w:rPr>
                <w:w w:val="99"/>
                <w:sz w:val="20"/>
              </w:rPr>
              <w:t>-</w:t>
            </w:r>
          </w:p>
          <w:p w:rsidR="00997EBD" w:rsidRDefault="00997EBD" w:rsidP="00033C89">
            <w:pPr>
              <w:pStyle w:val="TableParagraph"/>
              <w:spacing w:before="2" w:line="213" w:lineRule="exact"/>
              <w:ind w:right="497"/>
              <w:jc w:val="right"/>
              <w:rPr>
                <w:sz w:val="20"/>
              </w:rPr>
            </w:pPr>
            <w:r>
              <w:rPr>
                <w:sz w:val="20"/>
              </w:rPr>
              <w:t>4.73%</w:t>
            </w:r>
          </w:p>
        </w:tc>
        <w:tc>
          <w:tcPr>
            <w:tcW w:w="1383" w:type="dxa"/>
            <w:tcBorders>
              <w:right w:val="double" w:sz="1" w:space="0" w:color="000000"/>
            </w:tcBorders>
          </w:tcPr>
          <w:p w:rsidR="00997EBD" w:rsidRDefault="00997EBD" w:rsidP="00033C89">
            <w:pPr>
              <w:pStyle w:val="TableParagraph"/>
              <w:spacing w:line="222" w:lineRule="exact"/>
              <w:ind w:left="469"/>
              <w:rPr>
                <w:sz w:val="20"/>
              </w:rPr>
            </w:pPr>
            <w:r>
              <w:rPr>
                <w:sz w:val="20"/>
              </w:rPr>
              <w:t>-47%</w:t>
            </w:r>
          </w:p>
        </w:tc>
      </w:tr>
      <w:tr w:rsidR="00997EBD" w:rsidTr="00033C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1"/>
        </w:trPr>
        <w:tc>
          <w:tcPr>
            <w:tcW w:w="1759" w:type="dxa"/>
            <w:tcBorders>
              <w:left w:val="double" w:sz="1" w:space="0" w:color="000000"/>
            </w:tcBorders>
          </w:tcPr>
          <w:p w:rsidR="00997EBD" w:rsidRDefault="00997EBD" w:rsidP="00033C89">
            <w:pPr>
              <w:pStyle w:val="TableParagraph"/>
              <w:spacing w:line="230" w:lineRule="exact"/>
              <w:rPr>
                <w:b/>
                <w:sz w:val="20"/>
              </w:rPr>
            </w:pPr>
            <w:r>
              <w:rPr>
                <w:b/>
                <w:sz w:val="20"/>
              </w:rPr>
              <w:t xml:space="preserve">BGEO </w:t>
            </w:r>
            <w:proofErr w:type="spellStart"/>
            <w:r>
              <w:rPr>
                <w:b/>
                <w:sz w:val="20"/>
              </w:rPr>
              <w:t>Grup</w:t>
            </w:r>
            <w:proofErr w:type="spellEnd"/>
          </w:p>
        </w:tc>
        <w:tc>
          <w:tcPr>
            <w:tcW w:w="2273" w:type="dxa"/>
          </w:tcPr>
          <w:p w:rsidR="00997EBD" w:rsidRDefault="00E81065" w:rsidP="00033C89">
            <w:pPr>
              <w:pStyle w:val="TableParagraph"/>
              <w:spacing w:line="226" w:lineRule="exact"/>
              <w:ind w:left="617" w:right="610"/>
              <w:jc w:val="center"/>
              <w:rPr>
                <w:sz w:val="20"/>
              </w:rPr>
            </w:pPr>
            <w:r>
              <w:rPr>
                <w:sz w:val="20"/>
              </w:rPr>
              <w:t>~0.002180</w:t>
            </w:r>
          </w:p>
        </w:tc>
        <w:tc>
          <w:tcPr>
            <w:tcW w:w="2309" w:type="dxa"/>
          </w:tcPr>
          <w:p w:rsidR="00997EBD" w:rsidRDefault="00E81065" w:rsidP="00033C89">
            <w:pPr>
              <w:pStyle w:val="TableParagraph"/>
              <w:spacing w:line="226" w:lineRule="exact"/>
              <w:ind w:left="466"/>
              <w:rPr>
                <w:sz w:val="20"/>
              </w:rPr>
            </w:pPr>
            <w:r>
              <w:rPr>
                <w:sz w:val="20"/>
              </w:rPr>
              <w:t>~0.000387</w:t>
            </w:r>
          </w:p>
        </w:tc>
        <w:tc>
          <w:tcPr>
            <w:tcW w:w="1137" w:type="dxa"/>
          </w:tcPr>
          <w:p w:rsidR="00997EBD" w:rsidRDefault="00997EBD" w:rsidP="00033C89">
            <w:pPr>
              <w:pStyle w:val="TableParagraph"/>
              <w:spacing w:line="226" w:lineRule="exact"/>
              <w:ind w:right="587"/>
              <w:jc w:val="right"/>
              <w:rPr>
                <w:sz w:val="20"/>
              </w:rPr>
            </w:pPr>
            <w:r>
              <w:rPr>
                <w:w w:val="99"/>
                <w:sz w:val="20"/>
              </w:rPr>
              <w:t>-</w:t>
            </w:r>
          </w:p>
          <w:p w:rsidR="00997EBD" w:rsidRDefault="00997EBD" w:rsidP="00033C89">
            <w:pPr>
              <w:pStyle w:val="TableParagraph"/>
              <w:spacing w:before="2" w:line="213" w:lineRule="exact"/>
              <w:ind w:right="497"/>
              <w:jc w:val="right"/>
              <w:rPr>
                <w:sz w:val="20"/>
              </w:rPr>
            </w:pPr>
            <w:r>
              <w:rPr>
                <w:sz w:val="20"/>
              </w:rPr>
              <w:t>0.26%</w:t>
            </w:r>
          </w:p>
        </w:tc>
        <w:tc>
          <w:tcPr>
            <w:tcW w:w="1383" w:type="dxa"/>
            <w:tcBorders>
              <w:right w:val="double" w:sz="1" w:space="0" w:color="000000"/>
            </w:tcBorders>
          </w:tcPr>
          <w:p w:rsidR="00997EBD" w:rsidRDefault="00997EBD" w:rsidP="00033C89">
            <w:pPr>
              <w:pStyle w:val="TableParagraph"/>
              <w:spacing w:line="226" w:lineRule="exact"/>
              <w:ind w:left="521"/>
              <w:rPr>
                <w:sz w:val="20"/>
              </w:rPr>
            </w:pPr>
            <w:r>
              <w:rPr>
                <w:sz w:val="20"/>
              </w:rPr>
              <w:t>-7%</w:t>
            </w:r>
          </w:p>
        </w:tc>
      </w:tr>
      <w:tr w:rsidR="00997EBD" w:rsidTr="00033C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1"/>
        </w:trPr>
        <w:tc>
          <w:tcPr>
            <w:tcW w:w="1759" w:type="dxa"/>
            <w:tcBorders>
              <w:left w:val="double" w:sz="1" w:space="0" w:color="000000"/>
            </w:tcBorders>
          </w:tcPr>
          <w:p w:rsidR="00997EBD" w:rsidRDefault="00997EBD" w:rsidP="00033C89">
            <w:pPr>
              <w:pStyle w:val="TableParagraph"/>
              <w:spacing w:line="230" w:lineRule="exact"/>
              <w:rPr>
                <w:b/>
                <w:sz w:val="20"/>
              </w:rPr>
            </w:pPr>
            <w:proofErr w:type="spellStart"/>
            <w:r>
              <w:rPr>
                <w:b/>
                <w:sz w:val="20"/>
              </w:rPr>
              <w:t>Sberbank</w:t>
            </w:r>
            <w:proofErr w:type="spellEnd"/>
            <w:r>
              <w:rPr>
                <w:b/>
                <w:sz w:val="20"/>
              </w:rPr>
              <w:t xml:space="preserve"> CIB</w:t>
            </w:r>
          </w:p>
        </w:tc>
        <w:tc>
          <w:tcPr>
            <w:tcW w:w="2273" w:type="dxa"/>
          </w:tcPr>
          <w:p w:rsidR="00997EBD" w:rsidRDefault="00E81065" w:rsidP="00033C89">
            <w:pPr>
              <w:pStyle w:val="TableParagraph"/>
              <w:spacing w:line="226" w:lineRule="exact"/>
              <w:ind w:left="617" w:right="610"/>
              <w:jc w:val="center"/>
              <w:rPr>
                <w:sz w:val="20"/>
              </w:rPr>
            </w:pPr>
            <w:r>
              <w:rPr>
                <w:sz w:val="20"/>
              </w:rPr>
              <w:t>~0.000860</w:t>
            </w:r>
          </w:p>
        </w:tc>
        <w:tc>
          <w:tcPr>
            <w:tcW w:w="2309" w:type="dxa"/>
          </w:tcPr>
          <w:p w:rsidR="00997EBD" w:rsidRDefault="00E81065" w:rsidP="00033C89">
            <w:pPr>
              <w:pStyle w:val="TableParagraph"/>
              <w:spacing w:line="226" w:lineRule="exact"/>
              <w:ind w:left="466"/>
              <w:rPr>
                <w:sz w:val="20"/>
              </w:rPr>
            </w:pPr>
            <w:r>
              <w:rPr>
                <w:sz w:val="20"/>
              </w:rPr>
              <w:t>~0.001227</w:t>
            </w:r>
          </w:p>
        </w:tc>
        <w:tc>
          <w:tcPr>
            <w:tcW w:w="1137" w:type="dxa"/>
          </w:tcPr>
          <w:p w:rsidR="00997EBD" w:rsidRDefault="00997EBD" w:rsidP="00033C89">
            <w:pPr>
              <w:pStyle w:val="TableParagraph"/>
              <w:spacing w:line="228" w:lineRule="exact"/>
              <w:ind w:left="105" w:right="480" w:firstLine="360"/>
              <w:rPr>
                <w:sz w:val="20"/>
              </w:rPr>
            </w:pPr>
            <w:r>
              <w:rPr>
                <w:sz w:val="20"/>
              </w:rPr>
              <w:t>- 0.21%</w:t>
            </w:r>
          </w:p>
        </w:tc>
        <w:tc>
          <w:tcPr>
            <w:tcW w:w="1383" w:type="dxa"/>
            <w:tcBorders>
              <w:right w:val="double" w:sz="1" w:space="0" w:color="000000"/>
            </w:tcBorders>
          </w:tcPr>
          <w:p w:rsidR="00997EBD" w:rsidRDefault="00997EBD" w:rsidP="00033C89">
            <w:pPr>
              <w:pStyle w:val="TableParagraph"/>
              <w:spacing w:line="226" w:lineRule="exact"/>
              <w:ind w:left="521"/>
              <w:rPr>
                <w:sz w:val="20"/>
              </w:rPr>
            </w:pPr>
            <w:r>
              <w:rPr>
                <w:sz w:val="20"/>
              </w:rPr>
              <w:t>-5%</w:t>
            </w:r>
          </w:p>
        </w:tc>
      </w:tr>
      <w:tr w:rsidR="00997EBD" w:rsidTr="00033C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1"/>
        </w:trPr>
        <w:tc>
          <w:tcPr>
            <w:tcW w:w="1759" w:type="dxa"/>
            <w:tcBorders>
              <w:left w:val="double" w:sz="1" w:space="0" w:color="000000"/>
            </w:tcBorders>
          </w:tcPr>
          <w:p w:rsidR="00997EBD" w:rsidRDefault="00997EBD" w:rsidP="00033C89">
            <w:pPr>
              <w:pStyle w:val="TableParagraph"/>
              <w:spacing w:before="4" w:line="228" w:lineRule="exact"/>
              <w:ind w:right="397"/>
              <w:rPr>
                <w:b/>
                <w:sz w:val="20"/>
              </w:rPr>
            </w:pPr>
            <w:r>
              <w:rPr>
                <w:b/>
                <w:sz w:val="20"/>
              </w:rPr>
              <w:t>Secure Trust Bank</w:t>
            </w:r>
          </w:p>
        </w:tc>
        <w:tc>
          <w:tcPr>
            <w:tcW w:w="2273" w:type="dxa"/>
          </w:tcPr>
          <w:p w:rsidR="00997EBD" w:rsidRDefault="00E81065" w:rsidP="00033C89">
            <w:pPr>
              <w:pStyle w:val="TableParagraph"/>
              <w:spacing w:line="226" w:lineRule="exact"/>
              <w:ind w:left="623" w:right="610"/>
              <w:jc w:val="center"/>
              <w:rPr>
                <w:sz w:val="20"/>
              </w:rPr>
            </w:pPr>
            <w:r>
              <w:rPr>
                <w:sz w:val="20"/>
              </w:rPr>
              <w:t>~0.003609</w:t>
            </w:r>
          </w:p>
        </w:tc>
        <w:tc>
          <w:tcPr>
            <w:tcW w:w="2309" w:type="dxa"/>
          </w:tcPr>
          <w:p w:rsidR="00997EBD" w:rsidRDefault="00E81065" w:rsidP="00033C89">
            <w:pPr>
              <w:pStyle w:val="TableParagraph"/>
              <w:spacing w:line="226" w:lineRule="exact"/>
              <w:ind w:left="466"/>
              <w:rPr>
                <w:sz w:val="20"/>
              </w:rPr>
            </w:pPr>
            <w:r>
              <w:rPr>
                <w:sz w:val="20"/>
              </w:rPr>
              <w:t>~0.051403</w:t>
            </w:r>
          </w:p>
        </w:tc>
        <w:tc>
          <w:tcPr>
            <w:tcW w:w="1137" w:type="dxa"/>
          </w:tcPr>
          <w:p w:rsidR="00997EBD" w:rsidRDefault="00997EBD" w:rsidP="00033C89">
            <w:pPr>
              <w:pStyle w:val="TableParagraph"/>
              <w:spacing w:line="228" w:lineRule="exact"/>
              <w:ind w:left="105" w:right="480" w:firstLine="360"/>
              <w:rPr>
                <w:sz w:val="20"/>
              </w:rPr>
            </w:pPr>
            <w:r>
              <w:rPr>
                <w:sz w:val="20"/>
              </w:rPr>
              <w:t>- 4.78%</w:t>
            </w:r>
          </w:p>
        </w:tc>
        <w:tc>
          <w:tcPr>
            <w:tcW w:w="1383" w:type="dxa"/>
            <w:tcBorders>
              <w:right w:val="double" w:sz="1" w:space="0" w:color="000000"/>
            </w:tcBorders>
          </w:tcPr>
          <w:p w:rsidR="00997EBD" w:rsidRDefault="00997EBD" w:rsidP="00033C89">
            <w:pPr>
              <w:pStyle w:val="TableParagraph"/>
              <w:spacing w:line="226" w:lineRule="exact"/>
              <w:ind w:left="521"/>
              <w:rPr>
                <w:sz w:val="20"/>
              </w:rPr>
            </w:pPr>
            <w:r>
              <w:rPr>
                <w:sz w:val="20"/>
              </w:rPr>
              <w:t>-6%</w:t>
            </w:r>
          </w:p>
        </w:tc>
      </w:tr>
      <w:tr w:rsidR="00997EBD" w:rsidTr="00033C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6"/>
        </w:trPr>
        <w:tc>
          <w:tcPr>
            <w:tcW w:w="1759" w:type="dxa"/>
            <w:tcBorders>
              <w:left w:val="double" w:sz="1" w:space="0" w:color="000000"/>
            </w:tcBorders>
          </w:tcPr>
          <w:p w:rsidR="00997EBD" w:rsidRDefault="00997EBD" w:rsidP="00033C89">
            <w:pPr>
              <w:pStyle w:val="TableParagraph"/>
              <w:spacing w:line="226" w:lineRule="exact"/>
              <w:rPr>
                <w:b/>
                <w:sz w:val="20"/>
              </w:rPr>
            </w:pPr>
            <w:proofErr w:type="spellStart"/>
            <w:r>
              <w:rPr>
                <w:b/>
                <w:sz w:val="20"/>
              </w:rPr>
              <w:t>Shawbrook</w:t>
            </w:r>
            <w:proofErr w:type="spellEnd"/>
            <w:r>
              <w:rPr>
                <w:b/>
                <w:sz w:val="20"/>
              </w:rPr>
              <w:t xml:space="preserve"> Bank</w:t>
            </w:r>
          </w:p>
        </w:tc>
        <w:tc>
          <w:tcPr>
            <w:tcW w:w="2273" w:type="dxa"/>
          </w:tcPr>
          <w:p w:rsidR="00997EBD" w:rsidRDefault="00E81065" w:rsidP="00033C89">
            <w:pPr>
              <w:pStyle w:val="TableParagraph"/>
              <w:spacing w:line="222" w:lineRule="exact"/>
              <w:ind w:left="617" w:right="610"/>
              <w:jc w:val="center"/>
              <w:rPr>
                <w:sz w:val="20"/>
              </w:rPr>
            </w:pPr>
            <w:r>
              <w:rPr>
                <w:sz w:val="20"/>
              </w:rPr>
              <w:t>~0.012421</w:t>
            </w:r>
          </w:p>
        </w:tc>
        <w:tc>
          <w:tcPr>
            <w:tcW w:w="2309" w:type="dxa"/>
          </w:tcPr>
          <w:p w:rsidR="00997EBD" w:rsidRDefault="00E81065" w:rsidP="00033C89">
            <w:pPr>
              <w:pStyle w:val="TableParagraph"/>
              <w:spacing w:line="222" w:lineRule="exact"/>
              <w:ind w:left="466"/>
              <w:rPr>
                <w:sz w:val="20"/>
              </w:rPr>
            </w:pPr>
            <w:r>
              <w:rPr>
                <w:sz w:val="20"/>
              </w:rPr>
              <w:t>~0.067321</w:t>
            </w:r>
          </w:p>
        </w:tc>
        <w:tc>
          <w:tcPr>
            <w:tcW w:w="1137" w:type="dxa"/>
          </w:tcPr>
          <w:p w:rsidR="00997EBD" w:rsidRDefault="00997EBD" w:rsidP="00033C89">
            <w:pPr>
              <w:pStyle w:val="TableParagraph"/>
              <w:spacing w:line="222" w:lineRule="exact"/>
              <w:ind w:right="587"/>
              <w:jc w:val="right"/>
              <w:rPr>
                <w:sz w:val="20"/>
              </w:rPr>
            </w:pPr>
            <w:r>
              <w:rPr>
                <w:w w:val="99"/>
                <w:sz w:val="20"/>
              </w:rPr>
              <w:t>-</w:t>
            </w:r>
          </w:p>
          <w:p w:rsidR="00997EBD" w:rsidRDefault="00997EBD" w:rsidP="00033C89">
            <w:pPr>
              <w:pStyle w:val="TableParagraph"/>
              <w:spacing w:before="2" w:line="213" w:lineRule="exact"/>
              <w:ind w:right="497"/>
              <w:jc w:val="right"/>
              <w:rPr>
                <w:sz w:val="20"/>
              </w:rPr>
            </w:pPr>
            <w:r>
              <w:rPr>
                <w:sz w:val="20"/>
              </w:rPr>
              <w:t>7.97%</w:t>
            </w:r>
          </w:p>
        </w:tc>
        <w:tc>
          <w:tcPr>
            <w:tcW w:w="1383" w:type="dxa"/>
            <w:tcBorders>
              <w:right w:val="double" w:sz="1" w:space="0" w:color="000000"/>
            </w:tcBorders>
          </w:tcPr>
          <w:p w:rsidR="00997EBD" w:rsidRDefault="00997EBD" w:rsidP="00033C89">
            <w:pPr>
              <w:pStyle w:val="TableParagraph"/>
              <w:spacing w:line="222" w:lineRule="exact"/>
              <w:ind w:left="469"/>
              <w:rPr>
                <w:sz w:val="20"/>
              </w:rPr>
            </w:pPr>
            <w:r>
              <w:rPr>
                <w:sz w:val="20"/>
              </w:rPr>
              <w:t>-27%</w:t>
            </w:r>
          </w:p>
        </w:tc>
      </w:tr>
      <w:tr w:rsidR="00997EBD" w:rsidTr="00033C8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7"/>
        </w:trPr>
        <w:tc>
          <w:tcPr>
            <w:tcW w:w="1759" w:type="dxa"/>
            <w:tcBorders>
              <w:left w:val="double" w:sz="1" w:space="0" w:color="000000"/>
              <w:bottom w:val="double" w:sz="1" w:space="0" w:color="000000"/>
            </w:tcBorders>
          </w:tcPr>
          <w:p w:rsidR="00997EBD" w:rsidRDefault="00997EBD" w:rsidP="00033C89">
            <w:pPr>
              <w:pStyle w:val="TableParagraph"/>
              <w:spacing w:before="1" w:line="232" w:lineRule="exact"/>
              <w:ind w:right="425"/>
              <w:rPr>
                <w:b/>
                <w:sz w:val="20"/>
              </w:rPr>
            </w:pPr>
            <w:r>
              <w:rPr>
                <w:b/>
                <w:sz w:val="20"/>
              </w:rPr>
              <w:t>Virgin Money Holdings</w:t>
            </w:r>
          </w:p>
        </w:tc>
        <w:tc>
          <w:tcPr>
            <w:tcW w:w="2273" w:type="dxa"/>
            <w:tcBorders>
              <w:bottom w:val="double" w:sz="1" w:space="0" w:color="000000"/>
            </w:tcBorders>
          </w:tcPr>
          <w:p w:rsidR="00997EBD" w:rsidRDefault="00E81065" w:rsidP="00033C89">
            <w:pPr>
              <w:pStyle w:val="TableParagraph"/>
              <w:spacing w:line="226" w:lineRule="exact"/>
              <w:ind w:left="617" w:right="610"/>
              <w:jc w:val="center"/>
              <w:rPr>
                <w:sz w:val="20"/>
              </w:rPr>
            </w:pPr>
            <w:r>
              <w:rPr>
                <w:sz w:val="20"/>
              </w:rPr>
              <w:t>~0.005101</w:t>
            </w:r>
          </w:p>
        </w:tc>
        <w:tc>
          <w:tcPr>
            <w:tcW w:w="2309" w:type="dxa"/>
            <w:tcBorders>
              <w:bottom w:val="double" w:sz="1" w:space="0" w:color="000000"/>
            </w:tcBorders>
          </w:tcPr>
          <w:p w:rsidR="00997EBD" w:rsidRDefault="00E81065" w:rsidP="00033C89">
            <w:pPr>
              <w:pStyle w:val="TableParagraph"/>
              <w:spacing w:line="226" w:lineRule="exact"/>
              <w:ind w:left="466"/>
              <w:rPr>
                <w:sz w:val="20"/>
              </w:rPr>
            </w:pPr>
            <w:r>
              <w:rPr>
                <w:sz w:val="20"/>
              </w:rPr>
              <w:t>~0.048344</w:t>
            </w:r>
          </w:p>
        </w:tc>
        <w:tc>
          <w:tcPr>
            <w:tcW w:w="1137" w:type="dxa"/>
            <w:tcBorders>
              <w:bottom w:val="double" w:sz="1" w:space="0" w:color="000000"/>
            </w:tcBorders>
          </w:tcPr>
          <w:p w:rsidR="00997EBD" w:rsidRDefault="00997EBD" w:rsidP="00033C89">
            <w:pPr>
              <w:pStyle w:val="TableParagraph"/>
              <w:spacing w:line="226" w:lineRule="exact"/>
              <w:ind w:right="587"/>
              <w:jc w:val="right"/>
              <w:rPr>
                <w:sz w:val="20"/>
              </w:rPr>
            </w:pPr>
            <w:r>
              <w:rPr>
                <w:w w:val="99"/>
                <w:sz w:val="20"/>
              </w:rPr>
              <w:t>-</w:t>
            </w:r>
          </w:p>
          <w:p w:rsidR="00997EBD" w:rsidRDefault="00997EBD" w:rsidP="00033C89">
            <w:pPr>
              <w:pStyle w:val="TableParagraph"/>
              <w:spacing w:before="2" w:line="220" w:lineRule="exact"/>
              <w:ind w:right="497"/>
              <w:jc w:val="right"/>
              <w:rPr>
                <w:sz w:val="20"/>
              </w:rPr>
            </w:pPr>
            <w:r>
              <w:rPr>
                <w:sz w:val="20"/>
              </w:rPr>
              <w:t>5.34%</w:t>
            </w:r>
          </w:p>
        </w:tc>
        <w:tc>
          <w:tcPr>
            <w:tcW w:w="1383" w:type="dxa"/>
            <w:tcBorders>
              <w:bottom w:val="double" w:sz="1" w:space="0" w:color="000000"/>
              <w:right w:val="double" w:sz="1" w:space="0" w:color="000000"/>
            </w:tcBorders>
          </w:tcPr>
          <w:p w:rsidR="00997EBD" w:rsidRDefault="00997EBD" w:rsidP="00033C89">
            <w:pPr>
              <w:pStyle w:val="TableParagraph"/>
              <w:spacing w:line="226" w:lineRule="exact"/>
              <w:ind w:left="469"/>
              <w:rPr>
                <w:sz w:val="20"/>
              </w:rPr>
            </w:pPr>
            <w:r>
              <w:rPr>
                <w:sz w:val="20"/>
              </w:rPr>
              <w:t>-33%</w:t>
            </w:r>
          </w:p>
        </w:tc>
      </w:tr>
    </w:tbl>
    <w:p w:rsidR="00387553" w:rsidRPr="00D26023" w:rsidRDefault="00387553" w:rsidP="00997EBD">
      <w:pPr>
        <w:widowControl w:val="0"/>
        <w:autoSpaceDE w:val="0"/>
        <w:autoSpaceDN w:val="0"/>
        <w:spacing w:before="7" w:after="0" w:line="360" w:lineRule="auto"/>
        <w:ind w:right="48"/>
        <w:jc w:val="both"/>
        <w:rPr>
          <w:rFonts w:ascii="Times New Roman" w:eastAsia="Times New Roman" w:hAnsi="Times New Roman" w:cs="Times New Roman"/>
          <w:i/>
          <w:sz w:val="7"/>
          <w:szCs w:val="24"/>
          <w:lang w:bidi="en-US"/>
        </w:rPr>
      </w:pPr>
    </w:p>
    <w:p w:rsidR="00E4056B" w:rsidRPr="00033C89" w:rsidRDefault="009A3076" w:rsidP="00E4056B">
      <w:pPr>
        <w:spacing w:after="0"/>
        <w:ind w:left="360"/>
        <w:rPr>
          <w:rFonts w:ascii="Times New Roman" w:hAnsi="Times New Roman" w:cs="Times New Roman"/>
          <w:sz w:val="24"/>
          <w:szCs w:val="20"/>
          <w:lang w:val="az-Latn-AZ"/>
        </w:rPr>
      </w:pPr>
      <w:r w:rsidRPr="00033C89">
        <w:rPr>
          <w:rFonts w:ascii="Times New Roman" w:eastAsia="Times New Roman" w:hAnsi="Times New Roman" w:cs="Times New Roman"/>
          <w:b/>
          <w:i/>
          <w:sz w:val="24"/>
          <w:szCs w:val="20"/>
          <w:lang w:bidi="en-US"/>
        </w:rPr>
        <w:t>Sources</w:t>
      </w:r>
      <w:r w:rsidR="00E4056B" w:rsidRPr="00033C89">
        <w:rPr>
          <w:rFonts w:ascii="Times New Roman" w:eastAsia="Times New Roman" w:hAnsi="Times New Roman" w:cs="Times New Roman"/>
          <w:b/>
          <w:i/>
          <w:sz w:val="24"/>
          <w:szCs w:val="20"/>
          <w:lang w:bidi="en-US"/>
        </w:rPr>
        <w:t>:</w:t>
      </w:r>
      <w:hyperlink r:id="rId56" w:history="1">
        <w:r w:rsidR="00E4056B" w:rsidRPr="00033C89">
          <w:rPr>
            <w:rStyle w:val="Hyperlink"/>
            <w:rFonts w:ascii="Times New Roman" w:hAnsi="Times New Roman" w:cs="Times New Roman"/>
            <w:color w:val="auto"/>
            <w:sz w:val="24"/>
            <w:szCs w:val="20"/>
            <w:u w:val="none"/>
            <w:lang w:val="az-Latn-AZ"/>
          </w:rPr>
          <w:t>http://www.jopafl.com/uploads/issue11/BREXIT_IMPLICATIONS_OVER_THE_ENGLAND_BANKING_SYSTEM_AN_EVENT_STUDY_APPROACH.pdf</w:t>
        </w:r>
      </w:hyperlink>
    </w:p>
    <w:p w:rsidR="00107D68" w:rsidRPr="00060F58" w:rsidRDefault="00107D68" w:rsidP="00DE171E">
      <w:pPr>
        <w:spacing w:after="0" w:line="360" w:lineRule="auto"/>
        <w:ind w:right="48" w:firstLine="720"/>
        <w:jc w:val="both"/>
        <w:rPr>
          <w:rFonts w:ascii="Times New Roman" w:eastAsia="Times New Roman" w:hAnsi="Times New Roman" w:cs="Times New Roman"/>
          <w:sz w:val="8"/>
          <w:szCs w:val="28"/>
          <w:lang w:val="az-Latn-AZ" w:bidi="en-US"/>
        </w:rPr>
      </w:pPr>
    </w:p>
    <w:p w:rsidR="00DE171E" w:rsidRDefault="00115957" w:rsidP="00DE171E">
      <w:pPr>
        <w:spacing w:after="0" w:line="360" w:lineRule="auto"/>
        <w:ind w:right="48" w:firstLine="72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As can be found in Table 5</w:t>
      </w:r>
      <w:r w:rsidR="0036276A" w:rsidRPr="00D26023">
        <w:rPr>
          <w:rFonts w:ascii="Times New Roman" w:eastAsia="Times New Roman" w:hAnsi="Times New Roman" w:cs="Times New Roman"/>
          <w:sz w:val="28"/>
          <w:szCs w:val="28"/>
          <w:lang w:bidi="en-US"/>
        </w:rPr>
        <w:t>, with the exce</w:t>
      </w:r>
      <w:r w:rsidR="00BC6577">
        <w:rPr>
          <w:rFonts w:ascii="Times New Roman" w:eastAsia="Times New Roman" w:hAnsi="Times New Roman" w:cs="Times New Roman"/>
          <w:sz w:val="28"/>
          <w:szCs w:val="28"/>
          <w:lang w:bidi="en-US"/>
        </w:rPr>
        <w:t xml:space="preserve">ption of HSBC Holding PLC which </w:t>
      </w:r>
      <w:r w:rsidR="0036276A" w:rsidRPr="00D26023">
        <w:rPr>
          <w:rFonts w:ascii="Times New Roman" w:eastAsia="Times New Roman" w:hAnsi="Times New Roman" w:cs="Times New Roman"/>
          <w:sz w:val="28"/>
          <w:szCs w:val="28"/>
          <w:lang w:bidi="en-US"/>
        </w:rPr>
        <w:t xml:space="preserve">had a positive variety of 0.28%, every one of the organizations have recorded a lessening on their </w:t>
      </w:r>
      <w:r w:rsidR="00060F58" w:rsidRPr="00D26023">
        <w:rPr>
          <w:rFonts w:ascii="Times New Roman" w:eastAsia="Times New Roman" w:hAnsi="Times New Roman" w:cs="Times New Roman"/>
          <w:sz w:val="28"/>
          <w:szCs w:val="28"/>
          <w:lang w:bidi="en-US"/>
        </w:rPr>
        <w:t>day-by-day</w:t>
      </w:r>
      <w:r w:rsidR="0036276A" w:rsidRPr="00D26023">
        <w:rPr>
          <w:rFonts w:ascii="Times New Roman" w:eastAsia="Times New Roman" w:hAnsi="Times New Roman" w:cs="Times New Roman"/>
          <w:sz w:val="28"/>
          <w:szCs w:val="28"/>
          <w:lang w:bidi="en-US"/>
        </w:rPr>
        <w:t xml:space="preserve"> returns. The way that Lloyds, Royal Bank of Scotland, Barclays or Aldermore have critical percent of government impact, being gathered in the </w:t>
      </w:r>
      <w:r w:rsidR="00EC73D6" w:rsidRPr="00EC73D6">
        <w:rPr>
          <w:rFonts w:ascii="Times New Roman" w:eastAsia="Times New Roman" w:hAnsi="Times New Roman" w:cs="Times New Roman"/>
          <w:sz w:val="28"/>
          <w:szCs w:val="28"/>
          <w:lang w:bidi="en-US"/>
        </w:rPr>
        <w:t>United Kingdom</w:t>
      </w:r>
      <w:r w:rsidR="0036276A" w:rsidRPr="00D26023">
        <w:rPr>
          <w:rFonts w:ascii="Times New Roman" w:eastAsia="Times New Roman" w:hAnsi="Times New Roman" w:cs="Times New Roman"/>
          <w:sz w:val="28"/>
          <w:szCs w:val="28"/>
          <w:lang w:bidi="en-US"/>
        </w:rPr>
        <w:t xml:space="preserve"> has widen the negative impacts. Alongside HSBC, Standard Chartered is another bank whose home market isn't United Kingdom, moderating the greatness of the declaration. (Hong Kong for HSBC; India and Africa for Standard Chartered). </w:t>
      </w:r>
      <w:r w:rsidR="00490B2C" w:rsidRPr="00D26023">
        <w:rPr>
          <w:rFonts w:ascii="Times New Roman" w:eastAsia="Times New Roman" w:hAnsi="Times New Roman" w:cs="Times New Roman"/>
          <w:sz w:val="28"/>
          <w:szCs w:val="28"/>
          <w:lang w:bidi="en-US"/>
        </w:rPr>
        <w:t xml:space="preserve">                                   </w:t>
      </w:r>
    </w:p>
    <w:p w:rsidR="0036276A" w:rsidRPr="00D26023" w:rsidRDefault="0036276A" w:rsidP="00DE171E">
      <w:pPr>
        <w:spacing w:after="0" w:line="360" w:lineRule="auto"/>
        <w:ind w:right="48" w:firstLine="720"/>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 xml:space="preserve">The fourth Graph is exhibiting the estimations of the strange returns in the initial ten days after the submission. The pattern isn't consistent, the varieties showing the market response. Indeed, even the FTSE100 file has been influenced by the BREXIT news, </w:t>
      </w:r>
      <w:r w:rsidR="000E09A9">
        <w:rPr>
          <w:rFonts w:ascii="Times New Roman" w:eastAsia="Times New Roman" w:hAnsi="Times New Roman" w:cs="Times New Roman"/>
          <w:sz w:val="28"/>
          <w:szCs w:val="28"/>
          <w:lang w:bidi="en-US"/>
        </w:rPr>
        <w:t>price</w:t>
      </w:r>
      <w:r w:rsidRPr="00D26023">
        <w:rPr>
          <w:rFonts w:ascii="Times New Roman" w:eastAsia="Times New Roman" w:hAnsi="Times New Roman" w:cs="Times New Roman"/>
          <w:sz w:val="28"/>
          <w:szCs w:val="28"/>
          <w:lang w:bidi="en-US"/>
        </w:rPr>
        <w:t xml:space="preserve"> diminishing with 1%. Thinking about that it is framed by the greatest 100 organizations, with most of the organizations abroad, utilizing USD or EUR as money, the light vacillation has been normal.</w:t>
      </w:r>
    </w:p>
    <w:p w:rsidR="00A17D3D" w:rsidRPr="00060F58" w:rsidRDefault="006C6259" w:rsidP="006C6259">
      <w:pPr>
        <w:widowControl w:val="0"/>
        <w:autoSpaceDE w:val="0"/>
        <w:autoSpaceDN w:val="0"/>
        <w:spacing w:after="0" w:line="360" w:lineRule="auto"/>
        <w:ind w:left="-142" w:right="48"/>
        <w:jc w:val="both"/>
        <w:rPr>
          <w:rFonts w:ascii="Times New Roman" w:eastAsia="Times New Roman" w:hAnsi="Times New Roman" w:cs="Times New Roman"/>
          <w:sz w:val="2"/>
          <w:szCs w:val="28"/>
          <w:lang w:bidi="en-US"/>
        </w:rPr>
      </w:pPr>
      <w:r>
        <w:rPr>
          <w:rFonts w:ascii="Times New Roman" w:eastAsia="Times New Roman" w:hAnsi="Times New Roman" w:cs="Times New Roman"/>
          <w:sz w:val="28"/>
          <w:szCs w:val="28"/>
          <w:lang w:bidi="en-US"/>
        </w:rPr>
        <w:t xml:space="preserve">                                             </w:t>
      </w:r>
    </w:p>
    <w:p w:rsidR="00387553" w:rsidRPr="006C6259" w:rsidRDefault="00D27EC9" w:rsidP="005B54A3">
      <w:pPr>
        <w:widowControl w:val="0"/>
        <w:autoSpaceDE w:val="0"/>
        <w:autoSpaceDN w:val="0"/>
        <w:spacing w:after="0" w:line="360" w:lineRule="auto"/>
        <w:ind w:left="-142" w:right="48"/>
        <w:jc w:val="center"/>
        <w:rPr>
          <w:rFonts w:ascii="Times New Roman" w:eastAsia="Times New Roman" w:hAnsi="Times New Roman" w:cs="Times New Roman"/>
          <w:sz w:val="28"/>
          <w:szCs w:val="28"/>
          <w:lang w:bidi="en-US"/>
        </w:rPr>
      </w:pPr>
      <w:r>
        <w:rPr>
          <w:rFonts w:ascii="Times New Roman" w:eastAsia="Times New Roman" w:hAnsi="Times New Roman" w:cs="Times New Roman"/>
          <w:b/>
          <w:i/>
          <w:noProof/>
          <w:sz w:val="20"/>
        </w:rPr>
        <mc:AlternateContent>
          <mc:Choice Requires="wpg">
            <w:drawing>
              <wp:anchor distT="0" distB="0" distL="114300" distR="114300" simplePos="0" relativeHeight="251671552" behindDoc="0" locked="0" layoutInCell="1" allowOverlap="1" wp14:anchorId="3C6AA801" wp14:editId="62BC026E">
                <wp:simplePos x="0" y="0"/>
                <wp:positionH relativeFrom="page">
                  <wp:posOffset>424741</wp:posOffset>
                </wp:positionH>
                <wp:positionV relativeFrom="page">
                  <wp:posOffset>5494721</wp:posOffset>
                </wp:positionV>
                <wp:extent cx="6921796" cy="2371060"/>
                <wp:effectExtent l="0" t="0" r="0" b="0"/>
                <wp:wrapNone/>
                <wp:docPr id="193" name="Группа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796" cy="2371060"/>
                          <a:chOff x="1166" y="9574"/>
                          <a:chExt cx="10723" cy="4867"/>
                        </a:xfrm>
                      </wpg:grpSpPr>
                      <wps:wsp>
                        <wps:cNvPr id="194" name="Line 29"/>
                        <wps:cNvCnPr>
                          <a:cxnSpLocks noChangeShapeType="1"/>
                        </wps:cNvCnPr>
                        <wps:spPr bwMode="auto">
                          <a:xfrm>
                            <a:off x="1545" y="13995"/>
                            <a:ext cx="9270" cy="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5"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166" y="9574"/>
                            <a:ext cx="10723" cy="4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7" name="Text Box 32"/>
                        <wps:cNvSpPr txBox="1">
                          <a:spLocks noChangeArrowheads="1"/>
                        </wps:cNvSpPr>
                        <wps:spPr bwMode="auto">
                          <a:xfrm>
                            <a:off x="10127" y="14153"/>
                            <a:ext cx="22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4BA" w:rsidRDefault="00C524BA" w:rsidP="006C6259">
                              <w:pPr>
                                <w:spacing w:line="221" w:lineRule="exact"/>
                                <w:rPr>
                                  <w:i/>
                                  <w:sz w:val="20"/>
                                </w:rPr>
                              </w:pPr>
                              <w:r>
                                <w:rPr>
                                  <w:i/>
                                  <w:sz w:val="20"/>
                                </w:rPr>
                                <w:t>89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AA801" id="Группа 193" o:spid="_x0000_s1035" style="position:absolute;left:0;text-align:left;margin-left:33.45pt;margin-top:432.65pt;width:545pt;height:186.7pt;z-index:251671552;mso-position-horizontal-relative:page;mso-position-vertical-relative:page" coordorigin="1166,9574" coordsize="10723,4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">
                <v:line id="Line 29" o:spid="_x0000_s1036" style="position:absolute;visibility:visible;mso-wrap-style:square" from="1545,13995" to="10815,1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shape id="Picture 30" o:spid="_x0000_s1037" type="#_x0000_t75" style="position:absolute;left:1166;top:9574;width:10723;height:4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pqjnCAAAA3AAAAA8AAABkcnMvZG93bnJldi54bWxET01rAjEQvRf6H8IUeqtZBUvdGkUUsfQi&#10;VcHruJlmF5PJkkR3/fdNQfA2j/c503nvrLhSiI1nBcNBAYK48rpho+CwX799gIgJWaP1TApuFGE+&#10;e36aYql9xz903SUjcgjHEhXUKbWllLGqyWEc+JY4c78+OEwZBiN1wC6HOytHRfEuHTacG2psaVlT&#10;dd5dnAJ7sqfRqj12R/NdbDfmstyew02p15d+8QkiUZ8e4rv7S+f5kzH8P5MvkL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Kao5wgAAANwAAAAPAAAAAAAAAAAAAAAAAJ8C&#10;AABkcnMvZG93bnJldi54bWxQSwUGAAAAAAQABAD3AAAAjgMAAAAA&#10;">
                  <v:imagedata r:id="rId58" o:title=""/>
                </v:shape>
                <v:shape id="Text Box 32" o:spid="_x0000_s1038" type="#_x0000_t202" style="position:absolute;left:10127;top:14153;width:22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C524BA" w:rsidRDefault="00C524BA" w:rsidP="006C6259">
                        <w:pPr>
                          <w:spacing w:line="221" w:lineRule="exact"/>
                          <w:rPr>
                            <w:i/>
                            <w:sz w:val="20"/>
                          </w:rPr>
                        </w:pPr>
                        <w:r>
                          <w:rPr>
                            <w:i/>
                            <w:sz w:val="20"/>
                          </w:rPr>
                          <w:t>89</w:t>
                        </w:r>
                      </w:p>
                    </w:txbxContent>
                  </v:textbox>
                </v:shape>
                <w10:wrap anchorx="page" anchory="page"/>
              </v:group>
            </w:pict>
          </mc:Fallback>
        </mc:AlternateContent>
      </w:r>
      <w:r w:rsidR="00387553" w:rsidRPr="00A17D3D">
        <w:rPr>
          <w:rFonts w:ascii="Times New Roman" w:eastAsia="Times New Roman" w:hAnsi="Times New Roman" w:cs="Times New Roman"/>
          <w:b/>
          <w:i/>
          <w:sz w:val="24"/>
          <w:lang w:bidi="en-US"/>
        </w:rPr>
        <w:t>Graph</w:t>
      </w:r>
      <w:r w:rsidR="00A17D3D">
        <w:rPr>
          <w:rFonts w:ascii="Times New Roman" w:eastAsia="Times New Roman" w:hAnsi="Times New Roman" w:cs="Times New Roman"/>
          <w:b/>
          <w:i/>
          <w:sz w:val="24"/>
          <w:lang w:bidi="en-US"/>
        </w:rPr>
        <w:t xml:space="preserve"> 4</w:t>
      </w:r>
      <w:r w:rsidR="00D27E24" w:rsidRPr="00A17D3D">
        <w:rPr>
          <w:rFonts w:ascii="Times New Roman" w:eastAsia="Times New Roman" w:hAnsi="Times New Roman" w:cs="Times New Roman"/>
          <w:b/>
          <w:i/>
          <w:sz w:val="24"/>
          <w:lang w:bidi="en-US"/>
        </w:rPr>
        <w:t xml:space="preserve"> </w:t>
      </w:r>
      <w:r w:rsidR="00387553" w:rsidRPr="00A17D3D">
        <w:rPr>
          <w:rFonts w:ascii="Times New Roman" w:eastAsia="Times New Roman" w:hAnsi="Times New Roman" w:cs="Times New Roman"/>
          <w:b/>
          <w:i/>
          <w:sz w:val="24"/>
          <w:lang w:bidi="en-US"/>
        </w:rPr>
        <w:t>– Abnormal returns in post – event window</w:t>
      </w:r>
    </w:p>
    <w:p w:rsidR="006C6259" w:rsidRPr="00D26023" w:rsidRDefault="006C6259" w:rsidP="00EA3087">
      <w:pPr>
        <w:widowControl w:val="0"/>
        <w:autoSpaceDE w:val="0"/>
        <w:autoSpaceDN w:val="0"/>
        <w:spacing w:after="0" w:line="360" w:lineRule="auto"/>
        <w:ind w:right="48"/>
        <w:jc w:val="both"/>
        <w:rPr>
          <w:rFonts w:ascii="Times New Roman" w:eastAsia="Times New Roman" w:hAnsi="Times New Roman" w:cs="Times New Roman"/>
          <w:b/>
          <w:i/>
          <w:sz w:val="20"/>
          <w:lang w:bidi="en-US"/>
        </w:rPr>
      </w:pPr>
    </w:p>
    <w:p w:rsidR="00B25CEC" w:rsidRDefault="00B25CEC" w:rsidP="00B25CEC">
      <w:pPr>
        <w:widowControl w:val="0"/>
        <w:autoSpaceDE w:val="0"/>
        <w:autoSpaceDN w:val="0"/>
        <w:spacing w:before="81" w:after="0" w:line="360" w:lineRule="auto"/>
        <w:ind w:left="-142" w:right="48"/>
        <w:jc w:val="both"/>
        <w:rPr>
          <w:rFonts w:ascii="Times New Roman" w:eastAsia="Times New Roman" w:hAnsi="Times New Roman" w:cs="Times New Roman"/>
          <w:i/>
          <w:sz w:val="20"/>
          <w:lang w:bidi="en-US"/>
        </w:rPr>
      </w:pPr>
    </w:p>
    <w:p w:rsidR="00443F7A" w:rsidRDefault="00443F7A" w:rsidP="00B25CEC">
      <w:pPr>
        <w:widowControl w:val="0"/>
        <w:autoSpaceDE w:val="0"/>
        <w:autoSpaceDN w:val="0"/>
        <w:spacing w:before="81" w:after="0" w:line="360" w:lineRule="auto"/>
        <w:ind w:left="-142" w:right="48" w:firstLine="862"/>
        <w:jc w:val="both"/>
        <w:rPr>
          <w:rFonts w:ascii="Times New Roman" w:eastAsia="Times New Roman" w:hAnsi="Times New Roman" w:cs="Times New Roman"/>
          <w:sz w:val="28"/>
          <w:szCs w:val="28"/>
          <w:lang w:bidi="en-US"/>
        </w:rPr>
      </w:pPr>
    </w:p>
    <w:p w:rsidR="006C6259" w:rsidRDefault="006C6259" w:rsidP="00B25CEC">
      <w:pPr>
        <w:widowControl w:val="0"/>
        <w:autoSpaceDE w:val="0"/>
        <w:autoSpaceDN w:val="0"/>
        <w:spacing w:before="81" w:after="0" w:line="360" w:lineRule="auto"/>
        <w:ind w:left="-142" w:right="48" w:firstLine="862"/>
        <w:jc w:val="both"/>
        <w:rPr>
          <w:rFonts w:ascii="Times New Roman" w:eastAsia="Times New Roman" w:hAnsi="Times New Roman" w:cs="Times New Roman"/>
          <w:sz w:val="28"/>
          <w:szCs w:val="28"/>
          <w:lang w:bidi="en-US"/>
        </w:rPr>
      </w:pPr>
    </w:p>
    <w:p w:rsidR="006C6259" w:rsidRDefault="006C6259" w:rsidP="00B25CEC">
      <w:pPr>
        <w:widowControl w:val="0"/>
        <w:autoSpaceDE w:val="0"/>
        <w:autoSpaceDN w:val="0"/>
        <w:spacing w:before="81" w:after="0" w:line="360" w:lineRule="auto"/>
        <w:ind w:left="-142" w:right="48" w:firstLine="862"/>
        <w:jc w:val="both"/>
        <w:rPr>
          <w:rFonts w:ascii="Times New Roman" w:eastAsia="Times New Roman" w:hAnsi="Times New Roman" w:cs="Times New Roman"/>
          <w:sz w:val="28"/>
          <w:szCs w:val="28"/>
          <w:lang w:bidi="en-US"/>
        </w:rPr>
      </w:pPr>
    </w:p>
    <w:p w:rsidR="006C6259" w:rsidRDefault="006C6259" w:rsidP="00B25CEC">
      <w:pPr>
        <w:widowControl w:val="0"/>
        <w:autoSpaceDE w:val="0"/>
        <w:autoSpaceDN w:val="0"/>
        <w:spacing w:before="81" w:after="0" w:line="360" w:lineRule="auto"/>
        <w:ind w:left="-142" w:right="48" w:firstLine="862"/>
        <w:jc w:val="both"/>
        <w:rPr>
          <w:rFonts w:ascii="Times New Roman" w:eastAsia="Times New Roman" w:hAnsi="Times New Roman" w:cs="Times New Roman"/>
          <w:sz w:val="28"/>
          <w:szCs w:val="28"/>
          <w:lang w:bidi="en-US"/>
        </w:rPr>
      </w:pPr>
    </w:p>
    <w:p w:rsidR="006C6259" w:rsidRDefault="006C6259" w:rsidP="00B25CEC">
      <w:pPr>
        <w:widowControl w:val="0"/>
        <w:autoSpaceDE w:val="0"/>
        <w:autoSpaceDN w:val="0"/>
        <w:spacing w:before="81" w:after="0" w:line="360" w:lineRule="auto"/>
        <w:ind w:left="-142" w:right="48" w:firstLine="862"/>
        <w:jc w:val="both"/>
        <w:rPr>
          <w:rFonts w:ascii="Times New Roman" w:eastAsia="Times New Roman" w:hAnsi="Times New Roman" w:cs="Times New Roman"/>
          <w:sz w:val="28"/>
          <w:szCs w:val="28"/>
          <w:lang w:bidi="en-US"/>
        </w:rPr>
      </w:pPr>
    </w:p>
    <w:p w:rsidR="006C6259" w:rsidRDefault="006C6259" w:rsidP="00B25CEC">
      <w:pPr>
        <w:widowControl w:val="0"/>
        <w:autoSpaceDE w:val="0"/>
        <w:autoSpaceDN w:val="0"/>
        <w:spacing w:before="81" w:after="0" w:line="360" w:lineRule="auto"/>
        <w:ind w:left="-142" w:right="48" w:firstLine="862"/>
        <w:jc w:val="both"/>
        <w:rPr>
          <w:rFonts w:ascii="Times New Roman" w:eastAsia="Times New Roman" w:hAnsi="Times New Roman" w:cs="Times New Roman"/>
          <w:sz w:val="28"/>
          <w:szCs w:val="28"/>
          <w:lang w:bidi="en-US"/>
        </w:rPr>
      </w:pPr>
    </w:p>
    <w:p w:rsidR="00A17D3D" w:rsidRPr="00033C89" w:rsidRDefault="009A3076" w:rsidP="00A17D3D">
      <w:pPr>
        <w:spacing w:after="0"/>
        <w:rPr>
          <w:rFonts w:ascii="Times New Roman" w:hAnsi="Times New Roman" w:cs="Times New Roman"/>
          <w:sz w:val="24"/>
          <w:szCs w:val="20"/>
          <w:lang w:val="az-Latn-AZ"/>
        </w:rPr>
      </w:pPr>
      <w:r w:rsidRPr="00033C89">
        <w:rPr>
          <w:rFonts w:ascii="Times New Roman" w:eastAsia="Times New Roman" w:hAnsi="Times New Roman" w:cs="Times New Roman"/>
          <w:b/>
          <w:i/>
          <w:sz w:val="24"/>
          <w:szCs w:val="20"/>
          <w:lang w:bidi="en-US"/>
        </w:rPr>
        <w:t>Sources</w:t>
      </w:r>
      <w:r w:rsidR="00A17D3D" w:rsidRPr="00033C89">
        <w:rPr>
          <w:rFonts w:ascii="Times New Roman" w:eastAsia="Times New Roman" w:hAnsi="Times New Roman" w:cs="Times New Roman"/>
          <w:b/>
          <w:i/>
          <w:sz w:val="24"/>
          <w:szCs w:val="20"/>
          <w:lang w:bidi="en-US"/>
        </w:rPr>
        <w:t>:</w:t>
      </w:r>
      <w:hyperlink r:id="rId59" w:history="1">
        <w:r w:rsidR="00A17D3D" w:rsidRPr="00033C89">
          <w:rPr>
            <w:rStyle w:val="Hyperlink"/>
            <w:rFonts w:ascii="Times New Roman" w:hAnsi="Times New Roman" w:cs="Times New Roman"/>
            <w:color w:val="auto"/>
            <w:sz w:val="24"/>
            <w:szCs w:val="20"/>
            <w:u w:val="none"/>
            <w:lang w:val="az-Latn-AZ"/>
          </w:rPr>
          <w:t>http://www.jopafl.com/uploads/issue11/BREXIT_IMPLICATIONS_OVER_THE_ENGLAND_BANKING_SYSTEM_AN_EVENT_STUDY_APPROACH.pdf</w:t>
        </w:r>
      </w:hyperlink>
    </w:p>
    <w:p w:rsidR="00A17D3D" w:rsidRPr="00A17D3D" w:rsidRDefault="00A17D3D" w:rsidP="00A17D3D">
      <w:pPr>
        <w:widowControl w:val="0"/>
        <w:autoSpaceDE w:val="0"/>
        <w:autoSpaceDN w:val="0"/>
        <w:spacing w:before="81" w:after="0" w:line="360" w:lineRule="auto"/>
        <w:ind w:right="48" w:firstLine="720"/>
        <w:jc w:val="both"/>
        <w:rPr>
          <w:rFonts w:ascii="Times New Roman" w:eastAsia="Times New Roman" w:hAnsi="Times New Roman" w:cs="Times New Roman"/>
          <w:sz w:val="8"/>
          <w:szCs w:val="28"/>
          <w:lang w:val="az-Latn-AZ" w:bidi="en-US"/>
        </w:rPr>
      </w:pPr>
    </w:p>
    <w:p w:rsidR="007E4237" w:rsidRPr="00B25CEC" w:rsidRDefault="00CA7FBF" w:rsidP="00A17D3D">
      <w:pPr>
        <w:widowControl w:val="0"/>
        <w:autoSpaceDE w:val="0"/>
        <w:autoSpaceDN w:val="0"/>
        <w:spacing w:before="81" w:after="0" w:line="360" w:lineRule="auto"/>
        <w:ind w:right="48" w:firstLine="720"/>
        <w:jc w:val="both"/>
        <w:rPr>
          <w:rFonts w:ascii="Times New Roman" w:eastAsia="Times New Roman" w:hAnsi="Times New Roman" w:cs="Times New Roman"/>
          <w:i/>
          <w:sz w:val="20"/>
          <w:lang w:bidi="en-US"/>
        </w:rPr>
      </w:pPr>
      <w:r w:rsidRPr="00CA7FBF">
        <w:rPr>
          <w:rFonts w:ascii="Times New Roman" w:eastAsia="Times New Roman" w:hAnsi="Times New Roman" w:cs="Times New Roman"/>
          <w:sz w:val="28"/>
          <w:szCs w:val="28"/>
          <w:lang w:bidi="en-US"/>
        </w:rPr>
        <w:t xml:space="preserve">According to BBA official statement, the loaning market has assimilated the news on an exceptionally hopeful and unforeseen way. The mortgages and consumer loans have stay steady in the June-July period at 3% and 6%. The figures are not mitigating the open concerns with respect to this subject on account of the extremely brief time allotment. The real impacts on the borrowing sector will be estimated following a couple of months, for the most part because of the perplexing procedure of endorsement and reserve assignation.                      </w:t>
      </w:r>
    </w:p>
    <w:p w:rsidR="00CA7FBF" w:rsidRDefault="00CA7FBF" w:rsidP="00D27E24">
      <w:pPr>
        <w:spacing w:after="0" w:line="360" w:lineRule="auto"/>
        <w:ind w:right="48" w:firstLine="720"/>
        <w:jc w:val="both"/>
        <w:rPr>
          <w:rFonts w:ascii="Times New Roman" w:eastAsia="Times New Roman" w:hAnsi="Times New Roman" w:cs="Times New Roman"/>
          <w:sz w:val="28"/>
          <w:szCs w:val="28"/>
          <w:lang w:bidi="en-US"/>
        </w:rPr>
      </w:pPr>
      <w:r w:rsidRPr="00CA7FBF">
        <w:rPr>
          <w:rFonts w:ascii="Times New Roman" w:eastAsia="Times New Roman" w:hAnsi="Times New Roman" w:cs="Times New Roman"/>
          <w:sz w:val="28"/>
          <w:szCs w:val="28"/>
          <w:lang w:bidi="en-US"/>
        </w:rPr>
        <w:t xml:space="preserve">In the next month, The Bank of England has endeavored to keep up the interest rate at a consistent </w:t>
      </w:r>
      <w:r>
        <w:rPr>
          <w:rFonts w:ascii="Times New Roman" w:eastAsia="Times New Roman" w:hAnsi="Times New Roman" w:cs="Times New Roman"/>
          <w:sz w:val="28"/>
          <w:szCs w:val="28"/>
          <w:lang w:bidi="en-US"/>
        </w:rPr>
        <w:t>value</w:t>
      </w:r>
      <w:r w:rsidRPr="00CA7FBF">
        <w:rPr>
          <w:rFonts w:ascii="Times New Roman" w:eastAsia="Times New Roman" w:hAnsi="Times New Roman" w:cs="Times New Roman"/>
          <w:sz w:val="28"/>
          <w:szCs w:val="28"/>
          <w:lang w:bidi="en-US"/>
        </w:rPr>
        <w:t xml:space="preserve">, restarting the program 'quantitative easing' through </w:t>
      </w:r>
      <w:r w:rsidR="00BC6577" w:rsidRPr="00CA7FBF">
        <w:rPr>
          <w:rFonts w:ascii="Times New Roman" w:eastAsia="Times New Roman" w:hAnsi="Times New Roman" w:cs="Times New Roman"/>
          <w:sz w:val="28"/>
          <w:szCs w:val="28"/>
          <w:lang w:bidi="en-US"/>
        </w:rPr>
        <w:t>which additional</w:t>
      </w:r>
      <w:r w:rsidRPr="00CA7FBF">
        <w:rPr>
          <w:rFonts w:ascii="Times New Roman" w:eastAsia="Times New Roman" w:hAnsi="Times New Roman" w:cs="Times New Roman"/>
          <w:sz w:val="28"/>
          <w:szCs w:val="28"/>
          <w:lang w:bidi="en-US"/>
        </w:rPr>
        <w:t xml:space="preserve"> funds are making to the economy by bonds obtaining. In the last Financial Stabilit</w:t>
      </w:r>
      <w:r w:rsidR="00BC6577">
        <w:rPr>
          <w:rFonts w:ascii="Times New Roman" w:eastAsia="Times New Roman" w:hAnsi="Times New Roman" w:cs="Times New Roman"/>
          <w:sz w:val="28"/>
          <w:szCs w:val="28"/>
          <w:lang w:bidi="en-US"/>
        </w:rPr>
        <w:t xml:space="preserve">y report, the center issues are </w:t>
      </w:r>
      <w:r w:rsidRPr="00CA7FBF">
        <w:rPr>
          <w:rFonts w:ascii="Times New Roman" w:eastAsia="Times New Roman" w:hAnsi="Times New Roman" w:cs="Times New Roman"/>
          <w:sz w:val="28"/>
          <w:szCs w:val="28"/>
          <w:lang w:bidi="en-US"/>
        </w:rPr>
        <w:t xml:space="preserve">spoken to by hazard minimization, complementing the 100% contribution in the recuperation procedure of </w:t>
      </w:r>
      <w:r w:rsidR="00EC73D6" w:rsidRPr="00EC73D6">
        <w:rPr>
          <w:rFonts w:ascii="Times New Roman" w:eastAsia="Times New Roman" w:hAnsi="Times New Roman" w:cs="Times New Roman"/>
          <w:sz w:val="28"/>
          <w:szCs w:val="28"/>
          <w:lang w:bidi="en-US"/>
        </w:rPr>
        <w:t>United Kingdom</w:t>
      </w:r>
      <w:r w:rsidRPr="00CA7FBF">
        <w:rPr>
          <w:rFonts w:ascii="Times New Roman" w:eastAsia="Times New Roman" w:hAnsi="Times New Roman" w:cs="Times New Roman"/>
          <w:sz w:val="28"/>
          <w:szCs w:val="28"/>
          <w:lang w:bidi="en-US"/>
        </w:rPr>
        <w:t xml:space="preserve"> economy. The principle financial viewpoints will be the capital and liquidity cradles, utilized for the moderation of the business sectors stun and an administrative structure arranged to hazard and risk compression</w:t>
      </w:r>
      <w:r>
        <w:rPr>
          <w:rFonts w:ascii="Times New Roman" w:eastAsia="Times New Roman" w:hAnsi="Times New Roman" w:cs="Times New Roman"/>
          <w:sz w:val="28"/>
          <w:szCs w:val="28"/>
          <w:lang w:bidi="en-US"/>
        </w:rPr>
        <w:t>.</w:t>
      </w:r>
    </w:p>
    <w:p w:rsidR="00B97CDE" w:rsidRDefault="007E4237" w:rsidP="00D27E24">
      <w:pPr>
        <w:spacing w:after="0" w:line="360" w:lineRule="auto"/>
        <w:ind w:right="48" w:firstLine="720"/>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 xml:space="preserve">Regarding the M&amp;A market, the falling of the GBP has made everything less expensive for the outsiders' acquirers. The genuine impacts will be evaluated after the second from last quarter however. The absence of the business certainty has been improved by the disarray and flightiness of the market. </w:t>
      </w:r>
      <w:r w:rsidR="00B97CDE" w:rsidRPr="00B97CDE">
        <w:rPr>
          <w:rFonts w:ascii="Times New Roman" w:eastAsia="Times New Roman" w:hAnsi="Times New Roman" w:cs="Times New Roman"/>
          <w:sz w:val="28"/>
          <w:szCs w:val="28"/>
          <w:lang w:bidi="en-US"/>
        </w:rPr>
        <w:t xml:space="preserve">There are still a great deal of bits of gossip and situations identified with the following timeframe: the likelihood of the Scottish autonomy, the activating of the Articles 50 of the Lisbon arrangement, the pullback of the banking passports, the political strains, or the world pressures. The occasion can be viewed as a point of reference in the financial history of the world, the </w:t>
      </w:r>
      <w:r w:rsidR="00EC73D6" w:rsidRPr="00EC73D6">
        <w:rPr>
          <w:rFonts w:ascii="Times New Roman" w:eastAsia="Times New Roman" w:hAnsi="Times New Roman" w:cs="Times New Roman"/>
          <w:sz w:val="28"/>
          <w:szCs w:val="28"/>
          <w:lang w:bidi="en-US"/>
        </w:rPr>
        <w:t>United Kingdom</w:t>
      </w:r>
      <w:r w:rsidR="00B97CDE" w:rsidRPr="00B97CDE">
        <w:rPr>
          <w:rFonts w:ascii="Times New Roman" w:eastAsia="Times New Roman" w:hAnsi="Times New Roman" w:cs="Times New Roman"/>
          <w:sz w:val="28"/>
          <w:szCs w:val="28"/>
          <w:lang w:bidi="en-US"/>
        </w:rPr>
        <w:t xml:space="preserve"> confronting one of the greatest difficulties from the most recent hundreds of years.</w:t>
      </w:r>
    </w:p>
    <w:p w:rsidR="00D27E24" w:rsidRDefault="007E4237" w:rsidP="00D27E24">
      <w:pPr>
        <w:spacing w:after="0" w:line="360" w:lineRule="auto"/>
        <w:ind w:right="48" w:firstLine="720"/>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 xml:space="preserve">For a long time the United Kingdom has been an essential financial center for Europe, being engaged with most of the retail and corporate business zones. </w:t>
      </w:r>
      <w:r w:rsidR="001A456D" w:rsidRPr="001A456D">
        <w:rPr>
          <w:rFonts w:ascii="Times New Roman" w:eastAsia="Times New Roman" w:hAnsi="Times New Roman" w:cs="Times New Roman"/>
          <w:sz w:val="28"/>
          <w:szCs w:val="28"/>
          <w:lang w:bidi="en-US"/>
        </w:rPr>
        <w:t xml:space="preserve">Contrasted with France or Germany who have contributed to the European financial scene with 9%, the </w:t>
      </w:r>
      <w:r w:rsidR="00EC73D6" w:rsidRPr="00EC73D6">
        <w:rPr>
          <w:rFonts w:ascii="Times New Roman" w:eastAsia="Times New Roman" w:hAnsi="Times New Roman" w:cs="Times New Roman"/>
          <w:sz w:val="28"/>
          <w:szCs w:val="28"/>
          <w:lang w:bidi="en-US"/>
        </w:rPr>
        <w:t>United Kingdom</w:t>
      </w:r>
      <w:r w:rsidR="001A456D" w:rsidRPr="001A456D">
        <w:rPr>
          <w:rFonts w:ascii="Times New Roman" w:eastAsia="Times New Roman" w:hAnsi="Times New Roman" w:cs="Times New Roman"/>
          <w:sz w:val="28"/>
          <w:szCs w:val="28"/>
          <w:lang w:bidi="en-US"/>
        </w:rPr>
        <w:t xml:space="preserve"> involvement has been twofold.</w:t>
      </w:r>
    </w:p>
    <w:p w:rsidR="007E4237" w:rsidRPr="00D26023" w:rsidRDefault="007E4237" w:rsidP="00D27E24">
      <w:pPr>
        <w:spacing w:after="0" w:line="360" w:lineRule="auto"/>
        <w:ind w:right="48" w:firstLine="720"/>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The fundamental goal of the investigation was to decide the effect of BREXIT declaration over the financial framework. Regardless of whether most of the England residents have been in accordance with the nations leave, the occasion had activated negative impacts over the economic functionality</w:t>
      </w:r>
      <w:r w:rsidRPr="00D26023">
        <w:rPr>
          <w:rFonts w:ascii="Times New Roman" w:eastAsia="Times New Roman" w:hAnsi="Times New Roman" w:cs="Times New Roman"/>
          <w:sz w:val="24"/>
          <w:szCs w:val="24"/>
          <w:lang w:bidi="en-US"/>
        </w:rPr>
        <w:t xml:space="preserve"> </w:t>
      </w:r>
      <w:r w:rsidRPr="00D26023">
        <w:rPr>
          <w:rFonts w:ascii="Times New Roman" w:eastAsia="Times New Roman" w:hAnsi="Times New Roman" w:cs="Times New Roman"/>
          <w:sz w:val="28"/>
          <w:szCs w:val="28"/>
          <w:lang w:bidi="en-US"/>
        </w:rPr>
        <w:t xml:space="preserve">and strength. The occasion think about has concentrated on 11 banks, all recorded on the London Stock Exchange. In post occasion window, the irregular and </w:t>
      </w:r>
      <w:r w:rsidR="009C6B20">
        <w:rPr>
          <w:rFonts w:ascii="Times New Roman" w:eastAsia="Times New Roman" w:hAnsi="Times New Roman" w:cs="Times New Roman"/>
          <w:sz w:val="28"/>
          <w:szCs w:val="28"/>
          <w:lang w:bidi="en-US"/>
        </w:rPr>
        <w:t>combined unusual returns values</w:t>
      </w:r>
      <w:r w:rsidRPr="00D26023">
        <w:rPr>
          <w:rFonts w:ascii="Times New Roman" w:eastAsia="Times New Roman" w:hAnsi="Times New Roman" w:cs="Times New Roman"/>
          <w:sz w:val="28"/>
          <w:szCs w:val="28"/>
          <w:lang w:bidi="en-US"/>
        </w:rPr>
        <w:t xml:space="preserve"> have dropped fundamentally, implying that there has been no addition for the market. The decline of the stock </w:t>
      </w:r>
      <w:r w:rsidR="00577098">
        <w:rPr>
          <w:rFonts w:ascii="Times New Roman" w:eastAsia="Times New Roman" w:hAnsi="Times New Roman" w:cs="Times New Roman"/>
          <w:sz w:val="28"/>
          <w:szCs w:val="28"/>
          <w:lang w:bidi="en-US"/>
        </w:rPr>
        <w:t>prices</w:t>
      </w:r>
      <w:r w:rsidRPr="00D26023">
        <w:rPr>
          <w:rFonts w:ascii="Times New Roman" w:eastAsia="Times New Roman" w:hAnsi="Times New Roman" w:cs="Times New Roman"/>
          <w:sz w:val="28"/>
          <w:szCs w:val="28"/>
          <w:lang w:bidi="en-US"/>
        </w:rPr>
        <w:t xml:space="preserve"> and the market developments are affirming the outcomes. On present moment, the difficulties have been considerable; the genuine test will be however toward the finish of the dealings. The little banks will rather be increasingly influenced by the monetary changes, particularly the ones </w:t>
      </w:r>
      <w:r w:rsidR="00951008" w:rsidRPr="00D26023">
        <w:rPr>
          <w:rFonts w:ascii="Times New Roman" w:eastAsia="Times New Roman" w:hAnsi="Times New Roman" w:cs="Times New Roman"/>
          <w:sz w:val="28"/>
          <w:szCs w:val="28"/>
          <w:lang w:bidi="en-US"/>
        </w:rPr>
        <w:t>that</w:t>
      </w:r>
      <w:r w:rsidRPr="00D26023">
        <w:rPr>
          <w:rFonts w:ascii="Times New Roman" w:eastAsia="Times New Roman" w:hAnsi="Times New Roman" w:cs="Times New Roman"/>
          <w:sz w:val="28"/>
          <w:szCs w:val="28"/>
          <w:lang w:bidi="en-US"/>
        </w:rPr>
        <w:t xml:space="preserve"> center around the mortgage lo</w:t>
      </w:r>
      <w:r w:rsidR="00FB339E">
        <w:rPr>
          <w:rFonts w:ascii="Times New Roman" w:eastAsia="Times New Roman" w:hAnsi="Times New Roman" w:cs="Times New Roman"/>
          <w:sz w:val="28"/>
          <w:szCs w:val="28"/>
          <w:lang w:bidi="en-US"/>
        </w:rPr>
        <w:t>aning little and medium enterprises</w:t>
      </w:r>
      <w:r w:rsidRPr="00D26023">
        <w:rPr>
          <w:rFonts w:ascii="Times New Roman" w:eastAsia="Times New Roman" w:hAnsi="Times New Roman" w:cs="Times New Roman"/>
          <w:sz w:val="28"/>
          <w:szCs w:val="28"/>
          <w:lang w:bidi="en-US"/>
        </w:rPr>
        <w:t xml:space="preserve">' financial services. </w:t>
      </w:r>
    </w:p>
    <w:p w:rsidR="007E4237" w:rsidRPr="00D26023" w:rsidRDefault="007E4237" w:rsidP="00D27E24">
      <w:pPr>
        <w:spacing w:line="360" w:lineRule="auto"/>
        <w:ind w:right="48" w:firstLine="720"/>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Given the measure of time, just the momentar</w:t>
      </w:r>
      <w:r w:rsidR="00BC6577">
        <w:rPr>
          <w:rFonts w:ascii="Times New Roman" w:eastAsia="Times New Roman" w:hAnsi="Times New Roman" w:cs="Times New Roman"/>
          <w:sz w:val="28"/>
          <w:szCs w:val="28"/>
          <w:lang w:bidi="en-US"/>
        </w:rPr>
        <w:t xml:space="preserve">y impacts have been recognized. </w:t>
      </w:r>
      <w:r w:rsidRPr="00D26023">
        <w:rPr>
          <w:rFonts w:ascii="Times New Roman" w:eastAsia="Times New Roman" w:hAnsi="Times New Roman" w:cs="Times New Roman"/>
          <w:sz w:val="28"/>
          <w:szCs w:val="28"/>
          <w:lang w:bidi="en-US"/>
        </w:rPr>
        <w:t xml:space="preserve">Without a doubt, the vulnerability in the England economy will be raised for the years to come, influencing the financial specialists' conduct on worldwide scale. BREXIT was the trigger of a foundational stun, which will reach out over an extensive stretch of time. The government officials state that the arrangement will proceed until 2018, however this is the most ideal situation. With Greenland, which is far away less perplexing as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the mediation took three years. Notwithstanding, this procedure is vital for </w:t>
      </w:r>
      <w:r w:rsidR="00A07167">
        <w:rPr>
          <w:rFonts w:ascii="Times New Roman" w:eastAsia="Times New Roman" w:hAnsi="Times New Roman" w:cs="Times New Roman"/>
          <w:sz w:val="28"/>
          <w:szCs w:val="28"/>
          <w:lang w:bidi="en-US"/>
        </w:rPr>
        <w:t xml:space="preserve">the prosperity of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w:t>
      </w:r>
      <w:r w:rsidR="00A07167">
        <w:rPr>
          <w:rFonts w:ascii="Times New Roman" w:eastAsia="Times New Roman" w:hAnsi="Times New Roman" w:cs="Times New Roman"/>
          <w:sz w:val="28"/>
          <w:szCs w:val="28"/>
          <w:lang w:bidi="en-US"/>
        </w:rPr>
        <w:t>economic</w:t>
      </w:r>
      <w:r w:rsidRPr="00D26023">
        <w:rPr>
          <w:rFonts w:ascii="Times New Roman" w:eastAsia="Times New Roman" w:hAnsi="Times New Roman" w:cs="Times New Roman"/>
          <w:sz w:val="28"/>
          <w:szCs w:val="28"/>
          <w:lang w:bidi="en-US"/>
        </w:rPr>
        <w:t xml:space="preserve">, political and social condition, evaluating their usefulness as a non-individual from European Union. In any case, the </w:t>
      </w:r>
      <w:r w:rsidR="00713204">
        <w:rPr>
          <w:rFonts w:ascii="Times New Roman" w:eastAsia="Times New Roman" w:hAnsi="Times New Roman" w:cs="Times New Roman"/>
          <w:sz w:val="28"/>
          <w:szCs w:val="28"/>
          <w:lang w:bidi="en-US"/>
        </w:rPr>
        <w:t>important</w:t>
      </w:r>
      <w:r w:rsidRPr="00D26023">
        <w:rPr>
          <w:rFonts w:ascii="Times New Roman" w:eastAsia="Times New Roman" w:hAnsi="Times New Roman" w:cs="Times New Roman"/>
          <w:sz w:val="28"/>
          <w:szCs w:val="28"/>
          <w:lang w:bidi="en-US"/>
        </w:rPr>
        <w:t xml:space="preserve"> </w:t>
      </w:r>
      <w:r w:rsidR="00713204">
        <w:rPr>
          <w:rFonts w:ascii="Times New Roman" w:eastAsia="Times New Roman" w:hAnsi="Times New Roman" w:cs="Times New Roman"/>
          <w:sz w:val="28"/>
          <w:szCs w:val="28"/>
          <w:lang w:bidi="en-US"/>
        </w:rPr>
        <w:t>role</w:t>
      </w:r>
      <w:r w:rsidRPr="00D26023">
        <w:rPr>
          <w:rFonts w:ascii="Times New Roman" w:eastAsia="Times New Roman" w:hAnsi="Times New Roman" w:cs="Times New Roman"/>
          <w:sz w:val="28"/>
          <w:szCs w:val="28"/>
          <w:lang w:bidi="en-US"/>
        </w:rPr>
        <w:t xml:space="preserve"> of </w:t>
      </w:r>
      <w:r w:rsidR="00713204">
        <w:rPr>
          <w:rFonts w:ascii="Times New Roman" w:eastAsia="Times New Roman" w:hAnsi="Times New Roman" w:cs="Times New Roman"/>
          <w:sz w:val="28"/>
          <w:szCs w:val="28"/>
          <w:lang w:bidi="en-US"/>
        </w:rPr>
        <w:t>advisor</w:t>
      </w:r>
      <w:r w:rsidRPr="00D26023">
        <w:rPr>
          <w:rFonts w:ascii="Times New Roman" w:eastAsia="Times New Roman" w:hAnsi="Times New Roman" w:cs="Times New Roman"/>
          <w:sz w:val="28"/>
          <w:szCs w:val="28"/>
          <w:lang w:bidi="en-US"/>
        </w:rPr>
        <w:t xml:space="preserve">, </w:t>
      </w:r>
      <w:r w:rsidR="00713204">
        <w:rPr>
          <w:rFonts w:ascii="Times New Roman" w:eastAsia="Times New Roman" w:hAnsi="Times New Roman" w:cs="Times New Roman"/>
          <w:sz w:val="28"/>
          <w:szCs w:val="28"/>
          <w:lang w:bidi="en-US"/>
        </w:rPr>
        <w:t>leader</w:t>
      </w:r>
      <w:r w:rsidRPr="00D26023">
        <w:rPr>
          <w:rFonts w:ascii="Times New Roman" w:eastAsia="Times New Roman" w:hAnsi="Times New Roman" w:cs="Times New Roman"/>
          <w:sz w:val="28"/>
          <w:szCs w:val="28"/>
          <w:lang w:bidi="en-US"/>
        </w:rPr>
        <w:t xml:space="preserve"> or dynamic member on the </w:t>
      </w:r>
      <w:r w:rsidR="00713204">
        <w:rPr>
          <w:rFonts w:ascii="Times New Roman" w:eastAsia="Times New Roman" w:hAnsi="Times New Roman" w:cs="Times New Roman"/>
          <w:sz w:val="28"/>
          <w:szCs w:val="28"/>
          <w:lang w:bidi="en-US"/>
        </w:rPr>
        <w:t>global</w:t>
      </w:r>
      <w:r w:rsidRPr="00D26023">
        <w:rPr>
          <w:rFonts w:ascii="Times New Roman" w:eastAsia="Times New Roman" w:hAnsi="Times New Roman" w:cs="Times New Roman"/>
          <w:sz w:val="28"/>
          <w:szCs w:val="28"/>
          <w:lang w:bidi="en-US"/>
        </w:rPr>
        <w:t xml:space="preserve"> markets will stay entirely solid notwithstanding the present vulnerability. The genuine test for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was not the recuperation following the choice day; the genuine test will come after the leaving EU day, when all the legitimate and financial prerequisites will be set up.</w:t>
      </w:r>
    </w:p>
    <w:p w:rsidR="00C3073D" w:rsidRPr="00E86FF8" w:rsidRDefault="00B604CB" w:rsidP="00D27E24">
      <w:pPr>
        <w:spacing w:line="360" w:lineRule="auto"/>
        <w:ind w:left="-142" w:right="48"/>
        <w:jc w:val="center"/>
        <w:rPr>
          <w:rFonts w:ascii="Times New Roman" w:hAnsi="Times New Roman" w:cs="Times New Roman"/>
          <w:b/>
          <w:sz w:val="28"/>
          <w:szCs w:val="32"/>
        </w:rPr>
      </w:pPr>
      <w:r>
        <w:rPr>
          <w:rFonts w:ascii="Times New Roman" w:hAnsi="Times New Roman" w:cs="Times New Roman"/>
          <w:b/>
          <w:sz w:val="28"/>
          <w:szCs w:val="32"/>
        </w:rPr>
        <w:t>3</w:t>
      </w:r>
      <w:r w:rsidR="00B925D9">
        <w:rPr>
          <w:rFonts w:ascii="Times New Roman" w:hAnsi="Times New Roman" w:cs="Times New Roman"/>
          <w:b/>
          <w:sz w:val="28"/>
          <w:szCs w:val="32"/>
        </w:rPr>
        <w:t>.2</w:t>
      </w:r>
      <w:r w:rsidR="00C3073D" w:rsidRPr="00E86FF8">
        <w:rPr>
          <w:rFonts w:ascii="Times New Roman" w:hAnsi="Times New Roman" w:cs="Times New Roman"/>
          <w:b/>
          <w:sz w:val="28"/>
          <w:szCs w:val="32"/>
        </w:rPr>
        <w:t xml:space="preserve"> New approach to financial services industry</w:t>
      </w:r>
    </w:p>
    <w:p w:rsidR="00752EAE" w:rsidRDefault="00B61805" w:rsidP="00120795">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 xml:space="preserve">Regardless relatively solid </w:t>
      </w:r>
      <w:r w:rsidR="00EC73D6" w:rsidRPr="00EC73D6">
        <w:rPr>
          <w:rFonts w:ascii="Times New Roman" w:hAnsi="Times New Roman" w:cs="Times New Roman"/>
          <w:sz w:val="28"/>
          <w:szCs w:val="28"/>
        </w:rPr>
        <w:t>United Kingdom</w:t>
      </w:r>
      <w:r w:rsidRPr="00D26023">
        <w:rPr>
          <w:rFonts w:ascii="Times New Roman" w:hAnsi="Times New Roman" w:cs="Times New Roman"/>
          <w:sz w:val="28"/>
          <w:szCs w:val="28"/>
        </w:rPr>
        <w:t xml:space="preserve"> economic performance there has been much pessimism in</w:t>
      </w:r>
      <w:r w:rsidR="00BC6577">
        <w:rPr>
          <w:rFonts w:ascii="Times New Roman" w:hAnsi="Times New Roman" w:cs="Times New Roman"/>
          <w:sz w:val="28"/>
          <w:szCs w:val="28"/>
        </w:rPr>
        <w:t xml:space="preserve"> the financial services sector </w:t>
      </w:r>
      <w:r w:rsidRPr="00D26023">
        <w:rPr>
          <w:rFonts w:ascii="Times New Roman" w:hAnsi="Times New Roman" w:cs="Times New Roman"/>
          <w:sz w:val="28"/>
          <w:szCs w:val="28"/>
        </w:rPr>
        <w:t xml:space="preserve">as the possibilities of a 'hard Brexit' have moved becoming </w:t>
      </w:r>
      <w:r w:rsidR="00BC6577" w:rsidRPr="00D26023">
        <w:rPr>
          <w:rFonts w:ascii="Times New Roman" w:hAnsi="Times New Roman" w:cs="Times New Roman"/>
          <w:sz w:val="28"/>
          <w:szCs w:val="28"/>
        </w:rPr>
        <w:t>clearer</w:t>
      </w:r>
      <w:r w:rsidR="0068715E">
        <w:rPr>
          <w:rFonts w:ascii="Times New Roman" w:hAnsi="Times New Roman" w:cs="Times New Roman"/>
          <w:sz w:val="28"/>
          <w:szCs w:val="28"/>
        </w:rPr>
        <w:t>.</w:t>
      </w:r>
      <w:r w:rsidR="00CD7D70">
        <w:rPr>
          <w:rFonts w:ascii="Times New Roman" w:hAnsi="Times New Roman" w:cs="Times New Roman"/>
          <w:sz w:val="28"/>
          <w:szCs w:val="28"/>
        </w:rPr>
        <w:t xml:space="preserve"> </w:t>
      </w:r>
      <w:r w:rsidRPr="00D26023">
        <w:rPr>
          <w:rFonts w:ascii="Times New Roman" w:hAnsi="Times New Roman" w:cs="Times New Roman"/>
          <w:sz w:val="28"/>
          <w:szCs w:val="28"/>
        </w:rPr>
        <w:t>Immediately after the vote to leave the CBI found that positive thinking among Britain's financial services firms had turned out to be progressively negative for the third continuous quarter in the three months to September, denoting the longest decay since the financial crisis in 2009.</w:t>
      </w:r>
      <w:r w:rsidR="00E31C1D">
        <w:rPr>
          <w:rFonts w:ascii="Times New Roman" w:hAnsi="Times New Roman" w:cs="Times New Roman"/>
          <w:sz w:val="28"/>
          <w:szCs w:val="28"/>
        </w:rPr>
        <w:t xml:space="preserve"> </w:t>
      </w:r>
      <w:r w:rsidR="0077522B" w:rsidRPr="0077522B">
        <w:rPr>
          <w:rFonts w:ascii="Times New Roman" w:hAnsi="Times New Roman" w:cs="Times New Roman"/>
          <w:sz w:val="28"/>
          <w:szCs w:val="28"/>
        </w:rPr>
        <w:t>This was regardless of authority government statistics recommending that the economy had in certainty developed by 0.6 percent in the quick three months following the 23 June Brexit vote.</w:t>
      </w:r>
      <w:r w:rsidR="00336B42">
        <w:rPr>
          <w:rFonts w:ascii="Times New Roman" w:hAnsi="Times New Roman" w:cs="Times New Roman"/>
          <w:sz w:val="28"/>
          <w:szCs w:val="28"/>
        </w:rPr>
        <w:t xml:space="preserve"> </w:t>
      </w:r>
      <w:r w:rsidRPr="00D26023">
        <w:rPr>
          <w:rFonts w:ascii="Times New Roman" w:hAnsi="Times New Roman" w:cs="Times New Roman"/>
          <w:sz w:val="28"/>
          <w:szCs w:val="28"/>
        </w:rPr>
        <w:t xml:space="preserve">Similarly, The International Monetary Fund (IMF) has really raised its gauge for the </w:t>
      </w:r>
      <w:r w:rsidR="00EC73D6" w:rsidRPr="00EC73D6">
        <w:rPr>
          <w:rFonts w:ascii="Times New Roman" w:hAnsi="Times New Roman" w:cs="Times New Roman"/>
          <w:sz w:val="28"/>
          <w:szCs w:val="28"/>
        </w:rPr>
        <w:t>United Kingdom</w:t>
      </w:r>
      <w:r w:rsidRPr="00D26023">
        <w:rPr>
          <w:rFonts w:ascii="Times New Roman" w:hAnsi="Times New Roman" w:cs="Times New Roman"/>
          <w:sz w:val="28"/>
          <w:szCs w:val="28"/>
        </w:rPr>
        <w:t xml:space="preserve">'s financial development this year, following a superior than anticipated financial execution since the Brexit vote. The IMF says it currently anticipates that the </w:t>
      </w:r>
      <w:r w:rsidR="00EC73D6" w:rsidRPr="00EC73D6">
        <w:rPr>
          <w:rFonts w:ascii="Times New Roman" w:hAnsi="Times New Roman" w:cs="Times New Roman"/>
          <w:sz w:val="28"/>
          <w:szCs w:val="28"/>
        </w:rPr>
        <w:t>United Kingdom</w:t>
      </w:r>
      <w:r w:rsidRPr="00D26023">
        <w:rPr>
          <w:rFonts w:ascii="Times New Roman" w:hAnsi="Times New Roman" w:cs="Times New Roman"/>
          <w:sz w:val="28"/>
          <w:szCs w:val="28"/>
        </w:rPr>
        <w:t xml:space="preserve"> should develop by 1.5% this year, contrasted and the 1</w:t>
      </w:r>
      <w:r w:rsidR="00BC6577">
        <w:rPr>
          <w:rFonts w:ascii="Times New Roman" w:hAnsi="Times New Roman" w:cs="Times New Roman"/>
          <w:sz w:val="28"/>
          <w:szCs w:val="28"/>
        </w:rPr>
        <w:t xml:space="preserve">.1% it was formerly estimating. But, </w:t>
      </w:r>
      <w:r w:rsidRPr="00D26023">
        <w:rPr>
          <w:rFonts w:ascii="Times New Roman" w:hAnsi="Times New Roman" w:cs="Times New Roman"/>
          <w:sz w:val="28"/>
          <w:szCs w:val="28"/>
        </w:rPr>
        <w:t>the 2018 conjecture was</w:t>
      </w:r>
      <w:r w:rsidR="001D17F7">
        <w:rPr>
          <w:rFonts w:ascii="Times New Roman" w:hAnsi="Times New Roman" w:cs="Times New Roman"/>
          <w:sz w:val="28"/>
          <w:szCs w:val="28"/>
        </w:rPr>
        <w:t xml:space="preserve"> downsized, from 1.7% to 1.4%.</w:t>
      </w:r>
      <w:r w:rsidR="00336B42">
        <w:rPr>
          <w:rFonts w:ascii="Times New Roman" w:hAnsi="Times New Roman" w:cs="Times New Roman"/>
          <w:sz w:val="28"/>
          <w:szCs w:val="28"/>
        </w:rPr>
        <w:t xml:space="preserve"> </w:t>
      </w:r>
      <w:r w:rsidRPr="00D26023">
        <w:rPr>
          <w:rFonts w:ascii="Times New Roman" w:hAnsi="Times New Roman" w:cs="Times New Roman"/>
          <w:sz w:val="28"/>
          <w:szCs w:val="28"/>
        </w:rPr>
        <w:t>These solid development figures caused Andrew Haldane – The Bank of England's main financial analyst – to openly express that his calling expected to adjust to recover the trust of the open having neglected to anticipate the 20</w:t>
      </w:r>
      <w:r w:rsidR="00BC6577">
        <w:rPr>
          <w:rFonts w:ascii="Times New Roman" w:hAnsi="Times New Roman" w:cs="Times New Roman"/>
          <w:sz w:val="28"/>
          <w:szCs w:val="28"/>
        </w:rPr>
        <w:t xml:space="preserve">08 financial </w:t>
      </w:r>
      <w:r w:rsidRPr="00D26023">
        <w:rPr>
          <w:rFonts w:ascii="Times New Roman" w:hAnsi="Times New Roman" w:cs="Times New Roman"/>
          <w:sz w:val="28"/>
          <w:szCs w:val="28"/>
        </w:rPr>
        <w:t xml:space="preserve">accident and having misconstrued </w:t>
      </w:r>
      <w:r w:rsidR="001D17F7">
        <w:rPr>
          <w:rFonts w:ascii="Times New Roman" w:hAnsi="Times New Roman" w:cs="Times New Roman"/>
          <w:sz w:val="28"/>
          <w:szCs w:val="28"/>
        </w:rPr>
        <w:t>the effect of the Brexit vote.</w:t>
      </w:r>
      <w:r w:rsidR="00336B42">
        <w:rPr>
          <w:rFonts w:ascii="Times New Roman" w:hAnsi="Times New Roman" w:cs="Times New Roman"/>
          <w:sz w:val="28"/>
          <w:szCs w:val="28"/>
        </w:rPr>
        <w:t xml:space="preserve"> </w:t>
      </w:r>
      <w:r w:rsidR="00922998" w:rsidRPr="00922998">
        <w:rPr>
          <w:rFonts w:ascii="Times New Roman" w:hAnsi="Times New Roman" w:cs="Times New Roman"/>
          <w:sz w:val="28"/>
          <w:szCs w:val="28"/>
        </w:rPr>
        <w:t>In opposite to all this, in a speak given to the London School of Economics, Bank of England senator Mark Carney cautioned that up-to-now solid shopper spending would before</w:t>
      </w:r>
      <w:r w:rsidR="00D82E26">
        <w:rPr>
          <w:rFonts w:ascii="Times New Roman" w:hAnsi="Times New Roman" w:cs="Times New Roman"/>
          <w:sz w:val="28"/>
          <w:szCs w:val="28"/>
        </w:rPr>
        <w:t xml:space="preserve"> long be tempered by rising price</w:t>
      </w:r>
      <w:r w:rsidR="00922998" w:rsidRPr="00922998">
        <w:rPr>
          <w:rFonts w:ascii="Times New Roman" w:hAnsi="Times New Roman" w:cs="Times New Roman"/>
          <w:sz w:val="28"/>
          <w:szCs w:val="28"/>
        </w:rPr>
        <w:t>s from the more fragile pound. He likewise sounded a cautionary note on the incr</w:t>
      </w:r>
      <w:r w:rsidR="00922998">
        <w:rPr>
          <w:rFonts w:ascii="Times New Roman" w:hAnsi="Times New Roman" w:cs="Times New Roman"/>
          <w:sz w:val="28"/>
          <w:szCs w:val="28"/>
        </w:rPr>
        <w:t>ease in family unit obligation.</w:t>
      </w:r>
      <w:r w:rsidR="003B1E80" w:rsidRPr="003B1E80">
        <w:t xml:space="preserve"> </w:t>
      </w:r>
      <w:r w:rsidR="003B1E80" w:rsidRPr="003B1E80">
        <w:rPr>
          <w:rFonts w:ascii="Times New Roman" w:hAnsi="Times New Roman" w:cs="Times New Roman"/>
          <w:sz w:val="28"/>
          <w:szCs w:val="28"/>
        </w:rPr>
        <w:t>These perceptions have driven the Bank of England to forecast that growth will low in 2017 as higher inflation burdens buyer spending.</w:t>
      </w:r>
      <w:r w:rsidR="003B1E80" w:rsidRPr="003B1E80">
        <w:t xml:space="preserve"> </w:t>
      </w:r>
      <w:r w:rsidR="003B1E80" w:rsidRPr="003B1E80">
        <w:rPr>
          <w:rFonts w:ascii="Times New Roman" w:hAnsi="Times New Roman" w:cs="Times New Roman"/>
          <w:sz w:val="28"/>
          <w:szCs w:val="28"/>
        </w:rPr>
        <w:t xml:space="preserve">Amidst this indefiniteness, what was clear was the thought that until the EU and </w:t>
      </w:r>
      <w:r w:rsidR="00EC73D6" w:rsidRPr="00EC73D6">
        <w:rPr>
          <w:rFonts w:ascii="Times New Roman" w:hAnsi="Times New Roman" w:cs="Times New Roman"/>
          <w:sz w:val="28"/>
          <w:szCs w:val="28"/>
        </w:rPr>
        <w:t>United Kingdom</w:t>
      </w:r>
      <w:r w:rsidR="003B1E80" w:rsidRPr="003B1E80">
        <w:rPr>
          <w:rFonts w:ascii="Times New Roman" w:hAnsi="Times New Roman" w:cs="Times New Roman"/>
          <w:sz w:val="28"/>
          <w:szCs w:val="28"/>
        </w:rPr>
        <w:t xml:space="preserve"> have agreed the precise nature of their post-Brexit relationship, it would be exceptionally hard to evaluate with any conviction the total effect on the financial services sector.</w:t>
      </w:r>
    </w:p>
    <w:p w:rsidR="00B96946" w:rsidRDefault="00B61805" w:rsidP="00B96946">
      <w:pPr>
        <w:spacing w:after="0" w:line="360" w:lineRule="auto"/>
        <w:ind w:left="-142" w:right="48" w:firstLine="862"/>
        <w:jc w:val="both"/>
        <w:rPr>
          <w:rFonts w:ascii="Times New Roman" w:hAnsi="Times New Roman" w:cs="Times New Roman"/>
          <w:sz w:val="28"/>
          <w:szCs w:val="28"/>
        </w:rPr>
      </w:pPr>
      <w:r w:rsidRPr="00D26023">
        <w:rPr>
          <w:rFonts w:ascii="Times New Roman" w:hAnsi="Times New Roman" w:cs="Times New Roman"/>
          <w:sz w:val="28"/>
          <w:szCs w:val="28"/>
        </w:rPr>
        <w:t>Theresa May's declaration that Britain will leave the single market and the customs association may beg</w:t>
      </w:r>
      <w:r w:rsidR="0075379F">
        <w:rPr>
          <w:rFonts w:ascii="Times New Roman" w:hAnsi="Times New Roman" w:cs="Times New Roman"/>
          <w:sz w:val="28"/>
          <w:szCs w:val="28"/>
        </w:rPr>
        <w:t xml:space="preserve">in to make the image </w:t>
      </w:r>
      <w:r w:rsidR="00E31C1D">
        <w:rPr>
          <w:rFonts w:ascii="Times New Roman" w:hAnsi="Times New Roman" w:cs="Times New Roman"/>
          <w:sz w:val="28"/>
          <w:szCs w:val="28"/>
        </w:rPr>
        <w:t>clearer</w:t>
      </w:r>
      <w:r w:rsidR="0075379F">
        <w:rPr>
          <w:rFonts w:ascii="Times New Roman" w:hAnsi="Times New Roman" w:cs="Times New Roman"/>
          <w:sz w:val="28"/>
          <w:szCs w:val="28"/>
        </w:rPr>
        <w:t>.</w:t>
      </w:r>
      <w:r w:rsidR="00BC6577">
        <w:rPr>
          <w:rFonts w:ascii="Times New Roman" w:hAnsi="Times New Roman" w:cs="Times New Roman"/>
          <w:sz w:val="28"/>
          <w:szCs w:val="28"/>
        </w:rPr>
        <w:t xml:space="preserve"> </w:t>
      </w:r>
      <w:r w:rsidRPr="00D26023">
        <w:rPr>
          <w:rFonts w:ascii="Times New Roman" w:hAnsi="Times New Roman" w:cs="Times New Roman"/>
          <w:sz w:val="28"/>
          <w:szCs w:val="28"/>
        </w:rPr>
        <w:t xml:space="preserve">On seventeenth January 2017, Theresa May declared her twelve point plan sketching out her arranging terms over how she wishes to see Britain leave the single market and the traditions association, and will therefore have the capacity to arrange its very own </w:t>
      </w:r>
      <w:r w:rsidR="0069668F">
        <w:rPr>
          <w:rFonts w:ascii="Times New Roman" w:hAnsi="Times New Roman" w:cs="Times New Roman"/>
          <w:sz w:val="28"/>
          <w:szCs w:val="28"/>
        </w:rPr>
        <w:t>trade</w:t>
      </w:r>
      <w:r w:rsidRPr="00D26023">
        <w:rPr>
          <w:rFonts w:ascii="Times New Roman" w:hAnsi="Times New Roman" w:cs="Times New Roman"/>
          <w:sz w:val="28"/>
          <w:szCs w:val="28"/>
        </w:rPr>
        <w:t xml:space="preserve"> ac</w:t>
      </w:r>
      <w:r w:rsidR="00D17AF5">
        <w:rPr>
          <w:rFonts w:ascii="Times New Roman" w:hAnsi="Times New Roman" w:cs="Times New Roman"/>
          <w:sz w:val="28"/>
          <w:szCs w:val="28"/>
        </w:rPr>
        <w:t xml:space="preserve">cords with outsider economies. </w:t>
      </w:r>
      <w:r w:rsidRPr="00D26023">
        <w:rPr>
          <w:rFonts w:ascii="Times New Roman" w:hAnsi="Times New Roman" w:cs="Times New Roman"/>
          <w:sz w:val="28"/>
          <w:szCs w:val="28"/>
        </w:rPr>
        <w:t xml:space="preserve">She needs a complete unhindered commerce understanding (FTA) in view of the one as of late marked between the EU and Canada and needs to accomplish this in no longer than the two years allowed by Article 50, demonstrating that there will be </w:t>
      </w:r>
      <w:r w:rsidR="00D17AF5">
        <w:rPr>
          <w:rFonts w:ascii="Times New Roman" w:hAnsi="Times New Roman" w:cs="Times New Roman"/>
          <w:sz w:val="28"/>
          <w:szCs w:val="28"/>
        </w:rPr>
        <w:t xml:space="preserve">no formal transitional period. </w:t>
      </w:r>
      <w:r w:rsidRPr="00D26023">
        <w:rPr>
          <w:rFonts w:ascii="Times New Roman" w:hAnsi="Times New Roman" w:cs="Times New Roman"/>
          <w:sz w:val="28"/>
          <w:szCs w:val="28"/>
        </w:rPr>
        <w:t xml:space="preserve">It appears that Theresa May is wagering on non-participation being awful for Europe, maybe far more detestable, which echoes late remarks from Mark Carney that the dangers to </w:t>
      </w:r>
      <w:r w:rsidR="00BC6577" w:rsidRPr="00D26023">
        <w:rPr>
          <w:rFonts w:ascii="Times New Roman" w:hAnsi="Times New Roman" w:cs="Times New Roman"/>
          <w:sz w:val="28"/>
          <w:szCs w:val="28"/>
        </w:rPr>
        <w:t>financial</w:t>
      </w:r>
      <w:r w:rsidRPr="00D26023">
        <w:rPr>
          <w:rFonts w:ascii="Times New Roman" w:hAnsi="Times New Roman" w:cs="Times New Roman"/>
          <w:sz w:val="28"/>
          <w:szCs w:val="28"/>
        </w:rPr>
        <w:t xml:space="preserve"> steadiness of a hard Brexit truly lie with the nations staying in the European Union, not wit</w:t>
      </w:r>
      <w:r w:rsidR="0075379F">
        <w:rPr>
          <w:rFonts w:ascii="Times New Roman" w:hAnsi="Times New Roman" w:cs="Times New Roman"/>
          <w:sz w:val="28"/>
          <w:szCs w:val="28"/>
        </w:rPr>
        <w:t>h Britain which is leaving.</w:t>
      </w:r>
      <w:r w:rsidR="00D17AF5">
        <w:rPr>
          <w:rFonts w:ascii="Times New Roman" w:hAnsi="Times New Roman" w:cs="Times New Roman"/>
          <w:sz w:val="28"/>
          <w:szCs w:val="28"/>
        </w:rPr>
        <w:t xml:space="preserve"> </w:t>
      </w:r>
      <w:r w:rsidRPr="00D26023">
        <w:rPr>
          <w:rFonts w:ascii="Times New Roman" w:hAnsi="Times New Roman" w:cs="Times New Roman"/>
          <w:sz w:val="28"/>
          <w:szCs w:val="28"/>
        </w:rPr>
        <w:t>Crucially, her declaration gives financial services firms a portion of the sureness they have needed since June 23rd – those on a very basic level dependent on mainland supply chains or the EU "</w:t>
      </w:r>
      <w:r w:rsidR="0011578F">
        <w:rPr>
          <w:rFonts w:ascii="Times New Roman" w:hAnsi="Times New Roman" w:cs="Times New Roman"/>
          <w:sz w:val="28"/>
          <w:szCs w:val="28"/>
        </w:rPr>
        <w:t>passport</w:t>
      </w:r>
      <w:r w:rsidRPr="00D26023">
        <w:rPr>
          <w:rFonts w:ascii="Times New Roman" w:hAnsi="Times New Roman" w:cs="Times New Roman"/>
          <w:sz w:val="28"/>
          <w:szCs w:val="28"/>
        </w:rPr>
        <w:t xml:space="preserve">" for financial services will currently positively need to make possibility arrangements given that the </w:t>
      </w:r>
      <w:r w:rsidR="00EC73D6" w:rsidRPr="00EC73D6">
        <w:rPr>
          <w:rFonts w:ascii="Times New Roman" w:hAnsi="Times New Roman" w:cs="Times New Roman"/>
          <w:sz w:val="28"/>
          <w:szCs w:val="28"/>
        </w:rPr>
        <w:t>United Kingdom</w:t>
      </w:r>
      <w:r w:rsidRPr="00D26023">
        <w:rPr>
          <w:rFonts w:ascii="Times New Roman" w:hAnsi="Times New Roman" w:cs="Times New Roman"/>
          <w:sz w:val="28"/>
          <w:szCs w:val="28"/>
        </w:rPr>
        <w:t xml:space="preserve"> won't try to remain some portion of the European Economic Ar</w:t>
      </w:r>
      <w:r w:rsidR="00D17AF5">
        <w:rPr>
          <w:rFonts w:ascii="Times New Roman" w:hAnsi="Times New Roman" w:cs="Times New Roman"/>
          <w:sz w:val="28"/>
          <w:szCs w:val="28"/>
        </w:rPr>
        <w:t xml:space="preserve">ea. </w:t>
      </w:r>
      <w:r w:rsidRPr="00D26023">
        <w:rPr>
          <w:rFonts w:ascii="Times New Roman" w:hAnsi="Times New Roman" w:cs="Times New Roman"/>
          <w:sz w:val="28"/>
          <w:szCs w:val="28"/>
        </w:rPr>
        <w:t xml:space="preserve">Two of the biggest </w:t>
      </w:r>
      <w:r w:rsidR="0011578F">
        <w:rPr>
          <w:rFonts w:ascii="Times New Roman" w:hAnsi="Times New Roman" w:cs="Times New Roman"/>
          <w:sz w:val="28"/>
          <w:szCs w:val="28"/>
        </w:rPr>
        <w:t>investment</w:t>
      </w:r>
      <w:r w:rsidRPr="00D26023">
        <w:rPr>
          <w:rFonts w:ascii="Times New Roman" w:hAnsi="Times New Roman" w:cs="Times New Roman"/>
          <w:sz w:val="28"/>
          <w:szCs w:val="28"/>
        </w:rPr>
        <w:t xml:space="preserve"> banks in the City of London and two American banks have along these lines immediately expressed that Theresa May's discourse implies that some staff will need to move to another country </w:t>
      </w:r>
      <w:r w:rsidR="0075379F">
        <w:rPr>
          <w:rFonts w:ascii="Times New Roman" w:hAnsi="Times New Roman" w:cs="Times New Roman"/>
          <w:sz w:val="28"/>
          <w:szCs w:val="28"/>
        </w:rPr>
        <w:t xml:space="preserve">when the </w:t>
      </w:r>
      <w:r w:rsidR="00EC73D6" w:rsidRPr="00EC73D6">
        <w:rPr>
          <w:rFonts w:ascii="Times New Roman" w:hAnsi="Times New Roman" w:cs="Times New Roman"/>
          <w:sz w:val="28"/>
          <w:szCs w:val="28"/>
        </w:rPr>
        <w:t>United Kingdom</w:t>
      </w:r>
      <w:r w:rsidR="0075379F">
        <w:rPr>
          <w:rFonts w:ascii="Times New Roman" w:hAnsi="Times New Roman" w:cs="Times New Roman"/>
          <w:sz w:val="28"/>
          <w:szCs w:val="28"/>
        </w:rPr>
        <w:t xml:space="preserve"> leaves the EU.</w:t>
      </w:r>
      <w:r w:rsidR="00D17AF5">
        <w:rPr>
          <w:rFonts w:ascii="Times New Roman" w:hAnsi="Times New Roman" w:cs="Times New Roman"/>
          <w:sz w:val="28"/>
          <w:szCs w:val="28"/>
        </w:rPr>
        <w:t xml:space="preserve"> </w:t>
      </w:r>
      <w:r w:rsidRPr="00D26023">
        <w:rPr>
          <w:rFonts w:ascii="Times New Roman" w:hAnsi="Times New Roman" w:cs="Times New Roman"/>
          <w:sz w:val="28"/>
          <w:szCs w:val="28"/>
        </w:rPr>
        <w:t xml:space="preserve">Clearly, everything still lays on the kind of arrangement the </w:t>
      </w:r>
      <w:r w:rsidR="00EC73D6" w:rsidRPr="00EC73D6">
        <w:rPr>
          <w:rFonts w:ascii="Times New Roman" w:hAnsi="Times New Roman" w:cs="Times New Roman"/>
          <w:sz w:val="28"/>
          <w:szCs w:val="28"/>
        </w:rPr>
        <w:t>United Kingdom</w:t>
      </w:r>
      <w:r w:rsidRPr="00D26023">
        <w:rPr>
          <w:rFonts w:ascii="Times New Roman" w:hAnsi="Times New Roman" w:cs="Times New Roman"/>
          <w:sz w:val="28"/>
          <w:szCs w:val="28"/>
        </w:rPr>
        <w:t xml:space="preserve"> inevitably winds up with after discussions inside the </w:t>
      </w:r>
      <w:r w:rsidR="00EC73D6" w:rsidRPr="00EC73D6">
        <w:rPr>
          <w:rFonts w:ascii="Times New Roman" w:hAnsi="Times New Roman" w:cs="Times New Roman"/>
          <w:sz w:val="28"/>
          <w:szCs w:val="28"/>
        </w:rPr>
        <w:t>United Kingdom</w:t>
      </w:r>
      <w:r w:rsidRPr="00D26023">
        <w:rPr>
          <w:rFonts w:ascii="Times New Roman" w:hAnsi="Times New Roman" w:cs="Times New Roman"/>
          <w:sz w:val="28"/>
          <w:szCs w:val="28"/>
        </w:rPr>
        <w:t xml:space="preserve"> and exchanges are over with the EU. As far as it matters for its, the EU is as of now focusing on that it will be no sucker. For example, the European Union's Brexit mediator Michel </w:t>
      </w:r>
      <w:proofErr w:type="spellStart"/>
      <w:r w:rsidRPr="00D26023">
        <w:rPr>
          <w:rFonts w:ascii="Times New Roman" w:hAnsi="Times New Roman" w:cs="Times New Roman"/>
          <w:sz w:val="28"/>
          <w:szCs w:val="28"/>
        </w:rPr>
        <w:t>Barnier</w:t>
      </w:r>
      <w:proofErr w:type="spellEnd"/>
      <w:r w:rsidRPr="00D26023">
        <w:rPr>
          <w:rFonts w:ascii="Times New Roman" w:hAnsi="Times New Roman" w:cs="Times New Roman"/>
          <w:sz w:val="28"/>
          <w:szCs w:val="28"/>
        </w:rPr>
        <w:t xml:space="preserve"> as of late focused on that the EU will request "</w:t>
      </w:r>
      <w:r w:rsidR="0011578F" w:rsidRPr="0011578F">
        <w:rPr>
          <w:rFonts w:ascii="Times New Roman" w:hAnsi="Times New Roman" w:cs="Times New Roman"/>
          <w:sz w:val="28"/>
          <w:szCs w:val="28"/>
        </w:rPr>
        <w:t>special vigilance</w:t>
      </w:r>
      <w:r w:rsidRPr="00D26023">
        <w:rPr>
          <w:rFonts w:ascii="Times New Roman" w:hAnsi="Times New Roman" w:cs="Times New Roman"/>
          <w:sz w:val="28"/>
          <w:szCs w:val="28"/>
        </w:rPr>
        <w:t xml:space="preserve">" before giving British </w:t>
      </w:r>
      <w:r w:rsidR="005954EC" w:rsidRPr="00D26023">
        <w:rPr>
          <w:rFonts w:ascii="Times New Roman" w:hAnsi="Times New Roman" w:cs="Times New Roman"/>
          <w:sz w:val="28"/>
          <w:szCs w:val="28"/>
        </w:rPr>
        <w:t>financial firms</w:t>
      </w:r>
      <w:r w:rsidRPr="00D26023">
        <w:rPr>
          <w:rFonts w:ascii="Times New Roman" w:hAnsi="Times New Roman" w:cs="Times New Roman"/>
          <w:sz w:val="28"/>
          <w:szCs w:val="28"/>
        </w:rPr>
        <w:t xml:space="preserve"> a chance to get to the alliance on account of the huge hazard London could posture to the EU's fiscal</w:t>
      </w:r>
      <w:r w:rsidR="00BD195A">
        <w:rPr>
          <w:rFonts w:ascii="Times New Roman" w:hAnsi="Times New Roman" w:cs="Times New Roman"/>
          <w:sz w:val="28"/>
          <w:szCs w:val="28"/>
        </w:rPr>
        <w:t xml:space="preserve"> st</w:t>
      </w:r>
      <w:r w:rsidR="00B96946">
        <w:rPr>
          <w:rFonts w:ascii="Times New Roman" w:hAnsi="Times New Roman" w:cs="Times New Roman"/>
          <w:sz w:val="28"/>
          <w:szCs w:val="28"/>
        </w:rPr>
        <w:t>ability.</w:t>
      </w:r>
    </w:p>
    <w:p w:rsidR="000A5541" w:rsidRDefault="00B61805" w:rsidP="000A5541">
      <w:pPr>
        <w:spacing w:after="0" w:line="360" w:lineRule="auto"/>
        <w:ind w:left="-142" w:right="48" w:firstLine="862"/>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 xml:space="preserve">Factors that </w:t>
      </w:r>
      <w:r w:rsidR="00BC6577" w:rsidRPr="00D26023">
        <w:rPr>
          <w:rFonts w:ascii="Times New Roman" w:eastAsia="Times New Roman" w:hAnsi="Times New Roman" w:cs="Times New Roman"/>
          <w:sz w:val="28"/>
          <w:szCs w:val="28"/>
          <w:lang w:bidi="en-US"/>
        </w:rPr>
        <w:t>affect</w:t>
      </w:r>
      <w:r w:rsidRPr="00D26023">
        <w:rPr>
          <w:rFonts w:ascii="Times New Roman" w:eastAsia="Times New Roman" w:hAnsi="Times New Roman" w:cs="Times New Roman"/>
          <w:sz w:val="28"/>
          <w:szCs w:val="28"/>
          <w:lang w:bidi="en-US"/>
        </w:rPr>
        <w:t xml:space="preserve"> the Financial Services Industry</w:t>
      </w:r>
      <w:r w:rsidR="00B96946">
        <w:rPr>
          <w:rFonts w:ascii="Times New Roman" w:eastAsia="Times New Roman" w:hAnsi="Times New Roman" w:cs="Times New Roman"/>
          <w:sz w:val="28"/>
          <w:szCs w:val="28"/>
          <w:lang w:bidi="en-US"/>
        </w:rPr>
        <w:t>.</w:t>
      </w:r>
      <w:r w:rsidR="00BC6577">
        <w:rPr>
          <w:rFonts w:ascii="Times New Roman" w:eastAsia="Times New Roman" w:hAnsi="Times New Roman" w:cs="Times New Roman"/>
          <w:sz w:val="28"/>
          <w:szCs w:val="28"/>
          <w:lang w:bidi="en-US"/>
        </w:rPr>
        <w:t xml:space="preserve"> </w:t>
      </w:r>
      <w:r w:rsidRPr="00D26023">
        <w:rPr>
          <w:rFonts w:ascii="Times New Roman" w:eastAsia="Times New Roman" w:hAnsi="Times New Roman" w:cs="Times New Roman"/>
          <w:sz w:val="28"/>
          <w:szCs w:val="28"/>
          <w:lang w:bidi="en-US"/>
        </w:rPr>
        <w:t xml:space="preserve">The accompanying variables apply to all financial services firms, including investment banks. Later on, we see explicit components influencing assets supervisors and insurance agencies. </w:t>
      </w:r>
      <w:r w:rsidR="00BC6577" w:rsidRPr="00D26023">
        <w:rPr>
          <w:rFonts w:ascii="Times New Roman" w:eastAsia="Times New Roman" w:hAnsi="Times New Roman" w:cs="Times New Roman"/>
          <w:sz w:val="28"/>
          <w:szCs w:val="28"/>
          <w:lang w:bidi="en-US"/>
        </w:rPr>
        <w:t>Pass porting</w:t>
      </w:r>
      <w:r w:rsidRPr="00D26023">
        <w:rPr>
          <w:rFonts w:ascii="Times New Roman" w:eastAsia="Times New Roman" w:hAnsi="Times New Roman" w:cs="Times New Roman"/>
          <w:sz w:val="28"/>
          <w:szCs w:val="28"/>
          <w:lang w:bidi="en-US"/>
        </w:rPr>
        <w:t xml:space="preserve"> far-fetched to remain a possibility for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banks looking for access to the single mar</w:t>
      </w:r>
      <w:r w:rsidR="00BD195A">
        <w:rPr>
          <w:rFonts w:ascii="Times New Roman" w:eastAsia="Times New Roman" w:hAnsi="Times New Roman" w:cs="Times New Roman"/>
          <w:sz w:val="28"/>
          <w:szCs w:val="28"/>
          <w:lang w:bidi="en-US"/>
        </w:rPr>
        <w:t>ket.</w:t>
      </w:r>
      <w:r w:rsidR="00B96946">
        <w:rPr>
          <w:rFonts w:ascii="Times New Roman" w:hAnsi="Times New Roman" w:cs="Times New Roman"/>
          <w:sz w:val="28"/>
          <w:szCs w:val="28"/>
        </w:rPr>
        <w:t xml:space="preserve"> </w:t>
      </w:r>
      <w:r w:rsidRPr="00D26023">
        <w:rPr>
          <w:rFonts w:ascii="Times New Roman" w:eastAsia="Times New Roman" w:hAnsi="Times New Roman" w:cs="Times New Roman"/>
          <w:sz w:val="28"/>
          <w:szCs w:val="28"/>
          <w:lang w:bidi="en-US"/>
        </w:rPr>
        <w:t xml:space="preserve">London is viewed as a passage point to the EU's single market in financial services. A total exit from the EU would imply that the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would not be involved with EU single market Directives and accordingly lose the capacity to </w:t>
      </w:r>
      <w:r w:rsidR="00FF4BAE">
        <w:rPr>
          <w:rFonts w:ascii="Times New Roman" w:eastAsia="Times New Roman" w:hAnsi="Times New Roman" w:cs="Times New Roman"/>
          <w:sz w:val="28"/>
          <w:szCs w:val="28"/>
          <w:lang w:bidi="en-US"/>
        </w:rPr>
        <w:t>passport</w:t>
      </w:r>
      <w:r w:rsidRPr="00D26023">
        <w:rPr>
          <w:rFonts w:ascii="Times New Roman" w:eastAsia="Times New Roman" w:hAnsi="Times New Roman" w:cs="Times New Roman"/>
          <w:sz w:val="28"/>
          <w:szCs w:val="28"/>
          <w:lang w:bidi="en-US"/>
        </w:rPr>
        <w:t xml:space="preserve"> under them. There could be a time of noteworthy disarray as abroad financial services </w:t>
      </w:r>
      <w:r w:rsidR="00D1076C" w:rsidRPr="00D26023">
        <w:rPr>
          <w:rFonts w:ascii="Times New Roman" w:eastAsia="Times New Roman" w:hAnsi="Times New Roman" w:cs="Times New Roman"/>
          <w:sz w:val="28"/>
          <w:szCs w:val="28"/>
          <w:lang w:bidi="en-US"/>
        </w:rPr>
        <w:t>firms that utilize a London auxiliary</w:t>
      </w:r>
      <w:r w:rsidRPr="00D26023">
        <w:rPr>
          <w:rFonts w:ascii="Times New Roman" w:eastAsia="Times New Roman" w:hAnsi="Times New Roman" w:cs="Times New Roman"/>
          <w:sz w:val="28"/>
          <w:szCs w:val="28"/>
          <w:lang w:bidi="en-US"/>
        </w:rPr>
        <w:t xml:space="preserve"> would need to choose how to rebuild themselves and choose the amount of their activity to </w:t>
      </w:r>
      <w:r w:rsidR="00BD195A">
        <w:rPr>
          <w:rFonts w:ascii="Times New Roman" w:eastAsia="Times New Roman" w:hAnsi="Times New Roman" w:cs="Times New Roman"/>
          <w:sz w:val="28"/>
          <w:szCs w:val="28"/>
          <w:lang w:bidi="en-US"/>
        </w:rPr>
        <w:t xml:space="preserve">move somewhere else in the EU. </w:t>
      </w:r>
      <w:r w:rsidRPr="00D26023">
        <w:rPr>
          <w:rFonts w:ascii="Times New Roman" w:eastAsia="Times New Roman" w:hAnsi="Times New Roman" w:cs="Times New Roman"/>
          <w:sz w:val="28"/>
          <w:szCs w:val="28"/>
          <w:lang w:bidi="en-US"/>
        </w:rPr>
        <w:t xml:space="preserve">Crucially, comparability arrangements as of now exist in the enactment that covers numerous financial services exercises. </w:t>
      </w:r>
      <w:r w:rsidR="00D1076C" w:rsidRPr="00D26023">
        <w:rPr>
          <w:rFonts w:ascii="Times New Roman" w:eastAsia="Times New Roman" w:hAnsi="Times New Roman" w:cs="Times New Roman"/>
          <w:sz w:val="28"/>
          <w:szCs w:val="28"/>
          <w:lang w:bidi="en-US"/>
        </w:rPr>
        <w:t>A game plan</w:t>
      </w:r>
      <w:r w:rsidRPr="00D26023">
        <w:rPr>
          <w:rFonts w:ascii="Times New Roman" w:eastAsia="Times New Roman" w:hAnsi="Times New Roman" w:cs="Times New Roman"/>
          <w:sz w:val="28"/>
          <w:szCs w:val="28"/>
          <w:lang w:bidi="en-US"/>
        </w:rPr>
        <w:t xml:space="preserve"> ought to enable US and Swiss banks to contin</w:t>
      </w:r>
      <w:r w:rsidR="00BD195A">
        <w:rPr>
          <w:rFonts w:ascii="Times New Roman" w:eastAsia="Times New Roman" w:hAnsi="Times New Roman" w:cs="Times New Roman"/>
          <w:sz w:val="28"/>
          <w:szCs w:val="28"/>
          <w:lang w:bidi="en-US"/>
        </w:rPr>
        <w:t>ue working from London bases.</w:t>
      </w:r>
      <w:r w:rsidR="00B96946">
        <w:rPr>
          <w:rFonts w:ascii="Times New Roman" w:eastAsia="Times New Roman" w:hAnsi="Times New Roman" w:cs="Times New Roman"/>
          <w:sz w:val="28"/>
          <w:szCs w:val="28"/>
          <w:lang w:bidi="en-US"/>
        </w:rPr>
        <w:t xml:space="preserve"> </w:t>
      </w:r>
      <w:r w:rsidRPr="00D26023">
        <w:rPr>
          <w:rFonts w:ascii="Times New Roman" w:eastAsia="Times New Roman" w:hAnsi="Times New Roman" w:cs="Times New Roman"/>
          <w:sz w:val="28"/>
          <w:szCs w:val="28"/>
          <w:lang w:bidi="en-US"/>
        </w:rPr>
        <w:t>Yet, there is additionally an innate pressure between the need to keep U</w:t>
      </w:r>
      <w:r w:rsidR="00AF5D5A">
        <w:rPr>
          <w:rFonts w:ascii="Times New Roman" w:eastAsia="Times New Roman" w:hAnsi="Times New Roman" w:cs="Times New Roman"/>
          <w:sz w:val="28"/>
          <w:szCs w:val="28"/>
          <w:lang w:bidi="en-US"/>
        </w:rPr>
        <w:t xml:space="preserve">nited </w:t>
      </w:r>
      <w:r w:rsidRPr="00D26023">
        <w:rPr>
          <w:rFonts w:ascii="Times New Roman" w:eastAsia="Times New Roman" w:hAnsi="Times New Roman" w:cs="Times New Roman"/>
          <w:sz w:val="28"/>
          <w:szCs w:val="28"/>
          <w:lang w:bidi="en-US"/>
        </w:rPr>
        <w:t>K</w:t>
      </w:r>
      <w:r w:rsidR="00AF5D5A">
        <w:rPr>
          <w:rFonts w:ascii="Times New Roman" w:eastAsia="Times New Roman" w:hAnsi="Times New Roman" w:cs="Times New Roman"/>
          <w:sz w:val="28"/>
          <w:szCs w:val="28"/>
          <w:lang w:bidi="en-US"/>
        </w:rPr>
        <w:t>ingdom</w:t>
      </w:r>
      <w:r w:rsidRPr="00D26023">
        <w:rPr>
          <w:rFonts w:ascii="Times New Roman" w:eastAsia="Times New Roman" w:hAnsi="Times New Roman" w:cs="Times New Roman"/>
          <w:sz w:val="28"/>
          <w:szCs w:val="28"/>
          <w:lang w:bidi="en-US"/>
        </w:rPr>
        <w:t xml:space="preserve"> </w:t>
      </w:r>
      <w:r w:rsidR="00AF5D5A">
        <w:rPr>
          <w:rFonts w:ascii="Times New Roman" w:eastAsia="Times New Roman" w:hAnsi="Times New Roman" w:cs="Times New Roman"/>
          <w:sz w:val="28"/>
          <w:szCs w:val="28"/>
          <w:lang w:bidi="en-US"/>
        </w:rPr>
        <w:t>regulation</w:t>
      </w:r>
      <w:r w:rsidRPr="00D26023">
        <w:rPr>
          <w:rFonts w:ascii="Times New Roman" w:eastAsia="Times New Roman" w:hAnsi="Times New Roman" w:cs="Times New Roman"/>
          <w:sz w:val="28"/>
          <w:szCs w:val="28"/>
          <w:lang w:bidi="en-US"/>
        </w:rPr>
        <w:t xml:space="preserve"> comprehensively steady with EU rules, so as to protect identicalness, and the way that the City considers the principle favorable position of Brexit to be the chance to set its very own tenets. The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would need to concur ahead of time how identicalness would be surveyed, so as to keep a sensible level of adaptability and dodge a circumstance in which Brussels could always take s</w:t>
      </w:r>
      <w:r w:rsidR="00446DF6">
        <w:rPr>
          <w:rFonts w:ascii="Times New Roman" w:eastAsia="Times New Roman" w:hAnsi="Times New Roman" w:cs="Times New Roman"/>
          <w:sz w:val="28"/>
          <w:szCs w:val="28"/>
          <w:lang w:bidi="en-US"/>
        </w:rPr>
        <w:t>teps to drop the arrangement.</w:t>
      </w:r>
    </w:p>
    <w:p w:rsidR="00B61805" w:rsidRPr="00D26023" w:rsidRDefault="00B61805" w:rsidP="000A5541">
      <w:pPr>
        <w:spacing w:after="0" w:line="360" w:lineRule="auto"/>
        <w:ind w:left="-142" w:right="48" w:firstLine="862"/>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 xml:space="preserve">On a regulatory dimension, no </w:t>
      </w:r>
      <w:proofErr w:type="spellStart"/>
      <w:r w:rsidRPr="00D26023">
        <w:rPr>
          <w:rFonts w:ascii="Times New Roman" w:eastAsia="Times New Roman" w:hAnsi="Times New Roman" w:cs="Times New Roman"/>
          <w:sz w:val="28"/>
          <w:szCs w:val="28"/>
          <w:lang w:bidi="en-US"/>
        </w:rPr>
        <w:t>passporting</w:t>
      </w:r>
      <w:proofErr w:type="spellEnd"/>
      <w:r w:rsidRPr="00D26023">
        <w:rPr>
          <w:rFonts w:ascii="Times New Roman" w:eastAsia="Times New Roman" w:hAnsi="Times New Roman" w:cs="Times New Roman"/>
          <w:sz w:val="28"/>
          <w:szCs w:val="28"/>
          <w:lang w:bidi="en-US"/>
        </w:rPr>
        <w:t xml:space="preserve"> would mean much change for financial services</w:t>
      </w:r>
      <w:r w:rsidR="000A5541">
        <w:rPr>
          <w:rFonts w:ascii="Times New Roman" w:eastAsia="Times New Roman" w:hAnsi="Times New Roman" w:cs="Times New Roman"/>
          <w:sz w:val="28"/>
          <w:szCs w:val="28"/>
          <w:lang w:bidi="en-US"/>
        </w:rPr>
        <w:t xml:space="preserve">. </w:t>
      </w:r>
      <w:r w:rsidRPr="00D26023">
        <w:rPr>
          <w:rFonts w:ascii="Times New Roman" w:eastAsia="Times New Roman" w:hAnsi="Times New Roman" w:cs="Times New Roman"/>
          <w:sz w:val="28"/>
          <w:szCs w:val="28"/>
          <w:lang w:bidi="en-US"/>
        </w:rPr>
        <w:t xml:space="preserve">If </w:t>
      </w:r>
      <w:proofErr w:type="spellStart"/>
      <w:r w:rsidRPr="00D26023">
        <w:rPr>
          <w:rFonts w:ascii="Times New Roman" w:eastAsia="Times New Roman" w:hAnsi="Times New Roman" w:cs="Times New Roman"/>
          <w:sz w:val="28"/>
          <w:szCs w:val="28"/>
          <w:lang w:bidi="en-US"/>
        </w:rPr>
        <w:t>passporting</w:t>
      </w:r>
      <w:proofErr w:type="spellEnd"/>
      <w:r w:rsidRPr="00D26023">
        <w:rPr>
          <w:rFonts w:ascii="Times New Roman" w:eastAsia="Times New Roman" w:hAnsi="Times New Roman" w:cs="Times New Roman"/>
          <w:sz w:val="28"/>
          <w:szCs w:val="28"/>
          <w:lang w:bidi="en-US"/>
        </w:rPr>
        <w:t xml:space="preserve"> into the EU from the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isn't permitted following Brexit, a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or non-EU financial services working in the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may need to set up a completely approved branch or </w:t>
      </w:r>
      <w:r w:rsidR="00B96946" w:rsidRPr="00B96946">
        <w:rPr>
          <w:rFonts w:ascii="Times New Roman" w:eastAsia="Times New Roman" w:hAnsi="Times New Roman" w:cs="Times New Roman"/>
          <w:sz w:val="28"/>
          <w:szCs w:val="28"/>
          <w:lang w:bidi="en-US"/>
        </w:rPr>
        <w:t xml:space="preserve">subsidiary </w:t>
      </w:r>
      <w:r w:rsidRPr="00D26023">
        <w:rPr>
          <w:rFonts w:ascii="Times New Roman" w:eastAsia="Times New Roman" w:hAnsi="Times New Roman" w:cs="Times New Roman"/>
          <w:sz w:val="28"/>
          <w:szCs w:val="28"/>
          <w:lang w:bidi="en-US"/>
        </w:rPr>
        <w:t xml:space="preserve">in the EU—on the off chance that it doesn't as of now have one—so as to get to European markets. This situation could similarly apply to an European bank with an activity in the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which may need to "</w:t>
      </w:r>
      <w:r w:rsidR="00B96946">
        <w:rPr>
          <w:rFonts w:ascii="Times New Roman" w:eastAsia="Times New Roman" w:hAnsi="Times New Roman" w:cs="Times New Roman"/>
          <w:sz w:val="28"/>
          <w:szCs w:val="28"/>
          <w:lang w:bidi="en-US"/>
        </w:rPr>
        <w:t>upgrade</w:t>
      </w:r>
      <w:r w:rsidRPr="00D26023">
        <w:rPr>
          <w:rFonts w:ascii="Times New Roman" w:eastAsia="Times New Roman" w:hAnsi="Times New Roman" w:cs="Times New Roman"/>
          <w:sz w:val="28"/>
          <w:szCs w:val="28"/>
          <w:lang w:bidi="en-US"/>
        </w:rPr>
        <w:t>" i</w:t>
      </w:r>
      <w:r w:rsidR="00446DF6">
        <w:rPr>
          <w:rFonts w:ascii="Times New Roman" w:eastAsia="Times New Roman" w:hAnsi="Times New Roman" w:cs="Times New Roman"/>
          <w:sz w:val="28"/>
          <w:szCs w:val="28"/>
          <w:lang w:bidi="en-US"/>
        </w:rPr>
        <w:t xml:space="preserve">ts </w:t>
      </w:r>
      <w:r w:rsidR="00EC73D6" w:rsidRPr="00EC73D6">
        <w:rPr>
          <w:rFonts w:ascii="Times New Roman" w:eastAsia="Times New Roman" w:hAnsi="Times New Roman" w:cs="Times New Roman"/>
          <w:sz w:val="28"/>
          <w:szCs w:val="28"/>
          <w:lang w:bidi="en-US"/>
        </w:rPr>
        <w:t>United Kingdom</w:t>
      </w:r>
      <w:r w:rsidR="00446DF6">
        <w:rPr>
          <w:rFonts w:ascii="Times New Roman" w:eastAsia="Times New Roman" w:hAnsi="Times New Roman" w:cs="Times New Roman"/>
          <w:sz w:val="28"/>
          <w:szCs w:val="28"/>
          <w:lang w:bidi="en-US"/>
        </w:rPr>
        <w:t xml:space="preserve"> task with extra capital.</w:t>
      </w:r>
    </w:p>
    <w:p w:rsidR="00AA601C" w:rsidRDefault="00561BD8" w:rsidP="00AA601C">
      <w:pPr>
        <w:spacing w:after="0" w:line="360" w:lineRule="auto"/>
        <w:ind w:left="-142" w:right="48" w:firstLine="862"/>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“Hard”</w:t>
      </w:r>
      <w:r w:rsidR="00B61805" w:rsidRPr="00D26023">
        <w:rPr>
          <w:rFonts w:ascii="Times New Roman" w:eastAsia="Times New Roman" w:hAnsi="Times New Roman" w:cs="Times New Roman"/>
          <w:sz w:val="28"/>
          <w:szCs w:val="28"/>
          <w:lang w:bidi="en-US"/>
        </w:rPr>
        <w:t xml:space="preserve"> Brexit liable to mean some financial services employments are moved to somewhere else in Europe</w:t>
      </w:r>
      <w:r w:rsidR="000A5541">
        <w:rPr>
          <w:rFonts w:ascii="Times New Roman" w:eastAsia="Times New Roman" w:hAnsi="Times New Roman" w:cs="Times New Roman"/>
          <w:sz w:val="28"/>
          <w:szCs w:val="28"/>
          <w:lang w:bidi="en-US"/>
        </w:rPr>
        <w:t>.</w:t>
      </w:r>
      <w:r w:rsidR="00B61805" w:rsidRPr="00D26023">
        <w:rPr>
          <w:rFonts w:ascii="Times New Roman" w:eastAsia="Times New Roman" w:hAnsi="Times New Roman" w:cs="Times New Roman"/>
          <w:sz w:val="28"/>
          <w:szCs w:val="28"/>
          <w:lang w:bidi="en-US"/>
        </w:rPr>
        <w:t xml:space="preserve"> If </w:t>
      </w:r>
      <w:proofErr w:type="spellStart"/>
      <w:r w:rsidR="00B61805" w:rsidRPr="00D26023">
        <w:rPr>
          <w:rFonts w:ascii="Times New Roman" w:eastAsia="Times New Roman" w:hAnsi="Times New Roman" w:cs="Times New Roman"/>
          <w:sz w:val="28"/>
          <w:szCs w:val="28"/>
          <w:lang w:bidi="en-US"/>
        </w:rPr>
        <w:t>passporting</w:t>
      </w:r>
      <w:proofErr w:type="spellEnd"/>
      <w:r w:rsidR="00B61805" w:rsidRPr="00D26023">
        <w:rPr>
          <w:rFonts w:ascii="Times New Roman" w:eastAsia="Times New Roman" w:hAnsi="Times New Roman" w:cs="Times New Roman"/>
          <w:sz w:val="28"/>
          <w:szCs w:val="28"/>
          <w:lang w:bidi="en-US"/>
        </w:rPr>
        <w:t xml:space="preserve"> is probably not going to be kept up then numerous financial services firms will look to move some staff from London. Immediately after the Leave crusade won in June a few banks cautioned that Brexit would undermine the rationale of basing such a signifi</w:t>
      </w:r>
      <w:r w:rsidR="000A5541">
        <w:rPr>
          <w:rFonts w:ascii="Times New Roman" w:eastAsia="Times New Roman" w:hAnsi="Times New Roman" w:cs="Times New Roman"/>
          <w:sz w:val="28"/>
          <w:szCs w:val="28"/>
          <w:lang w:bidi="en-US"/>
        </w:rPr>
        <w:t xml:space="preserve">cant number of staff in the </w:t>
      </w:r>
      <w:r w:rsidR="00EC73D6" w:rsidRPr="00EC73D6">
        <w:rPr>
          <w:rFonts w:ascii="Times New Roman" w:eastAsia="Times New Roman" w:hAnsi="Times New Roman" w:cs="Times New Roman"/>
          <w:sz w:val="28"/>
          <w:szCs w:val="28"/>
          <w:lang w:bidi="en-US"/>
        </w:rPr>
        <w:t>United Kingdom</w:t>
      </w:r>
      <w:r w:rsidR="000A5541">
        <w:rPr>
          <w:rFonts w:ascii="Times New Roman" w:eastAsia="Times New Roman" w:hAnsi="Times New Roman" w:cs="Times New Roman"/>
          <w:sz w:val="28"/>
          <w:szCs w:val="28"/>
          <w:lang w:bidi="en-US"/>
        </w:rPr>
        <w:t xml:space="preserve">. </w:t>
      </w:r>
      <w:r w:rsidR="00B61805" w:rsidRPr="00D26023">
        <w:rPr>
          <w:rFonts w:ascii="Times New Roman" w:eastAsia="Times New Roman" w:hAnsi="Times New Roman" w:cs="Times New Roman"/>
          <w:sz w:val="28"/>
          <w:szCs w:val="28"/>
          <w:lang w:bidi="en-US"/>
        </w:rPr>
        <w:t>Banks will most likely be unable to postpone moving of a portion of their activities to the rest of the EU part states – regardless of whether the administration were to report a progress period past the two years subseq</w:t>
      </w:r>
      <w:r w:rsidR="00201DBC">
        <w:rPr>
          <w:rFonts w:ascii="Times New Roman" w:eastAsia="Times New Roman" w:hAnsi="Times New Roman" w:cs="Times New Roman"/>
          <w:sz w:val="28"/>
          <w:szCs w:val="28"/>
          <w:lang w:bidi="en-US"/>
        </w:rPr>
        <w:t>uent to activating article 50. R</w:t>
      </w:r>
      <w:r w:rsidR="00B61805" w:rsidRPr="00D26023">
        <w:rPr>
          <w:rFonts w:ascii="Times New Roman" w:eastAsia="Times New Roman" w:hAnsi="Times New Roman" w:cs="Times New Roman"/>
          <w:sz w:val="28"/>
          <w:szCs w:val="28"/>
          <w:lang w:bidi="en-US"/>
        </w:rPr>
        <w:t xml:space="preserve">esult of the time it takes to get </w:t>
      </w:r>
      <w:r w:rsidR="00201DBC" w:rsidRPr="00D26023">
        <w:rPr>
          <w:rFonts w:ascii="Times New Roman" w:eastAsia="Times New Roman" w:hAnsi="Times New Roman" w:cs="Times New Roman"/>
          <w:sz w:val="28"/>
          <w:szCs w:val="28"/>
          <w:lang w:bidi="en-US"/>
        </w:rPr>
        <w:t>authorization</w:t>
      </w:r>
      <w:r w:rsidR="00B61805" w:rsidRPr="00D26023">
        <w:rPr>
          <w:rFonts w:ascii="Times New Roman" w:eastAsia="Times New Roman" w:hAnsi="Times New Roman" w:cs="Times New Roman"/>
          <w:sz w:val="28"/>
          <w:szCs w:val="28"/>
          <w:lang w:bidi="en-US"/>
        </w:rPr>
        <w:t xml:space="preserve"> from controllers and putting in new </w:t>
      </w:r>
      <w:r w:rsidR="000A5541">
        <w:rPr>
          <w:rFonts w:ascii="Times New Roman" w:eastAsia="Times New Roman" w:hAnsi="Times New Roman" w:cs="Times New Roman"/>
          <w:sz w:val="28"/>
          <w:szCs w:val="28"/>
          <w:lang w:bidi="en-US"/>
        </w:rPr>
        <w:t xml:space="preserve">supervisory crews. </w:t>
      </w:r>
      <w:r w:rsidR="00B61805" w:rsidRPr="00D26023">
        <w:rPr>
          <w:rFonts w:ascii="Times New Roman" w:eastAsia="Times New Roman" w:hAnsi="Times New Roman" w:cs="Times New Roman"/>
          <w:sz w:val="28"/>
          <w:szCs w:val="28"/>
          <w:lang w:bidi="en-US"/>
        </w:rPr>
        <w:t xml:space="preserve">Bank of England authorities have even cautioned there could be an effect on the more extensive EU. Sir Jon </w:t>
      </w:r>
      <w:proofErr w:type="spellStart"/>
      <w:r w:rsidR="00B61805" w:rsidRPr="00D26023">
        <w:rPr>
          <w:rFonts w:ascii="Times New Roman" w:eastAsia="Times New Roman" w:hAnsi="Times New Roman" w:cs="Times New Roman"/>
          <w:sz w:val="28"/>
          <w:szCs w:val="28"/>
          <w:lang w:bidi="en-US"/>
        </w:rPr>
        <w:t>Cunliffe</w:t>
      </w:r>
      <w:proofErr w:type="spellEnd"/>
      <w:r w:rsidR="00B61805" w:rsidRPr="00D26023">
        <w:rPr>
          <w:rFonts w:ascii="Times New Roman" w:eastAsia="Times New Roman" w:hAnsi="Times New Roman" w:cs="Times New Roman"/>
          <w:sz w:val="28"/>
          <w:szCs w:val="28"/>
          <w:lang w:bidi="en-US"/>
        </w:rPr>
        <w:t xml:space="preserve">, representative senator, has said economies over the EU could miss out and that activities may move to New York, as opposed to another financial center in Europe. </w:t>
      </w:r>
    </w:p>
    <w:p w:rsidR="00B61805" w:rsidRPr="00D26023" w:rsidRDefault="006D1288" w:rsidP="00AA601C">
      <w:pPr>
        <w:spacing w:after="0" w:line="360" w:lineRule="auto"/>
        <w:ind w:left="-142" w:right="48" w:firstLine="862"/>
        <w:jc w:val="both"/>
        <w:rPr>
          <w:rFonts w:ascii="Times New Roman" w:eastAsia="Times New Roman" w:hAnsi="Times New Roman" w:cs="Times New Roman"/>
          <w:sz w:val="28"/>
          <w:szCs w:val="28"/>
          <w:lang w:bidi="en-US"/>
        </w:rPr>
      </w:pPr>
      <w:r w:rsidRPr="006D1288">
        <w:rPr>
          <w:rFonts w:ascii="Times New Roman" w:eastAsia="Times New Roman" w:hAnsi="Times New Roman" w:cs="Times New Roman"/>
          <w:sz w:val="28"/>
          <w:szCs w:val="28"/>
          <w:lang w:bidi="en-US"/>
        </w:rPr>
        <w:t xml:space="preserve">A confinement on free development of </w:t>
      </w:r>
      <w:proofErr w:type="spellStart"/>
      <w:r w:rsidRPr="006D1288">
        <w:rPr>
          <w:rFonts w:ascii="Times New Roman" w:eastAsia="Times New Roman" w:hAnsi="Times New Roman" w:cs="Times New Roman"/>
          <w:sz w:val="28"/>
          <w:szCs w:val="28"/>
          <w:lang w:bidi="en-US"/>
        </w:rPr>
        <w:t>labour</w:t>
      </w:r>
      <w:proofErr w:type="spellEnd"/>
      <w:r w:rsidRPr="006D1288">
        <w:rPr>
          <w:rFonts w:ascii="Times New Roman" w:eastAsia="Times New Roman" w:hAnsi="Times New Roman" w:cs="Times New Roman"/>
          <w:sz w:val="28"/>
          <w:szCs w:val="28"/>
          <w:lang w:bidi="en-US"/>
        </w:rPr>
        <w:t xml:space="preserve"> may influen</w:t>
      </w:r>
      <w:r>
        <w:rPr>
          <w:rFonts w:ascii="Times New Roman" w:eastAsia="Times New Roman" w:hAnsi="Times New Roman" w:cs="Times New Roman"/>
          <w:sz w:val="28"/>
          <w:szCs w:val="28"/>
          <w:lang w:bidi="en-US"/>
        </w:rPr>
        <w:t xml:space="preserve">ce attracting the best ability. </w:t>
      </w:r>
      <w:r w:rsidR="00B61805" w:rsidRPr="00D26023">
        <w:rPr>
          <w:rFonts w:ascii="Times New Roman" w:eastAsia="Times New Roman" w:hAnsi="Times New Roman" w:cs="Times New Roman"/>
          <w:sz w:val="28"/>
          <w:szCs w:val="28"/>
          <w:lang w:bidi="en-US"/>
        </w:rPr>
        <w:t xml:space="preserve">Theresa May seems to have </w:t>
      </w:r>
      <w:r w:rsidR="009D75D2">
        <w:rPr>
          <w:rFonts w:ascii="Times New Roman" w:eastAsia="Times New Roman" w:hAnsi="Times New Roman" w:cs="Times New Roman"/>
          <w:sz w:val="28"/>
          <w:szCs w:val="28"/>
          <w:lang w:bidi="en-US"/>
        </w:rPr>
        <w:t>commented</w:t>
      </w:r>
      <w:r w:rsidR="00B61805" w:rsidRPr="00D26023">
        <w:rPr>
          <w:rFonts w:ascii="Times New Roman" w:eastAsia="Times New Roman" w:hAnsi="Times New Roman" w:cs="Times New Roman"/>
          <w:sz w:val="28"/>
          <w:szCs w:val="28"/>
          <w:lang w:bidi="en-US"/>
        </w:rPr>
        <w:t xml:space="preserve"> the </w:t>
      </w:r>
      <w:r w:rsidR="009D75D2">
        <w:rPr>
          <w:rFonts w:ascii="Times New Roman" w:eastAsia="Times New Roman" w:hAnsi="Times New Roman" w:cs="Times New Roman"/>
          <w:sz w:val="28"/>
          <w:szCs w:val="28"/>
          <w:lang w:bidi="en-US"/>
        </w:rPr>
        <w:t>referendum</w:t>
      </w:r>
      <w:r w:rsidR="00B61805" w:rsidRPr="00D26023">
        <w:rPr>
          <w:rFonts w:ascii="Times New Roman" w:eastAsia="Times New Roman" w:hAnsi="Times New Roman" w:cs="Times New Roman"/>
          <w:sz w:val="28"/>
          <w:szCs w:val="28"/>
          <w:lang w:bidi="en-US"/>
        </w:rPr>
        <w:t xml:space="preserve"> outcome as a desire from the British individuals to check migration – "Brexit must mean control of the quantity of individuals who come to Britain from Europe" – it ought normal that movement guidelines will be fundamentally </w:t>
      </w:r>
      <w:r w:rsidR="009D75D2" w:rsidRPr="009D75D2">
        <w:rPr>
          <w:rFonts w:ascii="Times New Roman" w:eastAsia="Times New Roman" w:hAnsi="Times New Roman" w:cs="Times New Roman"/>
          <w:sz w:val="28"/>
          <w:szCs w:val="28"/>
          <w:lang w:bidi="en-US"/>
        </w:rPr>
        <w:t xml:space="preserve">tightened </w:t>
      </w:r>
      <w:r w:rsidR="00B61805" w:rsidRPr="00D26023">
        <w:rPr>
          <w:rFonts w:ascii="Times New Roman" w:eastAsia="Times New Roman" w:hAnsi="Times New Roman" w:cs="Times New Roman"/>
          <w:sz w:val="28"/>
          <w:szCs w:val="28"/>
          <w:lang w:bidi="en-US"/>
        </w:rPr>
        <w:t xml:space="preserve">when the </w:t>
      </w:r>
      <w:r w:rsidR="00EC73D6" w:rsidRPr="00EC73D6">
        <w:rPr>
          <w:rFonts w:ascii="Times New Roman" w:eastAsia="Times New Roman" w:hAnsi="Times New Roman" w:cs="Times New Roman"/>
          <w:sz w:val="28"/>
          <w:szCs w:val="28"/>
          <w:lang w:bidi="en-US"/>
        </w:rPr>
        <w:t>United Kingdom</w:t>
      </w:r>
      <w:r w:rsidR="00B61805" w:rsidRPr="00D26023">
        <w:rPr>
          <w:rFonts w:ascii="Times New Roman" w:eastAsia="Times New Roman" w:hAnsi="Times New Roman" w:cs="Times New Roman"/>
          <w:sz w:val="28"/>
          <w:szCs w:val="28"/>
          <w:lang w:bidi="en-US"/>
        </w:rPr>
        <w:t xml:space="preserve"> in the end takes off of the EU. This could imply that the financial services area may never again be in a situation to pull in ability from crosswise over Europe. Nearly 11 percent of the City's 360,000 laborers originate from somewhere else in the EU, as indicat</w:t>
      </w:r>
      <w:r w:rsidR="00446DF6">
        <w:rPr>
          <w:rFonts w:ascii="Times New Roman" w:eastAsia="Times New Roman" w:hAnsi="Times New Roman" w:cs="Times New Roman"/>
          <w:sz w:val="28"/>
          <w:szCs w:val="28"/>
          <w:lang w:bidi="en-US"/>
        </w:rPr>
        <w:t>ed by the most recent census.</w:t>
      </w:r>
    </w:p>
    <w:p w:rsidR="00B61805" w:rsidRPr="00D26023" w:rsidRDefault="006D1288" w:rsidP="006D1288">
      <w:pPr>
        <w:spacing w:after="0" w:line="360" w:lineRule="auto"/>
        <w:ind w:left="-142" w:right="48" w:firstLine="862"/>
        <w:jc w:val="both"/>
        <w:rPr>
          <w:rFonts w:ascii="Times New Roman" w:eastAsia="Times New Roman" w:hAnsi="Times New Roman" w:cs="Times New Roman"/>
          <w:sz w:val="28"/>
          <w:szCs w:val="28"/>
          <w:lang w:bidi="en-US"/>
        </w:rPr>
      </w:pPr>
      <w:r w:rsidRPr="006D1288">
        <w:rPr>
          <w:rFonts w:ascii="Times New Roman" w:eastAsia="Times New Roman" w:hAnsi="Times New Roman" w:cs="Times New Roman"/>
          <w:sz w:val="28"/>
          <w:szCs w:val="28"/>
          <w:lang w:bidi="en-US"/>
        </w:rPr>
        <w:t>Foreign Exchange Trading</w:t>
      </w:r>
      <w:r>
        <w:rPr>
          <w:rFonts w:ascii="Times New Roman" w:eastAsia="Times New Roman" w:hAnsi="Times New Roman" w:cs="Times New Roman"/>
          <w:sz w:val="28"/>
          <w:szCs w:val="28"/>
          <w:lang w:bidi="en-US"/>
        </w:rPr>
        <w:t>.</w:t>
      </w:r>
      <w:r w:rsidR="00561BD8">
        <w:rPr>
          <w:rFonts w:ascii="Times New Roman" w:eastAsia="Times New Roman" w:hAnsi="Times New Roman" w:cs="Times New Roman"/>
          <w:sz w:val="28"/>
          <w:szCs w:val="28"/>
          <w:lang w:bidi="en-US"/>
        </w:rPr>
        <w:t xml:space="preserve"> </w:t>
      </w:r>
      <w:r w:rsidR="00B61805" w:rsidRPr="00D26023">
        <w:rPr>
          <w:rFonts w:ascii="Times New Roman" w:eastAsia="Times New Roman" w:hAnsi="Times New Roman" w:cs="Times New Roman"/>
          <w:sz w:val="28"/>
          <w:szCs w:val="28"/>
          <w:lang w:bidi="en-US"/>
        </w:rPr>
        <w:t xml:space="preserve">If there is one action that the City of London commands it is </w:t>
      </w:r>
      <w:r w:rsidRPr="006D1288">
        <w:rPr>
          <w:rFonts w:ascii="Times New Roman" w:eastAsia="Times New Roman" w:hAnsi="Times New Roman" w:cs="Times New Roman"/>
          <w:sz w:val="28"/>
          <w:szCs w:val="28"/>
          <w:lang w:bidi="en-US"/>
        </w:rPr>
        <w:t>foreign exchange trading</w:t>
      </w:r>
      <w:r w:rsidR="00B61805" w:rsidRPr="00D26023">
        <w:rPr>
          <w:rFonts w:ascii="Times New Roman" w:eastAsia="Times New Roman" w:hAnsi="Times New Roman" w:cs="Times New Roman"/>
          <w:sz w:val="28"/>
          <w:szCs w:val="28"/>
          <w:lang w:bidi="en-US"/>
        </w:rPr>
        <w:t>. Investigators are part over precisely how imperiled London's position is since the nation has decided on Brexit — the City had been prevailing for a considerable length of time b</w:t>
      </w:r>
      <w:r w:rsidR="00446DF6">
        <w:rPr>
          <w:rFonts w:ascii="Times New Roman" w:eastAsia="Times New Roman" w:hAnsi="Times New Roman" w:cs="Times New Roman"/>
          <w:sz w:val="28"/>
          <w:szCs w:val="28"/>
          <w:lang w:bidi="en-US"/>
        </w:rPr>
        <w:t>efore the formatio</w:t>
      </w:r>
      <w:r>
        <w:rPr>
          <w:rFonts w:ascii="Times New Roman" w:eastAsia="Times New Roman" w:hAnsi="Times New Roman" w:cs="Times New Roman"/>
          <w:sz w:val="28"/>
          <w:szCs w:val="28"/>
          <w:lang w:bidi="en-US"/>
        </w:rPr>
        <w:t xml:space="preserve">n of the EU. </w:t>
      </w:r>
      <w:r w:rsidR="00285FA2" w:rsidRPr="00D26023">
        <w:rPr>
          <w:rFonts w:ascii="Times New Roman" w:eastAsia="Times New Roman" w:hAnsi="Times New Roman" w:cs="Times New Roman"/>
          <w:sz w:val="28"/>
          <w:szCs w:val="28"/>
          <w:lang w:bidi="en-US"/>
        </w:rPr>
        <w:t>Nevertheless,</w:t>
      </w:r>
      <w:r w:rsidR="00B61805" w:rsidRPr="00D26023">
        <w:rPr>
          <w:rFonts w:ascii="Times New Roman" w:eastAsia="Times New Roman" w:hAnsi="Times New Roman" w:cs="Times New Roman"/>
          <w:sz w:val="28"/>
          <w:szCs w:val="28"/>
          <w:lang w:bidi="en-US"/>
        </w:rPr>
        <w:t xml:space="preserve"> its mantle as the prime spot in which to </w:t>
      </w:r>
      <w:r w:rsidR="0069668F">
        <w:rPr>
          <w:rFonts w:ascii="Times New Roman" w:eastAsia="Times New Roman" w:hAnsi="Times New Roman" w:cs="Times New Roman"/>
          <w:sz w:val="28"/>
          <w:szCs w:val="28"/>
          <w:lang w:bidi="en-US"/>
        </w:rPr>
        <w:t>trade</w:t>
      </w:r>
      <w:r w:rsidR="00B61805" w:rsidRPr="00D26023">
        <w:rPr>
          <w:rFonts w:ascii="Times New Roman" w:eastAsia="Times New Roman" w:hAnsi="Times New Roman" w:cs="Times New Roman"/>
          <w:sz w:val="28"/>
          <w:szCs w:val="28"/>
          <w:lang w:bidi="en-US"/>
        </w:rPr>
        <w:t xml:space="preserve"> the euro ($2tn multi da</w:t>
      </w:r>
      <w:r>
        <w:rPr>
          <w:rFonts w:ascii="Times New Roman" w:eastAsia="Times New Roman" w:hAnsi="Times New Roman" w:cs="Times New Roman"/>
          <w:sz w:val="28"/>
          <w:szCs w:val="28"/>
          <w:lang w:bidi="en-US"/>
        </w:rPr>
        <w:t xml:space="preserve">y </w:t>
      </w:r>
      <w:r w:rsidR="00B43FAB">
        <w:rPr>
          <w:rFonts w:ascii="Times New Roman" w:eastAsia="Times New Roman" w:hAnsi="Times New Roman" w:cs="Times New Roman"/>
          <w:sz w:val="28"/>
          <w:szCs w:val="28"/>
          <w:lang w:bidi="en-US"/>
        </w:rPr>
        <w:t>market</w:t>
      </w:r>
      <w:r>
        <w:rPr>
          <w:rFonts w:ascii="Times New Roman" w:eastAsia="Times New Roman" w:hAnsi="Times New Roman" w:cs="Times New Roman"/>
          <w:sz w:val="28"/>
          <w:szCs w:val="28"/>
          <w:lang w:bidi="en-US"/>
        </w:rPr>
        <w:t xml:space="preserve">) looks under risk. </w:t>
      </w:r>
      <w:r w:rsidR="00B61805" w:rsidRPr="00D26023">
        <w:rPr>
          <w:rFonts w:ascii="Times New Roman" w:eastAsia="Times New Roman" w:hAnsi="Times New Roman" w:cs="Times New Roman"/>
          <w:sz w:val="28"/>
          <w:szCs w:val="28"/>
          <w:lang w:bidi="en-US"/>
        </w:rPr>
        <w:t>The European Central Bank has effectively endeavored to ban clearing ho</w:t>
      </w:r>
      <w:r w:rsidR="00446DF6">
        <w:rPr>
          <w:rFonts w:ascii="Times New Roman" w:eastAsia="Times New Roman" w:hAnsi="Times New Roman" w:cs="Times New Roman"/>
          <w:sz w:val="28"/>
          <w:szCs w:val="28"/>
          <w:lang w:bidi="en-US"/>
        </w:rPr>
        <w:t xml:space="preserve">uses outside the </w:t>
      </w:r>
      <w:r w:rsidR="00FA324E">
        <w:rPr>
          <w:rFonts w:ascii="Times New Roman" w:eastAsia="Times New Roman" w:hAnsi="Times New Roman" w:cs="Times New Roman"/>
          <w:sz w:val="28"/>
          <w:szCs w:val="28"/>
          <w:lang w:bidi="en-US"/>
        </w:rPr>
        <w:t>Eurozone</w:t>
      </w:r>
      <w:r w:rsidR="00446DF6">
        <w:rPr>
          <w:rFonts w:ascii="Times New Roman" w:eastAsia="Times New Roman" w:hAnsi="Times New Roman" w:cs="Times New Roman"/>
          <w:sz w:val="28"/>
          <w:szCs w:val="28"/>
          <w:lang w:bidi="en-US"/>
        </w:rPr>
        <w:t xml:space="preserve"> from </w:t>
      </w:r>
      <w:r w:rsidR="00B61805" w:rsidRPr="00D26023">
        <w:rPr>
          <w:rFonts w:ascii="Times New Roman" w:eastAsia="Times New Roman" w:hAnsi="Times New Roman" w:cs="Times New Roman"/>
          <w:sz w:val="28"/>
          <w:szCs w:val="28"/>
          <w:lang w:bidi="en-US"/>
        </w:rPr>
        <w:t>taking care of the euro yet was overruled by the EU's most elevated court. Without participation, the outcome may not be so good next time and other associated exchan</w:t>
      </w:r>
      <w:r w:rsidR="00446DF6">
        <w:rPr>
          <w:rFonts w:ascii="Times New Roman" w:eastAsia="Times New Roman" w:hAnsi="Times New Roman" w:cs="Times New Roman"/>
          <w:sz w:val="28"/>
          <w:szCs w:val="28"/>
          <w:lang w:bidi="en-US"/>
        </w:rPr>
        <w:t>ging action could well follow.</w:t>
      </w:r>
    </w:p>
    <w:p w:rsidR="00B61805" w:rsidRPr="00D26023" w:rsidRDefault="00B61805" w:rsidP="006D1288">
      <w:pPr>
        <w:spacing w:after="0" w:line="360" w:lineRule="auto"/>
        <w:ind w:right="48" w:firstLine="720"/>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Data-sharing</w:t>
      </w:r>
      <w:r w:rsidR="006D1288">
        <w:rPr>
          <w:rFonts w:ascii="Times New Roman" w:eastAsia="Times New Roman" w:hAnsi="Times New Roman" w:cs="Times New Roman"/>
          <w:sz w:val="28"/>
          <w:szCs w:val="28"/>
          <w:lang w:bidi="en-US"/>
        </w:rPr>
        <w:t>.</w:t>
      </w:r>
      <w:r w:rsidRPr="00D26023">
        <w:rPr>
          <w:rFonts w:ascii="Times New Roman" w:eastAsia="Times New Roman" w:hAnsi="Times New Roman" w:cs="Times New Roman"/>
          <w:sz w:val="28"/>
          <w:szCs w:val="28"/>
          <w:lang w:bidi="en-US"/>
        </w:rPr>
        <w:t xml:space="preserve"> Data </w:t>
      </w:r>
      <w:r w:rsidR="005954EC" w:rsidRPr="00D26023">
        <w:rPr>
          <w:rFonts w:ascii="Times New Roman" w:eastAsia="Times New Roman" w:hAnsi="Times New Roman" w:cs="Times New Roman"/>
          <w:sz w:val="28"/>
          <w:szCs w:val="28"/>
          <w:lang w:bidi="en-US"/>
        </w:rPr>
        <w:t>will likewise</w:t>
      </w:r>
      <w:r w:rsidRPr="00D26023">
        <w:rPr>
          <w:rFonts w:ascii="Times New Roman" w:eastAsia="Times New Roman" w:hAnsi="Times New Roman" w:cs="Times New Roman"/>
          <w:sz w:val="28"/>
          <w:szCs w:val="28"/>
          <w:lang w:bidi="en-US"/>
        </w:rPr>
        <w:t xml:space="preserve"> be a </w:t>
      </w:r>
      <w:r w:rsidR="005954EC" w:rsidRPr="00D26023">
        <w:rPr>
          <w:rFonts w:ascii="Times New Roman" w:eastAsia="Times New Roman" w:hAnsi="Times New Roman" w:cs="Times New Roman"/>
          <w:sz w:val="28"/>
          <w:szCs w:val="28"/>
          <w:lang w:bidi="en-US"/>
        </w:rPr>
        <w:t>basic</w:t>
      </w:r>
      <w:r w:rsidRPr="00D26023">
        <w:rPr>
          <w:rFonts w:ascii="Times New Roman" w:eastAsia="Times New Roman" w:hAnsi="Times New Roman" w:cs="Times New Roman"/>
          <w:sz w:val="28"/>
          <w:szCs w:val="28"/>
          <w:lang w:bidi="en-US"/>
        </w:rPr>
        <w:t xml:space="preserve"> consideration.  Contingent upon </w:t>
      </w:r>
      <w:r w:rsidR="005954EC" w:rsidRPr="00D26023">
        <w:rPr>
          <w:rFonts w:ascii="Times New Roman" w:eastAsia="Times New Roman" w:hAnsi="Times New Roman" w:cs="Times New Roman"/>
          <w:sz w:val="28"/>
          <w:szCs w:val="28"/>
          <w:lang w:bidi="en-US"/>
        </w:rPr>
        <w:t>the terms</w:t>
      </w:r>
      <w:r w:rsidRPr="00D26023">
        <w:rPr>
          <w:rFonts w:ascii="Times New Roman" w:eastAsia="Times New Roman" w:hAnsi="Times New Roman" w:cs="Times New Roman"/>
          <w:sz w:val="28"/>
          <w:szCs w:val="28"/>
          <w:lang w:bidi="en-US"/>
        </w:rPr>
        <w:t xml:space="preserve"> of exit, it may be important to set up a particular information sharing understanding, much the same as the EU-US Privacy Shield that was propelled in </w:t>
      </w:r>
      <w:smartTag w:uri="urn:schemas-microsoft-com:office:smarttags" w:element="metricconverter">
        <w:smartTagPr>
          <w:attr w:name="ProductID" w:val="2016. In"/>
        </w:smartTagPr>
        <w:r w:rsidRPr="00D26023">
          <w:rPr>
            <w:rFonts w:ascii="Times New Roman" w:eastAsia="Times New Roman" w:hAnsi="Times New Roman" w:cs="Times New Roman"/>
            <w:sz w:val="28"/>
            <w:szCs w:val="28"/>
            <w:lang w:bidi="en-US"/>
          </w:rPr>
          <w:t>2016. In</w:t>
        </w:r>
      </w:smartTag>
      <w:r w:rsidRPr="00D26023">
        <w:rPr>
          <w:rFonts w:ascii="Times New Roman" w:eastAsia="Times New Roman" w:hAnsi="Times New Roman" w:cs="Times New Roman"/>
          <w:sz w:val="28"/>
          <w:szCs w:val="28"/>
          <w:lang w:bidi="en-US"/>
        </w:rPr>
        <w:t xml:space="preserve"> the event that an understanding can't be made in regards to the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the EU may square information streams, which would </w:t>
      </w:r>
      <w:r w:rsidR="005954EC" w:rsidRPr="00D26023">
        <w:rPr>
          <w:rFonts w:ascii="Times New Roman" w:eastAsia="Times New Roman" w:hAnsi="Times New Roman" w:cs="Times New Roman"/>
          <w:sz w:val="28"/>
          <w:szCs w:val="28"/>
          <w:lang w:bidi="en-US"/>
        </w:rPr>
        <w:t>create huge</w:t>
      </w:r>
      <w:r w:rsidRPr="00D26023">
        <w:rPr>
          <w:rFonts w:ascii="Times New Roman" w:eastAsia="Times New Roman" w:hAnsi="Times New Roman" w:cs="Times New Roman"/>
          <w:sz w:val="28"/>
          <w:szCs w:val="28"/>
          <w:lang w:bidi="en-US"/>
        </w:rPr>
        <w:t xml:space="preserve"> diffic</w:t>
      </w:r>
      <w:r w:rsidR="00446DF6">
        <w:rPr>
          <w:rFonts w:ascii="Times New Roman" w:eastAsia="Times New Roman" w:hAnsi="Times New Roman" w:cs="Times New Roman"/>
          <w:sz w:val="28"/>
          <w:szCs w:val="28"/>
          <w:lang w:bidi="en-US"/>
        </w:rPr>
        <w:t>ulties for financial services.</w:t>
      </w:r>
    </w:p>
    <w:p w:rsidR="00446DF6" w:rsidRDefault="00B61805" w:rsidP="006D1288">
      <w:pPr>
        <w:spacing w:after="0" w:line="360" w:lineRule="auto"/>
        <w:ind w:right="48" w:firstLine="720"/>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 xml:space="preserve">MiFID II and </w:t>
      </w:r>
      <w:proofErr w:type="spellStart"/>
      <w:r w:rsidRPr="00D26023">
        <w:rPr>
          <w:rFonts w:ascii="Times New Roman" w:eastAsia="Times New Roman" w:hAnsi="Times New Roman" w:cs="Times New Roman"/>
          <w:sz w:val="28"/>
          <w:szCs w:val="28"/>
          <w:lang w:bidi="en-US"/>
        </w:rPr>
        <w:t>MiFIR</w:t>
      </w:r>
      <w:proofErr w:type="spellEnd"/>
      <w:r w:rsidRPr="00D26023">
        <w:rPr>
          <w:rFonts w:ascii="Times New Roman" w:eastAsia="Times New Roman" w:hAnsi="Times New Roman" w:cs="Times New Roman"/>
          <w:sz w:val="28"/>
          <w:szCs w:val="28"/>
          <w:lang w:bidi="en-US"/>
        </w:rPr>
        <w:t xml:space="preserve"> </w:t>
      </w:r>
      <w:r w:rsidR="006D1288">
        <w:rPr>
          <w:rFonts w:ascii="Times New Roman" w:eastAsia="Times New Roman" w:hAnsi="Times New Roman" w:cs="Times New Roman"/>
          <w:sz w:val="28"/>
          <w:szCs w:val="28"/>
          <w:lang w:bidi="en-US"/>
        </w:rPr>
        <w:t>regulation.</w:t>
      </w:r>
      <w:r w:rsidRPr="00D26023">
        <w:rPr>
          <w:rFonts w:ascii="Times New Roman" w:eastAsia="Times New Roman" w:hAnsi="Times New Roman" w:cs="Times New Roman"/>
          <w:sz w:val="28"/>
          <w:szCs w:val="28"/>
          <w:lang w:bidi="en-US"/>
        </w:rPr>
        <w:t xml:space="preserve"> The FCA has reported that MiFID II and </w:t>
      </w:r>
      <w:proofErr w:type="spellStart"/>
      <w:r w:rsidRPr="00D26023">
        <w:rPr>
          <w:rFonts w:ascii="Times New Roman" w:eastAsia="Times New Roman" w:hAnsi="Times New Roman" w:cs="Times New Roman"/>
          <w:sz w:val="28"/>
          <w:szCs w:val="28"/>
          <w:lang w:bidi="en-US"/>
        </w:rPr>
        <w:t>MiFIR</w:t>
      </w:r>
      <w:proofErr w:type="spellEnd"/>
      <w:r w:rsidRPr="00D26023">
        <w:rPr>
          <w:rFonts w:ascii="Times New Roman" w:eastAsia="Times New Roman" w:hAnsi="Times New Roman" w:cs="Times New Roman"/>
          <w:sz w:val="28"/>
          <w:szCs w:val="28"/>
          <w:lang w:bidi="en-US"/>
        </w:rPr>
        <w:t xml:space="preserve"> guidelines which will apply from January 3, 2018 ought not be disregarded by financial services feeling that the enactment won't matter outside of the EU. Firstly, there is e</w:t>
      </w:r>
      <w:r w:rsidR="00FA324E">
        <w:rPr>
          <w:rFonts w:ascii="Times New Roman" w:eastAsia="Times New Roman" w:hAnsi="Times New Roman" w:cs="Times New Roman"/>
          <w:sz w:val="28"/>
          <w:szCs w:val="28"/>
          <w:lang w:bidi="en-US"/>
        </w:rPr>
        <w:t>ach opportunity that MiFID II/</w:t>
      </w:r>
      <w:proofErr w:type="spellStart"/>
      <w:r w:rsidR="00FA324E">
        <w:rPr>
          <w:rFonts w:ascii="Times New Roman" w:eastAsia="Times New Roman" w:hAnsi="Times New Roman" w:cs="Times New Roman"/>
          <w:sz w:val="28"/>
          <w:szCs w:val="28"/>
          <w:lang w:bidi="en-US"/>
        </w:rPr>
        <w:t>Mi</w:t>
      </w:r>
      <w:r w:rsidRPr="00D26023">
        <w:rPr>
          <w:rFonts w:ascii="Times New Roman" w:eastAsia="Times New Roman" w:hAnsi="Times New Roman" w:cs="Times New Roman"/>
          <w:sz w:val="28"/>
          <w:szCs w:val="28"/>
          <w:lang w:bidi="en-US"/>
        </w:rPr>
        <w:t>FIR</w:t>
      </w:r>
      <w:proofErr w:type="spellEnd"/>
      <w:r w:rsidRPr="00D26023">
        <w:rPr>
          <w:rFonts w:ascii="Times New Roman" w:eastAsia="Times New Roman" w:hAnsi="Times New Roman" w:cs="Times New Roman"/>
          <w:sz w:val="28"/>
          <w:szCs w:val="28"/>
          <w:lang w:bidi="en-US"/>
        </w:rPr>
        <w:t xml:space="preserve"> will become effective while the </w:t>
      </w:r>
      <w:r w:rsidR="00EC73D6" w:rsidRPr="00EC73D6">
        <w:rPr>
          <w:rFonts w:ascii="Times New Roman" w:eastAsia="Times New Roman" w:hAnsi="Times New Roman" w:cs="Times New Roman"/>
          <w:sz w:val="28"/>
          <w:szCs w:val="28"/>
          <w:lang w:bidi="en-US"/>
        </w:rPr>
        <w:t>United Kingdom</w:t>
      </w:r>
      <w:r w:rsidR="00FA324E">
        <w:rPr>
          <w:rFonts w:ascii="Times New Roman" w:eastAsia="Times New Roman" w:hAnsi="Times New Roman" w:cs="Times New Roman"/>
          <w:sz w:val="28"/>
          <w:szCs w:val="28"/>
          <w:lang w:bidi="en-US"/>
        </w:rPr>
        <w:t xml:space="preserve"> is </w:t>
      </w:r>
      <w:r w:rsidR="003F40D4">
        <w:rPr>
          <w:rFonts w:ascii="Times New Roman" w:eastAsia="Times New Roman" w:hAnsi="Times New Roman" w:cs="Times New Roman"/>
          <w:sz w:val="28"/>
          <w:szCs w:val="28"/>
          <w:lang w:bidi="en-US"/>
        </w:rPr>
        <w:t>yet</w:t>
      </w:r>
      <w:r w:rsidRPr="00D26023">
        <w:rPr>
          <w:rFonts w:ascii="Times New Roman" w:eastAsia="Times New Roman" w:hAnsi="Times New Roman" w:cs="Times New Roman"/>
          <w:sz w:val="28"/>
          <w:szCs w:val="28"/>
          <w:lang w:bidi="en-US"/>
        </w:rPr>
        <w:t xml:space="preserve"> arranging its leave courses of action and this is considerably almost certain given Theresa May's exacting </w:t>
      </w:r>
      <w:r w:rsidR="003F40D4" w:rsidRPr="00D26023">
        <w:rPr>
          <w:rFonts w:ascii="Times New Roman" w:eastAsia="Times New Roman" w:hAnsi="Times New Roman" w:cs="Times New Roman"/>
          <w:sz w:val="28"/>
          <w:szCs w:val="28"/>
          <w:lang w:bidi="en-US"/>
        </w:rPr>
        <w:t>multiyear</w:t>
      </w:r>
      <w:r w:rsidRPr="00D26023">
        <w:rPr>
          <w:rFonts w:ascii="Times New Roman" w:eastAsia="Times New Roman" w:hAnsi="Times New Roman" w:cs="Times New Roman"/>
          <w:sz w:val="28"/>
          <w:szCs w:val="28"/>
          <w:lang w:bidi="en-US"/>
        </w:rPr>
        <w:t xml:space="preserve"> exchange period timetable. Second, a significant number of the arrangements in MiFID II and </w:t>
      </w:r>
      <w:proofErr w:type="spellStart"/>
      <w:r w:rsidRPr="00D26023">
        <w:rPr>
          <w:rFonts w:ascii="Times New Roman" w:eastAsia="Times New Roman" w:hAnsi="Times New Roman" w:cs="Times New Roman"/>
          <w:sz w:val="28"/>
          <w:szCs w:val="28"/>
          <w:lang w:bidi="en-US"/>
        </w:rPr>
        <w:t>MiFIR</w:t>
      </w:r>
      <w:proofErr w:type="spellEnd"/>
      <w:r w:rsidRPr="00D26023">
        <w:rPr>
          <w:rFonts w:ascii="Times New Roman" w:eastAsia="Times New Roman" w:hAnsi="Times New Roman" w:cs="Times New Roman"/>
          <w:sz w:val="28"/>
          <w:szCs w:val="28"/>
          <w:lang w:bidi="en-US"/>
        </w:rPr>
        <w:t xml:space="preserve"> were a piece of the global administrative change plan that the G20 sought after the 2008 financial crisis.</w:t>
      </w:r>
    </w:p>
    <w:p w:rsidR="00446DF6" w:rsidRDefault="00B61805" w:rsidP="006D1288">
      <w:pPr>
        <w:spacing w:after="0" w:line="360" w:lineRule="auto"/>
        <w:ind w:right="48"/>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 xml:space="preserve">Thirdly, if the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isn't to be a piece of the single market and rather attempt and accomplish 'third nation' status, as delighted in by the </w:t>
      </w:r>
      <w:r w:rsidR="00446DF6">
        <w:rPr>
          <w:rFonts w:ascii="Times New Roman" w:eastAsia="Times New Roman" w:hAnsi="Times New Roman" w:cs="Times New Roman"/>
          <w:sz w:val="28"/>
          <w:szCs w:val="28"/>
          <w:lang w:bidi="en-US"/>
        </w:rPr>
        <w:t xml:space="preserve">USA, at that point adherence to </w:t>
      </w:r>
      <w:r w:rsidRPr="00D26023">
        <w:rPr>
          <w:rFonts w:ascii="Times New Roman" w:eastAsia="Times New Roman" w:hAnsi="Times New Roman" w:cs="Times New Roman"/>
          <w:sz w:val="28"/>
          <w:szCs w:val="28"/>
          <w:lang w:bidi="en-US"/>
        </w:rPr>
        <w:t xml:space="preserve">MiFID II and </w:t>
      </w:r>
      <w:proofErr w:type="spellStart"/>
      <w:r w:rsidRPr="00D26023">
        <w:rPr>
          <w:rFonts w:ascii="Times New Roman" w:eastAsia="Times New Roman" w:hAnsi="Times New Roman" w:cs="Times New Roman"/>
          <w:sz w:val="28"/>
          <w:szCs w:val="28"/>
          <w:lang w:bidi="en-US"/>
        </w:rPr>
        <w:t>MiFIR</w:t>
      </w:r>
      <w:proofErr w:type="spellEnd"/>
      <w:r w:rsidRPr="00D26023">
        <w:rPr>
          <w:rFonts w:ascii="Times New Roman" w:eastAsia="Times New Roman" w:hAnsi="Times New Roman" w:cs="Times New Roman"/>
          <w:sz w:val="28"/>
          <w:szCs w:val="28"/>
          <w:lang w:bidi="en-US"/>
        </w:rPr>
        <w:t xml:space="preserve"> will be critical as it will be required for 'identicalness' of the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administrative regime.</w:t>
      </w:r>
      <w:r w:rsidR="00FA324E">
        <w:rPr>
          <w:rFonts w:ascii="Times New Roman" w:eastAsia="Times New Roman" w:hAnsi="Times New Roman" w:cs="Times New Roman"/>
          <w:sz w:val="28"/>
          <w:szCs w:val="28"/>
          <w:lang w:bidi="en-US"/>
        </w:rPr>
        <w:t xml:space="preserve"> </w:t>
      </w:r>
      <w:r w:rsidRPr="00D26023">
        <w:rPr>
          <w:rFonts w:ascii="Times New Roman" w:eastAsia="Times New Roman" w:hAnsi="Times New Roman" w:cs="Times New Roman"/>
          <w:sz w:val="28"/>
          <w:szCs w:val="28"/>
          <w:lang w:bidi="en-US"/>
        </w:rPr>
        <w:t xml:space="preserve">More as of late, the FCA reaffirmed its position with CEO Andrew Bailey pronouncing that Brexit ought not be the 'driver' of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financial</w:t>
      </w:r>
      <w:r w:rsidR="00446DF6">
        <w:rPr>
          <w:rFonts w:ascii="Times New Roman" w:eastAsia="Times New Roman" w:hAnsi="Times New Roman" w:cs="Times New Roman"/>
          <w:sz w:val="28"/>
          <w:szCs w:val="28"/>
          <w:lang w:bidi="en-US"/>
        </w:rPr>
        <w:t xml:space="preserve"> regulation.</w:t>
      </w:r>
    </w:p>
    <w:p w:rsidR="00B61805" w:rsidRPr="00D26023" w:rsidRDefault="00B61805" w:rsidP="00B35522">
      <w:pPr>
        <w:spacing w:after="0" w:line="360" w:lineRule="auto"/>
        <w:ind w:right="48" w:firstLine="720"/>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Banking Capital</w:t>
      </w:r>
      <w:r w:rsidR="00B35522">
        <w:rPr>
          <w:rFonts w:ascii="Times New Roman" w:eastAsia="Times New Roman" w:hAnsi="Times New Roman" w:cs="Times New Roman"/>
          <w:sz w:val="28"/>
          <w:szCs w:val="28"/>
          <w:lang w:bidi="en-US"/>
        </w:rPr>
        <w:t xml:space="preserve">. </w:t>
      </w:r>
      <w:r w:rsidRPr="00D26023">
        <w:rPr>
          <w:rFonts w:ascii="Times New Roman" w:eastAsia="Times New Roman" w:hAnsi="Times New Roman" w:cs="Times New Roman"/>
          <w:sz w:val="28"/>
          <w:szCs w:val="28"/>
          <w:lang w:bidi="en-US"/>
        </w:rPr>
        <w:t xml:space="preserve">Whatever arrangement of </w:t>
      </w:r>
      <w:r w:rsidR="00BA6702">
        <w:rPr>
          <w:rFonts w:ascii="Times New Roman" w:eastAsia="Times New Roman" w:hAnsi="Times New Roman" w:cs="Times New Roman"/>
          <w:sz w:val="28"/>
          <w:szCs w:val="28"/>
          <w:lang w:bidi="en-US"/>
        </w:rPr>
        <w:t>regulation</w:t>
      </w:r>
      <w:r w:rsidRPr="00D26023">
        <w:rPr>
          <w:rFonts w:ascii="Times New Roman" w:eastAsia="Times New Roman" w:hAnsi="Times New Roman" w:cs="Times New Roman"/>
          <w:sz w:val="28"/>
          <w:szCs w:val="28"/>
          <w:lang w:bidi="en-US"/>
        </w:rPr>
        <w:t xml:space="preserve"> the U</w:t>
      </w:r>
      <w:r w:rsidR="00BA6702">
        <w:rPr>
          <w:rFonts w:ascii="Times New Roman" w:eastAsia="Times New Roman" w:hAnsi="Times New Roman" w:cs="Times New Roman"/>
          <w:sz w:val="28"/>
          <w:szCs w:val="28"/>
          <w:lang w:bidi="en-US"/>
        </w:rPr>
        <w:t xml:space="preserve">nited </w:t>
      </w:r>
      <w:r w:rsidRPr="00D26023">
        <w:rPr>
          <w:rFonts w:ascii="Times New Roman" w:eastAsia="Times New Roman" w:hAnsi="Times New Roman" w:cs="Times New Roman"/>
          <w:sz w:val="28"/>
          <w:szCs w:val="28"/>
          <w:lang w:bidi="en-US"/>
        </w:rPr>
        <w:t>K</w:t>
      </w:r>
      <w:r w:rsidR="00BA6702">
        <w:rPr>
          <w:rFonts w:ascii="Times New Roman" w:eastAsia="Times New Roman" w:hAnsi="Times New Roman" w:cs="Times New Roman"/>
          <w:sz w:val="28"/>
          <w:szCs w:val="28"/>
          <w:lang w:bidi="en-US"/>
        </w:rPr>
        <w:t>ingdom</w:t>
      </w:r>
      <w:r w:rsidRPr="00D26023">
        <w:rPr>
          <w:rFonts w:ascii="Times New Roman" w:eastAsia="Times New Roman" w:hAnsi="Times New Roman" w:cs="Times New Roman"/>
          <w:sz w:val="28"/>
          <w:szCs w:val="28"/>
          <w:lang w:bidi="en-US"/>
        </w:rPr>
        <w:t xml:space="preserve"> looks to arrange it merits recalling that it will keep on being an individual from various global stand</w:t>
      </w:r>
      <w:r w:rsidR="003B329B">
        <w:rPr>
          <w:rFonts w:ascii="Times New Roman" w:eastAsia="Times New Roman" w:hAnsi="Times New Roman" w:cs="Times New Roman"/>
          <w:sz w:val="28"/>
          <w:szCs w:val="28"/>
          <w:lang w:bidi="en-US"/>
        </w:rPr>
        <w:t>ard setting bodies,</w:t>
      </w:r>
      <w:r w:rsidRPr="00D26023">
        <w:rPr>
          <w:rFonts w:ascii="Times New Roman" w:eastAsia="Times New Roman" w:hAnsi="Times New Roman" w:cs="Times New Roman"/>
          <w:sz w:val="28"/>
          <w:szCs w:val="28"/>
          <w:lang w:bidi="en-US"/>
        </w:rPr>
        <w:t xml:space="preserve"> the G20, the Basel Committee on Banking Supervision and the Financial Stability Board</w:t>
      </w:r>
      <w:r w:rsidR="006D1288">
        <w:rPr>
          <w:rFonts w:ascii="Times New Roman" w:eastAsia="Times New Roman" w:hAnsi="Times New Roman" w:cs="Times New Roman"/>
          <w:sz w:val="28"/>
          <w:szCs w:val="28"/>
          <w:lang w:bidi="en-US"/>
        </w:rPr>
        <w:t>.</w:t>
      </w:r>
    </w:p>
    <w:p w:rsidR="008D3DE8" w:rsidRDefault="00B61805" w:rsidP="008D3DE8">
      <w:pPr>
        <w:spacing w:after="0" w:line="360" w:lineRule="auto"/>
        <w:ind w:left="-142" w:right="48" w:firstLine="862"/>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Specific Issues for Asset Managers</w:t>
      </w:r>
      <w:r w:rsidR="00B35522">
        <w:rPr>
          <w:rFonts w:ascii="Times New Roman" w:eastAsia="Times New Roman" w:hAnsi="Times New Roman" w:cs="Times New Roman"/>
          <w:sz w:val="28"/>
          <w:szCs w:val="28"/>
          <w:lang w:bidi="en-US"/>
        </w:rPr>
        <w:t xml:space="preserve">. </w:t>
      </w:r>
      <w:r w:rsidRPr="00D26023">
        <w:rPr>
          <w:rFonts w:ascii="Times New Roman" w:eastAsia="Times New Roman" w:hAnsi="Times New Roman" w:cs="Times New Roman"/>
          <w:sz w:val="28"/>
          <w:szCs w:val="28"/>
          <w:lang w:bidi="en-US"/>
        </w:rPr>
        <w:t xml:space="preserve">For the </w:t>
      </w:r>
      <w:r w:rsidR="00EC73D6" w:rsidRPr="00EC73D6">
        <w:rPr>
          <w:rFonts w:ascii="Times New Roman" w:eastAsia="Times New Roman" w:hAnsi="Times New Roman" w:cs="Times New Roman"/>
          <w:sz w:val="28"/>
          <w:szCs w:val="28"/>
          <w:lang w:bidi="en-US"/>
        </w:rPr>
        <w:t xml:space="preserve">United </w:t>
      </w:r>
      <w:r w:rsidR="005954EC" w:rsidRPr="00EC73D6">
        <w:rPr>
          <w:rFonts w:ascii="Times New Roman" w:eastAsia="Times New Roman" w:hAnsi="Times New Roman" w:cs="Times New Roman"/>
          <w:sz w:val="28"/>
          <w:szCs w:val="28"/>
          <w:lang w:bidi="en-US"/>
        </w:rPr>
        <w:t>Kingdom</w:t>
      </w:r>
      <w:r w:rsidR="005954EC" w:rsidRPr="00D26023">
        <w:rPr>
          <w:rFonts w:ascii="Times New Roman" w:eastAsia="Times New Roman" w:hAnsi="Times New Roman" w:cs="Times New Roman"/>
          <w:sz w:val="28"/>
          <w:szCs w:val="28"/>
          <w:lang w:bidi="en-US"/>
        </w:rPr>
        <w:t xml:space="preserve"> asset</w:t>
      </w:r>
      <w:r w:rsidRPr="00D26023">
        <w:rPr>
          <w:rFonts w:ascii="Times New Roman" w:eastAsia="Times New Roman" w:hAnsi="Times New Roman" w:cs="Times New Roman"/>
          <w:sz w:val="28"/>
          <w:szCs w:val="28"/>
          <w:lang w:bidi="en-US"/>
        </w:rPr>
        <w:t xml:space="preserve"> management industry the effect of an </w:t>
      </w:r>
      <w:r w:rsidR="003F40D4" w:rsidRPr="00D26023">
        <w:rPr>
          <w:rFonts w:ascii="Times New Roman" w:eastAsia="Times New Roman" w:hAnsi="Times New Roman" w:cs="Times New Roman"/>
          <w:sz w:val="28"/>
          <w:szCs w:val="28"/>
          <w:lang w:bidi="en-US"/>
        </w:rPr>
        <w:t>all-out</w:t>
      </w:r>
      <w:r w:rsidRPr="00D26023">
        <w:rPr>
          <w:rFonts w:ascii="Times New Roman" w:eastAsia="Times New Roman" w:hAnsi="Times New Roman" w:cs="Times New Roman"/>
          <w:sz w:val="28"/>
          <w:szCs w:val="28"/>
          <w:lang w:bidi="en-US"/>
        </w:rPr>
        <w:t xml:space="preserve"> exit would be critical on the premise that few </w:t>
      </w:r>
      <w:r w:rsidR="003B329B">
        <w:rPr>
          <w:rFonts w:ascii="Times New Roman" w:eastAsia="Times New Roman" w:hAnsi="Times New Roman" w:cs="Times New Roman"/>
          <w:sz w:val="28"/>
          <w:szCs w:val="28"/>
          <w:lang w:bidi="en-US"/>
        </w:rPr>
        <w:t>fund</w:t>
      </w:r>
      <w:r w:rsidRPr="00D26023">
        <w:rPr>
          <w:rFonts w:ascii="Times New Roman" w:eastAsia="Times New Roman" w:hAnsi="Times New Roman" w:cs="Times New Roman"/>
          <w:sz w:val="28"/>
          <w:szCs w:val="28"/>
          <w:lang w:bidi="en-US"/>
        </w:rPr>
        <w:t xml:space="preserve"> vehicles, for example, UCITS and European Long Term Investment Funds must be domiciled in the EU and overseen by an EU</w:t>
      </w:r>
      <w:r w:rsidR="00B35522">
        <w:rPr>
          <w:rFonts w:ascii="Times New Roman" w:eastAsia="Times New Roman" w:hAnsi="Times New Roman" w:cs="Times New Roman"/>
          <w:sz w:val="28"/>
          <w:szCs w:val="28"/>
          <w:lang w:bidi="en-US"/>
        </w:rPr>
        <w:t xml:space="preserve">-based administration company. </w:t>
      </w:r>
      <w:r w:rsidRPr="00D26023">
        <w:rPr>
          <w:rFonts w:ascii="Times New Roman" w:eastAsia="Times New Roman" w:hAnsi="Times New Roman" w:cs="Times New Roman"/>
          <w:sz w:val="28"/>
          <w:szCs w:val="28"/>
          <w:lang w:bidi="en-US"/>
        </w:rPr>
        <w:t xml:space="preserve">What is unquestionably clear at that point is that the segment is probably going to confront extensive European exchanges with the EU for the future </w:t>
      </w:r>
      <w:r w:rsidR="00B23142" w:rsidRPr="00B23142">
        <w:rPr>
          <w:rFonts w:ascii="Times New Roman" w:eastAsia="Times New Roman" w:hAnsi="Times New Roman" w:cs="Times New Roman"/>
          <w:sz w:val="28"/>
          <w:szCs w:val="28"/>
          <w:lang w:bidi="en-US"/>
        </w:rPr>
        <w:t>dispensation</w:t>
      </w:r>
      <w:r w:rsidR="00B23142">
        <w:rPr>
          <w:rFonts w:ascii="Times New Roman" w:eastAsia="Times New Roman" w:hAnsi="Times New Roman" w:cs="Times New Roman"/>
          <w:sz w:val="28"/>
          <w:szCs w:val="28"/>
          <w:lang w:bidi="en-US"/>
        </w:rPr>
        <w:t xml:space="preserve"> </w:t>
      </w:r>
      <w:r w:rsidRPr="00D26023">
        <w:rPr>
          <w:rFonts w:ascii="Times New Roman" w:eastAsia="Times New Roman" w:hAnsi="Times New Roman" w:cs="Times New Roman"/>
          <w:sz w:val="28"/>
          <w:szCs w:val="28"/>
          <w:lang w:bidi="en-US"/>
        </w:rPr>
        <w:t xml:space="preserve">of </w:t>
      </w:r>
      <w:r w:rsidR="00EC73D6" w:rsidRPr="00EC73D6">
        <w:rPr>
          <w:rFonts w:ascii="Times New Roman" w:eastAsia="Times New Roman" w:hAnsi="Times New Roman" w:cs="Times New Roman"/>
          <w:sz w:val="28"/>
          <w:szCs w:val="28"/>
          <w:lang w:bidi="en-US"/>
        </w:rPr>
        <w:t>United Kingdom</w:t>
      </w:r>
      <w:r w:rsidRPr="00D26023">
        <w:rPr>
          <w:rFonts w:ascii="Times New Roman" w:eastAsia="Times New Roman" w:hAnsi="Times New Roman" w:cs="Times New Roman"/>
          <w:sz w:val="28"/>
          <w:szCs w:val="28"/>
          <w:lang w:bidi="en-US"/>
        </w:rPr>
        <w:t xml:space="preserve"> assets crosswise over Europe. Law office </w:t>
      </w:r>
      <w:proofErr w:type="spellStart"/>
      <w:r w:rsidRPr="00D26023">
        <w:rPr>
          <w:rFonts w:ascii="Times New Roman" w:eastAsia="Times New Roman" w:hAnsi="Times New Roman" w:cs="Times New Roman"/>
          <w:sz w:val="28"/>
          <w:szCs w:val="28"/>
          <w:lang w:bidi="en-US"/>
        </w:rPr>
        <w:t>Dechert</w:t>
      </w:r>
      <w:proofErr w:type="spellEnd"/>
      <w:r w:rsidRPr="00D26023">
        <w:rPr>
          <w:rFonts w:ascii="Times New Roman" w:eastAsia="Times New Roman" w:hAnsi="Times New Roman" w:cs="Times New Roman"/>
          <w:sz w:val="28"/>
          <w:szCs w:val="28"/>
          <w:lang w:bidi="en-US"/>
        </w:rPr>
        <w:t xml:space="preserve"> had expressed that it trusts the proceeded with accomplishment of the area may rely upon the achievement of dealings and the precise idea of the understanding that is come to over identicalness an</w:t>
      </w:r>
      <w:r w:rsidR="006B44F3">
        <w:rPr>
          <w:rFonts w:ascii="Times New Roman" w:eastAsia="Times New Roman" w:hAnsi="Times New Roman" w:cs="Times New Roman"/>
          <w:sz w:val="28"/>
          <w:szCs w:val="28"/>
          <w:lang w:bidi="en-US"/>
        </w:rPr>
        <w:t>d access to the single market.</w:t>
      </w:r>
    </w:p>
    <w:p w:rsidR="00605547" w:rsidRDefault="00B61805" w:rsidP="00605547">
      <w:pPr>
        <w:spacing w:after="0" w:line="360" w:lineRule="auto"/>
        <w:ind w:left="-142" w:right="48" w:firstLine="862"/>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Explicit Issues for Insurance Companies</w:t>
      </w:r>
      <w:r w:rsidR="008D3DE8">
        <w:rPr>
          <w:rFonts w:ascii="Times New Roman" w:eastAsia="Times New Roman" w:hAnsi="Times New Roman" w:cs="Times New Roman"/>
          <w:sz w:val="28"/>
          <w:szCs w:val="28"/>
          <w:lang w:bidi="en-US"/>
        </w:rPr>
        <w:t>.</w:t>
      </w:r>
      <w:r w:rsidRPr="00D26023">
        <w:rPr>
          <w:rFonts w:ascii="Times New Roman" w:eastAsia="Times New Roman" w:hAnsi="Times New Roman" w:cs="Times New Roman"/>
          <w:sz w:val="28"/>
          <w:szCs w:val="28"/>
          <w:lang w:bidi="en-US"/>
        </w:rPr>
        <w:t xml:space="preserve"> </w:t>
      </w:r>
      <w:r w:rsidR="0039399E" w:rsidRPr="0039399E">
        <w:rPr>
          <w:rFonts w:ascii="Times New Roman" w:eastAsia="Times New Roman" w:hAnsi="Times New Roman" w:cs="Times New Roman"/>
          <w:sz w:val="28"/>
          <w:szCs w:val="28"/>
          <w:lang w:bidi="en-US"/>
        </w:rPr>
        <w:t>The affect that leaving the EU will have on the assurance business will change contingent upon the sort of assurance business endorsed and, critically, the technique for distributing the produce to market. General assurers, who have a vast retail client base, are probably going to depend all the more intensely on the EU identification for cross-border transactions.</w:t>
      </w:r>
      <w:r w:rsidR="008D3DE8">
        <w:rPr>
          <w:rFonts w:ascii="Times New Roman" w:eastAsia="Times New Roman" w:hAnsi="Times New Roman" w:cs="Times New Roman"/>
          <w:sz w:val="28"/>
          <w:szCs w:val="28"/>
          <w:lang w:bidi="en-US"/>
        </w:rPr>
        <w:t xml:space="preserve"> </w:t>
      </w:r>
      <w:r w:rsidR="009A483F" w:rsidRPr="009A483F">
        <w:rPr>
          <w:rFonts w:ascii="Times New Roman" w:eastAsia="Times New Roman" w:hAnsi="Times New Roman" w:cs="Times New Roman"/>
          <w:sz w:val="28"/>
          <w:szCs w:val="28"/>
          <w:lang w:bidi="en-US"/>
        </w:rPr>
        <w:t xml:space="preserve">For other more specialist assurance organizations, the </w:t>
      </w:r>
      <w:r w:rsidR="00EC73D6" w:rsidRPr="00EC73D6">
        <w:rPr>
          <w:rFonts w:ascii="Times New Roman" w:eastAsia="Times New Roman" w:hAnsi="Times New Roman" w:cs="Times New Roman"/>
          <w:sz w:val="28"/>
          <w:szCs w:val="28"/>
          <w:lang w:bidi="en-US"/>
        </w:rPr>
        <w:t>United Kingdom</w:t>
      </w:r>
      <w:r w:rsidR="009A483F" w:rsidRPr="009A483F">
        <w:rPr>
          <w:rFonts w:ascii="Times New Roman" w:eastAsia="Times New Roman" w:hAnsi="Times New Roman" w:cs="Times New Roman"/>
          <w:sz w:val="28"/>
          <w:szCs w:val="28"/>
          <w:lang w:bidi="en-US"/>
        </w:rPr>
        <w:t xml:space="preserve">'s withdrawal from the EU will probably be less significant. </w:t>
      </w:r>
      <w:r w:rsidRPr="00D26023">
        <w:rPr>
          <w:rFonts w:ascii="Times New Roman" w:eastAsia="Times New Roman" w:hAnsi="Times New Roman" w:cs="Times New Roman"/>
          <w:sz w:val="28"/>
          <w:szCs w:val="28"/>
          <w:lang w:bidi="en-US"/>
        </w:rPr>
        <w:t>Lloyd's has discharged an announcement expressing that just 4% of its worldwide gross composed premium ("GWP") is in danger with the UK outside the EU sin</w:t>
      </w:r>
      <w:r w:rsidR="006B44F3">
        <w:rPr>
          <w:rFonts w:ascii="Times New Roman" w:eastAsia="Times New Roman" w:hAnsi="Times New Roman" w:cs="Times New Roman"/>
          <w:sz w:val="28"/>
          <w:szCs w:val="28"/>
          <w:lang w:bidi="en-US"/>
        </w:rPr>
        <w:t xml:space="preserve">gle market. The EEA as it were </w:t>
      </w:r>
      <w:r w:rsidRPr="00D26023">
        <w:rPr>
          <w:rFonts w:ascii="Times New Roman" w:eastAsia="Times New Roman" w:hAnsi="Times New Roman" w:cs="Times New Roman"/>
          <w:sz w:val="28"/>
          <w:szCs w:val="28"/>
          <w:lang w:bidi="en-US"/>
        </w:rPr>
        <w:t>represents 11% of Lloyd's all out GWP and practically 50% of this is reinsurance. The loss of the EU visa will probably not fundamentally affect unadul</w:t>
      </w:r>
      <w:r w:rsidR="006B44F3">
        <w:rPr>
          <w:rFonts w:ascii="Times New Roman" w:eastAsia="Times New Roman" w:hAnsi="Times New Roman" w:cs="Times New Roman"/>
          <w:sz w:val="28"/>
          <w:szCs w:val="28"/>
          <w:lang w:bidi="en-US"/>
        </w:rPr>
        <w:t>terated reinsurance business.</w:t>
      </w:r>
      <w:r w:rsidR="008D3DE8">
        <w:rPr>
          <w:rFonts w:ascii="Times New Roman" w:eastAsia="Times New Roman" w:hAnsi="Times New Roman" w:cs="Times New Roman"/>
          <w:sz w:val="28"/>
          <w:szCs w:val="28"/>
          <w:lang w:bidi="en-US"/>
        </w:rPr>
        <w:t xml:space="preserve"> </w:t>
      </w:r>
      <w:r w:rsidR="007A05FD" w:rsidRPr="007A05FD">
        <w:rPr>
          <w:rFonts w:ascii="Times New Roman" w:eastAsia="Times New Roman" w:hAnsi="Times New Roman" w:cs="Times New Roman"/>
          <w:sz w:val="28"/>
          <w:szCs w:val="28"/>
          <w:lang w:bidi="en-US"/>
        </w:rPr>
        <w:t>Despite this present, Lloyd's of London wound up one of the primary significant City organizations to affirm that it will move a piece of its tasks to continent in response t</w:t>
      </w:r>
      <w:r w:rsidR="007A05FD">
        <w:rPr>
          <w:rFonts w:ascii="Times New Roman" w:eastAsia="Times New Roman" w:hAnsi="Times New Roman" w:cs="Times New Roman"/>
          <w:sz w:val="28"/>
          <w:szCs w:val="28"/>
          <w:lang w:bidi="en-US"/>
        </w:rPr>
        <w:t>o the UK's vote to leave the EU</w:t>
      </w:r>
      <w:r w:rsidR="0000079D">
        <w:rPr>
          <w:rFonts w:ascii="Times New Roman" w:eastAsia="Times New Roman" w:hAnsi="Times New Roman" w:cs="Times New Roman"/>
          <w:sz w:val="28"/>
          <w:szCs w:val="28"/>
          <w:lang w:bidi="en-US"/>
        </w:rPr>
        <w:t>.</w:t>
      </w:r>
      <w:r w:rsidRPr="00D26023">
        <w:rPr>
          <w:rFonts w:ascii="Times New Roman" w:eastAsia="Times New Roman" w:hAnsi="Times New Roman" w:cs="Times New Roman"/>
          <w:sz w:val="28"/>
          <w:szCs w:val="28"/>
          <w:lang w:bidi="en-US"/>
        </w:rPr>
        <w:t xml:space="preserve"> 'In March, it affirmed this arrangement by declaring that it wanted to open a Brussels office by the center of 2018, which would enable it to keep guaranteeing protection approaches from each of the 27 EU and three EEA states after </w:t>
      </w:r>
      <w:r w:rsidR="00906C4B">
        <w:rPr>
          <w:rFonts w:ascii="Times New Roman" w:eastAsia="Times New Roman" w:hAnsi="Times New Roman" w:cs="Times New Roman"/>
          <w:sz w:val="28"/>
          <w:szCs w:val="28"/>
          <w:lang w:bidi="en-US"/>
        </w:rPr>
        <w:t xml:space="preserve">the UK leaves the association. </w:t>
      </w:r>
      <w:r w:rsidRPr="00D26023">
        <w:rPr>
          <w:rFonts w:ascii="Times New Roman" w:eastAsia="Times New Roman" w:hAnsi="Times New Roman" w:cs="Times New Roman"/>
          <w:sz w:val="28"/>
          <w:szCs w:val="28"/>
          <w:lang w:bidi="en-US"/>
        </w:rPr>
        <w:t xml:space="preserve">Inga Beale, the Lloyd's CEO, clarified that since it required investment to set up another organization and numerous business protection approaches were recharged toward the beginning of January, Lloyd's needed to act currently to guarantee its Brussels auxiliary was ready for action </w:t>
      </w:r>
      <w:r w:rsidR="008D3DE8">
        <w:rPr>
          <w:rFonts w:ascii="Times New Roman" w:eastAsia="Times New Roman" w:hAnsi="Times New Roman" w:cs="Times New Roman"/>
          <w:sz w:val="28"/>
          <w:szCs w:val="28"/>
          <w:lang w:bidi="en-US"/>
        </w:rPr>
        <w:t xml:space="preserve">by the center of next year. </w:t>
      </w:r>
      <w:r w:rsidRPr="00D26023">
        <w:rPr>
          <w:rFonts w:ascii="Times New Roman" w:eastAsia="Times New Roman" w:hAnsi="Times New Roman" w:cs="Times New Roman"/>
          <w:sz w:val="28"/>
          <w:szCs w:val="28"/>
          <w:lang w:bidi="en-US"/>
        </w:rPr>
        <w:t xml:space="preserve">Insurers themselves will likewise be hoping to set up bases in territory Europe in an offer to battle the potential loss of </w:t>
      </w:r>
      <w:proofErr w:type="spellStart"/>
      <w:r w:rsidRPr="00D26023">
        <w:rPr>
          <w:rFonts w:ascii="Times New Roman" w:eastAsia="Times New Roman" w:hAnsi="Times New Roman" w:cs="Times New Roman"/>
          <w:sz w:val="28"/>
          <w:szCs w:val="28"/>
          <w:lang w:bidi="en-US"/>
        </w:rPr>
        <w:t>passporting</w:t>
      </w:r>
      <w:proofErr w:type="spellEnd"/>
      <w:r w:rsidRPr="00D26023">
        <w:rPr>
          <w:rFonts w:ascii="Times New Roman" w:eastAsia="Times New Roman" w:hAnsi="Times New Roman" w:cs="Times New Roman"/>
          <w:sz w:val="28"/>
          <w:szCs w:val="28"/>
          <w:lang w:bidi="en-US"/>
        </w:rPr>
        <w:t xml:space="preserve"> rights. For example, </w:t>
      </w:r>
      <w:r w:rsidR="00906C4B">
        <w:rPr>
          <w:rFonts w:ascii="Times New Roman" w:eastAsia="Times New Roman" w:hAnsi="Times New Roman" w:cs="Times New Roman"/>
          <w:sz w:val="28"/>
          <w:szCs w:val="28"/>
          <w:lang w:bidi="en-US"/>
        </w:rPr>
        <w:t xml:space="preserve">AIG has announced </w:t>
      </w:r>
      <w:r w:rsidRPr="00D26023">
        <w:rPr>
          <w:rFonts w:ascii="Times New Roman" w:eastAsia="Times New Roman" w:hAnsi="Times New Roman" w:cs="Times New Roman"/>
          <w:sz w:val="28"/>
          <w:szCs w:val="28"/>
          <w:lang w:bidi="en-US"/>
        </w:rPr>
        <w:t>its aims to move a</w:t>
      </w:r>
      <w:r w:rsidR="00906C4B">
        <w:rPr>
          <w:rFonts w:ascii="Times New Roman" w:eastAsia="Times New Roman" w:hAnsi="Times New Roman" w:cs="Times New Roman"/>
          <w:sz w:val="28"/>
          <w:szCs w:val="28"/>
          <w:lang w:bidi="en-US"/>
        </w:rPr>
        <w:t xml:space="preserve"> few activities to Luxembourg. </w:t>
      </w:r>
      <w:r w:rsidRPr="00D26023">
        <w:rPr>
          <w:rFonts w:ascii="Times New Roman" w:eastAsia="Times New Roman" w:hAnsi="Times New Roman" w:cs="Times New Roman"/>
          <w:sz w:val="28"/>
          <w:szCs w:val="28"/>
          <w:lang w:bidi="en-US"/>
        </w:rPr>
        <w:t>More will unavoidably pursue and a few occupations will without a doubt be moved from the UK regardless of whether the greater part of back up plans are playing down this plausibility a</w:t>
      </w:r>
      <w:r w:rsidR="008D3DE8">
        <w:rPr>
          <w:rFonts w:ascii="Times New Roman" w:eastAsia="Times New Roman" w:hAnsi="Times New Roman" w:cs="Times New Roman"/>
          <w:sz w:val="28"/>
          <w:szCs w:val="28"/>
          <w:lang w:bidi="en-US"/>
        </w:rPr>
        <w:t xml:space="preserve">t the moment. </w:t>
      </w:r>
      <w:r w:rsidRPr="00D26023">
        <w:rPr>
          <w:rFonts w:ascii="Times New Roman" w:eastAsia="Times New Roman" w:hAnsi="Times New Roman" w:cs="Times New Roman"/>
          <w:sz w:val="28"/>
          <w:szCs w:val="28"/>
          <w:lang w:bidi="en-US"/>
        </w:rPr>
        <w:t xml:space="preserve">Similarly, European protection firms at present holding an inbound branch identification should apply to the PRA for </w:t>
      </w:r>
      <w:r w:rsidR="00FA324E" w:rsidRPr="00D26023">
        <w:rPr>
          <w:rFonts w:ascii="Times New Roman" w:eastAsia="Times New Roman" w:hAnsi="Times New Roman" w:cs="Times New Roman"/>
          <w:sz w:val="28"/>
          <w:szCs w:val="28"/>
          <w:lang w:bidi="en-US"/>
        </w:rPr>
        <w:t>authorization</w:t>
      </w:r>
      <w:r w:rsidRPr="00D26023">
        <w:rPr>
          <w:rFonts w:ascii="Times New Roman" w:eastAsia="Times New Roman" w:hAnsi="Times New Roman" w:cs="Times New Roman"/>
          <w:sz w:val="28"/>
          <w:szCs w:val="28"/>
          <w:lang w:bidi="en-US"/>
        </w:rPr>
        <w:t xml:space="preserve"> so as to keep exchanging the UK, if a concurrence on </w:t>
      </w:r>
      <w:proofErr w:type="spellStart"/>
      <w:r w:rsidRPr="00D26023">
        <w:rPr>
          <w:rFonts w:ascii="Times New Roman" w:eastAsia="Times New Roman" w:hAnsi="Times New Roman" w:cs="Times New Roman"/>
          <w:sz w:val="28"/>
          <w:szCs w:val="28"/>
          <w:lang w:bidi="en-US"/>
        </w:rPr>
        <w:t>passporting</w:t>
      </w:r>
      <w:proofErr w:type="spellEnd"/>
      <w:r w:rsidRPr="00D26023">
        <w:rPr>
          <w:rFonts w:ascii="Times New Roman" w:eastAsia="Times New Roman" w:hAnsi="Times New Roman" w:cs="Times New Roman"/>
          <w:sz w:val="28"/>
          <w:szCs w:val="28"/>
          <w:lang w:bidi="en-US"/>
        </w:rPr>
        <w:t xml:space="preserve"> isn't concurred preceding Brexit. </w:t>
      </w:r>
      <w:r w:rsidR="00FA324E">
        <w:rPr>
          <w:rFonts w:ascii="Times New Roman" w:eastAsia="Times New Roman" w:hAnsi="Times New Roman" w:cs="Times New Roman"/>
          <w:sz w:val="28"/>
          <w:szCs w:val="28"/>
          <w:lang w:bidi="en-US"/>
        </w:rPr>
        <w:t xml:space="preserve">European firms will </w:t>
      </w:r>
      <w:r w:rsidR="007A05FD" w:rsidRPr="007A05FD">
        <w:rPr>
          <w:rFonts w:ascii="Times New Roman" w:eastAsia="Times New Roman" w:hAnsi="Times New Roman" w:cs="Times New Roman"/>
          <w:sz w:val="28"/>
          <w:szCs w:val="28"/>
          <w:lang w:bidi="en-US"/>
        </w:rPr>
        <w:t>in this way be looking to UK specialists to limit interruption in the domesti</w:t>
      </w:r>
      <w:r w:rsidR="00FA324E">
        <w:rPr>
          <w:rFonts w:ascii="Times New Roman" w:eastAsia="Times New Roman" w:hAnsi="Times New Roman" w:cs="Times New Roman"/>
          <w:sz w:val="28"/>
          <w:szCs w:val="28"/>
          <w:lang w:bidi="en-US"/>
        </w:rPr>
        <w:t xml:space="preserve">c and global insurance markets </w:t>
      </w:r>
      <w:r w:rsidR="007A05FD" w:rsidRPr="007A05FD">
        <w:rPr>
          <w:rFonts w:ascii="Times New Roman" w:eastAsia="Times New Roman" w:hAnsi="Times New Roman" w:cs="Times New Roman"/>
          <w:sz w:val="28"/>
          <w:szCs w:val="28"/>
          <w:lang w:bidi="en-US"/>
        </w:rPr>
        <w:t>and provide a solution for this problem well in advance.</w:t>
      </w:r>
    </w:p>
    <w:p w:rsidR="00B61805" w:rsidRPr="00D26023" w:rsidRDefault="00B61805" w:rsidP="00605547">
      <w:pPr>
        <w:spacing w:after="0" w:line="360" w:lineRule="auto"/>
        <w:ind w:left="-142" w:right="48" w:firstLine="862"/>
        <w:jc w:val="both"/>
        <w:rPr>
          <w:rFonts w:ascii="Times New Roman" w:eastAsia="Times New Roman" w:hAnsi="Times New Roman" w:cs="Times New Roman"/>
          <w:sz w:val="28"/>
          <w:szCs w:val="28"/>
          <w:lang w:bidi="en-US"/>
        </w:rPr>
      </w:pPr>
      <w:r w:rsidRPr="00D26023">
        <w:rPr>
          <w:rFonts w:ascii="Times New Roman" w:eastAsia="Times New Roman" w:hAnsi="Times New Roman" w:cs="Times New Roman"/>
          <w:sz w:val="28"/>
          <w:szCs w:val="28"/>
          <w:lang w:bidi="en-US"/>
        </w:rPr>
        <w:t>Negotiating with th</w:t>
      </w:r>
      <w:r w:rsidR="00605547">
        <w:rPr>
          <w:rFonts w:ascii="Times New Roman" w:eastAsia="Times New Roman" w:hAnsi="Times New Roman" w:cs="Times New Roman"/>
          <w:sz w:val="28"/>
          <w:szCs w:val="28"/>
          <w:lang w:bidi="en-US"/>
        </w:rPr>
        <w:t xml:space="preserve">e EU on Free Movement of </w:t>
      </w:r>
      <w:proofErr w:type="spellStart"/>
      <w:r w:rsidR="00605547">
        <w:rPr>
          <w:rFonts w:ascii="Times New Roman" w:eastAsia="Times New Roman" w:hAnsi="Times New Roman" w:cs="Times New Roman"/>
          <w:sz w:val="28"/>
          <w:szCs w:val="28"/>
          <w:lang w:bidi="en-US"/>
        </w:rPr>
        <w:t>Labour</w:t>
      </w:r>
      <w:proofErr w:type="spellEnd"/>
      <w:r w:rsidR="00605547">
        <w:rPr>
          <w:rFonts w:ascii="Times New Roman" w:eastAsia="Times New Roman" w:hAnsi="Times New Roman" w:cs="Times New Roman"/>
          <w:sz w:val="28"/>
          <w:szCs w:val="28"/>
          <w:lang w:bidi="en-US"/>
        </w:rPr>
        <w:t xml:space="preserve">. </w:t>
      </w:r>
      <w:r w:rsidR="00605547" w:rsidRPr="00605547">
        <w:rPr>
          <w:rFonts w:ascii="Times New Roman" w:eastAsia="Times New Roman" w:hAnsi="Times New Roman" w:cs="Times New Roman"/>
          <w:sz w:val="28"/>
          <w:szCs w:val="28"/>
          <w:lang w:bidi="en-US"/>
        </w:rPr>
        <w:t xml:space="preserve">With a few bankers </w:t>
      </w:r>
      <w:r w:rsidR="00B833A6" w:rsidRPr="00605547">
        <w:rPr>
          <w:rFonts w:ascii="Times New Roman" w:eastAsia="Times New Roman" w:hAnsi="Times New Roman" w:cs="Times New Roman"/>
          <w:sz w:val="28"/>
          <w:szCs w:val="28"/>
          <w:lang w:bidi="en-US"/>
        </w:rPr>
        <w:t>warning that</w:t>
      </w:r>
      <w:r w:rsidR="00605547" w:rsidRPr="00605547">
        <w:rPr>
          <w:rFonts w:ascii="Times New Roman" w:eastAsia="Times New Roman" w:hAnsi="Times New Roman" w:cs="Times New Roman"/>
          <w:sz w:val="28"/>
          <w:szCs w:val="28"/>
          <w:lang w:bidi="en-US"/>
        </w:rPr>
        <w:t xml:space="preserve"> London could bit by bit lose its position as the sole </w:t>
      </w:r>
      <w:r w:rsidR="00B833A6" w:rsidRPr="00605547">
        <w:rPr>
          <w:rFonts w:ascii="Times New Roman" w:eastAsia="Times New Roman" w:hAnsi="Times New Roman" w:cs="Times New Roman"/>
          <w:sz w:val="28"/>
          <w:szCs w:val="28"/>
          <w:lang w:bidi="en-US"/>
        </w:rPr>
        <w:t>financial capital</w:t>
      </w:r>
      <w:r w:rsidR="00605547" w:rsidRPr="00605547">
        <w:rPr>
          <w:rFonts w:ascii="Times New Roman" w:eastAsia="Times New Roman" w:hAnsi="Times New Roman" w:cs="Times New Roman"/>
          <w:sz w:val="28"/>
          <w:szCs w:val="28"/>
          <w:lang w:bidi="en-US"/>
        </w:rPr>
        <w:t xml:space="preserve"> of Europe and real banks declaring work movements, Paris has propelled an offhanded promoting effort went for poaching business from London. </w:t>
      </w:r>
      <w:r w:rsidR="00605547">
        <w:rPr>
          <w:rFonts w:ascii="Times New Roman" w:eastAsia="Times New Roman" w:hAnsi="Times New Roman" w:cs="Times New Roman"/>
          <w:sz w:val="28"/>
          <w:szCs w:val="28"/>
          <w:lang w:bidi="en-US"/>
        </w:rPr>
        <w:t>"</w:t>
      </w:r>
      <w:r w:rsidR="00934725">
        <w:rPr>
          <w:rFonts w:ascii="Times New Roman" w:eastAsia="Times New Roman" w:hAnsi="Times New Roman" w:cs="Times New Roman"/>
          <w:sz w:val="28"/>
          <w:szCs w:val="28"/>
          <w:lang w:bidi="en-US"/>
        </w:rPr>
        <w:t>Tired of the fog? Try the Frogs! Choose Paris La Defense</w:t>
      </w:r>
      <w:r w:rsidRPr="00D26023">
        <w:rPr>
          <w:rFonts w:ascii="Times New Roman" w:eastAsia="Times New Roman" w:hAnsi="Times New Roman" w:cs="Times New Roman"/>
          <w:sz w:val="28"/>
          <w:szCs w:val="28"/>
          <w:lang w:bidi="en-US"/>
        </w:rPr>
        <w:t>" adverts have been set up at Heathrow Airport and the London train station of the Eurostar, displaying the French capital's business locale. The French government has just presented additional assessment concessions for ostracizes in the expectation Paris could benefit from Brexit, however specialists state different focuses with increasingly adaptable work and duty rules are probably going</w:t>
      </w:r>
      <w:r w:rsidR="00605547">
        <w:rPr>
          <w:rFonts w:ascii="Times New Roman" w:eastAsia="Times New Roman" w:hAnsi="Times New Roman" w:cs="Times New Roman"/>
          <w:sz w:val="28"/>
          <w:szCs w:val="28"/>
          <w:lang w:bidi="en-US"/>
        </w:rPr>
        <w:t xml:space="preserve"> to be greater beneficiaries. </w:t>
      </w:r>
      <w:r w:rsidRPr="00D26023">
        <w:rPr>
          <w:rFonts w:ascii="Times New Roman" w:eastAsia="Times New Roman" w:hAnsi="Times New Roman" w:cs="Times New Roman"/>
          <w:sz w:val="28"/>
          <w:szCs w:val="28"/>
          <w:lang w:bidi="en-US"/>
        </w:rPr>
        <w:t>In political terms, Angel Merkel has recently alluded to a status to talk about the parameters of the free development of individuals in the EU, recommending there might be some space for move on the issue in Brexit talks. These comments were made at a gathering of the German bosses' af</w:t>
      </w:r>
      <w:r w:rsidR="004378EF">
        <w:rPr>
          <w:rFonts w:ascii="Times New Roman" w:eastAsia="Times New Roman" w:hAnsi="Times New Roman" w:cs="Times New Roman"/>
          <w:sz w:val="28"/>
          <w:szCs w:val="28"/>
          <w:lang w:bidi="en-US"/>
        </w:rPr>
        <w:t>filiation BDA.</w:t>
      </w:r>
      <w:r w:rsidR="00605547">
        <w:rPr>
          <w:rFonts w:ascii="Times New Roman" w:eastAsia="Times New Roman" w:hAnsi="Times New Roman" w:cs="Times New Roman"/>
          <w:sz w:val="28"/>
          <w:szCs w:val="28"/>
          <w:lang w:bidi="en-US"/>
        </w:rPr>
        <w:t xml:space="preserve"> </w:t>
      </w:r>
      <w:r w:rsidRPr="00D26023">
        <w:rPr>
          <w:rFonts w:ascii="Times New Roman" w:eastAsia="Times New Roman" w:hAnsi="Times New Roman" w:cs="Times New Roman"/>
          <w:sz w:val="28"/>
          <w:szCs w:val="28"/>
          <w:lang w:bidi="en-US"/>
        </w:rPr>
        <w:t xml:space="preserve">Following Theresa May's declaration that the UK would pursue a hard Brexit, Jean-Claude Juncker, the European Commission president, said that the EU was </w:t>
      </w:r>
      <w:r w:rsidR="00934725">
        <w:rPr>
          <w:rFonts w:ascii="Times New Roman" w:eastAsia="Times New Roman" w:hAnsi="Times New Roman" w:cs="Times New Roman"/>
          <w:sz w:val="28"/>
          <w:szCs w:val="28"/>
          <w:lang w:bidi="en-US"/>
        </w:rPr>
        <w:t>“not in a hostile mood”</w:t>
      </w:r>
      <w:r w:rsidRPr="00D26023">
        <w:rPr>
          <w:rFonts w:ascii="Times New Roman" w:eastAsia="Times New Roman" w:hAnsi="Times New Roman" w:cs="Times New Roman"/>
          <w:sz w:val="28"/>
          <w:szCs w:val="28"/>
          <w:lang w:bidi="en-US"/>
        </w:rPr>
        <w:t xml:space="preserve"> towards Britain, yet anticipated an </w:t>
      </w:r>
      <w:r w:rsidR="00934725">
        <w:rPr>
          <w:rFonts w:ascii="Times New Roman" w:eastAsia="Times New Roman" w:hAnsi="Times New Roman" w:cs="Times New Roman"/>
          <w:sz w:val="28"/>
          <w:szCs w:val="28"/>
          <w:lang w:bidi="en-US"/>
        </w:rPr>
        <w:t xml:space="preserve">a “very, very, very difficult” </w:t>
      </w:r>
      <w:r w:rsidRPr="00D26023">
        <w:rPr>
          <w:rFonts w:ascii="Times New Roman" w:eastAsia="Times New Roman" w:hAnsi="Times New Roman" w:cs="Times New Roman"/>
          <w:sz w:val="28"/>
          <w:szCs w:val="28"/>
          <w:lang w:bidi="en-US"/>
        </w:rPr>
        <w:t xml:space="preserve"> exchange with Britain as </w:t>
      </w:r>
      <w:r w:rsidR="00605547">
        <w:rPr>
          <w:rFonts w:ascii="Times New Roman" w:eastAsia="Times New Roman" w:hAnsi="Times New Roman" w:cs="Times New Roman"/>
          <w:sz w:val="28"/>
          <w:szCs w:val="28"/>
          <w:lang w:bidi="en-US"/>
        </w:rPr>
        <w:t xml:space="preserve">a third nation outside Europe. </w:t>
      </w:r>
      <w:r w:rsidRPr="00D26023">
        <w:rPr>
          <w:rFonts w:ascii="Times New Roman" w:eastAsia="Times New Roman" w:hAnsi="Times New Roman" w:cs="Times New Roman"/>
          <w:sz w:val="28"/>
          <w:szCs w:val="28"/>
          <w:lang w:bidi="en-US"/>
        </w:rPr>
        <w:t>At the core of the arrangement will be the means by which far the EU will empower Theresa May to square her interest for an "intense and goal-oriented organized commerce understanding" with her refusal to acknowledge the free development of EU labore</w:t>
      </w:r>
      <w:r w:rsidR="004378EF">
        <w:rPr>
          <w:rFonts w:ascii="Times New Roman" w:eastAsia="Times New Roman" w:hAnsi="Times New Roman" w:cs="Times New Roman"/>
          <w:sz w:val="28"/>
          <w:szCs w:val="28"/>
          <w:lang w:bidi="en-US"/>
        </w:rPr>
        <w:t xml:space="preserve">rs and the ward of EU </w:t>
      </w:r>
      <w:r w:rsidR="00605547">
        <w:rPr>
          <w:rFonts w:ascii="Times New Roman" w:eastAsia="Times New Roman" w:hAnsi="Times New Roman" w:cs="Times New Roman"/>
          <w:sz w:val="28"/>
          <w:szCs w:val="28"/>
          <w:lang w:bidi="en-US"/>
        </w:rPr>
        <w:t xml:space="preserve">courts. </w:t>
      </w:r>
      <w:r w:rsidRPr="00D26023">
        <w:rPr>
          <w:rFonts w:ascii="Times New Roman" w:eastAsia="Times New Roman" w:hAnsi="Times New Roman" w:cs="Times New Roman"/>
          <w:sz w:val="28"/>
          <w:szCs w:val="28"/>
          <w:lang w:bidi="en-US"/>
        </w:rPr>
        <w:t>On the other hand it appears Mrs. May well have the negotiating concession of an improved exchanging and work development concurrence with the US to depend on as her association with President Trump grows quickly. It appears a piece of her more extensive dealings with Mr. Trump rotate round approaches to investigate manners by which it is simpler for US residents to work in the UK and b</w:t>
      </w:r>
      <w:r w:rsidR="004378EF">
        <w:rPr>
          <w:rFonts w:ascii="Times New Roman" w:eastAsia="Times New Roman" w:hAnsi="Times New Roman" w:cs="Times New Roman"/>
          <w:sz w:val="28"/>
          <w:szCs w:val="28"/>
          <w:lang w:bidi="en-US"/>
        </w:rPr>
        <w:t>ad habit versa.</w:t>
      </w:r>
    </w:p>
    <w:p w:rsidR="000728A3" w:rsidRPr="00D26023" w:rsidRDefault="000728A3" w:rsidP="00F16D22">
      <w:pPr>
        <w:widowControl w:val="0"/>
        <w:autoSpaceDE w:val="0"/>
        <w:autoSpaceDN w:val="0"/>
        <w:spacing w:before="80" w:after="0" w:line="360" w:lineRule="auto"/>
        <w:ind w:left="-142" w:right="48"/>
        <w:jc w:val="both"/>
        <w:rPr>
          <w:rFonts w:ascii="Times New Roman" w:eastAsia="Times New Roman" w:hAnsi="Times New Roman" w:cs="Times New Roman"/>
          <w:b/>
          <w:sz w:val="28"/>
          <w:szCs w:val="28"/>
          <w:lang w:bidi="en-US"/>
        </w:rPr>
      </w:pPr>
    </w:p>
    <w:p w:rsidR="000728A3" w:rsidRPr="00D26023" w:rsidRDefault="000728A3" w:rsidP="00F16D22">
      <w:pPr>
        <w:widowControl w:val="0"/>
        <w:autoSpaceDE w:val="0"/>
        <w:autoSpaceDN w:val="0"/>
        <w:spacing w:before="80" w:after="0" w:line="360" w:lineRule="auto"/>
        <w:ind w:left="-142" w:right="48"/>
        <w:jc w:val="both"/>
        <w:rPr>
          <w:rFonts w:ascii="Times New Roman" w:eastAsia="Times New Roman" w:hAnsi="Times New Roman" w:cs="Times New Roman"/>
          <w:b/>
          <w:sz w:val="28"/>
          <w:szCs w:val="28"/>
          <w:lang w:bidi="en-US"/>
        </w:rPr>
      </w:pPr>
    </w:p>
    <w:p w:rsidR="000728A3" w:rsidRDefault="000728A3" w:rsidP="00F16D22">
      <w:pPr>
        <w:widowControl w:val="0"/>
        <w:autoSpaceDE w:val="0"/>
        <w:autoSpaceDN w:val="0"/>
        <w:spacing w:before="80" w:after="0" w:line="360" w:lineRule="auto"/>
        <w:ind w:left="-142" w:right="48"/>
        <w:jc w:val="both"/>
        <w:rPr>
          <w:rFonts w:ascii="Times New Roman" w:eastAsia="Times New Roman" w:hAnsi="Times New Roman" w:cs="Times New Roman"/>
          <w:b/>
          <w:sz w:val="28"/>
          <w:szCs w:val="28"/>
          <w:lang w:bidi="en-US"/>
        </w:rPr>
      </w:pPr>
    </w:p>
    <w:p w:rsidR="00B73432" w:rsidRDefault="00B73432" w:rsidP="00F16D22">
      <w:pPr>
        <w:widowControl w:val="0"/>
        <w:autoSpaceDE w:val="0"/>
        <w:autoSpaceDN w:val="0"/>
        <w:spacing w:before="80" w:after="0" w:line="360" w:lineRule="auto"/>
        <w:ind w:left="-142" w:right="48"/>
        <w:jc w:val="both"/>
        <w:rPr>
          <w:rFonts w:ascii="Times New Roman" w:eastAsia="Times New Roman" w:hAnsi="Times New Roman" w:cs="Times New Roman"/>
          <w:b/>
          <w:sz w:val="28"/>
          <w:szCs w:val="28"/>
          <w:lang w:bidi="en-US"/>
        </w:rPr>
      </w:pPr>
    </w:p>
    <w:p w:rsidR="00B73432" w:rsidRDefault="00B73432" w:rsidP="00F16D22">
      <w:pPr>
        <w:widowControl w:val="0"/>
        <w:autoSpaceDE w:val="0"/>
        <w:autoSpaceDN w:val="0"/>
        <w:spacing w:before="80" w:after="0" w:line="360" w:lineRule="auto"/>
        <w:ind w:left="-142" w:right="48"/>
        <w:jc w:val="both"/>
        <w:rPr>
          <w:rFonts w:ascii="Times New Roman" w:eastAsia="Times New Roman" w:hAnsi="Times New Roman" w:cs="Times New Roman"/>
          <w:b/>
          <w:sz w:val="28"/>
          <w:szCs w:val="28"/>
          <w:lang w:bidi="en-US"/>
        </w:rPr>
      </w:pPr>
    </w:p>
    <w:p w:rsidR="00B73432" w:rsidRPr="00D26023" w:rsidRDefault="00B73432" w:rsidP="00F16D22">
      <w:pPr>
        <w:widowControl w:val="0"/>
        <w:autoSpaceDE w:val="0"/>
        <w:autoSpaceDN w:val="0"/>
        <w:spacing w:before="80" w:after="0" w:line="360" w:lineRule="auto"/>
        <w:ind w:left="-142" w:right="48"/>
        <w:jc w:val="both"/>
        <w:rPr>
          <w:rFonts w:ascii="Times New Roman" w:eastAsia="Times New Roman" w:hAnsi="Times New Roman" w:cs="Times New Roman"/>
          <w:b/>
          <w:sz w:val="28"/>
          <w:szCs w:val="28"/>
          <w:lang w:bidi="en-US"/>
        </w:rPr>
      </w:pPr>
    </w:p>
    <w:p w:rsidR="00A17D3D" w:rsidRDefault="00A17D3D" w:rsidP="00B30DE6">
      <w:pPr>
        <w:widowControl w:val="0"/>
        <w:autoSpaceDE w:val="0"/>
        <w:autoSpaceDN w:val="0"/>
        <w:spacing w:before="80" w:after="0" w:line="360" w:lineRule="auto"/>
        <w:ind w:left="-142" w:right="48"/>
        <w:jc w:val="center"/>
        <w:rPr>
          <w:rFonts w:ascii="Times New Roman" w:eastAsia="Times New Roman" w:hAnsi="Times New Roman" w:cs="Times New Roman"/>
          <w:b/>
          <w:sz w:val="32"/>
          <w:szCs w:val="28"/>
          <w:lang w:bidi="en-US"/>
        </w:rPr>
      </w:pPr>
    </w:p>
    <w:p w:rsidR="00A17D3D" w:rsidRDefault="00A17D3D" w:rsidP="00B30DE6">
      <w:pPr>
        <w:widowControl w:val="0"/>
        <w:autoSpaceDE w:val="0"/>
        <w:autoSpaceDN w:val="0"/>
        <w:spacing w:before="80" w:after="0" w:line="360" w:lineRule="auto"/>
        <w:ind w:left="-142" w:right="48"/>
        <w:jc w:val="center"/>
        <w:rPr>
          <w:rFonts w:ascii="Times New Roman" w:eastAsia="Times New Roman" w:hAnsi="Times New Roman" w:cs="Times New Roman"/>
          <w:b/>
          <w:sz w:val="32"/>
          <w:szCs w:val="28"/>
          <w:lang w:bidi="en-US"/>
        </w:rPr>
      </w:pPr>
    </w:p>
    <w:p w:rsidR="00A17D3D" w:rsidRDefault="00A17D3D" w:rsidP="00B30DE6">
      <w:pPr>
        <w:widowControl w:val="0"/>
        <w:autoSpaceDE w:val="0"/>
        <w:autoSpaceDN w:val="0"/>
        <w:spacing w:before="80" w:after="0" w:line="360" w:lineRule="auto"/>
        <w:ind w:left="-142" w:right="48"/>
        <w:jc w:val="center"/>
        <w:rPr>
          <w:rFonts w:ascii="Times New Roman" w:eastAsia="Times New Roman" w:hAnsi="Times New Roman" w:cs="Times New Roman"/>
          <w:b/>
          <w:sz w:val="32"/>
          <w:szCs w:val="28"/>
          <w:lang w:bidi="en-US"/>
        </w:rPr>
      </w:pPr>
    </w:p>
    <w:p w:rsidR="00A17D3D" w:rsidRDefault="00A17D3D" w:rsidP="00B30DE6">
      <w:pPr>
        <w:widowControl w:val="0"/>
        <w:autoSpaceDE w:val="0"/>
        <w:autoSpaceDN w:val="0"/>
        <w:spacing w:before="80" w:after="0" w:line="360" w:lineRule="auto"/>
        <w:ind w:left="-142" w:right="48"/>
        <w:jc w:val="center"/>
        <w:rPr>
          <w:rFonts w:ascii="Times New Roman" w:eastAsia="Times New Roman" w:hAnsi="Times New Roman" w:cs="Times New Roman"/>
          <w:b/>
          <w:sz w:val="32"/>
          <w:szCs w:val="28"/>
          <w:lang w:bidi="en-US"/>
        </w:rPr>
      </w:pPr>
    </w:p>
    <w:p w:rsidR="00A17D3D" w:rsidRDefault="00A17D3D" w:rsidP="00B30DE6">
      <w:pPr>
        <w:widowControl w:val="0"/>
        <w:autoSpaceDE w:val="0"/>
        <w:autoSpaceDN w:val="0"/>
        <w:spacing w:before="80" w:after="0" w:line="360" w:lineRule="auto"/>
        <w:ind w:left="-142" w:right="48"/>
        <w:jc w:val="center"/>
        <w:rPr>
          <w:rFonts w:ascii="Times New Roman" w:eastAsia="Times New Roman" w:hAnsi="Times New Roman" w:cs="Times New Roman"/>
          <w:b/>
          <w:sz w:val="32"/>
          <w:szCs w:val="28"/>
          <w:lang w:bidi="en-US"/>
        </w:rPr>
      </w:pPr>
    </w:p>
    <w:p w:rsidR="00A17D3D" w:rsidRDefault="00A17D3D" w:rsidP="00B30DE6">
      <w:pPr>
        <w:widowControl w:val="0"/>
        <w:autoSpaceDE w:val="0"/>
        <w:autoSpaceDN w:val="0"/>
        <w:spacing w:before="80" w:after="0" w:line="360" w:lineRule="auto"/>
        <w:ind w:left="-142" w:right="48"/>
        <w:jc w:val="center"/>
        <w:rPr>
          <w:rFonts w:ascii="Times New Roman" w:eastAsia="Times New Roman" w:hAnsi="Times New Roman" w:cs="Times New Roman"/>
          <w:b/>
          <w:sz w:val="32"/>
          <w:szCs w:val="28"/>
          <w:lang w:bidi="en-US"/>
        </w:rPr>
      </w:pPr>
    </w:p>
    <w:p w:rsidR="00A17D3D" w:rsidRDefault="00A17D3D" w:rsidP="00B30DE6">
      <w:pPr>
        <w:widowControl w:val="0"/>
        <w:autoSpaceDE w:val="0"/>
        <w:autoSpaceDN w:val="0"/>
        <w:spacing w:before="80" w:after="0" w:line="360" w:lineRule="auto"/>
        <w:ind w:left="-142" w:right="48"/>
        <w:jc w:val="center"/>
        <w:rPr>
          <w:rFonts w:ascii="Times New Roman" w:eastAsia="Times New Roman" w:hAnsi="Times New Roman" w:cs="Times New Roman"/>
          <w:b/>
          <w:sz w:val="32"/>
          <w:szCs w:val="28"/>
          <w:lang w:bidi="en-US"/>
        </w:rPr>
      </w:pPr>
    </w:p>
    <w:p w:rsidR="000728A3" w:rsidRPr="00D977BA" w:rsidRDefault="00B604CB" w:rsidP="00B30DE6">
      <w:pPr>
        <w:widowControl w:val="0"/>
        <w:autoSpaceDE w:val="0"/>
        <w:autoSpaceDN w:val="0"/>
        <w:spacing w:before="80" w:after="0" w:line="360" w:lineRule="auto"/>
        <w:ind w:left="-142" w:right="48"/>
        <w:jc w:val="center"/>
        <w:rPr>
          <w:rFonts w:ascii="Times New Roman" w:eastAsia="Times New Roman" w:hAnsi="Times New Roman" w:cs="Times New Roman"/>
          <w:b/>
          <w:sz w:val="32"/>
          <w:szCs w:val="28"/>
          <w:lang w:bidi="en-US"/>
        </w:rPr>
      </w:pPr>
      <w:r>
        <w:rPr>
          <w:rFonts w:ascii="Times New Roman" w:eastAsia="Times New Roman" w:hAnsi="Times New Roman" w:cs="Times New Roman"/>
          <w:b/>
          <w:sz w:val="32"/>
          <w:szCs w:val="28"/>
          <w:lang w:bidi="en-US"/>
        </w:rPr>
        <w:t>4</w:t>
      </w:r>
      <w:r w:rsidR="00B30DE6" w:rsidRPr="00D977BA">
        <w:rPr>
          <w:rFonts w:ascii="Times New Roman" w:eastAsia="Times New Roman" w:hAnsi="Times New Roman" w:cs="Times New Roman"/>
          <w:b/>
          <w:sz w:val="32"/>
          <w:szCs w:val="28"/>
          <w:lang w:bidi="en-US"/>
        </w:rPr>
        <w:t xml:space="preserve">. </w:t>
      </w:r>
      <w:r w:rsidR="000728A3" w:rsidRPr="00D977BA">
        <w:rPr>
          <w:rFonts w:ascii="Times New Roman" w:eastAsia="Times New Roman" w:hAnsi="Times New Roman" w:cs="Times New Roman"/>
          <w:b/>
          <w:sz w:val="32"/>
          <w:szCs w:val="28"/>
          <w:lang w:bidi="en-US"/>
        </w:rPr>
        <w:t>VALUE OF BREXIT FOR REGIONAL FINANCIAL INTEGRATION IN FORMER SOVIET AREA</w:t>
      </w:r>
    </w:p>
    <w:p w:rsidR="00B30DE6" w:rsidRDefault="00B604CB" w:rsidP="00B30DE6">
      <w:pPr>
        <w:jc w:val="right"/>
        <w:rPr>
          <w:rFonts w:ascii="Times New Roman" w:hAnsi="Times New Roman" w:cs="Times New Roman"/>
          <w:b/>
          <w:bCs/>
          <w:color w:val="000000"/>
          <w:sz w:val="28"/>
          <w:szCs w:val="28"/>
        </w:rPr>
      </w:pPr>
      <w:r>
        <w:rPr>
          <w:rFonts w:ascii="Times New Roman" w:eastAsia="Times New Roman" w:hAnsi="Times New Roman" w:cs="Times New Roman"/>
          <w:b/>
          <w:sz w:val="28"/>
          <w:szCs w:val="28"/>
          <w:lang w:bidi="en-US"/>
        </w:rPr>
        <w:t xml:space="preserve">          4</w:t>
      </w:r>
      <w:r w:rsidR="00040D7E" w:rsidRPr="00D26023">
        <w:rPr>
          <w:rFonts w:ascii="Times New Roman" w:eastAsia="Times New Roman" w:hAnsi="Times New Roman" w:cs="Times New Roman"/>
          <w:b/>
          <w:sz w:val="28"/>
          <w:szCs w:val="28"/>
          <w:lang w:bidi="en-US"/>
        </w:rPr>
        <w:t>.1</w:t>
      </w:r>
      <w:r w:rsidR="00B30DE6" w:rsidRPr="00B30DE6">
        <w:rPr>
          <w:rFonts w:ascii="Calibri" w:hAnsi="Calibri" w:cs="Calibri"/>
          <w:bCs/>
          <w:color w:val="000000"/>
          <w:sz w:val="28"/>
          <w:szCs w:val="28"/>
        </w:rPr>
        <w:t xml:space="preserve"> </w:t>
      </w:r>
      <w:r w:rsidR="00B30DE6" w:rsidRPr="00B30DE6">
        <w:rPr>
          <w:rFonts w:ascii="Times New Roman" w:hAnsi="Times New Roman" w:cs="Times New Roman"/>
          <w:b/>
          <w:bCs/>
          <w:color w:val="000000"/>
          <w:sz w:val="28"/>
          <w:szCs w:val="28"/>
        </w:rPr>
        <w:t xml:space="preserve">BREXIT role as the precedent for post-Soviet countries and Eastern </w:t>
      </w:r>
    </w:p>
    <w:p w:rsidR="00B30DE6" w:rsidRPr="00B30DE6" w:rsidRDefault="00B30DE6" w:rsidP="00B30DE6">
      <w:pPr>
        <w:jc w:val="center"/>
        <w:rPr>
          <w:rFonts w:ascii="Times New Roman" w:hAnsi="Times New Roman" w:cs="Times New Roman"/>
          <w:b/>
          <w:bCs/>
          <w:color w:val="000000"/>
          <w:sz w:val="28"/>
          <w:szCs w:val="28"/>
        </w:rPr>
      </w:pPr>
      <w:r w:rsidRPr="00B30DE6">
        <w:rPr>
          <w:rFonts w:ascii="Times New Roman" w:hAnsi="Times New Roman" w:cs="Times New Roman"/>
          <w:b/>
          <w:bCs/>
          <w:color w:val="000000"/>
          <w:sz w:val="28"/>
          <w:szCs w:val="28"/>
        </w:rPr>
        <w:t>Partnership</w:t>
      </w:r>
    </w:p>
    <w:p w:rsidR="00040D7E" w:rsidRPr="00A03BE6" w:rsidRDefault="00040D7E" w:rsidP="00B30DE6">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lang w:val="az-Latn-AZ"/>
        </w:rPr>
        <w:t xml:space="preserve">In this chapter We will explore some negative and positive effects of Brexit's  on post-Soviet countries' influence. What is the Eastern Partnership and how will this process effect to the East Partnership?. Some post Soviet countries and Baltic countries also wanted to join the European Union. Brexit will weaken the European Union and such ideas will weaken the desire to join the post-Soviet countries, which they want to join the European Union, and again can they integrate into other sides? Can some economic associations created by post-Soviet countries again have a say in the world economy? Will UK increase investments in post-soviet countries after Brexit? What will be the impact of the Brexit process on the Azerbaijani economy and how Brexit will affect Azerbaijan - Europe and Azerbaijan - UK relations. This chapter will focus on the above-mentioned ideas. Basically, this section will explore how Brexit will affect </w:t>
      </w:r>
      <w:r w:rsidR="00AA601C" w:rsidRPr="00A03BE6">
        <w:rPr>
          <w:rFonts w:ascii="Times New Roman" w:hAnsi="Times New Roman" w:cs="Times New Roman"/>
          <w:sz w:val="28"/>
          <w:szCs w:val="28"/>
          <w:lang w:val="az-Latn-AZ"/>
        </w:rPr>
        <w:t xml:space="preserve">on </w:t>
      </w:r>
      <w:r w:rsidRPr="00A03BE6">
        <w:rPr>
          <w:rFonts w:ascii="Times New Roman" w:hAnsi="Times New Roman" w:cs="Times New Roman"/>
          <w:sz w:val="28"/>
          <w:szCs w:val="28"/>
          <w:lang w:val="az-Latn-AZ"/>
        </w:rPr>
        <w:t>Azerbaijan</w:t>
      </w:r>
      <w:r w:rsidRPr="00A03BE6">
        <w:rPr>
          <w:rFonts w:ascii="Times New Roman" w:hAnsi="Times New Roman" w:cs="Times New Roman"/>
          <w:sz w:val="28"/>
          <w:szCs w:val="28"/>
        </w:rPr>
        <w:t>.</w:t>
      </w:r>
    </w:p>
    <w:p w:rsidR="00040D7E" w:rsidRPr="00A03BE6" w:rsidRDefault="00040D7E" w:rsidP="00A03BE6">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The Eastern Partnership is an activity that manages the European Union's relations with Azerbaijan, Georgia, Belarus, Moldova, Armenia and Ukraine inside a system</w:t>
      </w:r>
      <w:r w:rsidR="00FA3110" w:rsidRPr="00A03BE6">
        <w:rPr>
          <w:rFonts w:ascii="Times New Roman" w:hAnsi="Times New Roman" w:cs="Times New Roman"/>
          <w:sz w:val="28"/>
          <w:szCs w:val="28"/>
        </w:rPr>
        <w:t>.</w:t>
      </w:r>
      <w:r w:rsidRPr="00A03BE6">
        <w:rPr>
          <w:rFonts w:ascii="Times New Roman" w:hAnsi="Times New Roman" w:cs="Times New Roman"/>
          <w:sz w:val="28"/>
          <w:szCs w:val="28"/>
        </w:rPr>
        <w:t xml:space="preserve"> Successive EU developments have brought </w:t>
      </w:r>
      <w:r w:rsidR="00127562" w:rsidRPr="00A03BE6">
        <w:rPr>
          <w:rFonts w:ascii="Times New Roman" w:hAnsi="Times New Roman" w:cs="Times New Roman"/>
          <w:sz w:val="28"/>
          <w:szCs w:val="28"/>
        </w:rPr>
        <w:t>Azerbaijan</w:t>
      </w:r>
      <w:r w:rsidR="004D629C" w:rsidRPr="00A03BE6">
        <w:rPr>
          <w:rFonts w:ascii="Times New Roman" w:hAnsi="Times New Roman" w:cs="Times New Roman"/>
          <w:sz w:val="28"/>
          <w:szCs w:val="28"/>
        </w:rPr>
        <w:t>,</w:t>
      </w:r>
      <w:r w:rsidR="00127562" w:rsidRPr="00A03BE6">
        <w:rPr>
          <w:rFonts w:ascii="Times New Roman" w:hAnsi="Times New Roman" w:cs="Times New Roman"/>
          <w:sz w:val="28"/>
          <w:szCs w:val="28"/>
        </w:rPr>
        <w:t xml:space="preserve"> </w:t>
      </w:r>
      <w:r w:rsidR="004D629C" w:rsidRPr="00A03BE6">
        <w:rPr>
          <w:rFonts w:ascii="Times New Roman" w:hAnsi="Times New Roman" w:cs="Times New Roman"/>
          <w:sz w:val="28"/>
          <w:szCs w:val="28"/>
        </w:rPr>
        <w:t xml:space="preserve">Armenia, Georgia, Belarus </w:t>
      </w:r>
      <w:r w:rsidR="00062878" w:rsidRPr="00A03BE6">
        <w:rPr>
          <w:rFonts w:ascii="Times New Roman" w:hAnsi="Times New Roman" w:cs="Times New Roman"/>
          <w:sz w:val="28"/>
          <w:szCs w:val="28"/>
        </w:rPr>
        <w:t xml:space="preserve">Ukraine </w:t>
      </w:r>
      <w:r w:rsidRPr="00A03BE6">
        <w:rPr>
          <w:rFonts w:ascii="Times New Roman" w:hAnsi="Times New Roman" w:cs="Times New Roman"/>
          <w:sz w:val="28"/>
          <w:szCs w:val="28"/>
        </w:rPr>
        <w:t xml:space="preserve">and </w:t>
      </w:r>
      <w:r w:rsidR="00062878" w:rsidRPr="00A03BE6">
        <w:rPr>
          <w:rFonts w:ascii="Times New Roman" w:hAnsi="Times New Roman" w:cs="Times New Roman"/>
          <w:sz w:val="28"/>
          <w:szCs w:val="28"/>
        </w:rPr>
        <w:t xml:space="preserve">Moldova </w:t>
      </w:r>
      <w:r w:rsidRPr="00A03BE6">
        <w:rPr>
          <w:rFonts w:ascii="Times New Roman" w:hAnsi="Times New Roman" w:cs="Times New Roman"/>
          <w:sz w:val="28"/>
          <w:szCs w:val="28"/>
        </w:rPr>
        <w:t>closer to the EU and, along these lines, their security, steadiness and flourishing progressively endless supply of the EU and the other way around. A joint affirmation marked in Prague in May 2009 built up an Eastern Partnership (</w:t>
      </w:r>
      <w:proofErr w:type="spellStart"/>
      <w:r w:rsidRPr="00A03BE6">
        <w:rPr>
          <w:rFonts w:ascii="Times New Roman" w:hAnsi="Times New Roman" w:cs="Times New Roman"/>
          <w:sz w:val="28"/>
          <w:szCs w:val="28"/>
        </w:rPr>
        <w:t>EaP</w:t>
      </w:r>
      <w:proofErr w:type="spellEnd"/>
      <w:r w:rsidRPr="00A03BE6">
        <w:rPr>
          <w:rFonts w:ascii="Times New Roman" w:hAnsi="Times New Roman" w:cs="Times New Roman"/>
          <w:sz w:val="28"/>
          <w:szCs w:val="28"/>
        </w:rPr>
        <w:t>) and set forward solid thoughts for upgrading the EU's association with the locale, incorporating into the field of home issues. This organization imagines the execution of vast scale ventures and projects on financial improvement, usage of affiliated procedures (formal understandings marked independently between every EU Eastern Partnership), progression of visa approach and the foundatio</w:t>
      </w:r>
      <w:r w:rsidR="009F0805" w:rsidRPr="00A03BE6">
        <w:rPr>
          <w:rFonts w:ascii="Times New Roman" w:hAnsi="Times New Roman" w:cs="Times New Roman"/>
          <w:sz w:val="28"/>
          <w:szCs w:val="28"/>
        </w:rPr>
        <w:t xml:space="preserve">n of unhindered commerce zones. </w:t>
      </w:r>
      <w:r w:rsidRPr="00A03BE6">
        <w:rPr>
          <w:rFonts w:ascii="Times New Roman" w:hAnsi="Times New Roman" w:cs="Times New Roman"/>
          <w:sz w:val="28"/>
          <w:szCs w:val="28"/>
        </w:rPr>
        <w:t xml:space="preserve">Inside this system, there is a joint responsibility to convey unmistakable outcomes for residents over the locale. In help of an additional outcomes arranged methodology towards the Eastern Partnership, the European Commission and European External Action Service recognized 20 key expectations for 2020. This yearning </w:t>
      </w:r>
      <w:r w:rsidR="00FA324E" w:rsidRPr="00A03BE6">
        <w:rPr>
          <w:rFonts w:ascii="Times New Roman" w:hAnsi="Times New Roman" w:cs="Times New Roman"/>
          <w:sz w:val="28"/>
          <w:szCs w:val="28"/>
        </w:rPr>
        <w:t>work plan</w:t>
      </w:r>
      <w:r w:rsidRPr="00A03BE6">
        <w:rPr>
          <w:rFonts w:ascii="Times New Roman" w:hAnsi="Times New Roman" w:cs="Times New Roman"/>
          <w:sz w:val="28"/>
          <w:szCs w:val="28"/>
        </w:rPr>
        <w:t xml:space="preserve"> was supported at</w:t>
      </w:r>
      <w:r w:rsidR="00FA324E">
        <w:rPr>
          <w:rFonts w:ascii="Times New Roman" w:hAnsi="Times New Roman" w:cs="Times New Roman"/>
          <w:sz w:val="28"/>
          <w:szCs w:val="28"/>
        </w:rPr>
        <w:t xml:space="preserve"> the Eastern Partnership Summit, which</w:t>
      </w:r>
      <w:r w:rsidRPr="00A03BE6">
        <w:rPr>
          <w:rFonts w:ascii="Times New Roman" w:hAnsi="Times New Roman" w:cs="Times New Roman"/>
          <w:sz w:val="28"/>
          <w:szCs w:val="28"/>
        </w:rPr>
        <w:t xml:space="preserve"> occurred in Brussels in November 2017. These responsibilities by the EU, its Member States and the six Partner nations </w:t>
      </w:r>
      <w:r w:rsidR="008D0E7B" w:rsidRPr="00A03BE6">
        <w:rPr>
          <w:rFonts w:ascii="Times New Roman" w:hAnsi="Times New Roman" w:cs="Times New Roman"/>
          <w:sz w:val="28"/>
          <w:szCs w:val="28"/>
        </w:rPr>
        <w:t>cover</w:t>
      </w:r>
      <w:r w:rsidRPr="00A03BE6">
        <w:rPr>
          <w:rFonts w:ascii="Times New Roman" w:hAnsi="Times New Roman" w:cs="Times New Roman"/>
          <w:sz w:val="28"/>
          <w:szCs w:val="28"/>
        </w:rPr>
        <w:t xml:space="preserve"> the four fundamental </w:t>
      </w:r>
      <w:r w:rsidR="008D0E7B" w:rsidRPr="00A03BE6">
        <w:rPr>
          <w:rFonts w:ascii="Times New Roman" w:hAnsi="Times New Roman" w:cs="Times New Roman"/>
          <w:sz w:val="28"/>
          <w:szCs w:val="28"/>
        </w:rPr>
        <w:t>fields</w:t>
      </w:r>
      <w:r w:rsidRPr="00A03BE6">
        <w:rPr>
          <w:rFonts w:ascii="Times New Roman" w:hAnsi="Times New Roman" w:cs="Times New Roman"/>
          <w:sz w:val="28"/>
          <w:szCs w:val="28"/>
        </w:rPr>
        <w:t xml:space="preserve"> of the Eastern Partnership:</w:t>
      </w:r>
    </w:p>
    <w:p w:rsidR="00764AA4" w:rsidRPr="00A03BE6" w:rsidRDefault="006E02D2" w:rsidP="00A17D3D">
      <w:pPr>
        <w:spacing w:after="0" w:line="360" w:lineRule="auto"/>
        <w:rPr>
          <w:rFonts w:ascii="Times New Roman" w:hAnsi="Times New Roman" w:cs="Times New Roman"/>
          <w:sz w:val="28"/>
          <w:szCs w:val="28"/>
        </w:rPr>
      </w:pPr>
      <w:r w:rsidRPr="00A03BE6">
        <w:rPr>
          <w:rFonts w:ascii="Times New Roman" w:hAnsi="Times New Roman" w:cs="Times New Roman"/>
          <w:sz w:val="28"/>
          <w:szCs w:val="28"/>
        </w:rPr>
        <w:t xml:space="preserve">Stronger Economy - </w:t>
      </w:r>
      <w:r w:rsidR="00764AA4" w:rsidRPr="00A03BE6">
        <w:rPr>
          <w:rFonts w:ascii="Times New Roman" w:hAnsi="Times New Roman" w:cs="Times New Roman"/>
          <w:sz w:val="28"/>
          <w:szCs w:val="28"/>
        </w:rPr>
        <w:t>economic devel</w:t>
      </w:r>
      <w:r w:rsidRPr="00A03BE6">
        <w:rPr>
          <w:rFonts w:ascii="Times New Roman" w:hAnsi="Times New Roman" w:cs="Times New Roman"/>
          <w:sz w:val="28"/>
          <w:szCs w:val="28"/>
        </w:rPr>
        <w:t>opment and market opportunities</w:t>
      </w:r>
      <w:r w:rsidR="00764AA4" w:rsidRPr="00A03BE6">
        <w:rPr>
          <w:rFonts w:ascii="Times New Roman" w:hAnsi="Times New Roman" w:cs="Times New Roman"/>
          <w:sz w:val="28"/>
          <w:szCs w:val="28"/>
        </w:rPr>
        <w:t>;</w:t>
      </w:r>
    </w:p>
    <w:p w:rsidR="00764AA4" w:rsidRPr="00A03BE6" w:rsidRDefault="00764AA4" w:rsidP="00A17D3D">
      <w:pPr>
        <w:spacing w:after="0" w:line="360" w:lineRule="auto"/>
        <w:jc w:val="both"/>
        <w:rPr>
          <w:rFonts w:ascii="Times New Roman" w:hAnsi="Times New Roman" w:cs="Times New Roman"/>
          <w:sz w:val="28"/>
          <w:szCs w:val="28"/>
        </w:rPr>
      </w:pPr>
      <w:r w:rsidRPr="00A03BE6">
        <w:rPr>
          <w:rFonts w:ascii="Times New Roman" w:hAnsi="Times New Roman" w:cs="Times New Roman"/>
          <w:sz w:val="28"/>
          <w:szCs w:val="28"/>
        </w:rPr>
        <w:t>Stronger Gover</w:t>
      </w:r>
      <w:r w:rsidR="006E02D2" w:rsidRPr="00A03BE6">
        <w:rPr>
          <w:rFonts w:ascii="Times New Roman" w:hAnsi="Times New Roman" w:cs="Times New Roman"/>
          <w:sz w:val="28"/>
          <w:szCs w:val="28"/>
        </w:rPr>
        <w:t xml:space="preserve">nance - </w:t>
      </w:r>
      <w:r w:rsidRPr="00A03BE6">
        <w:rPr>
          <w:rFonts w:ascii="Times New Roman" w:hAnsi="Times New Roman" w:cs="Times New Roman"/>
          <w:sz w:val="28"/>
          <w:szCs w:val="28"/>
        </w:rPr>
        <w:t>strengthening i</w:t>
      </w:r>
      <w:r w:rsidR="006E02D2" w:rsidRPr="00A03BE6">
        <w:rPr>
          <w:rFonts w:ascii="Times New Roman" w:hAnsi="Times New Roman" w:cs="Times New Roman"/>
          <w:sz w:val="28"/>
          <w:szCs w:val="28"/>
        </w:rPr>
        <w:t>nstitutions and good governance</w:t>
      </w:r>
      <w:r w:rsidRPr="00A03BE6">
        <w:rPr>
          <w:rFonts w:ascii="Times New Roman" w:hAnsi="Times New Roman" w:cs="Times New Roman"/>
          <w:sz w:val="28"/>
          <w:szCs w:val="28"/>
        </w:rPr>
        <w:t>;</w:t>
      </w:r>
    </w:p>
    <w:p w:rsidR="00764AA4" w:rsidRPr="00A03BE6" w:rsidRDefault="006E02D2" w:rsidP="00A17D3D">
      <w:pPr>
        <w:spacing w:after="0" w:line="360" w:lineRule="auto"/>
        <w:jc w:val="both"/>
        <w:rPr>
          <w:rFonts w:ascii="Times New Roman" w:hAnsi="Times New Roman" w:cs="Times New Roman"/>
          <w:sz w:val="28"/>
          <w:szCs w:val="28"/>
        </w:rPr>
      </w:pPr>
      <w:r w:rsidRPr="00A03BE6">
        <w:rPr>
          <w:rFonts w:ascii="Times New Roman" w:hAnsi="Times New Roman" w:cs="Times New Roman"/>
          <w:sz w:val="28"/>
          <w:szCs w:val="28"/>
        </w:rPr>
        <w:t xml:space="preserve">Stronger Connectivity - </w:t>
      </w:r>
      <w:r w:rsidR="00764AA4" w:rsidRPr="00A03BE6">
        <w:rPr>
          <w:rFonts w:ascii="Times New Roman" w:hAnsi="Times New Roman" w:cs="Times New Roman"/>
          <w:sz w:val="28"/>
          <w:szCs w:val="28"/>
        </w:rPr>
        <w:t>connectivity, energy efficiency,</w:t>
      </w:r>
      <w:r w:rsidRPr="00A03BE6">
        <w:rPr>
          <w:rFonts w:ascii="Times New Roman" w:hAnsi="Times New Roman" w:cs="Times New Roman"/>
          <w:sz w:val="28"/>
          <w:szCs w:val="28"/>
        </w:rPr>
        <w:t xml:space="preserve"> environment and climate change</w:t>
      </w:r>
      <w:r w:rsidR="00764AA4" w:rsidRPr="00A03BE6">
        <w:rPr>
          <w:rFonts w:ascii="Times New Roman" w:hAnsi="Times New Roman" w:cs="Times New Roman"/>
          <w:sz w:val="28"/>
          <w:szCs w:val="28"/>
        </w:rPr>
        <w:t>;</w:t>
      </w:r>
    </w:p>
    <w:p w:rsidR="00764AA4" w:rsidRPr="00A03BE6" w:rsidRDefault="006E02D2" w:rsidP="00A17D3D">
      <w:pPr>
        <w:tabs>
          <w:tab w:val="left" w:pos="8325"/>
        </w:tabs>
        <w:spacing w:after="0" w:line="360" w:lineRule="auto"/>
        <w:jc w:val="both"/>
        <w:rPr>
          <w:rFonts w:ascii="Times New Roman" w:hAnsi="Times New Roman" w:cs="Times New Roman"/>
          <w:sz w:val="28"/>
          <w:szCs w:val="28"/>
        </w:rPr>
      </w:pPr>
      <w:r w:rsidRPr="00A03BE6">
        <w:rPr>
          <w:rFonts w:ascii="Times New Roman" w:hAnsi="Times New Roman" w:cs="Times New Roman"/>
          <w:sz w:val="28"/>
          <w:szCs w:val="28"/>
        </w:rPr>
        <w:t xml:space="preserve">Stronger Society - </w:t>
      </w:r>
      <w:r w:rsidR="00764AA4" w:rsidRPr="00A03BE6">
        <w:rPr>
          <w:rFonts w:ascii="Times New Roman" w:hAnsi="Times New Roman" w:cs="Times New Roman"/>
          <w:sz w:val="28"/>
          <w:szCs w:val="28"/>
        </w:rPr>
        <w:t>mobility and individuals to-individuals contacts.</w:t>
      </w:r>
      <w:r w:rsidR="00AA601C" w:rsidRPr="00A03BE6">
        <w:rPr>
          <w:rFonts w:ascii="Times New Roman" w:hAnsi="Times New Roman" w:cs="Times New Roman"/>
          <w:sz w:val="28"/>
          <w:szCs w:val="28"/>
        </w:rPr>
        <w:tab/>
      </w:r>
    </w:p>
    <w:p w:rsidR="00246A08" w:rsidRPr="00A03BE6" w:rsidRDefault="007E6270" w:rsidP="00A03BE6">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 xml:space="preserve">An organized commitment with a more extensive scope of common society associations, advances sexual orientation uniformity and non-separation, just as more clear and customized key interchanges are additionally being sought after as </w:t>
      </w:r>
      <w:r w:rsidR="00FF1901" w:rsidRPr="00A03BE6">
        <w:rPr>
          <w:rFonts w:ascii="Times New Roman" w:hAnsi="Times New Roman" w:cs="Times New Roman"/>
          <w:sz w:val="28"/>
          <w:szCs w:val="28"/>
        </w:rPr>
        <w:t>overall</w:t>
      </w:r>
      <w:r w:rsidRPr="00A03BE6">
        <w:rPr>
          <w:rFonts w:ascii="Times New Roman" w:hAnsi="Times New Roman" w:cs="Times New Roman"/>
          <w:sz w:val="28"/>
          <w:szCs w:val="28"/>
        </w:rPr>
        <w:t xml:space="preserve"> zones. </w:t>
      </w:r>
      <w:r w:rsidR="00FF1901" w:rsidRPr="00A03BE6">
        <w:rPr>
          <w:rFonts w:ascii="Times New Roman" w:hAnsi="Times New Roman" w:cs="Times New Roman"/>
          <w:sz w:val="28"/>
          <w:szCs w:val="28"/>
        </w:rPr>
        <w:t>He</w:t>
      </w:r>
      <w:r w:rsidRPr="00A03BE6">
        <w:rPr>
          <w:rFonts w:ascii="Times New Roman" w:hAnsi="Times New Roman" w:cs="Times New Roman"/>
          <w:sz w:val="28"/>
          <w:szCs w:val="28"/>
        </w:rPr>
        <w:t xml:space="preserve"> in general system managing relations between the EU and its six Eastern Partners is given by the pertinent reciprocal understandings. </w:t>
      </w:r>
    </w:p>
    <w:p w:rsidR="007E6270" w:rsidRPr="00A03BE6" w:rsidRDefault="007E6270" w:rsidP="00A03BE6">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 xml:space="preserve">Notwithstanding any very late show, the United Kingdom will stop to be an individual from the European Union on October 31, 2019. Brexit speaks to a major test to the European Union, which will lose its second greatest economy and a basic security on-screen character. It likewise suggests a genuine conversation starter about the fate of the EU itself. It has demonstrated that the course of movement for EU states isn't fated; nations can leave just as join the coalition; and "ever-closer Union" isn't inescapable. In addition, the worries that drove the UK to leave the EU – over migration, sway and vote based control – are not interesting to British voters. </w:t>
      </w:r>
    </w:p>
    <w:p w:rsidR="00764AA4" w:rsidRPr="00A03BE6" w:rsidRDefault="007E6270" w:rsidP="00561BD8">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It is broadly accepted that Brexit is terrible news for Eastern Partnership nation</w:t>
      </w:r>
      <w:r w:rsidR="00FA324E">
        <w:rPr>
          <w:rFonts w:ascii="Times New Roman" w:hAnsi="Times New Roman" w:cs="Times New Roman"/>
          <w:sz w:val="28"/>
          <w:szCs w:val="28"/>
        </w:rPr>
        <w:t xml:space="preserve">s (Azerbaijan, Georgia, Belarus, </w:t>
      </w:r>
      <w:r w:rsidRPr="00A03BE6">
        <w:rPr>
          <w:rFonts w:ascii="Times New Roman" w:hAnsi="Times New Roman" w:cs="Times New Roman"/>
          <w:sz w:val="28"/>
          <w:szCs w:val="28"/>
        </w:rPr>
        <w:t xml:space="preserve">Moldova, Ukraine and Armenia). On a money related dimension, the UK's withdrawal implies the EU will leave a €94 billion opening in the following planning round for 2021-27 (the Multiannual Financial Framework, MFF), conceivably diminishing the assets accessible for outside commitment. Nonetheless, the EU Commission's recommendations for the MFF have prescribed taking care of these expenses through slices to the Common Agricultural Policy and the Cohesion Funds for existing individuals. Spending on outer activity, security and safeguard is set to ascend under the Commission's proposition. Under the plans, the spending limit for the Neighborhood Development and International Cooperation Instrument will ascend by 30% at current </w:t>
      </w:r>
      <w:r w:rsidR="00D82E26">
        <w:rPr>
          <w:rFonts w:ascii="Times New Roman" w:hAnsi="Times New Roman" w:cs="Times New Roman"/>
          <w:sz w:val="28"/>
          <w:szCs w:val="28"/>
        </w:rPr>
        <w:t>price</w:t>
      </w:r>
      <w:r w:rsidRPr="00A03BE6">
        <w:rPr>
          <w:rFonts w:ascii="Times New Roman" w:hAnsi="Times New Roman" w:cs="Times New Roman"/>
          <w:sz w:val="28"/>
          <w:szCs w:val="28"/>
        </w:rPr>
        <w:t>s (or around 20% in genuine terms).</w:t>
      </w:r>
    </w:p>
    <w:p w:rsidR="00CC4B2F" w:rsidRPr="00A03BE6" w:rsidRDefault="00CC4B2F" w:rsidP="00561BD8">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Beyond financial considerations, the dangers presented by Brexit for Eastern Partnership nations are still uncertain. A great deal relies upon what is concurred, or not, between the EU and the UK the due date lapses in October. It looks progressively likely that the UK will go over the bluff of a "no arrangement" Brexit and leaves the EU without a concurrence on transitional plans to another exchanging and legitimate relationship.</w:t>
      </w:r>
      <w:r w:rsidR="00FA324E">
        <w:rPr>
          <w:rFonts w:ascii="Times New Roman" w:hAnsi="Times New Roman" w:cs="Times New Roman"/>
          <w:sz w:val="28"/>
          <w:szCs w:val="28"/>
        </w:rPr>
        <w:t xml:space="preserve"> </w:t>
      </w:r>
      <w:r w:rsidRPr="00A03BE6">
        <w:rPr>
          <w:rFonts w:ascii="Times New Roman" w:hAnsi="Times New Roman" w:cs="Times New Roman"/>
          <w:sz w:val="28"/>
          <w:szCs w:val="28"/>
        </w:rPr>
        <w:t xml:space="preserve">Both the UK and EU need to stay away from a precipice edge Brexit, yet the idea of the withdrawal procedure implies it turns into the default if an understanding isn't endorsed by October 31, 2019. In mid-September, a board of specialists reviewed by the UK in a Changing Europe activity put the danger of No Brexit at around half, yet it looks practically certain now as the due date looms. </w:t>
      </w:r>
    </w:p>
    <w:p w:rsidR="00CC4B2F" w:rsidRPr="00A03BE6" w:rsidRDefault="00CC4B2F" w:rsidP="00561BD8">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 xml:space="preserve">The legitimate and administrative vacuum emerging from a disordered "No Deal" Brexit would perpetrate genuine harm on the UK economy. All the more significantly for Eastern Partnership nations, it could prompt a breakdown in ordinary discretionary relations between the UK and EU. In the midst of budgetary change and common recrimination, popular assessment and political talk in the UK could take a strongly patriot turn. Nobody truly realizes to what extent a No Deal Brexit could be supported, however the potential for it to incur long-standing harm on UK-EU relations is high, undermining the potential for continuous vital and remote strategy participation in the short to medium-term. </w:t>
      </w:r>
    </w:p>
    <w:p w:rsidR="00CC4B2F" w:rsidRPr="00A03BE6" w:rsidRDefault="00CC4B2F" w:rsidP="00A03BE6">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 xml:space="preserve">A breakdown in relations between the UK and the EU is obviously not in light of a legitimate concern for the Eastern Partnership nations. It is now generally contended that the EU's inner issues abandon it with little transmission capacity to seek after further commitment with its eastern neighbors. Until now, the EU has been strikingly fruitful at keeping up an aggregate position on Brexit and compartmentalizing the arrangements inside an unmistakably portrayed procedure. This solidarity and cognizance would probably self-destruct on account of a disorderly Brexit. For some, EU states, future relations with the UK would all of a sudden become the essential major outside strategy concern and the disparate remote approach places of the part states would almost certainly go to the fore. </w:t>
      </w:r>
    </w:p>
    <w:p w:rsidR="00CC4B2F" w:rsidRPr="00A03BE6" w:rsidRDefault="00CC4B2F" w:rsidP="00A03BE6">
      <w:pPr>
        <w:spacing w:after="0" w:line="360" w:lineRule="auto"/>
        <w:jc w:val="both"/>
        <w:rPr>
          <w:rFonts w:ascii="Times New Roman" w:hAnsi="Times New Roman" w:cs="Times New Roman"/>
          <w:sz w:val="28"/>
          <w:szCs w:val="28"/>
        </w:rPr>
      </w:pPr>
      <w:r w:rsidRPr="00A03BE6">
        <w:rPr>
          <w:rFonts w:ascii="Times New Roman" w:hAnsi="Times New Roman" w:cs="Times New Roman"/>
          <w:sz w:val="28"/>
          <w:szCs w:val="28"/>
        </w:rPr>
        <w:t xml:space="preserve">That is the </w:t>
      </w:r>
      <w:r w:rsidR="00FA324E" w:rsidRPr="00A03BE6">
        <w:rPr>
          <w:rFonts w:ascii="Times New Roman" w:hAnsi="Times New Roman" w:cs="Times New Roman"/>
          <w:sz w:val="28"/>
          <w:szCs w:val="28"/>
        </w:rPr>
        <w:t>direst</w:t>
      </w:r>
      <w:r w:rsidRPr="00A03BE6">
        <w:rPr>
          <w:rFonts w:ascii="Times New Roman" w:hAnsi="Times New Roman" w:cs="Times New Roman"/>
          <w:sz w:val="28"/>
          <w:szCs w:val="28"/>
        </w:rPr>
        <w:t xml:space="preserve"> outcome imaginable. On the off chance that an arrangement can be hauled out of the cap ultimately the suggestions for the EU's eastern neighbors is less clear. The Eastern Partnership nations have customarily seen the UK as a significant discretionary and security accomplice, and a profitable backer for Euro-Atlantic joining in both Brussels and Washington. For instance, even as it has been getting ready to leave the EU, the UK has been presenting the defense for further amplification of the Union in the Western Balkans to fortify local security and political participation. </w:t>
      </w:r>
    </w:p>
    <w:p w:rsidR="00CC4B2F" w:rsidRPr="00A03BE6" w:rsidRDefault="00CC4B2F" w:rsidP="00B05B8A">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The UK has customarily gone about as a significant scaffold between the EU and the US, keeping the US occupied with European issues as its vital center moves always towards the Pacific. Once more, it has kept on doing this as it leaves the EU. Toward the beginning of October, the Wall Street Journal announced that Theresa May has secretly awed Angela Merkel by putting forth the defense to Donald Trump about the significance of NATO.</w:t>
      </w:r>
    </w:p>
    <w:p w:rsidR="00CC4B2F" w:rsidRPr="00A03BE6" w:rsidRDefault="00CC4B2F" w:rsidP="00561BD8">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The UK's withdrawal from the EU could move the perceived leverage and interests in the alliance toward a path which won't support Eastern Partnership nations. Notwithstanding, there are a few purposes behind hopefulness. To begin with, given that after Brexit the UK won't pull up a chair at the table in Brussels for most between legislative discourses, the UK is probably going to twofold down on its job as a key security supplier in Europe to hold impact. Connecting with and supporting the EU's neighborhood arrangements would be an incredible method to keep up trust and impact inside the EU and more extensive Europe. Furthermore, given the present territory of UK-Russia relations, the UK has an immediate enthusiasm for seeking after this</w:t>
      </w:r>
      <w:r w:rsidR="00B05B8A">
        <w:rPr>
          <w:rFonts w:ascii="Times New Roman" w:hAnsi="Times New Roman" w:cs="Times New Roman"/>
          <w:sz w:val="28"/>
          <w:szCs w:val="28"/>
        </w:rPr>
        <w:t>.</w:t>
      </w:r>
      <w:r w:rsidRPr="00A03BE6">
        <w:rPr>
          <w:rFonts w:ascii="Times New Roman" w:hAnsi="Times New Roman" w:cs="Times New Roman"/>
          <w:sz w:val="28"/>
          <w:szCs w:val="28"/>
        </w:rPr>
        <w:t xml:space="preserve"> Second, unrealistic as it might sound, Brexit may display an open door for the EU to reframe its more extensive methodology towards the Eastern Partnership nations. The key issue of the Eastern Partnership is that it utilizes a contingency toolbox connected in the past to pre-increase states without offering any sensible prospect of enrollment. In the meantime, in developing itself as the overwhelming regulating power in the area, it sentences those outside the alliance to fringe status. On the off chance that the UK can prevail as a prosperous, serene and vote based state outside the EU (yet without a doubt with close exchange and security binds to it), this will break the EU's true imposing business model on being European. This could open the path to another institutional engineering in Europe, keeping away from the danger of key and institutional float. </w:t>
      </w:r>
    </w:p>
    <w:p w:rsidR="00CC4B2F" w:rsidRPr="00A03BE6" w:rsidRDefault="00CC4B2F" w:rsidP="00E1019A">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England's departure won't be a lose-lose situation yet will mean a fundamental economic misfort</w:t>
      </w:r>
      <w:r w:rsidR="00E1019A">
        <w:rPr>
          <w:rFonts w:ascii="Times New Roman" w:hAnsi="Times New Roman" w:cs="Times New Roman"/>
          <w:sz w:val="28"/>
          <w:szCs w:val="28"/>
        </w:rPr>
        <w:t xml:space="preserve">une for both the EU and the UK. </w:t>
      </w:r>
      <w:r w:rsidRPr="00A03BE6">
        <w:rPr>
          <w:rFonts w:ascii="Times New Roman" w:hAnsi="Times New Roman" w:cs="Times New Roman"/>
          <w:sz w:val="28"/>
          <w:szCs w:val="28"/>
        </w:rPr>
        <w:t xml:space="preserve">Financial resources at the transfer of the EU will reduce, in this manner the Union should reexamine the size of financial help to the </w:t>
      </w:r>
      <w:proofErr w:type="spellStart"/>
      <w:r w:rsidRPr="00A03BE6">
        <w:rPr>
          <w:rFonts w:ascii="Times New Roman" w:hAnsi="Times New Roman" w:cs="Times New Roman"/>
          <w:sz w:val="28"/>
          <w:szCs w:val="28"/>
        </w:rPr>
        <w:t>EaP</w:t>
      </w:r>
      <w:proofErr w:type="spellEnd"/>
      <w:r w:rsidRPr="00A03BE6">
        <w:rPr>
          <w:rFonts w:ascii="Times New Roman" w:hAnsi="Times New Roman" w:cs="Times New Roman"/>
          <w:sz w:val="28"/>
          <w:szCs w:val="28"/>
        </w:rPr>
        <w:t xml:space="preserve"> nations. The rest of the 27 nations will be increasingly mindful if not niggardly in burning through cash for such projects, and sometime EU advancement collaboration instruments for the </w:t>
      </w:r>
      <w:proofErr w:type="spellStart"/>
      <w:r w:rsidRPr="00A03BE6">
        <w:rPr>
          <w:rFonts w:ascii="Times New Roman" w:hAnsi="Times New Roman" w:cs="Times New Roman"/>
          <w:sz w:val="28"/>
          <w:szCs w:val="28"/>
        </w:rPr>
        <w:t>EaP</w:t>
      </w:r>
      <w:proofErr w:type="spellEnd"/>
      <w:r w:rsidRPr="00A03BE6">
        <w:rPr>
          <w:rFonts w:ascii="Times New Roman" w:hAnsi="Times New Roman" w:cs="Times New Roman"/>
          <w:sz w:val="28"/>
          <w:szCs w:val="28"/>
        </w:rPr>
        <w:t xml:space="preserve"> will be returned to and reexamined, albeit most likely not towards an expansion. </w:t>
      </w:r>
    </w:p>
    <w:p w:rsidR="00D016FE" w:rsidRPr="00A03BE6" w:rsidRDefault="00CC4B2F" w:rsidP="00075D6C">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For the Eastern Partners this couldn't just have ideological however essentially money related results: In Eastern Europe, the greatest gifts for political and economic</w:t>
      </w:r>
      <w:r w:rsidR="00D016FE" w:rsidRPr="00A03BE6">
        <w:rPr>
          <w:rFonts w:ascii="Times New Roman" w:hAnsi="Times New Roman" w:cs="Times New Roman"/>
          <w:sz w:val="28"/>
          <w:szCs w:val="28"/>
        </w:rPr>
        <w:t xml:space="preserve"> </w:t>
      </w:r>
      <w:r w:rsidRPr="00A03BE6">
        <w:rPr>
          <w:rFonts w:ascii="Times New Roman" w:hAnsi="Times New Roman" w:cs="Times New Roman"/>
          <w:sz w:val="28"/>
          <w:szCs w:val="28"/>
        </w:rPr>
        <w:t xml:space="preserve">advancement come from the European Neighborhood </w:t>
      </w:r>
      <w:r w:rsidR="00B5364E" w:rsidRPr="00A03BE6">
        <w:rPr>
          <w:rFonts w:ascii="Times New Roman" w:hAnsi="Times New Roman" w:cs="Times New Roman"/>
          <w:sz w:val="28"/>
          <w:szCs w:val="28"/>
        </w:rPr>
        <w:t>Instrument.</w:t>
      </w:r>
      <w:r w:rsidR="00D016FE" w:rsidRPr="00A03BE6">
        <w:rPr>
          <w:rFonts w:ascii="Times New Roman" w:hAnsi="Times New Roman" w:cs="Times New Roman"/>
          <w:sz w:val="28"/>
          <w:szCs w:val="28"/>
        </w:rPr>
        <w:t xml:space="preserve"> From 2010 to 2013, collaboration was encouraged by </w:t>
      </w:r>
      <w:r w:rsidR="00B5364E" w:rsidRPr="00A03BE6">
        <w:rPr>
          <w:rFonts w:ascii="Times New Roman" w:hAnsi="Times New Roman" w:cs="Times New Roman"/>
          <w:sz w:val="28"/>
          <w:szCs w:val="28"/>
        </w:rPr>
        <w:t>about 2.5 Billion Euro.</w:t>
      </w:r>
      <w:r w:rsidR="00D016FE" w:rsidRPr="00A03BE6">
        <w:rPr>
          <w:rFonts w:ascii="Times New Roman" w:hAnsi="Times New Roman" w:cs="Times New Roman"/>
          <w:sz w:val="28"/>
          <w:szCs w:val="28"/>
        </w:rPr>
        <w:t xml:space="preserve"> 730 Million Euro were given in 2014, 15.4 Billion altogether for the European Neighborhood Instrument covering the Eastern and southern Mediterranean Partnership from 2014 to 2020.</w:t>
      </w:r>
    </w:p>
    <w:p w:rsidR="005800C9" w:rsidRPr="00A03BE6" w:rsidRDefault="00B77A6E" w:rsidP="00A03BE6">
      <w:pPr>
        <w:spacing w:after="0" w:line="360" w:lineRule="auto"/>
        <w:ind w:firstLine="720"/>
        <w:jc w:val="both"/>
        <w:rPr>
          <w:rFonts w:ascii="Times New Roman" w:hAnsi="Times New Roman" w:cs="Times New Roman"/>
          <w:sz w:val="28"/>
          <w:szCs w:val="28"/>
        </w:rPr>
      </w:pPr>
      <w:r w:rsidRPr="00B30DE6">
        <w:rPr>
          <w:rFonts w:ascii="Times New Roman" w:hAnsi="Times New Roman" w:cs="Times New Roman"/>
          <w:sz w:val="28"/>
          <w:szCs w:val="28"/>
        </w:rPr>
        <w:t>Western Balkans after Brexit: EU or Russia?</w:t>
      </w:r>
      <w:r w:rsidRPr="00A03BE6">
        <w:rPr>
          <w:rFonts w:ascii="Times New Roman" w:hAnsi="Times New Roman" w:cs="Times New Roman"/>
          <w:b/>
          <w:sz w:val="28"/>
          <w:szCs w:val="28"/>
        </w:rPr>
        <w:t xml:space="preserve"> </w:t>
      </w:r>
      <w:r w:rsidRPr="00A03BE6">
        <w:rPr>
          <w:rFonts w:ascii="Times New Roman" w:hAnsi="Times New Roman" w:cs="Times New Roman"/>
          <w:sz w:val="28"/>
          <w:szCs w:val="28"/>
        </w:rPr>
        <w:t>Britain's decision to leave the EU did not change the policies of the Western Balkan countries seeking to join the EU in the short term, but increased the likelihood of making a choice in the long run.</w:t>
      </w:r>
      <w:r w:rsidR="005800C9" w:rsidRPr="00A03BE6">
        <w:rPr>
          <w:rFonts w:ascii="Times New Roman" w:hAnsi="Times New Roman" w:cs="Times New Roman"/>
          <w:sz w:val="28"/>
          <w:szCs w:val="28"/>
        </w:rPr>
        <w:t xml:space="preserve"> </w:t>
      </w:r>
      <w:r w:rsidRPr="00A03BE6">
        <w:rPr>
          <w:rFonts w:ascii="Times New Roman" w:hAnsi="Times New Roman" w:cs="Times New Roman"/>
          <w:sz w:val="28"/>
          <w:szCs w:val="28"/>
        </w:rPr>
        <w:t>The UK's decision to leave the EU (Brexit) raised the possibility that the Western Balkan countries seeking to join the EU might have to choose between Rus</w:t>
      </w:r>
      <w:r w:rsidR="005800C9" w:rsidRPr="00A03BE6">
        <w:rPr>
          <w:rFonts w:ascii="Times New Roman" w:hAnsi="Times New Roman" w:cs="Times New Roman"/>
          <w:sz w:val="28"/>
          <w:szCs w:val="28"/>
        </w:rPr>
        <w:t>sia and the EU in</w:t>
      </w:r>
      <w:r w:rsidR="00FA324E">
        <w:rPr>
          <w:rFonts w:ascii="Times New Roman" w:hAnsi="Times New Roman" w:cs="Times New Roman"/>
          <w:sz w:val="28"/>
          <w:szCs w:val="28"/>
        </w:rPr>
        <w:t xml:space="preserve"> the long</w:t>
      </w:r>
      <w:r w:rsidR="00FA324E" w:rsidRPr="00A03BE6">
        <w:rPr>
          <w:rFonts w:ascii="Times New Roman" w:hAnsi="Times New Roman" w:cs="Times New Roman"/>
          <w:sz w:val="28"/>
          <w:szCs w:val="28"/>
        </w:rPr>
        <w:t xml:space="preserve"> run</w:t>
      </w:r>
      <w:r w:rsidR="005800C9" w:rsidRPr="00A03BE6">
        <w:rPr>
          <w:rFonts w:ascii="Times New Roman" w:hAnsi="Times New Roman" w:cs="Times New Roman"/>
          <w:sz w:val="28"/>
          <w:szCs w:val="28"/>
        </w:rPr>
        <w:t xml:space="preserve">. </w:t>
      </w:r>
      <w:r w:rsidRPr="00A03BE6">
        <w:rPr>
          <w:rFonts w:ascii="Times New Roman" w:hAnsi="Times New Roman" w:cs="Times New Roman"/>
          <w:sz w:val="28"/>
          <w:szCs w:val="28"/>
        </w:rPr>
        <w:t>Finally, after Croatia became a member of the EU in 2013, Montenegro, Serbia, Macedonia, Bosnia and Herzegovina, Kosovo and Macedonia are currentl</w:t>
      </w:r>
      <w:r w:rsidR="005800C9" w:rsidRPr="00A03BE6">
        <w:rPr>
          <w:rFonts w:ascii="Times New Roman" w:hAnsi="Times New Roman" w:cs="Times New Roman"/>
          <w:sz w:val="28"/>
          <w:szCs w:val="28"/>
        </w:rPr>
        <w:t xml:space="preserve">y in the process of membership. </w:t>
      </w:r>
      <w:r w:rsidRPr="00A03BE6">
        <w:rPr>
          <w:rFonts w:ascii="Times New Roman" w:hAnsi="Times New Roman" w:cs="Times New Roman"/>
          <w:sz w:val="28"/>
          <w:szCs w:val="28"/>
        </w:rPr>
        <w:t>While the Brexit decision, which has created a shock in the international arena and caused tremendous tremors in the global financial markets, will continue to be discussed in different ways, in the short and long term, on the EU. "gave the messages.</w:t>
      </w:r>
      <w:r w:rsidR="005800C9" w:rsidRPr="00A03BE6">
        <w:rPr>
          <w:rFonts w:ascii="Times New Roman" w:hAnsi="Times New Roman" w:cs="Times New Roman"/>
          <w:sz w:val="28"/>
          <w:szCs w:val="28"/>
        </w:rPr>
        <w:t xml:space="preserve"> </w:t>
      </w:r>
      <w:r w:rsidRPr="00A03BE6">
        <w:rPr>
          <w:rFonts w:ascii="Times New Roman" w:hAnsi="Times New Roman" w:cs="Times New Roman"/>
          <w:sz w:val="28"/>
          <w:szCs w:val="28"/>
        </w:rPr>
        <w:t xml:space="preserve">Serbia, which continues accession talks, Prime Minister </w:t>
      </w:r>
      <w:proofErr w:type="spellStart"/>
      <w:r w:rsidRPr="00A03BE6">
        <w:rPr>
          <w:rFonts w:ascii="Times New Roman" w:hAnsi="Times New Roman" w:cs="Times New Roman"/>
          <w:sz w:val="28"/>
          <w:szCs w:val="28"/>
        </w:rPr>
        <w:t>Aleksandar</w:t>
      </w:r>
      <w:proofErr w:type="spellEnd"/>
      <w:r w:rsidRPr="00A03BE6">
        <w:rPr>
          <w:rFonts w:ascii="Times New Roman" w:hAnsi="Times New Roman" w:cs="Times New Roman"/>
          <w:sz w:val="28"/>
          <w:szCs w:val="28"/>
        </w:rPr>
        <w:t xml:space="preserve"> </w:t>
      </w:r>
      <w:proofErr w:type="spellStart"/>
      <w:r w:rsidRPr="00A03BE6">
        <w:rPr>
          <w:rFonts w:ascii="Times New Roman" w:hAnsi="Times New Roman" w:cs="Times New Roman"/>
          <w:sz w:val="28"/>
          <w:szCs w:val="28"/>
        </w:rPr>
        <w:t>Vucic</w:t>
      </w:r>
      <w:proofErr w:type="spellEnd"/>
      <w:r w:rsidRPr="00A03BE6">
        <w:rPr>
          <w:rFonts w:ascii="Times New Roman" w:hAnsi="Times New Roman" w:cs="Times New Roman"/>
          <w:sz w:val="28"/>
          <w:szCs w:val="28"/>
        </w:rPr>
        <w:t xml:space="preserve"> stressed that no referendum will be held for</w:t>
      </w:r>
      <w:r w:rsidR="005800C9" w:rsidRPr="00A03BE6">
        <w:rPr>
          <w:rFonts w:ascii="Times New Roman" w:hAnsi="Times New Roman" w:cs="Times New Roman"/>
          <w:sz w:val="28"/>
          <w:szCs w:val="28"/>
        </w:rPr>
        <w:t xml:space="preserve"> </w:t>
      </w:r>
      <w:r w:rsidRPr="00A03BE6">
        <w:rPr>
          <w:rFonts w:ascii="Times New Roman" w:hAnsi="Times New Roman" w:cs="Times New Roman"/>
          <w:sz w:val="28"/>
          <w:szCs w:val="28"/>
        </w:rPr>
        <w:t xml:space="preserve">EU membership, adding that the priority of the new government program would be EU membership. </w:t>
      </w:r>
      <w:proofErr w:type="spellStart"/>
      <w:r w:rsidRPr="00A03BE6">
        <w:rPr>
          <w:rFonts w:ascii="Times New Roman" w:hAnsi="Times New Roman" w:cs="Times New Roman"/>
          <w:sz w:val="28"/>
          <w:szCs w:val="28"/>
        </w:rPr>
        <w:t>Vucic</w:t>
      </w:r>
      <w:proofErr w:type="spellEnd"/>
      <w:r w:rsidRPr="00A03BE6">
        <w:rPr>
          <w:rFonts w:ascii="Times New Roman" w:hAnsi="Times New Roman" w:cs="Times New Roman"/>
          <w:sz w:val="28"/>
          <w:szCs w:val="28"/>
        </w:rPr>
        <w:t>, who does not respect the calls of the extreme right-wing groups in the country to "return to the EU, return to Russia", said that the priority of the government would be EU membership, and those who want to change it should win the ele</w:t>
      </w:r>
      <w:r w:rsidR="005800C9" w:rsidRPr="00A03BE6">
        <w:rPr>
          <w:rFonts w:ascii="Times New Roman" w:hAnsi="Times New Roman" w:cs="Times New Roman"/>
          <w:sz w:val="28"/>
          <w:szCs w:val="28"/>
        </w:rPr>
        <w:t xml:space="preserve">ction to be made 4 years later. </w:t>
      </w:r>
      <w:r w:rsidRPr="00A03BE6">
        <w:rPr>
          <w:rFonts w:ascii="Times New Roman" w:hAnsi="Times New Roman" w:cs="Times New Roman"/>
          <w:sz w:val="28"/>
          <w:szCs w:val="28"/>
        </w:rPr>
        <w:t>On the other hand, similar messages came fro</w:t>
      </w:r>
      <w:r w:rsidR="005800C9" w:rsidRPr="00A03BE6">
        <w:rPr>
          <w:rFonts w:ascii="Times New Roman" w:hAnsi="Times New Roman" w:cs="Times New Roman"/>
          <w:sz w:val="28"/>
          <w:szCs w:val="28"/>
        </w:rPr>
        <w:t>m Montenegro, which is the most</w:t>
      </w:r>
      <w:r w:rsidR="00FA324E">
        <w:rPr>
          <w:rFonts w:ascii="Times New Roman" w:hAnsi="Times New Roman" w:cs="Times New Roman"/>
          <w:sz w:val="28"/>
          <w:szCs w:val="28"/>
        </w:rPr>
        <w:t xml:space="preserve"> </w:t>
      </w:r>
      <w:r w:rsidRPr="00A03BE6">
        <w:rPr>
          <w:rFonts w:ascii="Times New Roman" w:hAnsi="Times New Roman" w:cs="Times New Roman"/>
          <w:sz w:val="28"/>
          <w:szCs w:val="28"/>
        </w:rPr>
        <w:t xml:space="preserve">successful country in the Western Balkans' EU accession process. Montenegrin Prime Minister Milo </w:t>
      </w:r>
      <w:proofErr w:type="spellStart"/>
      <w:r w:rsidRPr="00A03BE6">
        <w:rPr>
          <w:rFonts w:ascii="Times New Roman" w:hAnsi="Times New Roman" w:cs="Times New Roman"/>
          <w:sz w:val="28"/>
          <w:szCs w:val="28"/>
        </w:rPr>
        <w:t>Djukanovic</w:t>
      </w:r>
      <w:proofErr w:type="spellEnd"/>
      <w:r w:rsidRPr="00A03BE6">
        <w:rPr>
          <w:rFonts w:ascii="Times New Roman" w:hAnsi="Times New Roman" w:cs="Times New Roman"/>
          <w:sz w:val="28"/>
          <w:szCs w:val="28"/>
        </w:rPr>
        <w:t>, who opened 22 chapters in accession talks, stressed that his country will not give up its EU membership bid.</w:t>
      </w:r>
    </w:p>
    <w:p w:rsidR="005800C9" w:rsidRPr="00A03BE6" w:rsidRDefault="00B77A6E" w:rsidP="00A03BE6">
      <w:pPr>
        <w:spacing w:after="0" w:line="360" w:lineRule="auto"/>
        <w:ind w:firstLine="720"/>
        <w:jc w:val="both"/>
        <w:rPr>
          <w:rFonts w:ascii="Times New Roman" w:hAnsi="Times New Roman" w:cs="Times New Roman"/>
          <w:sz w:val="28"/>
          <w:szCs w:val="28"/>
        </w:rPr>
      </w:pPr>
      <w:r w:rsidRPr="00B30DE6">
        <w:rPr>
          <w:rFonts w:ascii="Times New Roman" w:hAnsi="Times New Roman" w:cs="Times New Roman"/>
          <w:sz w:val="28"/>
          <w:szCs w:val="28"/>
        </w:rPr>
        <w:t>EU target will not be abandoned</w:t>
      </w:r>
      <w:r w:rsidRPr="00A03BE6">
        <w:rPr>
          <w:rFonts w:ascii="Times New Roman" w:hAnsi="Times New Roman" w:cs="Times New Roman"/>
          <w:b/>
          <w:sz w:val="28"/>
          <w:szCs w:val="28"/>
        </w:rPr>
        <w:t xml:space="preserve">. </w:t>
      </w:r>
      <w:proofErr w:type="spellStart"/>
      <w:r w:rsidRPr="00A03BE6">
        <w:rPr>
          <w:rFonts w:ascii="Times New Roman" w:hAnsi="Times New Roman" w:cs="Times New Roman"/>
          <w:sz w:val="28"/>
          <w:szCs w:val="28"/>
        </w:rPr>
        <w:t>Djukanovic</w:t>
      </w:r>
      <w:proofErr w:type="spellEnd"/>
      <w:r w:rsidRPr="00A03BE6">
        <w:rPr>
          <w:rFonts w:ascii="Times New Roman" w:hAnsi="Times New Roman" w:cs="Times New Roman"/>
          <w:sz w:val="28"/>
          <w:szCs w:val="28"/>
        </w:rPr>
        <w:t xml:space="preserve"> said that they respect the UK decision, "But our government will adhere to its goals in domestic and foreign policy. One of thes</w:t>
      </w:r>
      <w:r w:rsidR="005800C9" w:rsidRPr="00A03BE6">
        <w:rPr>
          <w:rFonts w:ascii="Times New Roman" w:hAnsi="Times New Roman" w:cs="Times New Roman"/>
          <w:sz w:val="28"/>
          <w:szCs w:val="28"/>
        </w:rPr>
        <w:t>e objectives is EU membership. "</w:t>
      </w:r>
      <w:r w:rsidRPr="00A03BE6">
        <w:rPr>
          <w:rFonts w:ascii="Times New Roman" w:hAnsi="Times New Roman" w:cs="Times New Roman"/>
          <w:sz w:val="28"/>
          <w:szCs w:val="28"/>
        </w:rPr>
        <w:t xml:space="preserve">A similar response followed Brexit in Bosnia and Herzegovina, which has lagged behind Serbia and Montenegro in the EU accession process. The head of the Council of Ministers, Denis </w:t>
      </w:r>
      <w:proofErr w:type="spellStart"/>
      <w:r w:rsidRPr="00A03BE6">
        <w:rPr>
          <w:rFonts w:ascii="Times New Roman" w:hAnsi="Times New Roman" w:cs="Times New Roman"/>
          <w:sz w:val="28"/>
          <w:szCs w:val="28"/>
        </w:rPr>
        <w:t>Zvizdic</w:t>
      </w:r>
      <w:proofErr w:type="spellEnd"/>
      <w:r w:rsidRPr="00A03BE6">
        <w:rPr>
          <w:rFonts w:ascii="Times New Roman" w:hAnsi="Times New Roman" w:cs="Times New Roman"/>
          <w:sz w:val="28"/>
          <w:szCs w:val="28"/>
        </w:rPr>
        <w:t>, quoted Brexit as saying that Britain will continue to be an important partner for Bosnia and Herzegovina, adding that one of the primary goals of Bosnia and Herzegovina in foreign po</w:t>
      </w:r>
      <w:r w:rsidR="005800C9" w:rsidRPr="00A03BE6">
        <w:rPr>
          <w:rFonts w:ascii="Times New Roman" w:hAnsi="Times New Roman" w:cs="Times New Roman"/>
          <w:sz w:val="28"/>
          <w:szCs w:val="28"/>
        </w:rPr>
        <w:t xml:space="preserve">licy will remain EU membership. </w:t>
      </w:r>
      <w:r w:rsidRPr="00A03BE6">
        <w:rPr>
          <w:rFonts w:ascii="Times New Roman" w:hAnsi="Times New Roman" w:cs="Times New Roman"/>
          <w:sz w:val="28"/>
          <w:szCs w:val="28"/>
        </w:rPr>
        <w:t xml:space="preserve">Underlining that Britain is one of the biggest supporters of Bosnia and Herzegovina's EU membership process, </w:t>
      </w:r>
      <w:proofErr w:type="spellStart"/>
      <w:r w:rsidRPr="00A03BE6">
        <w:rPr>
          <w:rFonts w:ascii="Times New Roman" w:hAnsi="Times New Roman" w:cs="Times New Roman"/>
          <w:sz w:val="28"/>
          <w:szCs w:val="28"/>
        </w:rPr>
        <w:t>Zvizdic</w:t>
      </w:r>
      <w:proofErr w:type="spellEnd"/>
      <w:r w:rsidRPr="00A03BE6">
        <w:rPr>
          <w:rFonts w:ascii="Times New Roman" w:hAnsi="Times New Roman" w:cs="Times New Roman"/>
          <w:sz w:val="28"/>
          <w:szCs w:val="28"/>
        </w:rPr>
        <w:t xml:space="preserve"> stressed that nothing will be the same in the sense that Britain is one of the most important countries of the world in terms of geopolitic</w:t>
      </w:r>
      <w:r w:rsidR="005800C9" w:rsidRPr="00A03BE6">
        <w:rPr>
          <w:rFonts w:ascii="Times New Roman" w:hAnsi="Times New Roman" w:cs="Times New Roman"/>
          <w:sz w:val="28"/>
          <w:szCs w:val="28"/>
        </w:rPr>
        <w:t xml:space="preserve">al and economic terms. </w:t>
      </w:r>
      <w:r w:rsidRPr="00A03BE6">
        <w:rPr>
          <w:rFonts w:ascii="Times New Roman" w:hAnsi="Times New Roman" w:cs="Times New Roman"/>
          <w:sz w:val="28"/>
          <w:szCs w:val="28"/>
        </w:rPr>
        <w:t xml:space="preserve">Many people, when leaving a strong state EU, can still question why many countries are trying to enter the Union, </w:t>
      </w:r>
      <w:proofErr w:type="spellStart"/>
      <w:r w:rsidRPr="00A03BE6">
        <w:rPr>
          <w:rFonts w:ascii="Times New Roman" w:hAnsi="Times New Roman" w:cs="Times New Roman"/>
          <w:sz w:val="28"/>
          <w:szCs w:val="28"/>
        </w:rPr>
        <w:t>Zvizdic</w:t>
      </w:r>
      <w:proofErr w:type="spellEnd"/>
      <w:r w:rsidRPr="00A03BE6">
        <w:rPr>
          <w:rFonts w:ascii="Times New Roman" w:hAnsi="Times New Roman" w:cs="Times New Roman"/>
          <w:sz w:val="28"/>
          <w:szCs w:val="28"/>
        </w:rPr>
        <w:t xml:space="preserve"> said, close to 80 percent of Bosnia-Herzegovina supports EU membership and continues to see the EU as one of the most sta</w:t>
      </w:r>
      <w:r w:rsidR="005800C9" w:rsidRPr="00A03BE6">
        <w:rPr>
          <w:rFonts w:ascii="Times New Roman" w:hAnsi="Times New Roman" w:cs="Times New Roman"/>
          <w:sz w:val="28"/>
          <w:szCs w:val="28"/>
        </w:rPr>
        <w:t xml:space="preserve">ble organizations in the world. </w:t>
      </w:r>
      <w:r w:rsidRPr="00A03BE6">
        <w:rPr>
          <w:rFonts w:ascii="Times New Roman" w:hAnsi="Times New Roman" w:cs="Times New Roman"/>
          <w:sz w:val="28"/>
          <w:szCs w:val="28"/>
        </w:rPr>
        <w:t>Kosovo Prime Minister Isa Mustafa stressed that despite the United Kingdom's decision to leave the EU, his cou</w:t>
      </w:r>
      <w:r w:rsidR="005800C9" w:rsidRPr="00A03BE6">
        <w:rPr>
          <w:rFonts w:ascii="Times New Roman" w:hAnsi="Times New Roman" w:cs="Times New Roman"/>
          <w:sz w:val="28"/>
          <w:szCs w:val="28"/>
        </w:rPr>
        <w:t xml:space="preserve">ntry will not return to the EU. </w:t>
      </w:r>
      <w:r w:rsidRPr="00A03BE6">
        <w:rPr>
          <w:rFonts w:ascii="Times New Roman" w:hAnsi="Times New Roman" w:cs="Times New Roman"/>
          <w:sz w:val="28"/>
          <w:szCs w:val="28"/>
        </w:rPr>
        <w:t xml:space="preserve">Macedonian President </w:t>
      </w:r>
      <w:proofErr w:type="spellStart"/>
      <w:r w:rsidRPr="00A03BE6">
        <w:rPr>
          <w:rFonts w:ascii="Times New Roman" w:hAnsi="Times New Roman" w:cs="Times New Roman"/>
          <w:sz w:val="28"/>
          <w:szCs w:val="28"/>
        </w:rPr>
        <w:t>Gyorge</w:t>
      </w:r>
      <w:proofErr w:type="spellEnd"/>
      <w:r w:rsidRPr="00A03BE6">
        <w:rPr>
          <w:rFonts w:ascii="Times New Roman" w:hAnsi="Times New Roman" w:cs="Times New Roman"/>
          <w:sz w:val="28"/>
          <w:szCs w:val="28"/>
        </w:rPr>
        <w:t xml:space="preserve"> Ivanov expressed his concern with Brexit as Macedonians wanted to be p</w:t>
      </w:r>
      <w:r w:rsidR="005800C9" w:rsidRPr="00A03BE6">
        <w:rPr>
          <w:rFonts w:ascii="Times New Roman" w:hAnsi="Times New Roman" w:cs="Times New Roman"/>
          <w:sz w:val="28"/>
          <w:szCs w:val="28"/>
        </w:rPr>
        <w:t xml:space="preserve">art of the big European family. </w:t>
      </w:r>
      <w:r w:rsidRPr="00A03BE6">
        <w:rPr>
          <w:rFonts w:ascii="Times New Roman" w:hAnsi="Times New Roman" w:cs="Times New Roman"/>
          <w:sz w:val="28"/>
          <w:szCs w:val="28"/>
        </w:rPr>
        <w:t>The EU is prepared to take two decisions at the same time and is not accustomed to Ivanov said, "When the crisis in Greece was focused on their rescue. When the crisis in Ukraine began, Greece was forgotten. The refugee crisis began, Ukraine was forgotten. Security threats were forgotten when the refugees were forgotten. Now Brexit busy with this. This is disturbing our citizens, "he said.</w:t>
      </w:r>
    </w:p>
    <w:p w:rsidR="00B77A6E" w:rsidRPr="00A03BE6" w:rsidRDefault="00B77A6E" w:rsidP="00A03BE6">
      <w:pPr>
        <w:spacing w:after="0" w:line="360" w:lineRule="auto"/>
        <w:ind w:firstLine="720"/>
        <w:jc w:val="both"/>
        <w:rPr>
          <w:rFonts w:ascii="Times New Roman" w:hAnsi="Times New Roman" w:cs="Times New Roman"/>
          <w:sz w:val="28"/>
          <w:szCs w:val="28"/>
        </w:rPr>
      </w:pPr>
      <w:r w:rsidRPr="00B30DE6">
        <w:rPr>
          <w:rFonts w:ascii="Times New Roman" w:hAnsi="Times New Roman" w:cs="Times New Roman"/>
          <w:sz w:val="28"/>
          <w:szCs w:val="28"/>
        </w:rPr>
        <w:t>Continue with the EU or return to Russia?</w:t>
      </w:r>
      <w:r w:rsidRPr="00A03BE6">
        <w:rPr>
          <w:rFonts w:ascii="Times New Roman" w:hAnsi="Times New Roman" w:cs="Times New Roman"/>
          <w:b/>
          <w:sz w:val="28"/>
          <w:szCs w:val="28"/>
        </w:rPr>
        <w:t xml:space="preserve"> </w:t>
      </w:r>
      <w:r w:rsidRPr="00A03BE6">
        <w:rPr>
          <w:rFonts w:ascii="Times New Roman" w:hAnsi="Times New Roman" w:cs="Times New Roman"/>
          <w:sz w:val="28"/>
          <w:szCs w:val="28"/>
        </w:rPr>
        <w:t>Although leaders expressed their commitment to the EU in their statements, Brexit may adversely affect the EU acce</w:t>
      </w:r>
      <w:r w:rsidR="000859B6" w:rsidRPr="00A03BE6">
        <w:rPr>
          <w:rFonts w:ascii="Times New Roman" w:hAnsi="Times New Roman" w:cs="Times New Roman"/>
          <w:sz w:val="28"/>
          <w:szCs w:val="28"/>
        </w:rPr>
        <w:t xml:space="preserve">ssion process in the long term. </w:t>
      </w:r>
      <w:r w:rsidRPr="00A03BE6">
        <w:rPr>
          <w:rFonts w:ascii="Times New Roman" w:hAnsi="Times New Roman" w:cs="Times New Roman"/>
          <w:sz w:val="28"/>
          <w:szCs w:val="28"/>
        </w:rPr>
        <w:t>While Britain's withdrawal from the EU leads to shocks within the EU and "Unity is falling", many political analysts argue that the crisis caused by Brexit in the EU cannot be solved in the short term and the impact will last long. Therefore, it is stated that the EU cannot give enough importance to the enlargement process while it is engaged in its internal affairs and that the membership processes of the Western Ba</w:t>
      </w:r>
      <w:r w:rsidR="000859B6" w:rsidRPr="00A03BE6">
        <w:rPr>
          <w:rFonts w:ascii="Times New Roman" w:hAnsi="Times New Roman" w:cs="Times New Roman"/>
          <w:sz w:val="28"/>
          <w:szCs w:val="28"/>
        </w:rPr>
        <w:t xml:space="preserve">lkan countries may be extended. </w:t>
      </w:r>
      <w:r w:rsidRPr="00A03BE6">
        <w:rPr>
          <w:rFonts w:ascii="Times New Roman" w:hAnsi="Times New Roman" w:cs="Times New Roman"/>
          <w:sz w:val="28"/>
          <w:szCs w:val="28"/>
        </w:rPr>
        <w:t>On the other hand, after Russia's heavy sanctions after the Ukraine crisis, Russia has been able to increase its influence in the Balkans after Brexit, which has turned off a strategic player in the Union, and focused on its internal issues. It will also be difficult to prev</w:t>
      </w:r>
      <w:r w:rsidR="000859B6" w:rsidRPr="00A03BE6">
        <w:rPr>
          <w:rFonts w:ascii="Times New Roman" w:hAnsi="Times New Roman" w:cs="Times New Roman"/>
          <w:sz w:val="28"/>
          <w:szCs w:val="28"/>
        </w:rPr>
        <w:t xml:space="preserve">ent the effect of the comments. </w:t>
      </w:r>
      <w:r w:rsidRPr="00A03BE6">
        <w:rPr>
          <w:rFonts w:ascii="Times New Roman" w:hAnsi="Times New Roman" w:cs="Times New Roman"/>
          <w:sz w:val="28"/>
          <w:szCs w:val="28"/>
        </w:rPr>
        <w:t>Brexit, Russia's European Union with one of the biggest targets of the breakdown of the block that the realization of the experts, because of the current crisis, the expansion process will be frozen for a long time, so the former Soviet countries such as Ukraine, Moldova and Georgia, as well as the Western Balkan countries negative from this pr</w:t>
      </w:r>
      <w:r w:rsidR="000859B6" w:rsidRPr="00A03BE6">
        <w:rPr>
          <w:rFonts w:ascii="Times New Roman" w:hAnsi="Times New Roman" w:cs="Times New Roman"/>
          <w:sz w:val="28"/>
          <w:szCs w:val="28"/>
        </w:rPr>
        <w:t xml:space="preserve">ocess that it will be affected. </w:t>
      </w:r>
      <w:r w:rsidRPr="00A03BE6">
        <w:rPr>
          <w:rFonts w:ascii="Times New Roman" w:hAnsi="Times New Roman" w:cs="Times New Roman"/>
          <w:sz w:val="28"/>
          <w:szCs w:val="28"/>
        </w:rPr>
        <w:t>The prospects of the countries of the region, which are expected to turn back to solve Europe's own internal problems, are considered to be one of the most important impacts of Brexit in the region.</w:t>
      </w:r>
    </w:p>
    <w:p w:rsidR="00B30DE6" w:rsidRDefault="00B77A6E" w:rsidP="00B30DE6">
      <w:pPr>
        <w:spacing w:after="0" w:line="360" w:lineRule="auto"/>
        <w:ind w:firstLine="720"/>
        <w:jc w:val="both"/>
        <w:rPr>
          <w:rFonts w:ascii="Times New Roman" w:hAnsi="Times New Roman" w:cs="Times New Roman"/>
          <w:sz w:val="28"/>
          <w:szCs w:val="28"/>
        </w:rPr>
      </w:pPr>
      <w:r w:rsidRPr="00B30DE6">
        <w:rPr>
          <w:rFonts w:ascii="Times New Roman" w:hAnsi="Times New Roman" w:cs="Times New Roman"/>
          <w:sz w:val="28"/>
          <w:szCs w:val="28"/>
        </w:rPr>
        <w:t>The EU's response is important</w:t>
      </w:r>
      <w:r w:rsidRPr="00A03BE6">
        <w:rPr>
          <w:rFonts w:ascii="Times New Roman" w:hAnsi="Times New Roman" w:cs="Times New Roman"/>
          <w:b/>
          <w:sz w:val="28"/>
          <w:szCs w:val="28"/>
        </w:rPr>
        <w:t>.</w:t>
      </w:r>
      <w:r w:rsidR="00FA324E">
        <w:rPr>
          <w:rFonts w:ascii="Times New Roman" w:hAnsi="Times New Roman" w:cs="Times New Roman"/>
          <w:b/>
          <w:sz w:val="28"/>
          <w:szCs w:val="28"/>
        </w:rPr>
        <w:t xml:space="preserve"> </w:t>
      </w:r>
      <w:r w:rsidRPr="00A03BE6">
        <w:rPr>
          <w:rFonts w:ascii="Times New Roman" w:hAnsi="Times New Roman" w:cs="Times New Roman"/>
          <w:sz w:val="28"/>
          <w:szCs w:val="28"/>
        </w:rPr>
        <w:t>On the other hand, the EU's response to Brexit will affect the destiny of the countries in the region in the long term.</w:t>
      </w:r>
      <w:r w:rsidR="000859B6" w:rsidRPr="00A03BE6">
        <w:rPr>
          <w:rFonts w:ascii="Times New Roman" w:hAnsi="Times New Roman" w:cs="Times New Roman"/>
          <w:sz w:val="28"/>
          <w:szCs w:val="28"/>
        </w:rPr>
        <w:t xml:space="preserve"> </w:t>
      </w:r>
      <w:r w:rsidRPr="00A03BE6">
        <w:rPr>
          <w:rFonts w:ascii="Times New Roman" w:hAnsi="Times New Roman" w:cs="Times New Roman"/>
          <w:sz w:val="28"/>
          <w:szCs w:val="28"/>
        </w:rPr>
        <w:t xml:space="preserve">Corina </w:t>
      </w:r>
      <w:proofErr w:type="spellStart"/>
      <w:r w:rsidRPr="00A03BE6">
        <w:rPr>
          <w:rFonts w:ascii="Times New Roman" w:hAnsi="Times New Roman" w:cs="Times New Roman"/>
          <w:sz w:val="28"/>
          <w:szCs w:val="28"/>
        </w:rPr>
        <w:t>Stratulat</w:t>
      </w:r>
      <w:proofErr w:type="spellEnd"/>
      <w:r w:rsidRPr="00A03BE6">
        <w:rPr>
          <w:rFonts w:ascii="Times New Roman" w:hAnsi="Times New Roman" w:cs="Times New Roman"/>
          <w:sz w:val="28"/>
          <w:szCs w:val="28"/>
        </w:rPr>
        <w:t xml:space="preserve">, a Balkan expert at the European Policy Center (EPC), points out that after Brexit, the EU has two options: convergence and divergence from each other </w:t>
      </w:r>
      <w:r w:rsidR="00FA324E">
        <w:rPr>
          <w:rFonts w:ascii="Times New Roman" w:hAnsi="Times New Roman" w:cs="Times New Roman"/>
          <w:sz w:val="28"/>
          <w:szCs w:val="28"/>
        </w:rPr>
        <w:t>before the EU. H</w:t>
      </w:r>
      <w:r w:rsidRPr="00A03BE6">
        <w:rPr>
          <w:rFonts w:ascii="Times New Roman" w:hAnsi="Times New Roman" w:cs="Times New Roman"/>
          <w:sz w:val="28"/>
          <w:szCs w:val="28"/>
        </w:rPr>
        <w:t>e argued that the option of retreat could mean to enlarge the enlargement process completely and therefore negatively aff</w:t>
      </w:r>
      <w:r w:rsidR="000859B6" w:rsidRPr="00A03BE6">
        <w:rPr>
          <w:rFonts w:ascii="Times New Roman" w:hAnsi="Times New Roman" w:cs="Times New Roman"/>
          <w:sz w:val="28"/>
          <w:szCs w:val="28"/>
        </w:rPr>
        <w:t xml:space="preserve">ect their country. </w:t>
      </w:r>
      <w:r w:rsidRPr="00A03BE6">
        <w:rPr>
          <w:rFonts w:ascii="Times New Roman" w:hAnsi="Times New Roman" w:cs="Times New Roman"/>
          <w:sz w:val="28"/>
          <w:szCs w:val="28"/>
        </w:rPr>
        <w:t xml:space="preserve">American Balkan expert Daniel </w:t>
      </w:r>
      <w:proofErr w:type="spellStart"/>
      <w:r w:rsidRPr="00A03BE6">
        <w:rPr>
          <w:rFonts w:ascii="Times New Roman" w:hAnsi="Times New Roman" w:cs="Times New Roman"/>
          <w:sz w:val="28"/>
          <w:szCs w:val="28"/>
        </w:rPr>
        <w:t>Serwer</w:t>
      </w:r>
      <w:proofErr w:type="spellEnd"/>
      <w:r w:rsidRPr="00A03BE6">
        <w:rPr>
          <w:rFonts w:ascii="Times New Roman" w:hAnsi="Times New Roman" w:cs="Times New Roman"/>
          <w:sz w:val="28"/>
          <w:szCs w:val="28"/>
        </w:rPr>
        <w:t xml:space="preserve"> said that considering the Balkans, Brexit is only good news for Russia and it will help Russia to increase its influe</w:t>
      </w:r>
      <w:r w:rsidR="000859B6" w:rsidRPr="00A03BE6">
        <w:rPr>
          <w:rFonts w:ascii="Times New Roman" w:hAnsi="Times New Roman" w:cs="Times New Roman"/>
          <w:sz w:val="28"/>
          <w:szCs w:val="28"/>
        </w:rPr>
        <w:t xml:space="preserve">nce in the region. Put forward. </w:t>
      </w:r>
      <w:r w:rsidRPr="00A03BE6">
        <w:rPr>
          <w:rFonts w:ascii="Times New Roman" w:hAnsi="Times New Roman" w:cs="Times New Roman"/>
          <w:sz w:val="28"/>
          <w:szCs w:val="28"/>
        </w:rPr>
        <w:t>As a result, it is unlikely that Brexit will have an impact on the balance of the region in the short term, given the statements of the leaders of the Balkan countries, but the steps taken by Brussels to overcome the crisis will determine the EU pers</w:t>
      </w:r>
      <w:r w:rsidR="00B30DE6">
        <w:rPr>
          <w:rFonts w:ascii="Times New Roman" w:hAnsi="Times New Roman" w:cs="Times New Roman"/>
          <w:sz w:val="28"/>
          <w:szCs w:val="28"/>
        </w:rPr>
        <w:t>pective of the Western Balkans.</w:t>
      </w:r>
    </w:p>
    <w:p w:rsidR="008B2591" w:rsidRDefault="006A2D58" w:rsidP="00B30DE6">
      <w:pPr>
        <w:spacing w:after="0" w:line="360" w:lineRule="auto"/>
        <w:ind w:firstLine="720"/>
        <w:jc w:val="both"/>
        <w:rPr>
          <w:rFonts w:ascii="Times New Roman" w:hAnsi="Times New Roman" w:cs="Times New Roman"/>
          <w:sz w:val="28"/>
          <w:szCs w:val="28"/>
        </w:rPr>
      </w:pPr>
      <w:r w:rsidRPr="00B30DE6">
        <w:rPr>
          <w:rFonts w:ascii="Times New Roman" w:hAnsi="Times New Roman" w:cs="Times New Roman"/>
          <w:sz w:val="28"/>
          <w:szCs w:val="28"/>
        </w:rPr>
        <w:t>Brexit effect to Russia's economy</w:t>
      </w:r>
      <w:r w:rsidRPr="00A03BE6">
        <w:rPr>
          <w:rFonts w:ascii="Times New Roman" w:hAnsi="Times New Roman" w:cs="Times New Roman"/>
          <w:sz w:val="28"/>
          <w:szCs w:val="28"/>
        </w:rPr>
        <w:t>.</w:t>
      </w:r>
      <w:r w:rsidR="00FA324E">
        <w:rPr>
          <w:rFonts w:ascii="Times New Roman" w:hAnsi="Times New Roman" w:cs="Times New Roman"/>
          <w:sz w:val="28"/>
          <w:szCs w:val="28"/>
        </w:rPr>
        <w:t xml:space="preserve"> </w:t>
      </w:r>
      <w:r w:rsidRPr="00A03BE6">
        <w:rPr>
          <w:rFonts w:ascii="Times New Roman" w:hAnsi="Times New Roman" w:cs="Times New Roman"/>
          <w:sz w:val="28"/>
          <w:szCs w:val="28"/>
        </w:rPr>
        <w:t>Contrary to broad discernment that it would be a shelter, Britain's exit from the European Union could cast the Russia</w:t>
      </w:r>
      <w:r w:rsidR="00E35524">
        <w:rPr>
          <w:rFonts w:ascii="Times New Roman" w:hAnsi="Times New Roman" w:cs="Times New Roman"/>
          <w:sz w:val="28"/>
          <w:szCs w:val="28"/>
        </w:rPr>
        <w:t>n economy into harried waters.</w:t>
      </w:r>
      <w:r w:rsidR="00FA324E">
        <w:rPr>
          <w:rFonts w:ascii="Times New Roman" w:hAnsi="Times New Roman" w:cs="Times New Roman"/>
          <w:sz w:val="28"/>
          <w:szCs w:val="28"/>
        </w:rPr>
        <w:t xml:space="preserve"> </w:t>
      </w:r>
      <w:r w:rsidR="00E35524">
        <w:rPr>
          <w:rFonts w:ascii="Times New Roman" w:hAnsi="Times New Roman" w:cs="Times New Roman"/>
          <w:sz w:val="28"/>
          <w:szCs w:val="28"/>
        </w:rPr>
        <w:t>T</w:t>
      </w:r>
      <w:r w:rsidRPr="00A03BE6">
        <w:rPr>
          <w:rFonts w:ascii="Times New Roman" w:hAnsi="Times New Roman" w:cs="Times New Roman"/>
          <w:sz w:val="28"/>
          <w:szCs w:val="28"/>
        </w:rPr>
        <w:t>hough Russia has been called one of Brexit's imaginable recipients, Britain's looming exit from the European Union (EU) presents extensively a bigger number of dangers for the Russian economy than advantages.</w:t>
      </w:r>
      <w:r w:rsidR="00FA324E">
        <w:rPr>
          <w:rFonts w:ascii="Times New Roman" w:hAnsi="Times New Roman" w:cs="Times New Roman"/>
          <w:sz w:val="28"/>
          <w:szCs w:val="28"/>
        </w:rPr>
        <w:t xml:space="preserve"> </w:t>
      </w:r>
      <w:r w:rsidRPr="00A03BE6">
        <w:rPr>
          <w:rFonts w:ascii="Times New Roman" w:hAnsi="Times New Roman" w:cs="Times New Roman"/>
          <w:sz w:val="28"/>
          <w:szCs w:val="28"/>
        </w:rPr>
        <w:t xml:space="preserve">Specialists trust that Russia's economy is undermined by the fall in oil </w:t>
      </w:r>
      <w:r w:rsidR="002213AE">
        <w:rPr>
          <w:rFonts w:ascii="Times New Roman" w:hAnsi="Times New Roman" w:cs="Times New Roman"/>
          <w:sz w:val="28"/>
          <w:szCs w:val="28"/>
        </w:rPr>
        <w:t>price</w:t>
      </w:r>
      <w:r w:rsidRPr="00A03BE6">
        <w:rPr>
          <w:rFonts w:ascii="Times New Roman" w:hAnsi="Times New Roman" w:cs="Times New Roman"/>
          <w:sz w:val="28"/>
          <w:szCs w:val="28"/>
        </w:rPr>
        <w:t xml:space="preserve"> as a result of the decrease in world </w:t>
      </w:r>
      <w:r w:rsidR="007345E5">
        <w:rPr>
          <w:rFonts w:ascii="Times New Roman" w:hAnsi="Times New Roman" w:cs="Times New Roman"/>
          <w:sz w:val="28"/>
          <w:szCs w:val="28"/>
        </w:rPr>
        <w:t>trade</w:t>
      </w:r>
      <w:r w:rsidRPr="00A03BE6">
        <w:rPr>
          <w:rFonts w:ascii="Times New Roman" w:hAnsi="Times New Roman" w:cs="Times New Roman"/>
          <w:sz w:val="28"/>
          <w:szCs w:val="28"/>
        </w:rPr>
        <w:t xml:space="preserve">, while Russian organizations could delist their stocks from the London Stock Exchange, which would diminish their </w:t>
      </w:r>
      <w:r w:rsidR="003338A9">
        <w:rPr>
          <w:rFonts w:ascii="Times New Roman" w:hAnsi="Times New Roman" w:cs="Times New Roman"/>
          <w:sz w:val="28"/>
          <w:szCs w:val="28"/>
        </w:rPr>
        <w:t>value</w:t>
      </w:r>
      <w:r w:rsidRPr="00A03BE6">
        <w:rPr>
          <w:rFonts w:ascii="Times New Roman" w:hAnsi="Times New Roman" w:cs="Times New Roman"/>
          <w:sz w:val="28"/>
          <w:szCs w:val="28"/>
        </w:rPr>
        <w:t xml:space="preserve">. </w:t>
      </w:r>
      <w:r w:rsidR="008B2591" w:rsidRPr="008B2591">
        <w:rPr>
          <w:rFonts w:ascii="Times New Roman" w:hAnsi="Times New Roman" w:cs="Times New Roman"/>
          <w:sz w:val="28"/>
          <w:szCs w:val="28"/>
        </w:rPr>
        <w:t xml:space="preserve">A quick aftermath of Brexit could be that the government could delay </w:t>
      </w:r>
      <w:r w:rsidR="005954EC" w:rsidRPr="008B2591">
        <w:rPr>
          <w:rFonts w:ascii="Times New Roman" w:hAnsi="Times New Roman" w:cs="Times New Roman"/>
          <w:sz w:val="28"/>
          <w:szCs w:val="28"/>
        </w:rPr>
        <w:t>the sale</w:t>
      </w:r>
      <w:r w:rsidR="008B2591" w:rsidRPr="008B2591">
        <w:rPr>
          <w:rFonts w:ascii="Times New Roman" w:hAnsi="Times New Roman" w:cs="Times New Roman"/>
          <w:sz w:val="28"/>
          <w:szCs w:val="28"/>
        </w:rPr>
        <w:t xml:space="preserve"> of </w:t>
      </w:r>
      <w:r w:rsidR="005954EC" w:rsidRPr="008B2591">
        <w:rPr>
          <w:rFonts w:ascii="Times New Roman" w:hAnsi="Times New Roman" w:cs="Times New Roman"/>
          <w:sz w:val="28"/>
          <w:szCs w:val="28"/>
        </w:rPr>
        <w:t>shares in</w:t>
      </w:r>
      <w:r w:rsidR="008B2591" w:rsidRPr="008B2591">
        <w:rPr>
          <w:rFonts w:ascii="Times New Roman" w:hAnsi="Times New Roman" w:cs="Times New Roman"/>
          <w:sz w:val="28"/>
          <w:szCs w:val="28"/>
        </w:rPr>
        <w:t xml:space="preserve"> </w:t>
      </w:r>
      <w:proofErr w:type="spellStart"/>
      <w:r w:rsidR="008B2591" w:rsidRPr="008B2591">
        <w:rPr>
          <w:rFonts w:ascii="Times New Roman" w:hAnsi="Times New Roman" w:cs="Times New Roman"/>
          <w:sz w:val="28"/>
          <w:szCs w:val="28"/>
        </w:rPr>
        <w:t>Rosneft</w:t>
      </w:r>
      <w:proofErr w:type="spellEnd"/>
      <w:r w:rsidR="008B2591" w:rsidRPr="008B2591">
        <w:rPr>
          <w:rFonts w:ascii="Times New Roman" w:hAnsi="Times New Roman" w:cs="Times New Roman"/>
          <w:sz w:val="28"/>
          <w:szCs w:val="28"/>
        </w:rPr>
        <w:t xml:space="preserve">, Russia's biggest oil organization. At the same time, it is additionally conceivable that the EU will diminish its anti-RF sanctions, since Britain was a steady advocate of </w:t>
      </w:r>
      <w:r w:rsidR="00FF1901" w:rsidRPr="008B2591">
        <w:rPr>
          <w:rFonts w:ascii="Times New Roman" w:hAnsi="Times New Roman" w:cs="Times New Roman"/>
          <w:sz w:val="28"/>
          <w:szCs w:val="28"/>
        </w:rPr>
        <w:t>prolonging them</w:t>
      </w:r>
      <w:r w:rsidR="008B2591" w:rsidRPr="008B2591">
        <w:rPr>
          <w:rFonts w:ascii="Times New Roman" w:hAnsi="Times New Roman" w:cs="Times New Roman"/>
          <w:sz w:val="28"/>
          <w:szCs w:val="28"/>
        </w:rPr>
        <w:t xml:space="preserve">. </w:t>
      </w:r>
    </w:p>
    <w:p w:rsidR="009B0B33" w:rsidRDefault="006A2D58" w:rsidP="009B0B33">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Fall in oil prices.</w:t>
      </w:r>
      <w:r w:rsidR="00FA324E">
        <w:rPr>
          <w:rFonts w:ascii="Times New Roman" w:hAnsi="Times New Roman" w:cs="Times New Roman"/>
          <w:sz w:val="28"/>
          <w:szCs w:val="28"/>
        </w:rPr>
        <w:t xml:space="preserve"> </w:t>
      </w:r>
      <w:r w:rsidRPr="00A03BE6">
        <w:rPr>
          <w:rFonts w:ascii="Times New Roman" w:hAnsi="Times New Roman" w:cs="Times New Roman"/>
          <w:sz w:val="28"/>
          <w:szCs w:val="28"/>
        </w:rPr>
        <w:t xml:space="preserve">After the </w:t>
      </w:r>
      <w:r w:rsidR="002D6158">
        <w:rPr>
          <w:rFonts w:ascii="Times New Roman" w:hAnsi="Times New Roman" w:cs="Times New Roman"/>
          <w:sz w:val="28"/>
          <w:szCs w:val="28"/>
        </w:rPr>
        <w:t>Brexit</w:t>
      </w:r>
      <w:r w:rsidRPr="00A03BE6">
        <w:rPr>
          <w:rFonts w:ascii="Times New Roman" w:hAnsi="Times New Roman" w:cs="Times New Roman"/>
          <w:sz w:val="28"/>
          <w:szCs w:val="28"/>
        </w:rPr>
        <w:t xml:space="preserve"> results were proclaimed, the </w:t>
      </w:r>
      <w:r w:rsidR="00577098">
        <w:rPr>
          <w:rFonts w:ascii="Times New Roman" w:hAnsi="Times New Roman" w:cs="Times New Roman"/>
          <w:sz w:val="28"/>
          <w:szCs w:val="28"/>
        </w:rPr>
        <w:t>price</w:t>
      </w:r>
      <w:r w:rsidRPr="00A03BE6">
        <w:rPr>
          <w:rFonts w:ascii="Times New Roman" w:hAnsi="Times New Roman" w:cs="Times New Roman"/>
          <w:sz w:val="28"/>
          <w:szCs w:val="28"/>
        </w:rPr>
        <w:t xml:space="preserve"> of raw petroleum fell by in excess of 6 percent to $47.77 per barrel. "Market members are expecting a discernible decrease in the interest for rough because of the lull of the biggest European economies, the burst of economic ties and unsteadiness on the </w:t>
      </w:r>
      <w:r w:rsidR="002D6158">
        <w:rPr>
          <w:rFonts w:ascii="Times New Roman" w:hAnsi="Times New Roman" w:cs="Times New Roman"/>
          <w:sz w:val="28"/>
          <w:szCs w:val="28"/>
        </w:rPr>
        <w:t>currency market</w:t>
      </w:r>
      <w:r w:rsidR="00FA324E">
        <w:rPr>
          <w:rFonts w:ascii="Times New Roman" w:hAnsi="Times New Roman" w:cs="Times New Roman"/>
          <w:sz w:val="28"/>
          <w:szCs w:val="28"/>
        </w:rPr>
        <w:t xml:space="preserve">," clarified </w:t>
      </w:r>
      <w:proofErr w:type="spellStart"/>
      <w:r w:rsidR="00FA324E">
        <w:rPr>
          <w:rFonts w:ascii="Times New Roman" w:hAnsi="Times New Roman" w:cs="Times New Roman"/>
          <w:sz w:val="28"/>
          <w:szCs w:val="28"/>
        </w:rPr>
        <w:t>Timur</w:t>
      </w:r>
      <w:proofErr w:type="spellEnd"/>
      <w:r w:rsidR="00FA324E">
        <w:rPr>
          <w:rFonts w:ascii="Times New Roman" w:hAnsi="Times New Roman" w:cs="Times New Roman"/>
          <w:sz w:val="28"/>
          <w:szCs w:val="28"/>
        </w:rPr>
        <w:t xml:space="preserve"> </w:t>
      </w:r>
      <w:proofErr w:type="spellStart"/>
      <w:r w:rsidRPr="00A03BE6">
        <w:rPr>
          <w:rFonts w:ascii="Times New Roman" w:hAnsi="Times New Roman" w:cs="Times New Roman"/>
          <w:sz w:val="28"/>
          <w:szCs w:val="28"/>
        </w:rPr>
        <w:t>Nigmatullin</w:t>
      </w:r>
      <w:proofErr w:type="spellEnd"/>
      <w:r w:rsidRPr="00A03BE6">
        <w:rPr>
          <w:rFonts w:ascii="Times New Roman" w:hAnsi="Times New Roman" w:cs="Times New Roman"/>
          <w:sz w:val="28"/>
          <w:szCs w:val="28"/>
        </w:rPr>
        <w:t xml:space="preserve">, financial researcher at </w:t>
      </w:r>
      <w:proofErr w:type="spellStart"/>
      <w:r w:rsidRPr="00A03BE6">
        <w:rPr>
          <w:rFonts w:ascii="Times New Roman" w:hAnsi="Times New Roman" w:cs="Times New Roman"/>
          <w:sz w:val="28"/>
          <w:szCs w:val="28"/>
        </w:rPr>
        <w:t>Finam</w:t>
      </w:r>
      <w:proofErr w:type="spellEnd"/>
      <w:r w:rsidRPr="00A03BE6">
        <w:rPr>
          <w:rFonts w:ascii="Times New Roman" w:hAnsi="Times New Roman" w:cs="Times New Roman"/>
          <w:sz w:val="28"/>
          <w:szCs w:val="28"/>
        </w:rPr>
        <w:t xml:space="preserve"> Holdings. England's exit from the EU will prompt a decrease of trade.</w:t>
      </w:r>
      <w:r w:rsidR="00FA324E">
        <w:rPr>
          <w:rFonts w:ascii="Times New Roman" w:hAnsi="Times New Roman" w:cs="Times New Roman"/>
          <w:sz w:val="28"/>
          <w:szCs w:val="28"/>
        </w:rPr>
        <w:t xml:space="preserve"> </w:t>
      </w:r>
      <w:r w:rsidRPr="00A03BE6">
        <w:rPr>
          <w:rFonts w:ascii="Times New Roman" w:hAnsi="Times New Roman" w:cs="Times New Roman"/>
          <w:sz w:val="28"/>
          <w:szCs w:val="28"/>
        </w:rPr>
        <w:t>Russia, similar to other people, feels Brexit heat.</w:t>
      </w:r>
      <w:r w:rsidR="00FA324E">
        <w:rPr>
          <w:rFonts w:ascii="Times New Roman" w:hAnsi="Times New Roman" w:cs="Times New Roman"/>
          <w:sz w:val="28"/>
          <w:szCs w:val="28"/>
        </w:rPr>
        <w:t xml:space="preserve"> </w:t>
      </w:r>
      <w:r w:rsidRPr="00A03BE6">
        <w:rPr>
          <w:rFonts w:ascii="Times New Roman" w:hAnsi="Times New Roman" w:cs="Times New Roman"/>
          <w:sz w:val="28"/>
          <w:szCs w:val="28"/>
        </w:rPr>
        <w:t xml:space="preserve">"Today the nation [UK] pursues </w:t>
      </w:r>
      <w:r w:rsidR="007345E5">
        <w:rPr>
          <w:rFonts w:ascii="Times New Roman" w:hAnsi="Times New Roman" w:cs="Times New Roman"/>
          <w:sz w:val="28"/>
          <w:szCs w:val="28"/>
        </w:rPr>
        <w:t>trade</w:t>
      </w:r>
      <w:r w:rsidRPr="00A03BE6">
        <w:rPr>
          <w:rFonts w:ascii="Times New Roman" w:hAnsi="Times New Roman" w:cs="Times New Roman"/>
          <w:sz w:val="28"/>
          <w:szCs w:val="28"/>
        </w:rPr>
        <w:t xml:space="preserve"> guidelines set up by the EU," noted I</w:t>
      </w:r>
      <w:r w:rsidR="00D63B6A">
        <w:rPr>
          <w:rFonts w:ascii="Times New Roman" w:hAnsi="Times New Roman" w:cs="Times New Roman"/>
          <w:sz w:val="28"/>
          <w:szCs w:val="28"/>
        </w:rPr>
        <w:t xml:space="preserve">gor </w:t>
      </w:r>
      <w:proofErr w:type="spellStart"/>
      <w:r w:rsidR="00D63B6A">
        <w:rPr>
          <w:rFonts w:ascii="Times New Roman" w:hAnsi="Times New Roman" w:cs="Times New Roman"/>
          <w:sz w:val="28"/>
          <w:szCs w:val="28"/>
        </w:rPr>
        <w:t>Kupalov</w:t>
      </w:r>
      <w:proofErr w:type="spellEnd"/>
      <w:r w:rsidR="00D63B6A">
        <w:rPr>
          <w:rFonts w:ascii="Times New Roman" w:hAnsi="Times New Roman" w:cs="Times New Roman"/>
          <w:sz w:val="28"/>
          <w:szCs w:val="28"/>
        </w:rPr>
        <w:t>, counselor to RF</w:t>
      </w:r>
      <w:r w:rsidRPr="00A03BE6">
        <w:rPr>
          <w:rFonts w:ascii="Times New Roman" w:hAnsi="Times New Roman" w:cs="Times New Roman"/>
          <w:sz w:val="28"/>
          <w:szCs w:val="28"/>
        </w:rPr>
        <w:t xml:space="preserve">'s Permanent Representative to the UN and other universal associations in Geneva. </w:t>
      </w:r>
      <w:r w:rsidR="009B0B33" w:rsidRPr="009B0B33">
        <w:rPr>
          <w:rFonts w:ascii="Times New Roman" w:hAnsi="Times New Roman" w:cs="Times New Roman"/>
          <w:sz w:val="28"/>
          <w:szCs w:val="28"/>
        </w:rPr>
        <w:t xml:space="preserve">"Therefore, if it exit to the EU it should decide new </w:t>
      </w:r>
      <w:r w:rsidR="007345E5">
        <w:rPr>
          <w:rFonts w:ascii="Times New Roman" w:hAnsi="Times New Roman" w:cs="Times New Roman"/>
          <w:sz w:val="28"/>
          <w:szCs w:val="28"/>
        </w:rPr>
        <w:t>trade</w:t>
      </w:r>
      <w:r w:rsidR="009B0B33" w:rsidRPr="009B0B33">
        <w:rPr>
          <w:rFonts w:ascii="Times New Roman" w:hAnsi="Times New Roman" w:cs="Times New Roman"/>
          <w:sz w:val="28"/>
          <w:szCs w:val="28"/>
        </w:rPr>
        <w:t xml:space="preserve"> guidelines inside the WTO." "On the off chance that the UK lea</w:t>
      </w:r>
      <w:r w:rsidR="00FA324E">
        <w:rPr>
          <w:rFonts w:ascii="Times New Roman" w:hAnsi="Times New Roman" w:cs="Times New Roman"/>
          <w:sz w:val="28"/>
          <w:szCs w:val="28"/>
        </w:rPr>
        <w:t xml:space="preserve">ves the European Union, it has </w:t>
      </w:r>
      <w:r w:rsidR="009B0B33" w:rsidRPr="009B0B33">
        <w:rPr>
          <w:rFonts w:ascii="Times New Roman" w:hAnsi="Times New Roman" w:cs="Times New Roman"/>
          <w:sz w:val="28"/>
          <w:szCs w:val="28"/>
        </w:rPr>
        <w:t>no agreements,</w:t>
      </w:r>
      <w:r w:rsidR="00FA324E">
        <w:rPr>
          <w:rFonts w:ascii="Times New Roman" w:hAnsi="Times New Roman" w:cs="Times New Roman"/>
          <w:sz w:val="28"/>
          <w:szCs w:val="28"/>
        </w:rPr>
        <w:t xml:space="preserve"> </w:t>
      </w:r>
      <w:r w:rsidR="009B0B33" w:rsidRPr="009B0B33">
        <w:rPr>
          <w:rFonts w:ascii="Times New Roman" w:hAnsi="Times New Roman" w:cs="Times New Roman"/>
          <w:sz w:val="28"/>
          <w:szCs w:val="28"/>
        </w:rPr>
        <w:t xml:space="preserve">a clean sheet, no guidelines on tariffs or taxes," Keith Rockwell, chief for the WTO's Information and External Relations Division, said at a gathering with Russian writers in Geneva. </w:t>
      </w:r>
    </w:p>
    <w:p w:rsidR="006A2D58" w:rsidRPr="00A03BE6" w:rsidRDefault="006F6842" w:rsidP="009B0B33">
      <w:pPr>
        <w:spacing w:after="0" w:line="360" w:lineRule="auto"/>
        <w:ind w:firstLine="720"/>
        <w:jc w:val="both"/>
        <w:rPr>
          <w:rFonts w:ascii="Times New Roman" w:hAnsi="Times New Roman" w:cs="Times New Roman"/>
          <w:sz w:val="28"/>
          <w:szCs w:val="28"/>
        </w:rPr>
      </w:pPr>
      <w:r w:rsidRPr="006F6842">
        <w:rPr>
          <w:rFonts w:ascii="Times New Roman" w:hAnsi="Times New Roman" w:cs="Times New Roman"/>
          <w:sz w:val="28"/>
          <w:szCs w:val="28"/>
        </w:rPr>
        <w:t>Organiz</w:t>
      </w:r>
      <w:r w:rsidR="00FA324E">
        <w:rPr>
          <w:rFonts w:ascii="Times New Roman" w:hAnsi="Times New Roman" w:cs="Times New Roman"/>
          <w:sz w:val="28"/>
          <w:szCs w:val="28"/>
        </w:rPr>
        <w:t xml:space="preserve">ations leaving the London Stock </w:t>
      </w:r>
      <w:r w:rsidRPr="006F6842">
        <w:rPr>
          <w:rFonts w:ascii="Times New Roman" w:hAnsi="Times New Roman" w:cs="Times New Roman"/>
          <w:sz w:val="28"/>
          <w:szCs w:val="28"/>
        </w:rPr>
        <w:t>Exchange.</w:t>
      </w:r>
      <w:r w:rsidR="00FA324E">
        <w:rPr>
          <w:rFonts w:ascii="Times New Roman" w:hAnsi="Times New Roman" w:cs="Times New Roman"/>
          <w:sz w:val="28"/>
          <w:szCs w:val="28"/>
        </w:rPr>
        <w:t xml:space="preserve"> </w:t>
      </w:r>
      <w:r w:rsidRPr="006F6842">
        <w:rPr>
          <w:rFonts w:ascii="Times New Roman" w:hAnsi="Times New Roman" w:cs="Times New Roman"/>
          <w:sz w:val="28"/>
          <w:szCs w:val="28"/>
        </w:rPr>
        <w:t>Russia's biggest organizations as a rule trade their shares on the London Stock Exchange. "After Brexit</w:t>
      </w:r>
      <w:r w:rsidR="00FF1901" w:rsidRPr="006F6842">
        <w:rPr>
          <w:rFonts w:ascii="Times New Roman" w:hAnsi="Times New Roman" w:cs="Times New Roman"/>
          <w:sz w:val="28"/>
          <w:szCs w:val="28"/>
        </w:rPr>
        <w:t>, series</w:t>
      </w:r>
      <w:r w:rsidRPr="006F6842">
        <w:rPr>
          <w:rFonts w:ascii="Times New Roman" w:hAnsi="Times New Roman" w:cs="Times New Roman"/>
          <w:sz w:val="28"/>
          <w:szCs w:val="28"/>
        </w:rPr>
        <w:t xml:space="preserve"> of organizations will delist their stocks," trusts </w:t>
      </w:r>
      <w:proofErr w:type="spellStart"/>
      <w:r w:rsidRPr="006F6842">
        <w:rPr>
          <w:rFonts w:ascii="Times New Roman" w:hAnsi="Times New Roman" w:cs="Times New Roman"/>
          <w:sz w:val="28"/>
          <w:szCs w:val="28"/>
        </w:rPr>
        <w:t>Nigmatullin</w:t>
      </w:r>
      <w:proofErr w:type="spellEnd"/>
      <w:r w:rsidRPr="006F6842">
        <w:rPr>
          <w:rFonts w:ascii="Times New Roman" w:hAnsi="Times New Roman" w:cs="Times New Roman"/>
          <w:sz w:val="28"/>
          <w:szCs w:val="28"/>
        </w:rPr>
        <w:t>.</w:t>
      </w:r>
      <w:r w:rsidR="00FA324E">
        <w:rPr>
          <w:rFonts w:ascii="Times New Roman" w:hAnsi="Times New Roman" w:cs="Times New Roman"/>
          <w:sz w:val="28"/>
          <w:szCs w:val="28"/>
        </w:rPr>
        <w:t xml:space="preserve"> </w:t>
      </w:r>
      <w:proofErr w:type="spellStart"/>
      <w:r w:rsidR="006A2D58" w:rsidRPr="00A03BE6">
        <w:rPr>
          <w:rFonts w:ascii="Times New Roman" w:hAnsi="Times New Roman" w:cs="Times New Roman"/>
          <w:sz w:val="28"/>
          <w:szCs w:val="28"/>
        </w:rPr>
        <w:t>Rosneft</w:t>
      </w:r>
      <w:proofErr w:type="spellEnd"/>
      <w:r w:rsidR="006A2D58" w:rsidRPr="00A03BE6">
        <w:rPr>
          <w:rFonts w:ascii="Times New Roman" w:hAnsi="Times New Roman" w:cs="Times New Roman"/>
          <w:sz w:val="28"/>
          <w:szCs w:val="28"/>
        </w:rPr>
        <w:t xml:space="preserve">, Russia's biggest oil </w:t>
      </w:r>
      <w:r w:rsidR="00FA324E" w:rsidRPr="00A03BE6">
        <w:rPr>
          <w:rFonts w:ascii="Times New Roman" w:hAnsi="Times New Roman" w:cs="Times New Roman"/>
          <w:sz w:val="28"/>
          <w:szCs w:val="28"/>
        </w:rPr>
        <w:t>organization</w:t>
      </w:r>
      <w:r w:rsidR="006A2D58" w:rsidRPr="00A03BE6">
        <w:rPr>
          <w:rFonts w:ascii="Times New Roman" w:hAnsi="Times New Roman" w:cs="Times New Roman"/>
          <w:sz w:val="28"/>
          <w:szCs w:val="28"/>
        </w:rPr>
        <w:t xml:space="preserve"> could be one such organization. In 2016 the administration chose to sell 19 percent of </w:t>
      </w:r>
      <w:proofErr w:type="spellStart"/>
      <w:r w:rsidR="006A2D58" w:rsidRPr="00A03BE6">
        <w:rPr>
          <w:rFonts w:ascii="Times New Roman" w:hAnsi="Times New Roman" w:cs="Times New Roman"/>
          <w:sz w:val="28"/>
          <w:szCs w:val="28"/>
        </w:rPr>
        <w:t>Rosneft</w:t>
      </w:r>
      <w:proofErr w:type="spellEnd"/>
      <w:r w:rsidR="006A2D58" w:rsidRPr="00A03BE6">
        <w:rPr>
          <w:rFonts w:ascii="Times New Roman" w:hAnsi="Times New Roman" w:cs="Times New Roman"/>
          <w:sz w:val="28"/>
          <w:szCs w:val="28"/>
        </w:rPr>
        <w:t xml:space="preserve"> shares. Purchasers dependably center arou</w:t>
      </w:r>
      <w:r>
        <w:rPr>
          <w:rFonts w:ascii="Times New Roman" w:hAnsi="Times New Roman" w:cs="Times New Roman"/>
          <w:sz w:val="28"/>
          <w:szCs w:val="28"/>
        </w:rPr>
        <w:t>nd an organization's public value</w:t>
      </w:r>
      <w:r w:rsidR="006A2D58" w:rsidRPr="00A03BE6">
        <w:rPr>
          <w:rFonts w:ascii="Times New Roman" w:hAnsi="Times New Roman" w:cs="Times New Roman"/>
          <w:sz w:val="28"/>
          <w:szCs w:val="28"/>
        </w:rPr>
        <w:t xml:space="preserve">. Presently, </w:t>
      </w:r>
      <w:proofErr w:type="spellStart"/>
      <w:r w:rsidR="006A2D58" w:rsidRPr="00A03BE6">
        <w:rPr>
          <w:rFonts w:ascii="Times New Roman" w:hAnsi="Times New Roman" w:cs="Times New Roman"/>
          <w:sz w:val="28"/>
          <w:szCs w:val="28"/>
        </w:rPr>
        <w:t>Rosneft</w:t>
      </w:r>
      <w:proofErr w:type="spellEnd"/>
      <w:r w:rsidR="006A2D58" w:rsidRPr="00A03BE6">
        <w:rPr>
          <w:rFonts w:ascii="Times New Roman" w:hAnsi="Times New Roman" w:cs="Times New Roman"/>
          <w:sz w:val="28"/>
          <w:szCs w:val="28"/>
        </w:rPr>
        <w:t xml:space="preserve"> could either delay the deal or even forsake the stock </w:t>
      </w:r>
      <w:r w:rsidR="00901253">
        <w:rPr>
          <w:rFonts w:ascii="Times New Roman" w:hAnsi="Times New Roman" w:cs="Times New Roman"/>
          <w:sz w:val="28"/>
          <w:szCs w:val="28"/>
        </w:rPr>
        <w:t>trade</w:t>
      </w:r>
      <w:r w:rsidR="006A2D58" w:rsidRPr="00A03BE6">
        <w:rPr>
          <w:rFonts w:ascii="Times New Roman" w:hAnsi="Times New Roman" w:cs="Times New Roman"/>
          <w:sz w:val="28"/>
          <w:szCs w:val="28"/>
        </w:rPr>
        <w:t>.</w:t>
      </w:r>
      <w:r w:rsidR="00901253">
        <w:rPr>
          <w:rFonts w:ascii="Times New Roman" w:hAnsi="Times New Roman" w:cs="Times New Roman"/>
          <w:sz w:val="28"/>
          <w:szCs w:val="28"/>
        </w:rPr>
        <w:t xml:space="preserve"> </w:t>
      </w:r>
      <w:r w:rsidR="006A2D58" w:rsidRPr="00A03BE6">
        <w:rPr>
          <w:rFonts w:ascii="Times New Roman" w:hAnsi="Times New Roman" w:cs="Times New Roman"/>
          <w:sz w:val="28"/>
          <w:szCs w:val="28"/>
        </w:rPr>
        <w:t xml:space="preserve">In a meeting with Bloomberg, German </w:t>
      </w:r>
      <w:proofErr w:type="spellStart"/>
      <w:r w:rsidR="006A2D58" w:rsidRPr="00A03BE6">
        <w:rPr>
          <w:rFonts w:ascii="Times New Roman" w:hAnsi="Times New Roman" w:cs="Times New Roman"/>
          <w:sz w:val="28"/>
          <w:szCs w:val="28"/>
        </w:rPr>
        <w:t>Gref</w:t>
      </w:r>
      <w:proofErr w:type="spellEnd"/>
      <w:r w:rsidR="006A2D58" w:rsidRPr="00A03BE6">
        <w:rPr>
          <w:rFonts w:ascii="Times New Roman" w:hAnsi="Times New Roman" w:cs="Times New Roman"/>
          <w:sz w:val="28"/>
          <w:szCs w:val="28"/>
        </w:rPr>
        <w:t xml:space="preserve">, leader of Russia's biggest state-claimed </w:t>
      </w:r>
      <w:proofErr w:type="spellStart"/>
      <w:r w:rsidR="006A2D58" w:rsidRPr="00A03BE6">
        <w:rPr>
          <w:rFonts w:ascii="Times New Roman" w:hAnsi="Times New Roman" w:cs="Times New Roman"/>
          <w:sz w:val="28"/>
          <w:szCs w:val="28"/>
        </w:rPr>
        <w:t>Sberbank</w:t>
      </w:r>
      <w:proofErr w:type="spellEnd"/>
      <w:r w:rsidR="006A2D58" w:rsidRPr="00A03BE6">
        <w:rPr>
          <w:rFonts w:ascii="Times New Roman" w:hAnsi="Times New Roman" w:cs="Times New Roman"/>
          <w:sz w:val="28"/>
          <w:szCs w:val="28"/>
        </w:rPr>
        <w:t xml:space="preserve">, said the estimation of Russian organizations could fall by 10 percent. Other than </w:t>
      </w:r>
      <w:proofErr w:type="spellStart"/>
      <w:r w:rsidR="006A2D58" w:rsidRPr="00A03BE6">
        <w:rPr>
          <w:rFonts w:ascii="Times New Roman" w:hAnsi="Times New Roman" w:cs="Times New Roman"/>
          <w:sz w:val="28"/>
          <w:szCs w:val="28"/>
        </w:rPr>
        <w:t>Rosneft</w:t>
      </w:r>
      <w:proofErr w:type="spellEnd"/>
      <w:r w:rsidR="006A2D58" w:rsidRPr="00A03BE6">
        <w:rPr>
          <w:rFonts w:ascii="Times New Roman" w:hAnsi="Times New Roman" w:cs="Times New Roman"/>
          <w:sz w:val="28"/>
          <w:szCs w:val="28"/>
        </w:rPr>
        <w:t xml:space="preserve">, the administration additionally plans to sell offers of the </w:t>
      </w:r>
      <w:proofErr w:type="spellStart"/>
      <w:r w:rsidR="006A2D58" w:rsidRPr="00A03BE6">
        <w:rPr>
          <w:rFonts w:ascii="Times New Roman" w:hAnsi="Times New Roman" w:cs="Times New Roman"/>
          <w:sz w:val="28"/>
          <w:szCs w:val="28"/>
        </w:rPr>
        <w:t>Alrosa</w:t>
      </w:r>
      <w:proofErr w:type="spellEnd"/>
      <w:r w:rsidR="006A2D58" w:rsidRPr="00A03BE6">
        <w:rPr>
          <w:rFonts w:ascii="Times New Roman" w:hAnsi="Times New Roman" w:cs="Times New Roman"/>
          <w:sz w:val="28"/>
          <w:szCs w:val="28"/>
        </w:rPr>
        <w:t xml:space="preserve"> precious stone organization, which likewise </w:t>
      </w:r>
      <w:r w:rsidR="00901253">
        <w:rPr>
          <w:rFonts w:ascii="Times New Roman" w:hAnsi="Times New Roman" w:cs="Times New Roman"/>
          <w:sz w:val="28"/>
          <w:szCs w:val="28"/>
        </w:rPr>
        <w:t>trade</w:t>
      </w:r>
      <w:r w:rsidR="006A2D58" w:rsidRPr="00A03BE6">
        <w:rPr>
          <w:rFonts w:ascii="Times New Roman" w:hAnsi="Times New Roman" w:cs="Times New Roman"/>
          <w:sz w:val="28"/>
          <w:szCs w:val="28"/>
        </w:rPr>
        <w:t xml:space="preserve"> on the London Stock Exchan</w:t>
      </w:r>
      <w:r w:rsidR="001510F5">
        <w:rPr>
          <w:rFonts w:ascii="Times New Roman" w:hAnsi="Times New Roman" w:cs="Times New Roman"/>
          <w:sz w:val="28"/>
          <w:szCs w:val="28"/>
        </w:rPr>
        <w:t>ge. The diminishing of records .</w:t>
      </w:r>
      <w:r w:rsidR="006A2D58" w:rsidRPr="00A03BE6">
        <w:rPr>
          <w:rFonts w:ascii="Times New Roman" w:hAnsi="Times New Roman" w:cs="Times New Roman"/>
          <w:sz w:val="28"/>
          <w:szCs w:val="28"/>
        </w:rPr>
        <w:t xml:space="preserve">After the British choice outcomes were announced, </w:t>
      </w:r>
      <w:r w:rsidR="00901253">
        <w:rPr>
          <w:rFonts w:ascii="Times New Roman" w:hAnsi="Times New Roman" w:cs="Times New Roman"/>
          <w:sz w:val="28"/>
          <w:szCs w:val="28"/>
        </w:rPr>
        <w:t>trade</w:t>
      </w:r>
      <w:r w:rsidR="006A2D58" w:rsidRPr="00A03BE6">
        <w:rPr>
          <w:rFonts w:ascii="Times New Roman" w:hAnsi="Times New Roman" w:cs="Times New Roman"/>
          <w:sz w:val="28"/>
          <w:szCs w:val="28"/>
        </w:rPr>
        <w:t xml:space="preserve"> on the Moscow Stock Exchange on June 24 opened with lower cites. For instance, the IRTS record, which is essential for the Russian market, fell by more than five percent.</w:t>
      </w:r>
      <w:r w:rsidR="00FA324E">
        <w:rPr>
          <w:rFonts w:ascii="Times New Roman" w:hAnsi="Times New Roman" w:cs="Times New Roman"/>
          <w:sz w:val="28"/>
          <w:szCs w:val="28"/>
        </w:rPr>
        <w:t xml:space="preserve"> </w:t>
      </w:r>
      <w:proofErr w:type="spellStart"/>
      <w:r w:rsidR="006A2D58" w:rsidRPr="00A03BE6">
        <w:rPr>
          <w:rFonts w:ascii="Times New Roman" w:hAnsi="Times New Roman" w:cs="Times New Roman"/>
          <w:sz w:val="28"/>
          <w:szCs w:val="28"/>
        </w:rPr>
        <w:t>Sberbank's</w:t>
      </w:r>
      <w:proofErr w:type="spellEnd"/>
      <w:r w:rsidR="006A2D58" w:rsidRPr="00A03BE6">
        <w:rPr>
          <w:rFonts w:ascii="Times New Roman" w:hAnsi="Times New Roman" w:cs="Times New Roman"/>
          <w:sz w:val="28"/>
          <w:szCs w:val="28"/>
        </w:rPr>
        <w:t xml:space="preserve"> offers alone, in the run-up to the Brexit, fell by 10 percent and could fall by another 10 percent, said </w:t>
      </w:r>
      <w:proofErr w:type="spellStart"/>
      <w:r w:rsidR="006A2D58" w:rsidRPr="00A03BE6">
        <w:rPr>
          <w:rFonts w:ascii="Times New Roman" w:hAnsi="Times New Roman" w:cs="Times New Roman"/>
          <w:sz w:val="28"/>
          <w:szCs w:val="28"/>
        </w:rPr>
        <w:t>Gref</w:t>
      </w:r>
      <w:proofErr w:type="spellEnd"/>
      <w:r w:rsidR="006A2D58" w:rsidRPr="00A03BE6">
        <w:rPr>
          <w:rFonts w:ascii="Times New Roman" w:hAnsi="Times New Roman" w:cs="Times New Roman"/>
          <w:sz w:val="28"/>
          <w:szCs w:val="28"/>
        </w:rPr>
        <w:t>.</w:t>
      </w:r>
      <w:r w:rsidR="00FA324E">
        <w:rPr>
          <w:rFonts w:ascii="Times New Roman" w:hAnsi="Times New Roman" w:cs="Times New Roman"/>
          <w:sz w:val="28"/>
          <w:szCs w:val="28"/>
        </w:rPr>
        <w:t xml:space="preserve"> </w:t>
      </w:r>
      <w:r w:rsidR="006A2D58" w:rsidRPr="00A03BE6">
        <w:rPr>
          <w:rFonts w:ascii="Times New Roman" w:hAnsi="Times New Roman" w:cs="Times New Roman"/>
          <w:sz w:val="28"/>
          <w:szCs w:val="28"/>
        </w:rPr>
        <w:t xml:space="preserve">"In the course of the following 2-3 weeks every single Russian organization will lose 5-10 percent of their </w:t>
      </w:r>
      <w:r w:rsidR="00390A22">
        <w:rPr>
          <w:rFonts w:ascii="Times New Roman" w:hAnsi="Times New Roman" w:cs="Times New Roman"/>
          <w:sz w:val="28"/>
          <w:szCs w:val="28"/>
        </w:rPr>
        <w:t>value</w:t>
      </w:r>
      <w:r w:rsidR="006A2D58" w:rsidRPr="00A03BE6">
        <w:rPr>
          <w:rFonts w:ascii="Times New Roman" w:hAnsi="Times New Roman" w:cs="Times New Roman"/>
          <w:sz w:val="28"/>
          <w:szCs w:val="28"/>
        </w:rPr>
        <w:t xml:space="preserve">," he said. "This is the reason there is anything but a solitary individual in the Russian government that would respect the UK's exit from the </w:t>
      </w:r>
      <w:proofErr w:type="spellStart"/>
      <w:r w:rsidR="006A2D58" w:rsidRPr="00A03BE6">
        <w:rPr>
          <w:rFonts w:ascii="Times New Roman" w:hAnsi="Times New Roman" w:cs="Times New Roman"/>
          <w:sz w:val="28"/>
          <w:szCs w:val="28"/>
        </w:rPr>
        <w:t>EU</w:t>
      </w:r>
      <w:r w:rsidR="0031021F" w:rsidRPr="00A03BE6">
        <w:rPr>
          <w:rFonts w:ascii="Times New Roman" w:hAnsi="Times New Roman" w:cs="Times New Roman"/>
          <w:sz w:val="28"/>
          <w:szCs w:val="28"/>
        </w:rPr>
        <w:t>.</w:t>
      </w:r>
      <w:r w:rsidR="0031021F">
        <w:rPr>
          <w:rFonts w:ascii="Times New Roman" w:hAnsi="Times New Roman" w:cs="Times New Roman"/>
          <w:sz w:val="28"/>
          <w:szCs w:val="28"/>
        </w:rPr>
        <w:t>”</w:t>
      </w:r>
      <w:r w:rsidR="006A2D58" w:rsidRPr="00A03BE6">
        <w:rPr>
          <w:rFonts w:ascii="Times New Roman" w:hAnsi="Times New Roman" w:cs="Times New Roman"/>
          <w:sz w:val="28"/>
          <w:szCs w:val="28"/>
        </w:rPr>
        <w:t>Post</w:t>
      </w:r>
      <w:proofErr w:type="spellEnd"/>
      <w:r w:rsidR="006A2D58" w:rsidRPr="00A03BE6">
        <w:rPr>
          <w:rFonts w:ascii="Times New Roman" w:hAnsi="Times New Roman" w:cs="Times New Roman"/>
          <w:sz w:val="28"/>
          <w:szCs w:val="28"/>
        </w:rPr>
        <w:t xml:space="preserve"> sanctions, will Russia incorporate into the Western world? </w:t>
      </w:r>
      <w:proofErr w:type="spellStart"/>
      <w:r w:rsidR="006A2D58" w:rsidRPr="00A03BE6">
        <w:rPr>
          <w:rFonts w:ascii="Times New Roman" w:hAnsi="Times New Roman" w:cs="Times New Roman"/>
          <w:sz w:val="28"/>
          <w:szCs w:val="28"/>
        </w:rPr>
        <w:t>Gref</w:t>
      </w:r>
      <w:proofErr w:type="spellEnd"/>
      <w:r w:rsidR="006A2D58" w:rsidRPr="00A03BE6">
        <w:rPr>
          <w:rFonts w:ascii="Times New Roman" w:hAnsi="Times New Roman" w:cs="Times New Roman"/>
          <w:sz w:val="28"/>
          <w:szCs w:val="28"/>
        </w:rPr>
        <w:t xml:space="preserve"> trusts it is to Russia's greatest advantage to safeguard the solidarity of the EU as </w:t>
      </w:r>
      <w:r w:rsidR="00390A22">
        <w:rPr>
          <w:rFonts w:ascii="Times New Roman" w:hAnsi="Times New Roman" w:cs="Times New Roman"/>
          <w:sz w:val="28"/>
          <w:szCs w:val="28"/>
        </w:rPr>
        <w:t>trade</w:t>
      </w:r>
      <w:r w:rsidR="006A2D58" w:rsidRPr="00A03BE6">
        <w:rPr>
          <w:rFonts w:ascii="Times New Roman" w:hAnsi="Times New Roman" w:cs="Times New Roman"/>
          <w:sz w:val="28"/>
          <w:szCs w:val="28"/>
        </w:rPr>
        <w:t xml:space="preserve"> accomplice. </w:t>
      </w:r>
    </w:p>
    <w:p w:rsidR="006A2D58" w:rsidRPr="00A03BE6" w:rsidRDefault="006A2D58" w:rsidP="00B30DE6">
      <w:pPr>
        <w:spacing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Conceivable relaxing of authorizations .The main positive result of Brexit for the Russian economy could be a conceivable debilitating of against Russian approvals. England had reliably spoken for safeguarding sanctions against Russia, presented in 2014 in the fallout of the Ukrainian emergency, albeit some different nations – essentially France and Italy – have communicated a gentler position.</w:t>
      </w:r>
      <w:r w:rsidR="00FA324E">
        <w:rPr>
          <w:rFonts w:ascii="Times New Roman" w:hAnsi="Times New Roman" w:cs="Times New Roman"/>
          <w:sz w:val="28"/>
          <w:szCs w:val="28"/>
        </w:rPr>
        <w:t xml:space="preserve"> </w:t>
      </w:r>
      <w:r w:rsidRPr="00A03BE6">
        <w:rPr>
          <w:rFonts w:ascii="Times New Roman" w:hAnsi="Times New Roman" w:cs="Times New Roman"/>
          <w:sz w:val="28"/>
          <w:szCs w:val="28"/>
        </w:rPr>
        <w:t xml:space="preserve">After Britain's exit from the EU, sanctions against Russia could be decreased, Sergei </w:t>
      </w:r>
      <w:proofErr w:type="spellStart"/>
      <w:r w:rsidRPr="00A03BE6">
        <w:rPr>
          <w:rFonts w:ascii="Times New Roman" w:hAnsi="Times New Roman" w:cs="Times New Roman"/>
          <w:sz w:val="28"/>
          <w:szCs w:val="28"/>
        </w:rPr>
        <w:t>Sobyanin</w:t>
      </w:r>
      <w:proofErr w:type="spellEnd"/>
      <w:r w:rsidRPr="00A03BE6">
        <w:rPr>
          <w:rFonts w:ascii="Times New Roman" w:hAnsi="Times New Roman" w:cs="Times New Roman"/>
          <w:sz w:val="28"/>
          <w:szCs w:val="28"/>
        </w:rPr>
        <w:t xml:space="preserve"> the Mayor of Moscow proposed on Twitter.</w:t>
      </w:r>
      <w:r w:rsidR="00FA324E">
        <w:rPr>
          <w:rFonts w:ascii="Times New Roman" w:hAnsi="Times New Roman" w:cs="Times New Roman"/>
          <w:sz w:val="28"/>
          <w:szCs w:val="28"/>
        </w:rPr>
        <w:t xml:space="preserve"> </w:t>
      </w:r>
      <w:r w:rsidRPr="00A03BE6">
        <w:rPr>
          <w:rFonts w:ascii="Times New Roman" w:hAnsi="Times New Roman" w:cs="Times New Roman"/>
          <w:sz w:val="28"/>
          <w:szCs w:val="28"/>
        </w:rPr>
        <w:t xml:space="preserve">"Without UK nobody in the EU will so vigorously guard sanctions against Russia," he composed. Philip Hammond, Britain's Secretary for Foreign and Commonwealth </w:t>
      </w:r>
      <w:r w:rsidR="00223CF6" w:rsidRPr="00A03BE6">
        <w:rPr>
          <w:rFonts w:ascii="Times New Roman" w:hAnsi="Times New Roman" w:cs="Times New Roman"/>
          <w:sz w:val="28"/>
          <w:szCs w:val="28"/>
        </w:rPr>
        <w:t>Affairs</w:t>
      </w:r>
      <w:r w:rsidRPr="00A03BE6">
        <w:rPr>
          <w:rFonts w:ascii="Times New Roman" w:hAnsi="Times New Roman" w:cs="Times New Roman"/>
          <w:sz w:val="28"/>
          <w:szCs w:val="28"/>
        </w:rPr>
        <w:t xml:space="preserve"> approached EU nations to keep up the counter Russian authorizations. In spite of the fact that in his words, the UK's exit could hypothetically mean the conditioning of the sanctions.</w:t>
      </w:r>
      <w:r w:rsidR="00FA324E">
        <w:rPr>
          <w:rFonts w:ascii="Times New Roman" w:hAnsi="Times New Roman" w:cs="Times New Roman"/>
          <w:sz w:val="28"/>
          <w:szCs w:val="28"/>
        </w:rPr>
        <w:t xml:space="preserve"> </w:t>
      </w:r>
      <w:r w:rsidRPr="00A03BE6">
        <w:rPr>
          <w:rFonts w:ascii="Times New Roman" w:hAnsi="Times New Roman" w:cs="Times New Roman"/>
          <w:sz w:val="28"/>
          <w:szCs w:val="28"/>
        </w:rPr>
        <w:t>There is, obviously, no certification that expulsion of approvals would positively affect Russia's economy.</w:t>
      </w:r>
    </w:p>
    <w:p w:rsidR="002F3B63" w:rsidRPr="00A03BE6" w:rsidRDefault="002F3B63" w:rsidP="00A03BE6">
      <w:pPr>
        <w:spacing w:line="360" w:lineRule="auto"/>
        <w:rPr>
          <w:rFonts w:ascii="Times New Roman" w:hAnsi="Times New Roman" w:cs="Times New Roman"/>
          <w:sz w:val="28"/>
          <w:szCs w:val="28"/>
        </w:rPr>
      </w:pPr>
    </w:p>
    <w:p w:rsidR="00A17D3D" w:rsidRDefault="00A17D3D" w:rsidP="00D977BA">
      <w:pPr>
        <w:jc w:val="center"/>
        <w:rPr>
          <w:rFonts w:ascii="Times New Roman" w:eastAsia="Times New Roman" w:hAnsi="Times New Roman" w:cs="Times New Roman"/>
          <w:b/>
          <w:sz w:val="28"/>
          <w:szCs w:val="28"/>
          <w:lang w:bidi="en-US"/>
        </w:rPr>
      </w:pPr>
    </w:p>
    <w:p w:rsidR="00D977BA" w:rsidRPr="00D977BA" w:rsidRDefault="00B604CB" w:rsidP="00D977BA">
      <w:pPr>
        <w:jc w:val="center"/>
        <w:rPr>
          <w:rFonts w:ascii="Times New Roman" w:hAnsi="Times New Roman" w:cs="Times New Roman"/>
          <w:b/>
          <w:bCs/>
          <w:color w:val="000000"/>
          <w:sz w:val="28"/>
          <w:szCs w:val="28"/>
        </w:rPr>
      </w:pPr>
      <w:r>
        <w:rPr>
          <w:rFonts w:ascii="Times New Roman" w:eastAsia="Times New Roman" w:hAnsi="Times New Roman" w:cs="Times New Roman"/>
          <w:b/>
          <w:sz w:val="28"/>
          <w:szCs w:val="28"/>
          <w:lang w:bidi="en-US"/>
        </w:rPr>
        <w:t>4</w:t>
      </w:r>
      <w:r w:rsidR="00F8249B" w:rsidRPr="00A03BE6">
        <w:rPr>
          <w:rFonts w:ascii="Times New Roman" w:eastAsia="Times New Roman" w:hAnsi="Times New Roman" w:cs="Times New Roman"/>
          <w:b/>
          <w:sz w:val="28"/>
          <w:szCs w:val="28"/>
          <w:lang w:bidi="en-US"/>
        </w:rPr>
        <w:t xml:space="preserve">.2 </w:t>
      </w:r>
      <w:r w:rsidR="00B925D9">
        <w:rPr>
          <w:rFonts w:ascii="Times New Roman" w:hAnsi="Times New Roman" w:cs="Times New Roman"/>
          <w:b/>
          <w:bCs/>
          <w:color w:val="000000"/>
          <w:sz w:val="28"/>
          <w:szCs w:val="28"/>
        </w:rPr>
        <w:t>İmpact of Brexit over UK-</w:t>
      </w:r>
      <w:r w:rsidR="00D977BA" w:rsidRPr="00D977BA">
        <w:rPr>
          <w:rFonts w:ascii="Times New Roman" w:hAnsi="Times New Roman" w:cs="Times New Roman"/>
          <w:b/>
          <w:bCs/>
          <w:color w:val="000000"/>
          <w:sz w:val="28"/>
          <w:szCs w:val="28"/>
        </w:rPr>
        <w:t>Azerbaijan relationship, and economy of Azerbaijan</w:t>
      </w:r>
    </w:p>
    <w:p w:rsidR="00166A86" w:rsidRDefault="009E51D1" w:rsidP="00A17D3D">
      <w:pPr>
        <w:widowControl w:val="0"/>
        <w:autoSpaceDE w:val="0"/>
        <w:autoSpaceDN w:val="0"/>
        <w:spacing w:before="80" w:after="0" w:line="360" w:lineRule="auto"/>
        <w:ind w:left="-142" w:right="48" w:firstLine="862"/>
        <w:jc w:val="both"/>
        <w:rPr>
          <w:rFonts w:ascii="Times New Roman" w:hAnsi="Times New Roman" w:cs="Times New Roman"/>
          <w:sz w:val="28"/>
          <w:szCs w:val="28"/>
        </w:rPr>
      </w:pPr>
      <w:r w:rsidRPr="009E51D1">
        <w:rPr>
          <w:rFonts w:ascii="Times New Roman" w:hAnsi="Times New Roman" w:cs="Times New Roman"/>
          <w:sz w:val="28"/>
          <w:szCs w:val="28"/>
        </w:rPr>
        <w:t xml:space="preserve">In a </w:t>
      </w:r>
      <w:r w:rsidR="00136028">
        <w:rPr>
          <w:rFonts w:ascii="Times New Roman" w:hAnsi="Times New Roman" w:cs="Times New Roman"/>
          <w:sz w:val="28"/>
          <w:szCs w:val="28"/>
        </w:rPr>
        <w:t>important</w:t>
      </w:r>
      <w:r w:rsidRPr="009E51D1">
        <w:rPr>
          <w:rFonts w:ascii="Times New Roman" w:hAnsi="Times New Roman" w:cs="Times New Roman"/>
          <w:sz w:val="28"/>
          <w:szCs w:val="28"/>
        </w:rPr>
        <w:t xml:space="preserve"> ref</w:t>
      </w:r>
      <w:r w:rsidR="009D3268">
        <w:rPr>
          <w:rFonts w:ascii="Times New Roman" w:hAnsi="Times New Roman" w:cs="Times New Roman"/>
          <w:sz w:val="28"/>
          <w:szCs w:val="28"/>
        </w:rPr>
        <w:t>erendum hung on 23rd of June, 51.</w:t>
      </w:r>
      <w:r w:rsidRPr="009E51D1">
        <w:rPr>
          <w:rFonts w:ascii="Times New Roman" w:hAnsi="Times New Roman" w:cs="Times New Roman"/>
          <w:sz w:val="28"/>
          <w:szCs w:val="28"/>
        </w:rPr>
        <w:t>9%% of British natives casted a ballot to leave EU. Not surprisingly, financial markets of both Britain and different nations quickly felt effects of this political occasion. While the Brexit cleaned almost $2 trillion off world markets, pound sterling experienced noteworthy drop ag</w:t>
      </w:r>
      <w:r w:rsidR="009D3268">
        <w:rPr>
          <w:rFonts w:ascii="Times New Roman" w:hAnsi="Times New Roman" w:cs="Times New Roman"/>
          <w:sz w:val="28"/>
          <w:szCs w:val="28"/>
        </w:rPr>
        <w:t>ainst dollar, diving down to $1.</w:t>
      </w:r>
      <w:r w:rsidRPr="009E51D1">
        <w:rPr>
          <w:rFonts w:ascii="Times New Roman" w:hAnsi="Times New Roman" w:cs="Times New Roman"/>
          <w:sz w:val="28"/>
          <w:szCs w:val="28"/>
        </w:rPr>
        <w:t>33 from</w:t>
      </w:r>
      <w:r w:rsidR="009D3268">
        <w:rPr>
          <w:rFonts w:ascii="Times New Roman" w:hAnsi="Times New Roman" w:cs="Times New Roman"/>
          <w:sz w:val="28"/>
          <w:szCs w:val="28"/>
        </w:rPr>
        <w:t xml:space="preserve"> $1.</w:t>
      </w:r>
      <w:r w:rsidR="00166A86">
        <w:rPr>
          <w:rFonts w:ascii="Times New Roman" w:hAnsi="Times New Roman" w:cs="Times New Roman"/>
          <w:sz w:val="28"/>
          <w:szCs w:val="28"/>
        </w:rPr>
        <w:t>50 pursuing the referendum.</w:t>
      </w:r>
      <w:r w:rsidRPr="009E51D1">
        <w:rPr>
          <w:rFonts w:ascii="Times New Roman" w:hAnsi="Times New Roman" w:cs="Times New Roman"/>
          <w:sz w:val="28"/>
          <w:szCs w:val="28"/>
        </w:rPr>
        <w:t xml:space="preserve"> Investors around the globe are currently swinging to US dollar, Japanese yen, Chinese Renminbi and gold, which are a lot more secure than euro and pound. In such a domain, it is pivotal to examine prompt effects of Brexit on Azerbaijan who is experiencing troublesome economic period, and predict potential outcomes. </w:t>
      </w:r>
    </w:p>
    <w:p w:rsidR="00B05B8A" w:rsidRDefault="009E51D1" w:rsidP="009D3268">
      <w:pPr>
        <w:spacing w:after="0" w:line="360" w:lineRule="auto"/>
        <w:ind w:firstLine="720"/>
        <w:jc w:val="both"/>
        <w:rPr>
          <w:rFonts w:ascii="Times New Roman" w:hAnsi="Times New Roman" w:cs="Times New Roman"/>
          <w:sz w:val="28"/>
          <w:szCs w:val="28"/>
        </w:rPr>
      </w:pPr>
      <w:r w:rsidRPr="009E51D1">
        <w:rPr>
          <w:rFonts w:ascii="Times New Roman" w:hAnsi="Times New Roman" w:cs="Times New Roman"/>
          <w:sz w:val="28"/>
          <w:szCs w:val="28"/>
        </w:rPr>
        <w:t xml:space="preserve">The startling consequences of 2016 summer's UK Brexit </w:t>
      </w:r>
      <w:r w:rsidR="009D3268" w:rsidRPr="009E51D1">
        <w:rPr>
          <w:rFonts w:ascii="Times New Roman" w:hAnsi="Times New Roman" w:cs="Times New Roman"/>
          <w:sz w:val="28"/>
          <w:szCs w:val="28"/>
        </w:rPr>
        <w:t>referendum</w:t>
      </w:r>
      <w:r w:rsidRPr="009E51D1">
        <w:rPr>
          <w:rFonts w:ascii="Times New Roman" w:hAnsi="Times New Roman" w:cs="Times New Roman"/>
          <w:sz w:val="28"/>
          <w:szCs w:val="28"/>
        </w:rPr>
        <w:t xml:space="preserve"> fundamentally affected the impression of Azerbaijan about their nation's future collaboration with the EU. England is a noteworthy investor in Azerbaijan and has assumed the </w:t>
      </w:r>
      <w:r w:rsidR="00FA2476">
        <w:rPr>
          <w:rFonts w:ascii="Times New Roman" w:hAnsi="Times New Roman" w:cs="Times New Roman"/>
          <w:sz w:val="28"/>
          <w:szCs w:val="28"/>
        </w:rPr>
        <w:t>role</w:t>
      </w:r>
      <w:r w:rsidRPr="009E51D1">
        <w:rPr>
          <w:rFonts w:ascii="Times New Roman" w:hAnsi="Times New Roman" w:cs="Times New Roman"/>
          <w:sz w:val="28"/>
          <w:szCs w:val="28"/>
        </w:rPr>
        <w:t xml:space="preserve"> of Baku's EU champion. London has been the transcendent defender of Baku initiatives from within the EU, in addition to other things advocating for the Baku-Ceyhan gas pipeline to Turkey and Europe just as a few other huge projects. England's energy interests in Azerbaijan have permitt</w:t>
      </w:r>
      <w:r w:rsidR="009D3268">
        <w:rPr>
          <w:rFonts w:ascii="Times New Roman" w:hAnsi="Times New Roman" w:cs="Times New Roman"/>
          <w:sz w:val="28"/>
          <w:szCs w:val="28"/>
        </w:rPr>
        <w:t xml:space="preserve">ed Baku, thus, to more promote </w:t>
      </w:r>
      <w:r w:rsidRPr="009E51D1">
        <w:rPr>
          <w:rFonts w:ascii="Times New Roman" w:hAnsi="Times New Roman" w:cs="Times New Roman"/>
          <w:sz w:val="28"/>
          <w:szCs w:val="28"/>
        </w:rPr>
        <w:t xml:space="preserve">its own interests to EU individuals and acquire genius </w:t>
      </w:r>
      <w:r w:rsidR="00FE2FE6" w:rsidRPr="009E51D1">
        <w:rPr>
          <w:rFonts w:ascii="Times New Roman" w:hAnsi="Times New Roman" w:cs="Times New Roman"/>
          <w:sz w:val="28"/>
          <w:szCs w:val="28"/>
        </w:rPr>
        <w:t>Azerbaijani resolutions</w:t>
      </w:r>
      <w:r w:rsidRPr="009E51D1">
        <w:rPr>
          <w:rFonts w:ascii="Times New Roman" w:hAnsi="Times New Roman" w:cs="Times New Roman"/>
          <w:sz w:val="28"/>
          <w:szCs w:val="28"/>
        </w:rPr>
        <w:t xml:space="preserve"> or statements from the EU on the Nagorno-Karabakh (NK) issue. Clearly, Britain's choice to leave the EU does not imply that Baku will stop coordin</w:t>
      </w:r>
      <w:r w:rsidR="009D3268">
        <w:rPr>
          <w:rFonts w:ascii="Times New Roman" w:hAnsi="Times New Roman" w:cs="Times New Roman"/>
          <w:sz w:val="28"/>
          <w:szCs w:val="28"/>
        </w:rPr>
        <w:t xml:space="preserve">ating with Brussels. Be that as </w:t>
      </w:r>
      <w:r w:rsidRPr="009E51D1">
        <w:rPr>
          <w:rFonts w:ascii="Times New Roman" w:hAnsi="Times New Roman" w:cs="Times New Roman"/>
          <w:sz w:val="28"/>
          <w:szCs w:val="28"/>
        </w:rPr>
        <w:t xml:space="preserve">it may, London's nonattendance as a noteworthy player and supporter will make it troublesome for Azerbaijan to get a similar dimension of EU support on a scope of activities. What are the Brexit's potential negative economic repercussions on Azerbaijan throughout the following couple of </w:t>
      </w:r>
      <w:r w:rsidR="009D3268" w:rsidRPr="009E51D1">
        <w:rPr>
          <w:rFonts w:ascii="Times New Roman" w:hAnsi="Times New Roman" w:cs="Times New Roman"/>
          <w:sz w:val="28"/>
          <w:szCs w:val="28"/>
        </w:rPr>
        <w:t>years?</w:t>
      </w:r>
    </w:p>
    <w:p w:rsidR="002F3B63" w:rsidRPr="00A03BE6" w:rsidRDefault="002F3B63" w:rsidP="00F86A87">
      <w:pPr>
        <w:spacing w:after="0" w:line="360" w:lineRule="auto"/>
        <w:ind w:firstLine="720"/>
        <w:jc w:val="both"/>
        <w:rPr>
          <w:rFonts w:ascii="Times New Roman" w:hAnsi="Times New Roman" w:cs="Times New Roman"/>
          <w:sz w:val="28"/>
          <w:szCs w:val="28"/>
        </w:rPr>
      </w:pPr>
      <w:r w:rsidRPr="003C5E0B">
        <w:rPr>
          <w:rFonts w:ascii="Times New Roman" w:hAnsi="Times New Roman" w:cs="Times New Roman"/>
          <w:sz w:val="28"/>
          <w:szCs w:val="28"/>
        </w:rPr>
        <w:t>Azerbaijan-U</w:t>
      </w:r>
      <w:r w:rsidR="00B05B8A">
        <w:rPr>
          <w:rFonts w:ascii="Times New Roman" w:hAnsi="Times New Roman" w:cs="Times New Roman"/>
          <w:sz w:val="28"/>
          <w:szCs w:val="28"/>
        </w:rPr>
        <w:t xml:space="preserve">nited </w:t>
      </w:r>
      <w:r w:rsidRPr="003C5E0B">
        <w:rPr>
          <w:rFonts w:ascii="Times New Roman" w:hAnsi="Times New Roman" w:cs="Times New Roman"/>
          <w:sz w:val="28"/>
          <w:szCs w:val="28"/>
        </w:rPr>
        <w:t>K</w:t>
      </w:r>
      <w:r w:rsidR="00B05B8A">
        <w:rPr>
          <w:rFonts w:ascii="Times New Roman" w:hAnsi="Times New Roman" w:cs="Times New Roman"/>
          <w:sz w:val="28"/>
          <w:szCs w:val="28"/>
        </w:rPr>
        <w:t>ingdom</w:t>
      </w:r>
      <w:r w:rsidRPr="003C5E0B">
        <w:rPr>
          <w:rFonts w:ascii="Times New Roman" w:hAnsi="Times New Roman" w:cs="Times New Roman"/>
          <w:sz w:val="28"/>
          <w:szCs w:val="28"/>
        </w:rPr>
        <w:t xml:space="preserve"> relationship</w:t>
      </w:r>
      <w:r w:rsidR="00B05B8A">
        <w:rPr>
          <w:rFonts w:ascii="Times New Roman" w:hAnsi="Times New Roman" w:cs="Times New Roman"/>
          <w:sz w:val="28"/>
          <w:szCs w:val="28"/>
        </w:rPr>
        <w:t>.</w:t>
      </w:r>
      <w:r w:rsidRPr="003C5E0B">
        <w:rPr>
          <w:rFonts w:ascii="Times New Roman" w:hAnsi="Times New Roman" w:cs="Times New Roman"/>
          <w:sz w:val="28"/>
          <w:szCs w:val="28"/>
        </w:rPr>
        <w:t xml:space="preserve"> </w:t>
      </w:r>
      <w:r w:rsidR="009E51D1" w:rsidRPr="003C5E0B">
        <w:rPr>
          <w:rFonts w:ascii="Times New Roman" w:hAnsi="Times New Roman" w:cs="Times New Roman"/>
          <w:sz w:val="28"/>
          <w:szCs w:val="28"/>
        </w:rPr>
        <w:t xml:space="preserve">Built up in mid 1990s, the common connection </w:t>
      </w:r>
      <w:r w:rsidR="009D3268" w:rsidRPr="003C5E0B">
        <w:rPr>
          <w:rFonts w:ascii="Times New Roman" w:hAnsi="Times New Roman" w:cs="Times New Roman"/>
          <w:sz w:val="28"/>
          <w:szCs w:val="28"/>
        </w:rPr>
        <w:t>between</w:t>
      </w:r>
      <w:r w:rsidR="009E51D1" w:rsidRPr="003C5E0B">
        <w:rPr>
          <w:rFonts w:ascii="Times New Roman" w:hAnsi="Times New Roman" w:cs="Times New Roman"/>
          <w:sz w:val="28"/>
          <w:szCs w:val="28"/>
        </w:rPr>
        <w:t xml:space="preserve"> Azerbaijan and U</w:t>
      </w:r>
      <w:r w:rsidR="002D6E75">
        <w:rPr>
          <w:rFonts w:ascii="Times New Roman" w:hAnsi="Times New Roman" w:cs="Times New Roman"/>
          <w:sz w:val="28"/>
          <w:szCs w:val="28"/>
        </w:rPr>
        <w:t xml:space="preserve">nited </w:t>
      </w:r>
      <w:r w:rsidR="009E51D1" w:rsidRPr="003C5E0B">
        <w:rPr>
          <w:rFonts w:ascii="Times New Roman" w:hAnsi="Times New Roman" w:cs="Times New Roman"/>
          <w:sz w:val="28"/>
          <w:szCs w:val="28"/>
        </w:rPr>
        <w:t>K</w:t>
      </w:r>
      <w:r w:rsidR="002D6E75">
        <w:rPr>
          <w:rFonts w:ascii="Times New Roman" w:hAnsi="Times New Roman" w:cs="Times New Roman"/>
          <w:sz w:val="28"/>
          <w:szCs w:val="28"/>
        </w:rPr>
        <w:t>ingdom</w:t>
      </w:r>
      <w:r w:rsidR="009E51D1" w:rsidRPr="003C5E0B">
        <w:rPr>
          <w:rFonts w:ascii="Times New Roman" w:hAnsi="Times New Roman" w:cs="Times New Roman"/>
          <w:sz w:val="28"/>
          <w:szCs w:val="28"/>
        </w:rPr>
        <w:t xml:space="preserve"> has grown altogether after some time. A critical number of two-sided understandings have been marked and parliamentary collaboration has been set up. There are likewise now vast numbers of Azerbaijanis and </w:t>
      </w:r>
      <w:proofErr w:type="spellStart"/>
      <w:r w:rsidR="009E51D1" w:rsidRPr="003C5E0B">
        <w:rPr>
          <w:rFonts w:ascii="Times New Roman" w:hAnsi="Times New Roman" w:cs="Times New Roman"/>
          <w:sz w:val="28"/>
          <w:szCs w:val="28"/>
        </w:rPr>
        <w:t>Britains</w:t>
      </w:r>
      <w:proofErr w:type="spellEnd"/>
      <w:r w:rsidR="009D3268">
        <w:rPr>
          <w:rFonts w:ascii="Times New Roman" w:hAnsi="Times New Roman" w:cs="Times New Roman"/>
          <w:sz w:val="28"/>
          <w:szCs w:val="28"/>
        </w:rPr>
        <w:t xml:space="preserve"> traveling</w:t>
      </w:r>
      <w:r w:rsidR="009E51D1" w:rsidRPr="003C5E0B">
        <w:rPr>
          <w:rFonts w:ascii="Times New Roman" w:hAnsi="Times New Roman" w:cs="Times New Roman"/>
          <w:sz w:val="28"/>
          <w:szCs w:val="28"/>
        </w:rPr>
        <w:t xml:space="preserve"> in among of and working in these nations.</w:t>
      </w:r>
      <w:r w:rsidR="00B05B8A">
        <w:rPr>
          <w:rFonts w:ascii="Times New Roman" w:hAnsi="Times New Roman" w:cs="Times New Roman"/>
          <w:sz w:val="28"/>
          <w:szCs w:val="28"/>
        </w:rPr>
        <w:t xml:space="preserve"> </w:t>
      </w:r>
      <w:r w:rsidR="009E51D1" w:rsidRPr="003C5E0B">
        <w:rPr>
          <w:rFonts w:ascii="Times New Roman" w:hAnsi="Times New Roman" w:cs="Times New Roman"/>
          <w:sz w:val="28"/>
          <w:szCs w:val="28"/>
        </w:rPr>
        <w:t>English co</w:t>
      </w:r>
      <w:r w:rsidR="002D6E75">
        <w:rPr>
          <w:rFonts w:ascii="Times New Roman" w:hAnsi="Times New Roman" w:cs="Times New Roman"/>
          <w:sz w:val="28"/>
          <w:szCs w:val="28"/>
        </w:rPr>
        <w:t xml:space="preserve">mpanies </w:t>
      </w:r>
      <w:r w:rsidR="009E51D1" w:rsidRPr="003C5E0B">
        <w:rPr>
          <w:rFonts w:ascii="Times New Roman" w:hAnsi="Times New Roman" w:cs="Times New Roman"/>
          <w:sz w:val="28"/>
          <w:szCs w:val="28"/>
        </w:rPr>
        <w:t>assume a significant role in the economy of</w:t>
      </w:r>
      <w:r w:rsidR="002D6E75">
        <w:rPr>
          <w:rFonts w:ascii="Times New Roman" w:hAnsi="Times New Roman" w:cs="Times New Roman"/>
          <w:sz w:val="28"/>
          <w:szCs w:val="28"/>
        </w:rPr>
        <w:t xml:space="preserve"> Azerbaijan. </w:t>
      </w:r>
      <w:r w:rsidR="009E51D1" w:rsidRPr="003C5E0B">
        <w:rPr>
          <w:rFonts w:ascii="Times New Roman" w:hAnsi="Times New Roman" w:cs="Times New Roman"/>
          <w:sz w:val="28"/>
          <w:szCs w:val="28"/>
        </w:rPr>
        <w:t xml:space="preserve">UK </w:t>
      </w:r>
      <w:r w:rsidR="002D6E75">
        <w:rPr>
          <w:rFonts w:ascii="Times New Roman" w:hAnsi="Times New Roman" w:cs="Times New Roman"/>
          <w:sz w:val="28"/>
          <w:szCs w:val="28"/>
        </w:rPr>
        <w:t xml:space="preserve">is the second biggest investor </w:t>
      </w:r>
      <w:r w:rsidR="009E51D1" w:rsidRPr="003C5E0B">
        <w:rPr>
          <w:rFonts w:ascii="Times New Roman" w:hAnsi="Times New Roman" w:cs="Times New Roman"/>
          <w:sz w:val="28"/>
          <w:szCs w:val="28"/>
        </w:rPr>
        <w:t>in Azerbaijan's non-oil area, including up to 16% of entire foreign investment portfolio in this division. There are additionally in excess of 540 organizations built up because of UK investment</w:t>
      </w:r>
      <w:r w:rsidR="002D6E75">
        <w:rPr>
          <w:rFonts w:ascii="Times New Roman" w:hAnsi="Times New Roman" w:cs="Times New Roman"/>
          <w:sz w:val="28"/>
          <w:szCs w:val="28"/>
        </w:rPr>
        <w:t xml:space="preserve"> </w:t>
      </w:r>
      <w:r w:rsidR="009E51D1" w:rsidRPr="003C5E0B">
        <w:rPr>
          <w:rFonts w:ascii="Times New Roman" w:hAnsi="Times New Roman" w:cs="Times New Roman"/>
          <w:sz w:val="28"/>
          <w:szCs w:val="28"/>
        </w:rPr>
        <w:t>in Azerbaijan. In oil part, British oil company BP is the main foreign organization and contributes to Azerbaijani economy immensely.</w:t>
      </w:r>
      <w:r w:rsidR="002D6E75">
        <w:rPr>
          <w:rFonts w:ascii="Times New Roman" w:hAnsi="Times New Roman" w:cs="Times New Roman"/>
          <w:sz w:val="28"/>
          <w:szCs w:val="28"/>
        </w:rPr>
        <w:t xml:space="preserve"> </w:t>
      </w:r>
      <w:r w:rsidR="009E51D1" w:rsidRPr="003C5E0B">
        <w:rPr>
          <w:rFonts w:ascii="Times New Roman" w:hAnsi="Times New Roman" w:cs="Times New Roman"/>
          <w:sz w:val="28"/>
          <w:szCs w:val="28"/>
        </w:rPr>
        <w:t>Complete value of Great Britain exports to Azerbaijan in 2014 came to abo</w:t>
      </w:r>
      <w:r w:rsidR="00901756">
        <w:rPr>
          <w:rFonts w:ascii="Times New Roman" w:hAnsi="Times New Roman" w:cs="Times New Roman"/>
          <w:sz w:val="28"/>
          <w:szCs w:val="28"/>
        </w:rPr>
        <w:t>ut £730 million (in excess of 1.</w:t>
      </w:r>
      <w:r w:rsidR="009E51D1" w:rsidRPr="003C5E0B">
        <w:rPr>
          <w:rFonts w:ascii="Times New Roman" w:hAnsi="Times New Roman" w:cs="Times New Roman"/>
          <w:sz w:val="28"/>
          <w:szCs w:val="28"/>
        </w:rPr>
        <w:t xml:space="preserve">6 billion </w:t>
      </w:r>
      <w:proofErr w:type="spellStart"/>
      <w:r w:rsidR="009E51D1" w:rsidRPr="003C5E0B">
        <w:rPr>
          <w:rFonts w:ascii="Times New Roman" w:hAnsi="Times New Roman" w:cs="Times New Roman"/>
          <w:sz w:val="28"/>
          <w:szCs w:val="28"/>
        </w:rPr>
        <w:t>manats</w:t>
      </w:r>
      <w:proofErr w:type="spellEnd"/>
      <w:r w:rsidR="009E51D1" w:rsidRPr="003C5E0B">
        <w:rPr>
          <w:rFonts w:ascii="Times New Roman" w:hAnsi="Times New Roman" w:cs="Times New Roman"/>
          <w:sz w:val="28"/>
          <w:szCs w:val="28"/>
        </w:rPr>
        <w:t>). English investment</w:t>
      </w:r>
      <w:r w:rsidR="00901756">
        <w:rPr>
          <w:rFonts w:ascii="Times New Roman" w:hAnsi="Times New Roman" w:cs="Times New Roman"/>
          <w:sz w:val="28"/>
          <w:szCs w:val="28"/>
        </w:rPr>
        <w:t xml:space="preserve"> in Azerbaijan added up to $153.</w:t>
      </w:r>
      <w:r w:rsidR="009E51D1" w:rsidRPr="003C5E0B">
        <w:rPr>
          <w:rFonts w:ascii="Times New Roman" w:hAnsi="Times New Roman" w:cs="Times New Roman"/>
          <w:sz w:val="28"/>
          <w:szCs w:val="28"/>
        </w:rPr>
        <w:t>3 million in 2014.Mai</w:t>
      </w:r>
      <w:r w:rsidR="002D6E75">
        <w:rPr>
          <w:rFonts w:ascii="Times New Roman" w:hAnsi="Times New Roman" w:cs="Times New Roman"/>
          <w:sz w:val="28"/>
          <w:szCs w:val="28"/>
        </w:rPr>
        <w:t xml:space="preserve">n exports of the Great Britain </w:t>
      </w:r>
      <w:r w:rsidR="009E51D1" w:rsidRPr="003C5E0B">
        <w:rPr>
          <w:rFonts w:ascii="Times New Roman" w:hAnsi="Times New Roman" w:cs="Times New Roman"/>
          <w:sz w:val="28"/>
          <w:szCs w:val="28"/>
        </w:rPr>
        <w:t>to Azerbaijan incorporate services (for example law firms and audit) and just as oil and gas-related equipment, engineering. Regarding individuals, in excess of 33,000 British natives came to Azerbaijan in 2014 (DSK), and almost 7,000 British residents work here (GOV.UK).In 2014, UK investment  in Azerbaijan added up to $153.3 million and UK exports to Azerbaijan were worth about $1.2 billion.</w:t>
      </w:r>
      <w:r w:rsidR="002D6E75">
        <w:rPr>
          <w:rFonts w:ascii="Times New Roman" w:hAnsi="Times New Roman" w:cs="Times New Roman"/>
          <w:sz w:val="28"/>
          <w:szCs w:val="28"/>
        </w:rPr>
        <w:t xml:space="preserve"> </w:t>
      </w:r>
      <w:r w:rsidR="009E51D1" w:rsidRPr="003C5E0B">
        <w:rPr>
          <w:rFonts w:ascii="Times New Roman" w:hAnsi="Times New Roman" w:cs="Times New Roman"/>
          <w:sz w:val="28"/>
          <w:szCs w:val="28"/>
        </w:rPr>
        <w:t>In the course of recent years, the UK has put about $25 billion in Azerbaijan.</w:t>
      </w:r>
      <w:r w:rsidR="002D6E75">
        <w:rPr>
          <w:rFonts w:ascii="Times New Roman" w:hAnsi="Times New Roman" w:cs="Times New Roman"/>
          <w:sz w:val="28"/>
          <w:szCs w:val="28"/>
        </w:rPr>
        <w:t xml:space="preserve"> </w:t>
      </w:r>
      <w:r w:rsidR="009E51D1" w:rsidRPr="003C5E0B">
        <w:rPr>
          <w:rFonts w:ascii="Times New Roman" w:hAnsi="Times New Roman" w:cs="Times New Roman"/>
          <w:sz w:val="28"/>
          <w:szCs w:val="28"/>
        </w:rPr>
        <w:t xml:space="preserve">In addition, UK property market is alluring for Azerbaijan customers, for example, </w:t>
      </w:r>
      <w:r w:rsidR="00FC585B">
        <w:rPr>
          <w:rFonts w:ascii="Times New Roman" w:hAnsi="Times New Roman" w:cs="Times New Roman"/>
          <w:sz w:val="28"/>
          <w:szCs w:val="28"/>
        </w:rPr>
        <w:t>SOFAZ</w:t>
      </w:r>
      <w:r w:rsidR="009E51D1" w:rsidRPr="003C5E0B">
        <w:rPr>
          <w:rFonts w:ascii="Times New Roman" w:hAnsi="Times New Roman" w:cs="Times New Roman"/>
          <w:sz w:val="28"/>
          <w:szCs w:val="28"/>
        </w:rPr>
        <w:t xml:space="preserve"> who has made investment in a property market in London.</w:t>
      </w:r>
      <w:r w:rsidR="00B05B8A">
        <w:rPr>
          <w:rFonts w:ascii="Times New Roman" w:hAnsi="Times New Roman" w:cs="Times New Roman"/>
          <w:sz w:val="28"/>
          <w:szCs w:val="28"/>
        </w:rPr>
        <w:t xml:space="preserve"> </w:t>
      </w:r>
      <w:r w:rsidR="00FA2476" w:rsidRPr="00FA2476">
        <w:rPr>
          <w:rFonts w:ascii="Times New Roman" w:hAnsi="Times New Roman" w:cs="Times New Roman"/>
          <w:sz w:val="28"/>
          <w:szCs w:val="28"/>
        </w:rPr>
        <w:t>It is f</w:t>
      </w:r>
      <w:r w:rsidR="002D6E75">
        <w:rPr>
          <w:rFonts w:ascii="Times New Roman" w:hAnsi="Times New Roman" w:cs="Times New Roman"/>
          <w:sz w:val="28"/>
          <w:szCs w:val="28"/>
        </w:rPr>
        <w:t>air to say that the number of UK</w:t>
      </w:r>
      <w:r w:rsidR="00FA2476" w:rsidRPr="00FA2476">
        <w:rPr>
          <w:rFonts w:ascii="Times New Roman" w:hAnsi="Times New Roman" w:cs="Times New Roman"/>
          <w:sz w:val="28"/>
          <w:szCs w:val="28"/>
        </w:rPr>
        <w:t xml:space="preserve"> companies in Azerbaijan will not diminish nor will trade turnover plunge if Brexit happens</w:t>
      </w:r>
      <w:r w:rsidRPr="00A03BE6">
        <w:rPr>
          <w:rFonts w:ascii="Times New Roman" w:hAnsi="Times New Roman" w:cs="Times New Roman"/>
          <w:sz w:val="28"/>
          <w:szCs w:val="28"/>
        </w:rPr>
        <w:t xml:space="preserve">. </w:t>
      </w:r>
      <w:r w:rsidR="00A85609" w:rsidRPr="00A85609">
        <w:rPr>
          <w:rFonts w:ascii="Times New Roman" w:hAnsi="Times New Roman" w:cs="Times New Roman"/>
          <w:sz w:val="28"/>
          <w:szCs w:val="28"/>
        </w:rPr>
        <w:t>U</w:t>
      </w:r>
      <w:r w:rsidR="00B05B8A">
        <w:rPr>
          <w:rFonts w:ascii="Times New Roman" w:hAnsi="Times New Roman" w:cs="Times New Roman"/>
          <w:sz w:val="28"/>
          <w:szCs w:val="28"/>
        </w:rPr>
        <w:t xml:space="preserve">nited </w:t>
      </w:r>
      <w:r w:rsidR="00A85609" w:rsidRPr="00A85609">
        <w:rPr>
          <w:rFonts w:ascii="Times New Roman" w:hAnsi="Times New Roman" w:cs="Times New Roman"/>
          <w:sz w:val="28"/>
          <w:szCs w:val="28"/>
        </w:rPr>
        <w:t>K</w:t>
      </w:r>
      <w:r w:rsidR="00B05B8A">
        <w:rPr>
          <w:rFonts w:ascii="Times New Roman" w:hAnsi="Times New Roman" w:cs="Times New Roman"/>
          <w:sz w:val="28"/>
          <w:szCs w:val="28"/>
        </w:rPr>
        <w:t>ingdom</w:t>
      </w:r>
      <w:r w:rsidR="00A85609" w:rsidRPr="00A85609">
        <w:rPr>
          <w:rFonts w:ascii="Times New Roman" w:hAnsi="Times New Roman" w:cs="Times New Roman"/>
          <w:sz w:val="28"/>
          <w:szCs w:val="28"/>
        </w:rPr>
        <w:t xml:space="preserve"> investments may growth to Azerbaijan if the Great Britain loses ground in other E</w:t>
      </w:r>
      <w:r w:rsidR="00B05B8A">
        <w:rPr>
          <w:rFonts w:ascii="Times New Roman" w:hAnsi="Times New Roman" w:cs="Times New Roman"/>
          <w:sz w:val="28"/>
          <w:szCs w:val="28"/>
        </w:rPr>
        <w:t xml:space="preserve">uropean </w:t>
      </w:r>
      <w:r w:rsidR="00A85609" w:rsidRPr="00A85609">
        <w:rPr>
          <w:rFonts w:ascii="Times New Roman" w:hAnsi="Times New Roman" w:cs="Times New Roman"/>
          <w:sz w:val="28"/>
          <w:szCs w:val="28"/>
        </w:rPr>
        <w:t>U</w:t>
      </w:r>
      <w:r w:rsidR="00B05B8A">
        <w:rPr>
          <w:rFonts w:ascii="Times New Roman" w:hAnsi="Times New Roman" w:cs="Times New Roman"/>
          <w:sz w:val="28"/>
          <w:szCs w:val="28"/>
        </w:rPr>
        <w:t>nion</w:t>
      </w:r>
      <w:r w:rsidR="00A85609" w:rsidRPr="00A85609">
        <w:rPr>
          <w:rFonts w:ascii="Times New Roman" w:hAnsi="Times New Roman" w:cs="Times New Roman"/>
          <w:sz w:val="28"/>
          <w:szCs w:val="28"/>
        </w:rPr>
        <w:t xml:space="preserve"> markets</w:t>
      </w:r>
      <w:r w:rsidRPr="00A03BE6">
        <w:rPr>
          <w:rFonts w:ascii="Times New Roman" w:hAnsi="Times New Roman" w:cs="Times New Roman"/>
          <w:sz w:val="28"/>
          <w:szCs w:val="28"/>
        </w:rPr>
        <w:t>. So despite the fact that it is exceptionally impossible that Brexit will influence economic relations</w:t>
      </w:r>
      <w:r w:rsidR="00A85609">
        <w:rPr>
          <w:rFonts w:ascii="Times New Roman" w:hAnsi="Times New Roman" w:cs="Times New Roman"/>
          <w:sz w:val="28"/>
          <w:szCs w:val="28"/>
        </w:rPr>
        <w:t xml:space="preserve"> and </w:t>
      </w:r>
      <w:r w:rsidR="00FE2FE6">
        <w:rPr>
          <w:rFonts w:ascii="Times New Roman" w:hAnsi="Times New Roman" w:cs="Times New Roman"/>
          <w:sz w:val="28"/>
          <w:szCs w:val="28"/>
        </w:rPr>
        <w:t xml:space="preserve">trade </w:t>
      </w:r>
      <w:r w:rsidR="00FE2FE6" w:rsidRPr="00A03BE6">
        <w:rPr>
          <w:rFonts w:ascii="Times New Roman" w:hAnsi="Times New Roman" w:cs="Times New Roman"/>
          <w:sz w:val="28"/>
          <w:szCs w:val="28"/>
        </w:rPr>
        <w:t>with</w:t>
      </w:r>
      <w:r w:rsidRPr="00A03BE6">
        <w:rPr>
          <w:rFonts w:ascii="Times New Roman" w:hAnsi="Times New Roman" w:cs="Times New Roman"/>
          <w:sz w:val="28"/>
          <w:szCs w:val="28"/>
        </w:rPr>
        <w:t xml:space="preserve"> Azerbaijan, the issue is it might prompt diminishing enthusiasm from the EU, especially concerning the larger, long-standing European activity of actualizing an East-West transportation hallway</w:t>
      </w:r>
      <w:r w:rsidR="004164D7">
        <w:rPr>
          <w:rFonts w:ascii="Times New Roman" w:hAnsi="Times New Roman" w:cs="Times New Roman"/>
          <w:sz w:val="28"/>
          <w:szCs w:val="28"/>
        </w:rPr>
        <w:t>.</w:t>
      </w:r>
      <w:r w:rsidR="004164D7" w:rsidRPr="004164D7">
        <w:rPr>
          <w:rFonts w:ascii="Times New Roman" w:hAnsi="Times New Roman" w:cs="Times New Roman"/>
          <w:sz w:val="28"/>
          <w:szCs w:val="28"/>
        </w:rPr>
        <w:t xml:space="preserve"> Over the previous decade, Baku has put billions of dollars into trading infrastructure and transportation design to position itself as a lucrative link among the South Caucasus, Central Asia, and </w:t>
      </w:r>
      <w:r w:rsidR="004164D7">
        <w:rPr>
          <w:rFonts w:ascii="Times New Roman" w:hAnsi="Times New Roman" w:cs="Times New Roman"/>
          <w:sz w:val="28"/>
          <w:szCs w:val="28"/>
        </w:rPr>
        <w:t>Europe</w:t>
      </w:r>
      <w:r w:rsidRPr="00A03BE6">
        <w:rPr>
          <w:rFonts w:ascii="Times New Roman" w:hAnsi="Times New Roman" w:cs="Times New Roman"/>
          <w:sz w:val="28"/>
          <w:szCs w:val="28"/>
        </w:rPr>
        <w:t xml:space="preserve">. Mindful that its hydrocarbon saves are </w:t>
      </w:r>
      <w:r w:rsidR="004164D7">
        <w:rPr>
          <w:rFonts w:ascii="Times New Roman" w:hAnsi="Times New Roman" w:cs="Times New Roman"/>
          <w:sz w:val="28"/>
          <w:szCs w:val="28"/>
        </w:rPr>
        <w:t>finish</w:t>
      </w:r>
      <w:r w:rsidRPr="00A03BE6">
        <w:rPr>
          <w:rFonts w:ascii="Times New Roman" w:hAnsi="Times New Roman" w:cs="Times New Roman"/>
          <w:sz w:val="28"/>
          <w:szCs w:val="28"/>
        </w:rPr>
        <w:t xml:space="preserve">, Azerbaijan has endeavored to enhance </w:t>
      </w:r>
      <w:r w:rsidR="002D6E75">
        <w:rPr>
          <w:rFonts w:ascii="Times New Roman" w:hAnsi="Times New Roman" w:cs="Times New Roman"/>
          <w:sz w:val="28"/>
          <w:szCs w:val="28"/>
        </w:rPr>
        <w:t xml:space="preserve">its economy and be to a greater </w:t>
      </w:r>
      <w:r w:rsidRPr="00A03BE6">
        <w:rPr>
          <w:rFonts w:ascii="Times New Roman" w:hAnsi="Times New Roman" w:cs="Times New Roman"/>
          <w:sz w:val="28"/>
          <w:szCs w:val="28"/>
        </w:rPr>
        <w:t xml:space="preserve">extent a multi-reason center point, unquestionably with the EU as a key hub. In the area, Azerbaijan is viewed as a key domain for some, </w:t>
      </w:r>
      <w:r w:rsidR="00427117">
        <w:rPr>
          <w:rFonts w:ascii="Times New Roman" w:hAnsi="Times New Roman" w:cs="Times New Roman"/>
          <w:sz w:val="28"/>
          <w:szCs w:val="28"/>
        </w:rPr>
        <w:t>integration projects</w:t>
      </w:r>
      <w:r w:rsidRPr="00A03BE6">
        <w:rPr>
          <w:rFonts w:ascii="Times New Roman" w:hAnsi="Times New Roman" w:cs="Times New Roman"/>
          <w:sz w:val="28"/>
          <w:szCs w:val="28"/>
        </w:rPr>
        <w:t xml:space="preserve">. </w:t>
      </w:r>
      <w:r w:rsidR="00427117" w:rsidRPr="00427117">
        <w:rPr>
          <w:rFonts w:ascii="Times New Roman" w:hAnsi="Times New Roman" w:cs="Times New Roman"/>
          <w:sz w:val="28"/>
          <w:szCs w:val="28"/>
        </w:rPr>
        <w:t>It is at present at the focal point of three major integration initiatives—the EU, the Eurasian Economic Union, and the recently created Chi</w:t>
      </w:r>
      <w:r w:rsidR="002D6E75">
        <w:rPr>
          <w:rFonts w:ascii="Times New Roman" w:hAnsi="Times New Roman" w:cs="Times New Roman"/>
          <w:sz w:val="28"/>
          <w:szCs w:val="28"/>
        </w:rPr>
        <w:t xml:space="preserve">nese “One Belt One Road.” Baku </w:t>
      </w:r>
      <w:r w:rsidR="00427117" w:rsidRPr="00427117">
        <w:rPr>
          <w:rFonts w:ascii="Times New Roman" w:hAnsi="Times New Roman" w:cs="Times New Roman"/>
          <w:sz w:val="28"/>
          <w:szCs w:val="28"/>
        </w:rPr>
        <w:t>stuck a great deal of expectation on the East-West corridor as a way to amalgamate with the large E</w:t>
      </w:r>
      <w:r w:rsidR="00427117">
        <w:rPr>
          <w:rFonts w:ascii="Times New Roman" w:hAnsi="Times New Roman" w:cs="Times New Roman"/>
          <w:sz w:val="28"/>
          <w:szCs w:val="28"/>
        </w:rPr>
        <w:t xml:space="preserve">uropean </w:t>
      </w:r>
      <w:r w:rsidR="00427117" w:rsidRPr="00427117">
        <w:rPr>
          <w:rFonts w:ascii="Times New Roman" w:hAnsi="Times New Roman" w:cs="Times New Roman"/>
          <w:sz w:val="28"/>
          <w:szCs w:val="28"/>
        </w:rPr>
        <w:t>U</w:t>
      </w:r>
      <w:r w:rsidR="00427117">
        <w:rPr>
          <w:rFonts w:ascii="Times New Roman" w:hAnsi="Times New Roman" w:cs="Times New Roman"/>
          <w:sz w:val="28"/>
          <w:szCs w:val="28"/>
        </w:rPr>
        <w:t>nion</w:t>
      </w:r>
      <w:r w:rsidR="00427117" w:rsidRPr="00427117">
        <w:rPr>
          <w:rFonts w:ascii="Times New Roman" w:hAnsi="Times New Roman" w:cs="Times New Roman"/>
          <w:sz w:val="28"/>
          <w:szCs w:val="28"/>
        </w:rPr>
        <w:t xml:space="preserve"> market</w:t>
      </w:r>
      <w:r w:rsidRPr="00A03BE6">
        <w:rPr>
          <w:rFonts w:ascii="Times New Roman" w:hAnsi="Times New Roman" w:cs="Times New Roman"/>
          <w:sz w:val="28"/>
          <w:szCs w:val="28"/>
        </w:rPr>
        <w:t xml:space="preserve">. </w:t>
      </w:r>
      <w:r w:rsidR="00184D1F" w:rsidRPr="00184D1F">
        <w:rPr>
          <w:rFonts w:ascii="Times New Roman" w:hAnsi="Times New Roman" w:cs="Times New Roman"/>
          <w:sz w:val="28"/>
          <w:szCs w:val="28"/>
        </w:rPr>
        <w:t xml:space="preserve">Toward the beginning of August 2015, for instance, the first container along the course arrived from China in record time at the recently built Baku International Sea Trade Port. The container traveled more than </w:t>
      </w:r>
      <w:smartTag w:uri="urn:schemas-microsoft-com:office:smarttags" w:element="metricconverter">
        <w:smartTagPr>
          <w:attr w:name="ProductID" w:val="4,000 kilometers"/>
        </w:smartTagPr>
        <w:r w:rsidR="00184D1F" w:rsidRPr="00184D1F">
          <w:rPr>
            <w:rFonts w:ascii="Times New Roman" w:hAnsi="Times New Roman" w:cs="Times New Roman"/>
            <w:sz w:val="28"/>
            <w:szCs w:val="28"/>
          </w:rPr>
          <w:t>4,000 kilometers</w:t>
        </w:r>
      </w:smartTag>
      <w:r w:rsidR="00184D1F" w:rsidRPr="00184D1F">
        <w:rPr>
          <w:rFonts w:ascii="Times New Roman" w:hAnsi="Times New Roman" w:cs="Times New Roman"/>
          <w:sz w:val="28"/>
          <w:szCs w:val="28"/>
        </w:rPr>
        <w:t xml:space="preserve"> and reached Baku in only 6 days. </w:t>
      </w:r>
      <w:r w:rsidR="001A17FD" w:rsidRPr="001A17FD">
        <w:rPr>
          <w:rFonts w:ascii="Times New Roman" w:hAnsi="Times New Roman" w:cs="Times New Roman"/>
          <w:sz w:val="28"/>
          <w:szCs w:val="28"/>
        </w:rPr>
        <w:t xml:space="preserve">This incident signaled a novel era in territorial </w:t>
      </w:r>
      <w:r w:rsidR="002D6E75" w:rsidRPr="001A17FD">
        <w:rPr>
          <w:rFonts w:ascii="Times New Roman" w:hAnsi="Times New Roman" w:cs="Times New Roman"/>
          <w:sz w:val="28"/>
          <w:szCs w:val="28"/>
        </w:rPr>
        <w:t>transport</w:t>
      </w:r>
      <w:r w:rsidR="001A17FD" w:rsidRPr="001A17FD">
        <w:rPr>
          <w:rFonts w:ascii="Times New Roman" w:hAnsi="Times New Roman" w:cs="Times New Roman"/>
          <w:sz w:val="28"/>
          <w:szCs w:val="28"/>
        </w:rPr>
        <w:t xml:space="preserve"> links</w:t>
      </w:r>
      <w:r w:rsidRPr="00A03BE6">
        <w:rPr>
          <w:rFonts w:ascii="Times New Roman" w:hAnsi="Times New Roman" w:cs="Times New Roman"/>
          <w:sz w:val="28"/>
          <w:szCs w:val="28"/>
        </w:rPr>
        <w:t xml:space="preserve">. </w:t>
      </w:r>
      <w:r w:rsidR="00F209B2" w:rsidRPr="00F209B2">
        <w:rPr>
          <w:rFonts w:ascii="Times New Roman" w:hAnsi="Times New Roman" w:cs="Times New Roman"/>
          <w:sz w:val="28"/>
          <w:szCs w:val="28"/>
        </w:rPr>
        <w:t>Azerbaijan, China and Kazakhstan were the important actors realized t</w:t>
      </w:r>
      <w:r w:rsidR="00F209B2">
        <w:rPr>
          <w:rFonts w:ascii="Times New Roman" w:hAnsi="Times New Roman" w:cs="Times New Roman"/>
          <w:sz w:val="28"/>
          <w:szCs w:val="28"/>
        </w:rPr>
        <w:t>he project</w:t>
      </w:r>
      <w:r w:rsidRPr="00A03BE6">
        <w:rPr>
          <w:rFonts w:ascii="Times New Roman" w:hAnsi="Times New Roman" w:cs="Times New Roman"/>
          <w:sz w:val="28"/>
          <w:szCs w:val="28"/>
        </w:rPr>
        <w:t xml:space="preserve">. It demonstrated China that load can achieve Europe a lot quicker through the "Silk Road" course than via ocean or through Russia. </w:t>
      </w:r>
      <w:r w:rsidR="002D6E75">
        <w:rPr>
          <w:rFonts w:ascii="Times New Roman" w:hAnsi="Times New Roman" w:cs="Times New Roman"/>
          <w:sz w:val="28"/>
          <w:szCs w:val="28"/>
        </w:rPr>
        <w:t xml:space="preserve">Both Azerbaijan and Kazakhstan </w:t>
      </w:r>
      <w:r w:rsidR="00F209B2" w:rsidRPr="00F209B2">
        <w:rPr>
          <w:rFonts w:ascii="Times New Roman" w:hAnsi="Times New Roman" w:cs="Times New Roman"/>
          <w:sz w:val="28"/>
          <w:szCs w:val="28"/>
        </w:rPr>
        <w:t>sought to lure Chinese projectors into utilizing their infrastructure for the export of Chinese products</w:t>
      </w:r>
      <w:r w:rsidR="00FE2FE6" w:rsidRPr="00F209B2">
        <w:rPr>
          <w:rFonts w:ascii="Times New Roman" w:hAnsi="Times New Roman" w:cs="Times New Roman"/>
          <w:sz w:val="28"/>
          <w:szCs w:val="28"/>
        </w:rPr>
        <w:t>.</w:t>
      </w:r>
      <w:r w:rsidR="00BD6BBB">
        <w:rPr>
          <w:rFonts w:ascii="Times New Roman" w:hAnsi="Times New Roman" w:cs="Times New Roman"/>
          <w:sz w:val="28"/>
          <w:szCs w:val="28"/>
        </w:rPr>
        <w:t xml:space="preserve"> Azerbaijan </w:t>
      </w:r>
      <w:r w:rsidRPr="00A03BE6">
        <w:rPr>
          <w:rFonts w:ascii="Times New Roman" w:hAnsi="Times New Roman" w:cs="Times New Roman"/>
          <w:sz w:val="28"/>
          <w:szCs w:val="28"/>
        </w:rPr>
        <w:t>specialists evaluated that by 2020 around 300,000-400,000 holders could be transported by means of this course—acquiring billions in benefits. Be that as it may, the EU's investment is the most significan</w:t>
      </w:r>
      <w:r w:rsidR="002D6E75">
        <w:rPr>
          <w:rFonts w:ascii="Times New Roman" w:hAnsi="Times New Roman" w:cs="Times New Roman"/>
          <w:sz w:val="28"/>
          <w:szCs w:val="28"/>
        </w:rPr>
        <w:t>t connection in this condition. O</w:t>
      </w:r>
      <w:r w:rsidRPr="00A03BE6">
        <w:rPr>
          <w:rFonts w:ascii="Times New Roman" w:hAnsi="Times New Roman" w:cs="Times New Roman"/>
          <w:sz w:val="28"/>
          <w:szCs w:val="28"/>
        </w:rPr>
        <w:t>r then again Baku, it will be very hard to campaign for gas and other transportation ventures going to Europe if London is missing from EU organizations.</w:t>
      </w:r>
    </w:p>
    <w:p w:rsidR="00F86A87" w:rsidRDefault="002F3B63" w:rsidP="00F86A87">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 xml:space="preserve">EU is a significant trade accomplice for Azerbaijan as the estimation of Azerbaijan's outside </w:t>
      </w:r>
      <w:r w:rsidR="00BD6BBB">
        <w:rPr>
          <w:rFonts w:ascii="Times New Roman" w:hAnsi="Times New Roman" w:cs="Times New Roman"/>
          <w:sz w:val="28"/>
          <w:szCs w:val="28"/>
        </w:rPr>
        <w:t>trade</w:t>
      </w:r>
      <w:r w:rsidRPr="00A03BE6">
        <w:rPr>
          <w:rFonts w:ascii="Times New Roman" w:hAnsi="Times New Roman" w:cs="Times New Roman"/>
          <w:sz w:val="28"/>
          <w:szCs w:val="28"/>
        </w:rPr>
        <w:t xml:space="preserve"> turnover with EU part states add</w:t>
      </w:r>
      <w:r w:rsidR="00901756">
        <w:rPr>
          <w:rFonts w:ascii="Times New Roman" w:hAnsi="Times New Roman" w:cs="Times New Roman"/>
          <w:sz w:val="28"/>
          <w:szCs w:val="28"/>
        </w:rPr>
        <w:t>ed up to $9.</w:t>
      </w:r>
      <w:r w:rsidR="00566E87">
        <w:rPr>
          <w:rFonts w:ascii="Times New Roman" w:hAnsi="Times New Roman" w:cs="Times New Roman"/>
          <w:sz w:val="28"/>
          <w:szCs w:val="28"/>
        </w:rPr>
        <w:t>7 billion in 2015.</w:t>
      </w:r>
      <w:r w:rsidRPr="00A03BE6">
        <w:rPr>
          <w:rFonts w:ascii="Times New Roman" w:hAnsi="Times New Roman" w:cs="Times New Roman"/>
          <w:sz w:val="28"/>
          <w:szCs w:val="28"/>
        </w:rPr>
        <w:t xml:space="preserve"> As a market with almost 500 million buyers (bigger than US </w:t>
      </w:r>
      <w:r w:rsidR="00B0146A">
        <w:rPr>
          <w:rFonts w:ascii="Times New Roman" w:hAnsi="Times New Roman" w:cs="Times New Roman"/>
          <w:sz w:val="28"/>
          <w:szCs w:val="28"/>
        </w:rPr>
        <w:t>market</w:t>
      </w:r>
      <w:r w:rsidRPr="00A03BE6">
        <w:rPr>
          <w:rFonts w:ascii="Times New Roman" w:hAnsi="Times New Roman" w:cs="Times New Roman"/>
          <w:sz w:val="28"/>
          <w:szCs w:val="28"/>
        </w:rPr>
        <w:t>), E</w:t>
      </w:r>
      <w:r w:rsidR="00566E87">
        <w:rPr>
          <w:rFonts w:ascii="Times New Roman" w:hAnsi="Times New Roman" w:cs="Times New Roman"/>
          <w:sz w:val="28"/>
          <w:szCs w:val="28"/>
        </w:rPr>
        <w:t xml:space="preserve">uropean </w:t>
      </w:r>
      <w:r w:rsidRPr="00A03BE6">
        <w:rPr>
          <w:rFonts w:ascii="Times New Roman" w:hAnsi="Times New Roman" w:cs="Times New Roman"/>
          <w:sz w:val="28"/>
          <w:szCs w:val="28"/>
        </w:rPr>
        <w:t>U</w:t>
      </w:r>
      <w:r w:rsidR="00566E87">
        <w:rPr>
          <w:rFonts w:ascii="Times New Roman" w:hAnsi="Times New Roman" w:cs="Times New Roman"/>
          <w:sz w:val="28"/>
          <w:szCs w:val="28"/>
        </w:rPr>
        <w:t>nion</w:t>
      </w:r>
      <w:r w:rsidRPr="00A03BE6">
        <w:rPr>
          <w:rFonts w:ascii="Times New Roman" w:hAnsi="Times New Roman" w:cs="Times New Roman"/>
          <w:sz w:val="28"/>
          <w:szCs w:val="28"/>
        </w:rPr>
        <w:t xml:space="preserve"> is world's biggest single market with straightforwar</w:t>
      </w:r>
      <w:r w:rsidR="002D6E75">
        <w:rPr>
          <w:rFonts w:ascii="Times New Roman" w:hAnsi="Times New Roman" w:cs="Times New Roman"/>
          <w:sz w:val="28"/>
          <w:szCs w:val="28"/>
        </w:rPr>
        <w:t xml:space="preserve">d principles and </w:t>
      </w:r>
      <w:r w:rsidR="00566E87">
        <w:rPr>
          <w:rFonts w:ascii="Times New Roman" w:hAnsi="Times New Roman" w:cs="Times New Roman"/>
          <w:sz w:val="28"/>
          <w:szCs w:val="28"/>
        </w:rPr>
        <w:t>regulations.</w:t>
      </w:r>
      <w:r w:rsidR="002D6E75">
        <w:rPr>
          <w:rFonts w:ascii="Times New Roman" w:hAnsi="Times New Roman" w:cs="Times New Roman"/>
          <w:sz w:val="28"/>
          <w:szCs w:val="28"/>
        </w:rPr>
        <w:t xml:space="preserve"> </w:t>
      </w:r>
      <w:r w:rsidRPr="00A03BE6">
        <w:rPr>
          <w:rFonts w:ascii="Times New Roman" w:hAnsi="Times New Roman" w:cs="Times New Roman"/>
          <w:sz w:val="28"/>
          <w:szCs w:val="28"/>
        </w:rPr>
        <w:t>According to E</w:t>
      </w:r>
      <w:r w:rsidR="000601F4">
        <w:rPr>
          <w:rFonts w:ascii="Times New Roman" w:hAnsi="Times New Roman" w:cs="Times New Roman"/>
          <w:sz w:val="28"/>
          <w:szCs w:val="28"/>
        </w:rPr>
        <w:t xml:space="preserve">uropean </w:t>
      </w:r>
      <w:r w:rsidRPr="00A03BE6">
        <w:rPr>
          <w:rFonts w:ascii="Times New Roman" w:hAnsi="Times New Roman" w:cs="Times New Roman"/>
          <w:sz w:val="28"/>
          <w:szCs w:val="28"/>
        </w:rPr>
        <w:t>U</w:t>
      </w:r>
      <w:r w:rsidR="000601F4">
        <w:rPr>
          <w:rFonts w:ascii="Times New Roman" w:hAnsi="Times New Roman" w:cs="Times New Roman"/>
          <w:sz w:val="28"/>
          <w:szCs w:val="28"/>
        </w:rPr>
        <w:t>nion</w:t>
      </w:r>
      <w:r w:rsidRPr="00A03BE6">
        <w:rPr>
          <w:rFonts w:ascii="Times New Roman" w:hAnsi="Times New Roman" w:cs="Times New Roman"/>
          <w:sz w:val="28"/>
          <w:szCs w:val="28"/>
        </w:rPr>
        <w:t xml:space="preserve"> Commission's measurements, E</w:t>
      </w:r>
      <w:r w:rsidR="000601F4">
        <w:rPr>
          <w:rFonts w:ascii="Times New Roman" w:hAnsi="Times New Roman" w:cs="Times New Roman"/>
          <w:sz w:val="28"/>
          <w:szCs w:val="28"/>
        </w:rPr>
        <w:t xml:space="preserve">uropean </w:t>
      </w:r>
      <w:r w:rsidRPr="00A03BE6">
        <w:rPr>
          <w:rFonts w:ascii="Times New Roman" w:hAnsi="Times New Roman" w:cs="Times New Roman"/>
          <w:sz w:val="28"/>
          <w:szCs w:val="28"/>
        </w:rPr>
        <w:t>U</w:t>
      </w:r>
      <w:r w:rsidR="000601F4">
        <w:rPr>
          <w:rFonts w:ascii="Times New Roman" w:hAnsi="Times New Roman" w:cs="Times New Roman"/>
          <w:sz w:val="28"/>
          <w:szCs w:val="28"/>
        </w:rPr>
        <w:t>nion</w:t>
      </w:r>
      <w:r w:rsidRPr="00A03BE6">
        <w:rPr>
          <w:rFonts w:ascii="Times New Roman" w:hAnsi="Times New Roman" w:cs="Times New Roman"/>
          <w:sz w:val="28"/>
          <w:szCs w:val="28"/>
        </w:rPr>
        <w:t xml:space="preserve"> keeps on being Azerbaijan's greatest </w:t>
      </w:r>
      <w:r w:rsidR="000601F4">
        <w:rPr>
          <w:rFonts w:ascii="Times New Roman" w:hAnsi="Times New Roman" w:cs="Times New Roman"/>
          <w:sz w:val="28"/>
          <w:szCs w:val="28"/>
        </w:rPr>
        <w:t>export</w:t>
      </w:r>
      <w:r w:rsidRPr="00A03BE6">
        <w:rPr>
          <w:rFonts w:ascii="Times New Roman" w:hAnsi="Times New Roman" w:cs="Times New Roman"/>
          <w:sz w:val="28"/>
          <w:szCs w:val="28"/>
        </w:rPr>
        <w:t xml:space="preserve"> and import </w:t>
      </w:r>
      <w:r w:rsidR="000601F4">
        <w:rPr>
          <w:rFonts w:ascii="Times New Roman" w:hAnsi="Times New Roman" w:cs="Times New Roman"/>
          <w:sz w:val="28"/>
          <w:szCs w:val="28"/>
        </w:rPr>
        <w:t>market</w:t>
      </w:r>
      <w:r w:rsidRPr="00A03BE6">
        <w:rPr>
          <w:rFonts w:ascii="Times New Roman" w:hAnsi="Times New Roman" w:cs="Times New Roman"/>
          <w:sz w:val="28"/>
          <w:szCs w:val="28"/>
        </w:rPr>
        <w:t>. In this way, w</w:t>
      </w:r>
      <w:r w:rsidR="00907152">
        <w:rPr>
          <w:rFonts w:ascii="Times New Roman" w:hAnsi="Times New Roman" w:cs="Times New Roman"/>
          <w:sz w:val="28"/>
          <w:szCs w:val="28"/>
        </w:rPr>
        <w:t>hile 48.3 % of Azerbaijan's export</w:t>
      </w:r>
      <w:r w:rsidRPr="00A03BE6">
        <w:rPr>
          <w:rFonts w:ascii="Times New Roman" w:hAnsi="Times New Roman" w:cs="Times New Roman"/>
          <w:sz w:val="28"/>
          <w:szCs w:val="28"/>
        </w:rPr>
        <w:t xml:space="preserve">s are gotten by EU, the merchandise imported from EU to Azerbaijan establishes 27.7% of all out import portfolio. </w:t>
      </w:r>
      <w:r w:rsidR="004E4DFE" w:rsidRPr="004E4DFE">
        <w:rPr>
          <w:rFonts w:ascii="Times New Roman" w:hAnsi="Times New Roman" w:cs="Times New Roman"/>
          <w:sz w:val="28"/>
          <w:szCs w:val="28"/>
        </w:rPr>
        <w:t>All value of European Union investments in Azerbaijan remained at somewhat mor</w:t>
      </w:r>
      <w:r w:rsidR="004E4DFE">
        <w:rPr>
          <w:rFonts w:ascii="Times New Roman" w:hAnsi="Times New Roman" w:cs="Times New Roman"/>
          <w:sz w:val="28"/>
          <w:szCs w:val="28"/>
        </w:rPr>
        <w:t>e than €8 billion of every 2014</w:t>
      </w:r>
      <w:r w:rsidRPr="00A03BE6">
        <w:rPr>
          <w:rFonts w:ascii="Times New Roman" w:hAnsi="Times New Roman" w:cs="Times New Roman"/>
          <w:sz w:val="28"/>
          <w:szCs w:val="28"/>
        </w:rPr>
        <w:t xml:space="preserve">. </w:t>
      </w:r>
      <w:r w:rsidR="002D6E75">
        <w:rPr>
          <w:rFonts w:ascii="Times New Roman" w:hAnsi="Times New Roman" w:cs="Times New Roman"/>
          <w:sz w:val="28"/>
          <w:szCs w:val="28"/>
        </w:rPr>
        <w:t xml:space="preserve">As far as structure </w:t>
      </w:r>
      <w:r w:rsidR="00661B73" w:rsidRPr="00661B73">
        <w:rPr>
          <w:rFonts w:ascii="Times New Roman" w:hAnsi="Times New Roman" w:cs="Times New Roman"/>
          <w:sz w:val="28"/>
          <w:szCs w:val="28"/>
        </w:rPr>
        <w:t>of exports and imports, while Azerbaijan exports mainly min</w:t>
      </w:r>
      <w:r w:rsidR="00901756">
        <w:rPr>
          <w:rFonts w:ascii="Times New Roman" w:hAnsi="Times New Roman" w:cs="Times New Roman"/>
          <w:sz w:val="28"/>
          <w:szCs w:val="28"/>
        </w:rPr>
        <w:t>eral fuels, transport equipment</w:t>
      </w:r>
      <w:r w:rsidR="00661B73" w:rsidRPr="00661B73">
        <w:rPr>
          <w:rFonts w:ascii="Times New Roman" w:hAnsi="Times New Roman" w:cs="Times New Roman"/>
          <w:sz w:val="28"/>
          <w:szCs w:val="28"/>
        </w:rPr>
        <w:t>,</w:t>
      </w:r>
      <w:r w:rsidR="00901756">
        <w:rPr>
          <w:rFonts w:ascii="Times New Roman" w:hAnsi="Times New Roman" w:cs="Times New Roman"/>
          <w:sz w:val="28"/>
          <w:szCs w:val="28"/>
        </w:rPr>
        <w:t xml:space="preserve"> </w:t>
      </w:r>
      <w:r w:rsidR="00901756" w:rsidRPr="00661B73">
        <w:rPr>
          <w:rFonts w:ascii="Times New Roman" w:hAnsi="Times New Roman" w:cs="Times New Roman"/>
          <w:sz w:val="28"/>
          <w:szCs w:val="28"/>
        </w:rPr>
        <w:t>machinery, chemicals</w:t>
      </w:r>
      <w:r w:rsidR="00661B73" w:rsidRPr="00661B73">
        <w:rPr>
          <w:rFonts w:ascii="Times New Roman" w:hAnsi="Times New Roman" w:cs="Times New Roman"/>
          <w:sz w:val="28"/>
          <w:szCs w:val="28"/>
        </w:rPr>
        <w:t>,</w:t>
      </w:r>
      <w:r w:rsidR="00901756">
        <w:rPr>
          <w:rFonts w:ascii="Times New Roman" w:hAnsi="Times New Roman" w:cs="Times New Roman"/>
          <w:sz w:val="28"/>
          <w:szCs w:val="28"/>
        </w:rPr>
        <w:t xml:space="preserve"> </w:t>
      </w:r>
      <w:r w:rsidR="00661B73" w:rsidRPr="00661B73">
        <w:rPr>
          <w:rFonts w:ascii="Times New Roman" w:hAnsi="Times New Roman" w:cs="Times New Roman"/>
          <w:sz w:val="28"/>
          <w:szCs w:val="28"/>
        </w:rPr>
        <w:t>food and live animals, E</w:t>
      </w:r>
      <w:r w:rsidR="00661B73">
        <w:rPr>
          <w:rFonts w:ascii="Times New Roman" w:hAnsi="Times New Roman" w:cs="Times New Roman"/>
          <w:sz w:val="28"/>
          <w:szCs w:val="28"/>
        </w:rPr>
        <w:t xml:space="preserve">uropean </w:t>
      </w:r>
      <w:r w:rsidR="00661B73" w:rsidRPr="00661B73">
        <w:rPr>
          <w:rFonts w:ascii="Times New Roman" w:hAnsi="Times New Roman" w:cs="Times New Roman"/>
          <w:sz w:val="28"/>
          <w:szCs w:val="28"/>
        </w:rPr>
        <w:t>U</w:t>
      </w:r>
      <w:r w:rsidR="00661B73">
        <w:rPr>
          <w:rFonts w:ascii="Times New Roman" w:hAnsi="Times New Roman" w:cs="Times New Roman"/>
          <w:sz w:val="28"/>
          <w:szCs w:val="28"/>
        </w:rPr>
        <w:t>nion</w:t>
      </w:r>
      <w:r w:rsidR="00661B73" w:rsidRPr="00661B73">
        <w:rPr>
          <w:rFonts w:ascii="Times New Roman" w:hAnsi="Times New Roman" w:cs="Times New Roman"/>
          <w:sz w:val="28"/>
          <w:szCs w:val="28"/>
        </w:rPr>
        <w:t>’s export</w:t>
      </w:r>
      <w:r w:rsidR="00661B73">
        <w:rPr>
          <w:rFonts w:ascii="Times New Roman" w:hAnsi="Times New Roman" w:cs="Times New Roman"/>
          <w:sz w:val="28"/>
          <w:szCs w:val="28"/>
        </w:rPr>
        <w:t>ation</w:t>
      </w:r>
      <w:r w:rsidR="00661B73" w:rsidRPr="00661B73">
        <w:rPr>
          <w:rFonts w:ascii="Times New Roman" w:hAnsi="Times New Roman" w:cs="Times New Roman"/>
          <w:sz w:val="28"/>
          <w:szCs w:val="28"/>
        </w:rPr>
        <w:t xml:space="preserve"> portfolio consists of technological products, manufacturing goods and chemicals</w:t>
      </w:r>
      <w:r w:rsidR="003D5789">
        <w:rPr>
          <w:rFonts w:ascii="Times New Roman" w:hAnsi="Times New Roman" w:cs="Times New Roman"/>
          <w:sz w:val="28"/>
          <w:szCs w:val="28"/>
        </w:rPr>
        <w:t xml:space="preserve">. </w:t>
      </w:r>
      <w:r w:rsidR="00E14693" w:rsidRPr="00E14693">
        <w:rPr>
          <w:rFonts w:ascii="Times New Roman" w:hAnsi="Times New Roman" w:cs="Times New Roman"/>
          <w:sz w:val="28"/>
          <w:szCs w:val="28"/>
        </w:rPr>
        <w:t xml:space="preserve">These </w:t>
      </w:r>
      <w:r w:rsidR="002D6E75" w:rsidRPr="00E14693">
        <w:rPr>
          <w:rFonts w:ascii="Times New Roman" w:hAnsi="Times New Roman" w:cs="Times New Roman"/>
          <w:sz w:val="28"/>
          <w:szCs w:val="28"/>
        </w:rPr>
        <w:t>statistics</w:t>
      </w:r>
      <w:r w:rsidR="00E14693" w:rsidRPr="00E14693">
        <w:rPr>
          <w:rFonts w:ascii="Times New Roman" w:hAnsi="Times New Roman" w:cs="Times New Roman"/>
          <w:sz w:val="28"/>
          <w:szCs w:val="28"/>
        </w:rPr>
        <w:t xml:space="preserve"> clearly demonstrate the importance of EU for Azerbaijan who significantly depends on European Union and other countries for its manufacturing and technological products.</w:t>
      </w:r>
      <w:r w:rsidR="00F86A87">
        <w:rPr>
          <w:rFonts w:ascii="Times New Roman" w:hAnsi="Times New Roman" w:cs="Times New Roman"/>
          <w:sz w:val="28"/>
          <w:szCs w:val="28"/>
        </w:rPr>
        <w:t xml:space="preserve"> </w:t>
      </w:r>
      <w:r w:rsidR="003D5789" w:rsidRPr="003D5789">
        <w:rPr>
          <w:rFonts w:ascii="Times New Roman" w:hAnsi="Times New Roman" w:cs="Times New Roman"/>
          <w:sz w:val="28"/>
          <w:szCs w:val="28"/>
        </w:rPr>
        <w:t xml:space="preserve">In when euro loses its value and the continent faces unclear future </w:t>
      </w:r>
      <w:r w:rsidR="003D5789">
        <w:rPr>
          <w:rFonts w:ascii="Times New Roman" w:hAnsi="Times New Roman" w:cs="Times New Roman"/>
          <w:sz w:val="28"/>
          <w:szCs w:val="28"/>
        </w:rPr>
        <w:t>(at any rate in present moment)</w:t>
      </w:r>
      <w:r w:rsidRPr="00A03BE6">
        <w:rPr>
          <w:rFonts w:ascii="Times New Roman" w:hAnsi="Times New Roman" w:cs="Times New Roman"/>
          <w:sz w:val="28"/>
          <w:szCs w:val="28"/>
        </w:rPr>
        <w:t xml:space="preserve">, </w:t>
      </w:r>
      <w:r w:rsidR="003E13C7" w:rsidRPr="003E13C7">
        <w:rPr>
          <w:rFonts w:ascii="Times New Roman" w:hAnsi="Times New Roman" w:cs="Times New Roman"/>
          <w:sz w:val="28"/>
          <w:szCs w:val="28"/>
        </w:rPr>
        <w:t>it is probably going to hamper trade between these two gatherings because of potential issues EU-based organizations may face and Azerbaijani investors' choice to avoid putting resources into unpredictable EU and purchasing debilitating euro</w:t>
      </w:r>
      <w:r w:rsidRPr="00A03BE6">
        <w:rPr>
          <w:rFonts w:ascii="Times New Roman" w:hAnsi="Times New Roman" w:cs="Times New Roman"/>
          <w:sz w:val="28"/>
          <w:szCs w:val="28"/>
        </w:rPr>
        <w:t>. For the most part, the debilitating euro will almost certain reason economic slowdown in the entire continent, which can decrease buyer spending and along these</w:t>
      </w:r>
      <w:r w:rsidR="002D6E75">
        <w:rPr>
          <w:rFonts w:ascii="Times New Roman" w:hAnsi="Times New Roman" w:cs="Times New Roman"/>
          <w:sz w:val="28"/>
          <w:szCs w:val="28"/>
        </w:rPr>
        <w:t xml:space="preserve"> lines, benefits for businesses</w:t>
      </w:r>
      <w:r w:rsidRPr="00A03BE6">
        <w:rPr>
          <w:rFonts w:ascii="Times New Roman" w:hAnsi="Times New Roman" w:cs="Times New Roman"/>
          <w:sz w:val="28"/>
          <w:szCs w:val="28"/>
        </w:rPr>
        <w:t>.</w:t>
      </w:r>
      <w:r w:rsidR="002D6E75">
        <w:rPr>
          <w:rFonts w:ascii="Times New Roman" w:hAnsi="Times New Roman" w:cs="Times New Roman"/>
          <w:sz w:val="28"/>
          <w:szCs w:val="28"/>
        </w:rPr>
        <w:t xml:space="preserve"> </w:t>
      </w:r>
      <w:r w:rsidRPr="00A03BE6">
        <w:rPr>
          <w:rFonts w:ascii="Times New Roman" w:hAnsi="Times New Roman" w:cs="Times New Roman"/>
          <w:sz w:val="28"/>
          <w:szCs w:val="28"/>
        </w:rPr>
        <w:t>In spite of the fact that it is too soon to appraise the level of log jam, Dutch bank ING trust that we can watch decrease of Eurozone GDP development by somewhere in the range of 0.01 and</w:t>
      </w:r>
      <w:r w:rsidR="003E13C7">
        <w:rPr>
          <w:rFonts w:ascii="Times New Roman" w:hAnsi="Times New Roman" w:cs="Times New Roman"/>
          <w:sz w:val="28"/>
          <w:szCs w:val="28"/>
        </w:rPr>
        <w:t xml:space="preserve"> 0.03 rate focuses each year.</w:t>
      </w:r>
      <w:r w:rsidR="002D6E75">
        <w:rPr>
          <w:rFonts w:ascii="Times New Roman" w:hAnsi="Times New Roman" w:cs="Times New Roman"/>
          <w:sz w:val="28"/>
          <w:szCs w:val="28"/>
        </w:rPr>
        <w:t xml:space="preserve"> </w:t>
      </w:r>
      <w:r w:rsidR="003E13C7">
        <w:rPr>
          <w:rFonts w:ascii="Times New Roman" w:hAnsi="Times New Roman" w:cs="Times New Roman"/>
          <w:sz w:val="28"/>
          <w:szCs w:val="28"/>
        </w:rPr>
        <w:t>If such slowdown</w:t>
      </w:r>
      <w:r w:rsidRPr="00A03BE6">
        <w:rPr>
          <w:rFonts w:ascii="Times New Roman" w:hAnsi="Times New Roman" w:cs="Times New Roman"/>
          <w:sz w:val="28"/>
          <w:szCs w:val="28"/>
        </w:rPr>
        <w:t xml:space="preserve"> happens, it can contrarily influence European organizations managing Azerbaijan in light of the fact that those organizations will liable to make littler benefits than before because of diminished </w:t>
      </w:r>
      <w:r w:rsidR="00346166">
        <w:rPr>
          <w:rFonts w:ascii="Times New Roman" w:hAnsi="Times New Roman" w:cs="Times New Roman"/>
          <w:sz w:val="28"/>
          <w:szCs w:val="28"/>
        </w:rPr>
        <w:t>consumer</w:t>
      </w:r>
      <w:r w:rsidRPr="00A03BE6">
        <w:rPr>
          <w:rFonts w:ascii="Times New Roman" w:hAnsi="Times New Roman" w:cs="Times New Roman"/>
          <w:sz w:val="28"/>
          <w:szCs w:val="28"/>
        </w:rPr>
        <w:t xml:space="preserve"> request. </w:t>
      </w:r>
    </w:p>
    <w:p w:rsidR="002F3B63" w:rsidRPr="00A03BE6" w:rsidRDefault="00346166" w:rsidP="00F86A87">
      <w:pPr>
        <w:spacing w:after="0" w:line="360" w:lineRule="auto"/>
        <w:ind w:firstLine="720"/>
        <w:jc w:val="both"/>
        <w:rPr>
          <w:rFonts w:ascii="Times New Roman" w:hAnsi="Times New Roman" w:cs="Times New Roman"/>
          <w:sz w:val="28"/>
          <w:szCs w:val="28"/>
        </w:rPr>
      </w:pPr>
      <w:r w:rsidRPr="00346166">
        <w:rPr>
          <w:rFonts w:ascii="Times New Roman" w:hAnsi="Times New Roman" w:cs="Times New Roman"/>
          <w:sz w:val="28"/>
          <w:szCs w:val="28"/>
        </w:rPr>
        <w:t xml:space="preserve">Be that as it may, as effectively noted, debilitating euro and </w:t>
      </w:r>
      <w:r w:rsidR="00FE2FE6" w:rsidRPr="00346166">
        <w:rPr>
          <w:rFonts w:ascii="Times New Roman" w:hAnsi="Times New Roman" w:cs="Times New Roman"/>
          <w:sz w:val="28"/>
          <w:szCs w:val="28"/>
        </w:rPr>
        <w:t>stronger</w:t>
      </w:r>
      <w:r w:rsidRPr="00346166">
        <w:rPr>
          <w:rFonts w:ascii="Times New Roman" w:hAnsi="Times New Roman" w:cs="Times New Roman"/>
          <w:sz w:val="28"/>
          <w:szCs w:val="28"/>
        </w:rPr>
        <w:t xml:space="preserve"> dollar can rise investment inflows into European Union from Azerbaijan because stronger dollar will expand acquiring intensity of </w:t>
      </w:r>
      <w:r w:rsidR="00FC585B">
        <w:rPr>
          <w:rFonts w:ascii="Times New Roman" w:hAnsi="Times New Roman" w:cs="Times New Roman"/>
          <w:sz w:val="28"/>
          <w:szCs w:val="28"/>
        </w:rPr>
        <w:t>SOFAZ</w:t>
      </w:r>
      <w:r w:rsidRPr="00346166">
        <w:rPr>
          <w:rFonts w:ascii="Times New Roman" w:hAnsi="Times New Roman" w:cs="Times New Roman"/>
          <w:sz w:val="28"/>
          <w:szCs w:val="28"/>
        </w:rPr>
        <w:t xml:space="preserve"> and different elements from Azerbaijan who need to put resources into European Union. Thus, European Union-Azerbaijan trade can make increases out of Brexit</w:t>
      </w:r>
      <w:r w:rsidR="00B95A48">
        <w:rPr>
          <w:rFonts w:ascii="Times New Roman" w:hAnsi="Times New Roman" w:cs="Times New Roman"/>
          <w:sz w:val="28"/>
          <w:szCs w:val="28"/>
        </w:rPr>
        <w:t>.</w:t>
      </w:r>
    </w:p>
    <w:p w:rsidR="00F86A87" w:rsidRDefault="002F3B63" w:rsidP="00F86A87">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Potential advantages for Azerbaijan</w:t>
      </w:r>
      <w:r w:rsidR="00F86A87">
        <w:rPr>
          <w:rFonts w:ascii="Times New Roman" w:hAnsi="Times New Roman" w:cs="Times New Roman"/>
          <w:sz w:val="28"/>
          <w:szCs w:val="28"/>
        </w:rPr>
        <w:t>.</w:t>
      </w:r>
      <w:r w:rsidR="002D6E75">
        <w:rPr>
          <w:rFonts w:ascii="Times New Roman" w:hAnsi="Times New Roman" w:cs="Times New Roman"/>
          <w:sz w:val="28"/>
          <w:szCs w:val="28"/>
        </w:rPr>
        <w:t xml:space="preserve"> Brexit be that as it may,</w:t>
      </w:r>
      <w:r w:rsidRPr="00A03BE6">
        <w:rPr>
          <w:rFonts w:ascii="Times New Roman" w:hAnsi="Times New Roman" w:cs="Times New Roman"/>
          <w:sz w:val="28"/>
          <w:szCs w:val="28"/>
        </w:rPr>
        <w:t xml:space="preserve"> isn't just loaded with negative ramifications for Azerbaijan. That is, there are sure potential advantages that can be gained by Azerbaijani organizations and people</w:t>
      </w:r>
      <w:r w:rsidR="0046629D">
        <w:rPr>
          <w:rFonts w:ascii="Times New Roman" w:hAnsi="Times New Roman" w:cs="Times New Roman"/>
          <w:sz w:val="28"/>
          <w:szCs w:val="28"/>
        </w:rPr>
        <w:t>.</w:t>
      </w:r>
      <w:r w:rsidR="0046629D" w:rsidRPr="0046629D">
        <w:rPr>
          <w:rFonts w:ascii="Times New Roman" w:hAnsi="Times New Roman" w:cs="Times New Roman"/>
          <w:sz w:val="28"/>
          <w:szCs w:val="28"/>
        </w:rPr>
        <w:t xml:space="preserve"> For this reason, it is also worth looking at the effect of Brexit for our country businesses and tourists, just as students who have connections or are planning to set one with UK</w:t>
      </w:r>
      <w:r w:rsidR="00FE2FE6" w:rsidRPr="0046629D">
        <w:rPr>
          <w:rFonts w:ascii="Times New Roman" w:hAnsi="Times New Roman" w:cs="Times New Roman"/>
          <w:sz w:val="28"/>
          <w:szCs w:val="28"/>
        </w:rPr>
        <w:t>.</w:t>
      </w:r>
      <w:r w:rsidRPr="00A03BE6">
        <w:rPr>
          <w:rFonts w:ascii="Times New Roman" w:hAnsi="Times New Roman" w:cs="Times New Roman"/>
          <w:sz w:val="28"/>
          <w:szCs w:val="28"/>
        </w:rPr>
        <w:t xml:space="preserve"> The drop in pound's </w:t>
      </w:r>
      <w:r w:rsidR="00D41AD9">
        <w:rPr>
          <w:rFonts w:ascii="Times New Roman" w:hAnsi="Times New Roman" w:cs="Times New Roman"/>
          <w:sz w:val="28"/>
          <w:szCs w:val="28"/>
        </w:rPr>
        <w:t>value</w:t>
      </w:r>
      <w:r w:rsidRPr="00A03BE6">
        <w:rPr>
          <w:rFonts w:ascii="Times New Roman" w:hAnsi="Times New Roman" w:cs="Times New Roman"/>
          <w:sz w:val="28"/>
          <w:szCs w:val="28"/>
        </w:rPr>
        <w:t xml:space="preserve"> will profit Azerbaijanis since it has turned out to be less expensive to purchase pound, in this way, making it less </w:t>
      </w:r>
      <w:r w:rsidR="00FE2FE6" w:rsidRPr="00A03BE6">
        <w:rPr>
          <w:rFonts w:ascii="Times New Roman" w:hAnsi="Times New Roman" w:cs="Times New Roman"/>
          <w:sz w:val="28"/>
          <w:szCs w:val="28"/>
        </w:rPr>
        <w:t>costly</w:t>
      </w:r>
      <w:r w:rsidRPr="00A03BE6">
        <w:rPr>
          <w:rFonts w:ascii="Times New Roman" w:hAnsi="Times New Roman" w:cs="Times New Roman"/>
          <w:sz w:val="28"/>
          <w:szCs w:val="28"/>
        </w:rPr>
        <w:t xml:space="preserve"> to live and complete a business in UK. Brexit likewise prompted the drop in property costs, especially in London and south of England, which will make it less expensive to lease or buy properties there. Regardless of these negative ramifications for Azerbaijan, it is imperative to hold up under at the top of the priority list the way that things could change strikingly in long haul. </w:t>
      </w:r>
      <w:r w:rsidR="008E58C1" w:rsidRPr="008E58C1">
        <w:rPr>
          <w:rFonts w:ascii="Times New Roman" w:hAnsi="Times New Roman" w:cs="Times New Roman"/>
          <w:sz w:val="28"/>
          <w:szCs w:val="28"/>
        </w:rPr>
        <w:t>As a matter of first importance, the British government is in discussions with European Union so as to approach t</w:t>
      </w:r>
      <w:r w:rsidR="008E58C1">
        <w:rPr>
          <w:rFonts w:ascii="Times New Roman" w:hAnsi="Times New Roman" w:cs="Times New Roman"/>
          <w:sz w:val="28"/>
          <w:szCs w:val="28"/>
        </w:rPr>
        <w:t>he single European Union market</w:t>
      </w:r>
      <w:r w:rsidRPr="00A03BE6">
        <w:rPr>
          <w:rFonts w:ascii="Times New Roman" w:hAnsi="Times New Roman" w:cs="Times New Roman"/>
          <w:sz w:val="28"/>
          <w:szCs w:val="28"/>
        </w:rPr>
        <w:t xml:space="preserve">. </w:t>
      </w:r>
      <w:r w:rsidR="0064522A" w:rsidRPr="0064522A">
        <w:rPr>
          <w:rFonts w:ascii="Times New Roman" w:hAnsi="Times New Roman" w:cs="Times New Roman"/>
          <w:sz w:val="28"/>
          <w:szCs w:val="28"/>
        </w:rPr>
        <w:t>Furthermore, when the panic among investors is gone and the future becomes more certain, investments into Azerbai</w:t>
      </w:r>
      <w:r w:rsidR="0064522A">
        <w:rPr>
          <w:rFonts w:ascii="Times New Roman" w:hAnsi="Times New Roman" w:cs="Times New Roman"/>
          <w:sz w:val="28"/>
          <w:szCs w:val="28"/>
        </w:rPr>
        <w:t>jan by UK companies can proceed</w:t>
      </w:r>
      <w:r w:rsidRPr="00A03BE6">
        <w:rPr>
          <w:rFonts w:ascii="Times New Roman" w:hAnsi="Times New Roman" w:cs="Times New Roman"/>
          <w:sz w:val="28"/>
          <w:szCs w:val="28"/>
        </w:rPr>
        <w:t>.</w:t>
      </w:r>
      <w:r w:rsidR="00901756">
        <w:rPr>
          <w:rFonts w:ascii="Times New Roman" w:hAnsi="Times New Roman" w:cs="Times New Roman"/>
          <w:sz w:val="28"/>
          <w:szCs w:val="28"/>
        </w:rPr>
        <w:t xml:space="preserve"> </w:t>
      </w:r>
      <w:r w:rsidR="0064522A" w:rsidRPr="0064522A">
        <w:rPr>
          <w:rFonts w:ascii="Times New Roman" w:hAnsi="Times New Roman" w:cs="Times New Roman"/>
          <w:sz w:val="28"/>
          <w:szCs w:val="28"/>
        </w:rPr>
        <w:t xml:space="preserve">These two elements are significant provided that they emerge, pound can recover a portion of its lost value and UK-EU relations can be </w:t>
      </w:r>
      <w:r w:rsidR="00FE2FE6" w:rsidRPr="0064522A">
        <w:rPr>
          <w:rFonts w:ascii="Times New Roman" w:hAnsi="Times New Roman" w:cs="Times New Roman"/>
          <w:sz w:val="28"/>
          <w:szCs w:val="28"/>
        </w:rPr>
        <w:t>recovered some</w:t>
      </w:r>
      <w:r w:rsidR="0064522A" w:rsidRPr="0064522A">
        <w:rPr>
          <w:rFonts w:ascii="Times New Roman" w:hAnsi="Times New Roman" w:cs="Times New Roman"/>
          <w:sz w:val="28"/>
          <w:szCs w:val="28"/>
        </w:rPr>
        <w:t xml:space="preserve"> degree, which would have effect on worldwide commodity prices as well.</w:t>
      </w:r>
      <w:r w:rsidR="00F86A87">
        <w:rPr>
          <w:rFonts w:ascii="Times New Roman" w:hAnsi="Times New Roman" w:cs="Times New Roman"/>
          <w:sz w:val="28"/>
          <w:szCs w:val="28"/>
        </w:rPr>
        <w:t xml:space="preserve"> </w:t>
      </w:r>
    </w:p>
    <w:p w:rsidR="002F3B63" w:rsidRPr="00A03BE6" w:rsidRDefault="00097CB1" w:rsidP="00F86A87">
      <w:pPr>
        <w:spacing w:after="0" w:line="360" w:lineRule="auto"/>
        <w:ind w:firstLine="720"/>
        <w:jc w:val="both"/>
        <w:rPr>
          <w:rFonts w:ascii="Times New Roman" w:hAnsi="Times New Roman" w:cs="Times New Roman"/>
          <w:sz w:val="28"/>
          <w:szCs w:val="28"/>
        </w:rPr>
      </w:pPr>
      <w:r w:rsidRPr="00097CB1">
        <w:rPr>
          <w:rFonts w:ascii="Times New Roman" w:hAnsi="Times New Roman" w:cs="Times New Roman"/>
          <w:sz w:val="28"/>
          <w:szCs w:val="28"/>
        </w:rPr>
        <w:t>Azerbaijan's tourism industry sector may likewise profit by this political event</w:t>
      </w:r>
      <w:r w:rsidR="002F3B63" w:rsidRPr="00A03BE6">
        <w:rPr>
          <w:rFonts w:ascii="Times New Roman" w:hAnsi="Times New Roman" w:cs="Times New Roman"/>
          <w:sz w:val="28"/>
          <w:szCs w:val="28"/>
        </w:rPr>
        <w:t xml:space="preserve">. </w:t>
      </w:r>
      <w:r w:rsidR="00B25459" w:rsidRPr="00B25459">
        <w:rPr>
          <w:rFonts w:ascii="Times New Roman" w:hAnsi="Times New Roman" w:cs="Times New Roman"/>
          <w:sz w:val="28"/>
          <w:szCs w:val="28"/>
        </w:rPr>
        <w:t>Namely, the Eurozone tourists who used to head out to UK without breaking a sweat are probably going to encounter certain challenges with visiting UK because of visa techniques and expanded</w:t>
      </w:r>
      <w:r w:rsidR="002D6E75">
        <w:rPr>
          <w:rFonts w:ascii="Times New Roman" w:hAnsi="Times New Roman" w:cs="Times New Roman"/>
          <w:sz w:val="28"/>
          <w:szCs w:val="28"/>
        </w:rPr>
        <w:t xml:space="preserve"> expense of getting visa</w:t>
      </w:r>
      <w:r w:rsidR="002F3B63" w:rsidRPr="00A03BE6">
        <w:rPr>
          <w:rFonts w:ascii="Times New Roman" w:hAnsi="Times New Roman" w:cs="Times New Roman"/>
          <w:sz w:val="28"/>
          <w:szCs w:val="28"/>
        </w:rPr>
        <w:t xml:space="preserve">. Azerbaijan, then again, has as of late decreased visa charge by multiple times ($20 starting at now) and made it faster to acquire electronic visa (3 days of holding up time in total). Thus, more travelers from Europe can be pulled in to Azerbaijan in current conditions, yet issues in finding shabby flights and immature nature of the travel industry in numerous pieces of the nation can cause issues. </w:t>
      </w:r>
    </w:p>
    <w:p w:rsidR="00F86A87" w:rsidRDefault="00E15271" w:rsidP="00F86A87">
      <w:pPr>
        <w:spacing w:after="0" w:line="360" w:lineRule="auto"/>
        <w:ind w:firstLine="720"/>
        <w:jc w:val="both"/>
        <w:rPr>
          <w:rFonts w:ascii="Times New Roman" w:hAnsi="Times New Roman" w:cs="Times New Roman"/>
          <w:sz w:val="28"/>
          <w:szCs w:val="28"/>
        </w:rPr>
      </w:pPr>
      <w:r w:rsidRPr="00E15271">
        <w:rPr>
          <w:rFonts w:ascii="Times New Roman" w:hAnsi="Times New Roman" w:cs="Times New Roman"/>
          <w:sz w:val="28"/>
          <w:szCs w:val="28"/>
        </w:rPr>
        <w:t>At long last, however not important in volume in respect to others, British export are not insignificant for Azerbaijan</w:t>
      </w:r>
      <w:r w:rsidR="002F3B63" w:rsidRPr="00A03BE6">
        <w:rPr>
          <w:rFonts w:ascii="Times New Roman" w:hAnsi="Times New Roman" w:cs="Times New Roman"/>
          <w:sz w:val="28"/>
          <w:szCs w:val="28"/>
        </w:rPr>
        <w:t xml:space="preserve">. Because of diminished estimation of pound, those </w:t>
      </w:r>
      <w:r w:rsidR="006C2084">
        <w:rPr>
          <w:rFonts w:ascii="Times New Roman" w:hAnsi="Times New Roman" w:cs="Times New Roman"/>
          <w:sz w:val="28"/>
          <w:szCs w:val="28"/>
        </w:rPr>
        <w:t>exports</w:t>
      </w:r>
      <w:r w:rsidR="002F3B63" w:rsidRPr="00A03BE6">
        <w:rPr>
          <w:rFonts w:ascii="Times New Roman" w:hAnsi="Times New Roman" w:cs="Times New Roman"/>
          <w:sz w:val="28"/>
          <w:szCs w:val="28"/>
        </w:rPr>
        <w:t xml:space="preserve"> will likewise turn out to be moderately less expensive, consequently, ending up progressively reasonable for Azerbaijani purchasers. Be that as it may, since most of those </w:t>
      </w:r>
      <w:r w:rsidR="006C2084">
        <w:rPr>
          <w:rFonts w:ascii="Times New Roman" w:hAnsi="Times New Roman" w:cs="Times New Roman"/>
          <w:sz w:val="28"/>
          <w:szCs w:val="28"/>
        </w:rPr>
        <w:t>exports</w:t>
      </w:r>
      <w:r w:rsidR="002F3B63" w:rsidRPr="00A03BE6">
        <w:rPr>
          <w:rFonts w:ascii="Times New Roman" w:hAnsi="Times New Roman" w:cs="Times New Roman"/>
          <w:sz w:val="28"/>
          <w:szCs w:val="28"/>
        </w:rPr>
        <w:t xml:space="preserve"> are oil and gas-related hardware and innovation gear, this decrease in </w:t>
      </w:r>
      <w:r w:rsidR="00937897">
        <w:rPr>
          <w:rFonts w:ascii="Times New Roman" w:hAnsi="Times New Roman" w:cs="Times New Roman"/>
          <w:sz w:val="28"/>
          <w:szCs w:val="28"/>
        </w:rPr>
        <w:t>value</w:t>
      </w:r>
      <w:r w:rsidR="002F3B63" w:rsidRPr="00A03BE6">
        <w:rPr>
          <w:rFonts w:ascii="Times New Roman" w:hAnsi="Times New Roman" w:cs="Times New Roman"/>
          <w:sz w:val="28"/>
          <w:szCs w:val="28"/>
        </w:rPr>
        <w:t xml:space="preserve"> is probably not going to influence the greater part of nearby clients. </w:t>
      </w:r>
    </w:p>
    <w:p w:rsidR="002F3B63" w:rsidRPr="00A03BE6" w:rsidRDefault="002F3B63" w:rsidP="00F86A87">
      <w:pPr>
        <w:spacing w:after="0" w:line="360" w:lineRule="auto"/>
        <w:ind w:firstLine="720"/>
        <w:jc w:val="both"/>
        <w:rPr>
          <w:rFonts w:ascii="Times New Roman" w:hAnsi="Times New Roman" w:cs="Times New Roman"/>
          <w:sz w:val="28"/>
          <w:szCs w:val="28"/>
        </w:rPr>
      </w:pPr>
      <w:r w:rsidRPr="00A03BE6">
        <w:rPr>
          <w:rFonts w:ascii="Times New Roman" w:hAnsi="Times New Roman" w:cs="Times New Roman"/>
          <w:sz w:val="28"/>
          <w:szCs w:val="28"/>
        </w:rPr>
        <w:t xml:space="preserve">Taking everything into account, it may be too </w:t>
      </w:r>
      <w:r w:rsidR="00074F24" w:rsidRPr="00A03BE6">
        <w:rPr>
          <w:rFonts w:ascii="Times New Roman" w:hAnsi="Times New Roman" w:cs="Times New Roman"/>
          <w:sz w:val="28"/>
          <w:szCs w:val="28"/>
        </w:rPr>
        <w:t>early</w:t>
      </w:r>
      <w:r w:rsidRPr="00A03BE6">
        <w:rPr>
          <w:rFonts w:ascii="Times New Roman" w:hAnsi="Times New Roman" w:cs="Times New Roman"/>
          <w:sz w:val="28"/>
          <w:szCs w:val="28"/>
        </w:rPr>
        <w:t xml:space="preserve"> to evaluate the impacts of Brexit on Azerbaijan and UK-Azerbaijan </w:t>
      </w:r>
      <w:r w:rsidR="008D34E1">
        <w:rPr>
          <w:rFonts w:ascii="Times New Roman" w:hAnsi="Times New Roman" w:cs="Times New Roman"/>
          <w:sz w:val="28"/>
          <w:szCs w:val="28"/>
        </w:rPr>
        <w:t>trade</w:t>
      </w:r>
      <w:r w:rsidRPr="00A03BE6">
        <w:rPr>
          <w:rFonts w:ascii="Times New Roman" w:hAnsi="Times New Roman" w:cs="Times New Roman"/>
          <w:sz w:val="28"/>
          <w:szCs w:val="28"/>
        </w:rPr>
        <w:t xml:space="preserve"> connections. </w:t>
      </w:r>
      <w:r w:rsidR="00850D7E" w:rsidRPr="00850D7E">
        <w:rPr>
          <w:rFonts w:ascii="Times New Roman" w:hAnsi="Times New Roman" w:cs="Times New Roman"/>
          <w:sz w:val="28"/>
          <w:szCs w:val="28"/>
        </w:rPr>
        <w:t>Actually, it is essential to shoulder as a top priority that the current riotous circumstance in financial markets and economy is incompletely a result of psychological factors.</w:t>
      </w:r>
      <w:r w:rsidRPr="00A03BE6">
        <w:rPr>
          <w:rFonts w:ascii="Times New Roman" w:hAnsi="Times New Roman" w:cs="Times New Roman"/>
          <w:sz w:val="28"/>
          <w:szCs w:val="28"/>
        </w:rPr>
        <w:t xml:space="preserve"> </w:t>
      </w:r>
      <w:r w:rsidR="001F24F9" w:rsidRPr="001F24F9">
        <w:rPr>
          <w:rFonts w:ascii="Times New Roman" w:hAnsi="Times New Roman" w:cs="Times New Roman"/>
          <w:sz w:val="28"/>
          <w:szCs w:val="28"/>
        </w:rPr>
        <w:t>After the referendum, both European Union and UK have wound up in a startling circumstance, which caught them rather unprepared. In this manner, nonetheless, when things settle down, some of current issues might be solved</w:t>
      </w:r>
      <w:r w:rsidRPr="00A03BE6">
        <w:rPr>
          <w:rFonts w:ascii="Times New Roman" w:hAnsi="Times New Roman" w:cs="Times New Roman"/>
          <w:sz w:val="28"/>
          <w:szCs w:val="28"/>
        </w:rPr>
        <w:t>. One needs to remember the</w:t>
      </w:r>
      <w:r w:rsidR="00AF57B1">
        <w:rPr>
          <w:rFonts w:ascii="Times New Roman" w:hAnsi="Times New Roman" w:cs="Times New Roman"/>
          <w:sz w:val="28"/>
          <w:szCs w:val="28"/>
        </w:rPr>
        <w:t xml:space="preserve"> way that neither UK</w:t>
      </w:r>
      <w:r w:rsidRPr="00A03BE6">
        <w:rPr>
          <w:rFonts w:ascii="Times New Roman" w:hAnsi="Times New Roman" w:cs="Times New Roman"/>
          <w:sz w:val="28"/>
          <w:szCs w:val="28"/>
        </w:rPr>
        <w:t xml:space="preserve"> nor Azerbaijan had a place with Schengen visa zone and Eurozone, and Azerbaijan-U</w:t>
      </w:r>
      <w:r w:rsidR="00AF57B1">
        <w:rPr>
          <w:rFonts w:ascii="Times New Roman" w:hAnsi="Times New Roman" w:cs="Times New Roman"/>
          <w:sz w:val="28"/>
          <w:szCs w:val="28"/>
        </w:rPr>
        <w:t xml:space="preserve">nited </w:t>
      </w:r>
      <w:r w:rsidRPr="00A03BE6">
        <w:rPr>
          <w:rFonts w:ascii="Times New Roman" w:hAnsi="Times New Roman" w:cs="Times New Roman"/>
          <w:sz w:val="28"/>
          <w:szCs w:val="28"/>
        </w:rPr>
        <w:t>K</w:t>
      </w:r>
      <w:r w:rsidR="00AF57B1">
        <w:rPr>
          <w:rFonts w:ascii="Times New Roman" w:hAnsi="Times New Roman" w:cs="Times New Roman"/>
          <w:sz w:val="28"/>
          <w:szCs w:val="28"/>
        </w:rPr>
        <w:t>ingdom</w:t>
      </w:r>
      <w:r w:rsidRPr="00A03BE6">
        <w:rPr>
          <w:rFonts w:ascii="Times New Roman" w:hAnsi="Times New Roman" w:cs="Times New Roman"/>
          <w:sz w:val="28"/>
          <w:szCs w:val="28"/>
        </w:rPr>
        <w:t xml:space="preserve"> </w:t>
      </w:r>
      <w:r w:rsidR="00AF57B1">
        <w:rPr>
          <w:rFonts w:ascii="Times New Roman" w:hAnsi="Times New Roman" w:cs="Times New Roman"/>
          <w:sz w:val="28"/>
          <w:szCs w:val="28"/>
        </w:rPr>
        <w:t>relationships</w:t>
      </w:r>
      <w:r w:rsidRPr="00A03BE6">
        <w:rPr>
          <w:rFonts w:ascii="Times New Roman" w:hAnsi="Times New Roman" w:cs="Times New Roman"/>
          <w:sz w:val="28"/>
          <w:szCs w:val="28"/>
        </w:rPr>
        <w:t xml:space="preserve"> were worked without </w:t>
      </w:r>
      <w:r w:rsidR="00AF57B1">
        <w:rPr>
          <w:rFonts w:ascii="Times New Roman" w:hAnsi="Times New Roman" w:cs="Times New Roman"/>
          <w:sz w:val="28"/>
          <w:szCs w:val="28"/>
        </w:rPr>
        <w:t>mediation</w:t>
      </w:r>
      <w:r w:rsidRPr="00A03BE6">
        <w:rPr>
          <w:rFonts w:ascii="Times New Roman" w:hAnsi="Times New Roman" w:cs="Times New Roman"/>
          <w:sz w:val="28"/>
          <w:szCs w:val="28"/>
        </w:rPr>
        <w:t xml:space="preserve"> of E</w:t>
      </w:r>
      <w:r w:rsidR="00AF57B1">
        <w:rPr>
          <w:rFonts w:ascii="Times New Roman" w:hAnsi="Times New Roman" w:cs="Times New Roman"/>
          <w:sz w:val="28"/>
          <w:szCs w:val="28"/>
        </w:rPr>
        <w:t xml:space="preserve">uropean </w:t>
      </w:r>
      <w:r w:rsidRPr="00A03BE6">
        <w:rPr>
          <w:rFonts w:ascii="Times New Roman" w:hAnsi="Times New Roman" w:cs="Times New Roman"/>
          <w:sz w:val="28"/>
          <w:szCs w:val="28"/>
        </w:rPr>
        <w:t>U</w:t>
      </w:r>
      <w:r w:rsidR="00AF57B1">
        <w:rPr>
          <w:rFonts w:ascii="Times New Roman" w:hAnsi="Times New Roman" w:cs="Times New Roman"/>
          <w:sz w:val="28"/>
          <w:szCs w:val="28"/>
        </w:rPr>
        <w:t>nion</w:t>
      </w:r>
      <w:r w:rsidRPr="00A03BE6">
        <w:rPr>
          <w:rFonts w:ascii="Times New Roman" w:hAnsi="Times New Roman" w:cs="Times New Roman"/>
          <w:sz w:val="28"/>
          <w:szCs w:val="28"/>
        </w:rPr>
        <w:t xml:space="preserve"> implies that the impacts of Brexit on Azerbaijan won't be as extreme as it is felt in E</w:t>
      </w:r>
      <w:r w:rsidR="00AF57B1">
        <w:rPr>
          <w:rFonts w:ascii="Times New Roman" w:hAnsi="Times New Roman" w:cs="Times New Roman"/>
          <w:sz w:val="28"/>
          <w:szCs w:val="28"/>
        </w:rPr>
        <w:t xml:space="preserve">uropean </w:t>
      </w:r>
      <w:r w:rsidRPr="00A03BE6">
        <w:rPr>
          <w:rFonts w:ascii="Times New Roman" w:hAnsi="Times New Roman" w:cs="Times New Roman"/>
          <w:sz w:val="28"/>
          <w:szCs w:val="28"/>
        </w:rPr>
        <w:t>U</w:t>
      </w:r>
      <w:r w:rsidR="00AF57B1">
        <w:rPr>
          <w:rFonts w:ascii="Times New Roman" w:hAnsi="Times New Roman" w:cs="Times New Roman"/>
          <w:sz w:val="28"/>
          <w:szCs w:val="28"/>
        </w:rPr>
        <w:t>nion</w:t>
      </w:r>
      <w:r w:rsidRPr="00A03BE6">
        <w:rPr>
          <w:rFonts w:ascii="Times New Roman" w:hAnsi="Times New Roman" w:cs="Times New Roman"/>
          <w:sz w:val="28"/>
          <w:szCs w:val="28"/>
        </w:rPr>
        <w:t xml:space="preserve"> nations.</w:t>
      </w:r>
    </w:p>
    <w:p w:rsidR="00074F24" w:rsidRDefault="00074F24" w:rsidP="00166A86">
      <w:pPr>
        <w:spacing w:line="360" w:lineRule="auto"/>
        <w:jc w:val="both"/>
        <w:rPr>
          <w:rFonts w:ascii="Times New Roman" w:hAnsi="Times New Roman" w:cs="Times New Roman"/>
          <w:sz w:val="28"/>
          <w:szCs w:val="28"/>
        </w:rPr>
      </w:pPr>
      <w:r w:rsidRPr="00A03BE6">
        <w:rPr>
          <w:rFonts w:ascii="Times New Roman" w:hAnsi="Times New Roman" w:cs="Times New Roman"/>
          <w:sz w:val="28"/>
          <w:szCs w:val="28"/>
        </w:rPr>
        <w:t xml:space="preserve">Brexit will </w:t>
      </w:r>
      <w:r w:rsidR="002D6E75" w:rsidRPr="00A03BE6">
        <w:rPr>
          <w:rFonts w:ascii="Times New Roman" w:hAnsi="Times New Roman" w:cs="Times New Roman"/>
          <w:sz w:val="28"/>
          <w:szCs w:val="28"/>
        </w:rPr>
        <w:t>affect</w:t>
      </w:r>
      <w:r w:rsidRPr="00A03BE6">
        <w:rPr>
          <w:rFonts w:ascii="Times New Roman" w:hAnsi="Times New Roman" w:cs="Times New Roman"/>
          <w:sz w:val="28"/>
          <w:szCs w:val="28"/>
        </w:rPr>
        <w:t xml:space="preserve"> to </w:t>
      </w:r>
      <w:r w:rsidR="00FC585B">
        <w:rPr>
          <w:rFonts w:ascii="Times New Roman" w:hAnsi="Times New Roman" w:cs="Times New Roman"/>
          <w:sz w:val="28"/>
          <w:szCs w:val="28"/>
        </w:rPr>
        <w:t>SOFAZ</w:t>
      </w:r>
      <w:r w:rsidRPr="00A03BE6">
        <w:rPr>
          <w:rFonts w:ascii="Times New Roman" w:hAnsi="Times New Roman" w:cs="Times New Roman"/>
          <w:sz w:val="28"/>
          <w:szCs w:val="28"/>
        </w:rPr>
        <w:t>.</w:t>
      </w:r>
      <w:r w:rsidR="002D6E75">
        <w:rPr>
          <w:rFonts w:ascii="Times New Roman" w:hAnsi="Times New Roman" w:cs="Times New Roman"/>
          <w:sz w:val="28"/>
          <w:szCs w:val="28"/>
        </w:rPr>
        <w:t xml:space="preserve"> Because asset of </w:t>
      </w:r>
      <w:r w:rsidR="00FC585B">
        <w:rPr>
          <w:rFonts w:ascii="Times New Roman" w:hAnsi="Times New Roman" w:cs="Times New Roman"/>
          <w:sz w:val="28"/>
          <w:szCs w:val="28"/>
        </w:rPr>
        <w:t>SOFAZ</w:t>
      </w:r>
      <w:r w:rsidR="002D6E75">
        <w:rPr>
          <w:rFonts w:ascii="Times New Roman" w:hAnsi="Times New Roman" w:cs="Times New Roman"/>
          <w:sz w:val="28"/>
          <w:szCs w:val="28"/>
        </w:rPr>
        <w:t xml:space="preserve"> consists of different currency</w:t>
      </w:r>
      <w:r w:rsidRPr="00A03BE6">
        <w:rPr>
          <w:rFonts w:ascii="Times New Roman" w:hAnsi="Times New Roman" w:cs="Times New Roman"/>
          <w:sz w:val="28"/>
          <w:szCs w:val="28"/>
        </w:rPr>
        <w:t>, gold and property which</w:t>
      </w:r>
      <w:r w:rsidR="002D6E75">
        <w:rPr>
          <w:rFonts w:ascii="Times New Roman" w:hAnsi="Times New Roman" w:cs="Times New Roman"/>
          <w:sz w:val="28"/>
          <w:szCs w:val="28"/>
        </w:rPr>
        <w:t xml:space="preserve"> some property are in UK and Eu</w:t>
      </w:r>
      <w:r w:rsidR="002D6E75" w:rsidRPr="00A03BE6">
        <w:rPr>
          <w:rFonts w:ascii="Times New Roman" w:hAnsi="Times New Roman" w:cs="Times New Roman"/>
          <w:sz w:val="28"/>
          <w:szCs w:val="28"/>
        </w:rPr>
        <w:t>ropean</w:t>
      </w:r>
      <w:r w:rsidRPr="00A03BE6">
        <w:rPr>
          <w:rFonts w:ascii="Times New Roman" w:hAnsi="Times New Roman" w:cs="Times New Roman"/>
          <w:sz w:val="28"/>
          <w:szCs w:val="28"/>
        </w:rPr>
        <w:t xml:space="preserve"> area .Brexit will impact these </w:t>
      </w:r>
      <w:r w:rsidR="002D6E75" w:rsidRPr="00A03BE6">
        <w:rPr>
          <w:rFonts w:ascii="Times New Roman" w:hAnsi="Times New Roman" w:cs="Times New Roman"/>
          <w:sz w:val="28"/>
          <w:szCs w:val="28"/>
        </w:rPr>
        <w:t>assets</w:t>
      </w:r>
      <w:r w:rsidRPr="00A03BE6">
        <w:rPr>
          <w:rFonts w:ascii="Times New Roman" w:hAnsi="Times New Roman" w:cs="Times New Roman"/>
          <w:sz w:val="28"/>
          <w:szCs w:val="28"/>
        </w:rPr>
        <w:t xml:space="preserve"> value.</w:t>
      </w:r>
      <w:r w:rsidR="002D6E75">
        <w:rPr>
          <w:rFonts w:ascii="Times New Roman" w:hAnsi="Times New Roman" w:cs="Times New Roman"/>
          <w:sz w:val="28"/>
          <w:szCs w:val="28"/>
        </w:rPr>
        <w:t xml:space="preserve"> </w:t>
      </w:r>
      <w:r w:rsidRPr="00A03BE6">
        <w:rPr>
          <w:rFonts w:ascii="Times New Roman" w:hAnsi="Times New Roman" w:cs="Times New Roman"/>
          <w:sz w:val="28"/>
          <w:szCs w:val="28"/>
        </w:rPr>
        <w:t xml:space="preserve">That is why </w:t>
      </w:r>
      <w:r w:rsidR="00FC585B">
        <w:rPr>
          <w:rFonts w:ascii="Times New Roman" w:hAnsi="Times New Roman" w:cs="Times New Roman"/>
          <w:sz w:val="28"/>
          <w:szCs w:val="28"/>
        </w:rPr>
        <w:t>SOFAZ</w:t>
      </w:r>
      <w:r w:rsidRPr="00A03BE6">
        <w:rPr>
          <w:rFonts w:ascii="Times New Roman" w:hAnsi="Times New Roman" w:cs="Times New Roman"/>
          <w:sz w:val="28"/>
          <w:szCs w:val="28"/>
        </w:rPr>
        <w:t xml:space="preserve"> will must manage well these assets and set well most suitable portfolio. How will </w:t>
      </w:r>
      <w:r w:rsidR="00FC585B">
        <w:rPr>
          <w:rFonts w:ascii="Times New Roman" w:hAnsi="Times New Roman" w:cs="Times New Roman"/>
          <w:sz w:val="28"/>
          <w:szCs w:val="28"/>
        </w:rPr>
        <w:t>SOFAZ</w:t>
      </w:r>
      <w:r w:rsidRPr="00A03BE6">
        <w:rPr>
          <w:rFonts w:ascii="Times New Roman" w:hAnsi="Times New Roman" w:cs="Times New Roman"/>
          <w:sz w:val="28"/>
          <w:szCs w:val="28"/>
        </w:rPr>
        <w:t xml:space="preserve"> manage its assets? I will write about it in conclusion and recommendation section.</w:t>
      </w:r>
    </w:p>
    <w:p w:rsidR="002A5533" w:rsidRDefault="002A5533" w:rsidP="00166A86">
      <w:pPr>
        <w:spacing w:line="360" w:lineRule="auto"/>
        <w:jc w:val="both"/>
        <w:rPr>
          <w:rFonts w:ascii="Times New Roman" w:hAnsi="Times New Roman" w:cs="Times New Roman"/>
          <w:sz w:val="28"/>
          <w:szCs w:val="28"/>
        </w:rPr>
      </w:pPr>
    </w:p>
    <w:p w:rsidR="002A5533" w:rsidRDefault="002A5533" w:rsidP="00166A86">
      <w:pPr>
        <w:spacing w:line="360" w:lineRule="auto"/>
        <w:jc w:val="both"/>
        <w:rPr>
          <w:rFonts w:ascii="Times New Roman" w:hAnsi="Times New Roman" w:cs="Times New Roman"/>
          <w:sz w:val="28"/>
          <w:szCs w:val="28"/>
        </w:rPr>
      </w:pPr>
    </w:p>
    <w:p w:rsidR="002A5533" w:rsidRDefault="002A5533" w:rsidP="00166A86">
      <w:pPr>
        <w:spacing w:line="360" w:lineRule="auto"/>
        <w:jc w:val="both"/>
        <w:rPr>
          <w:rFonts w:ascii="Times New Roman" w:hAnsi="Times New Roman" w:cs="Times New Roman"/>
          <w:sz w:val="28"/>
          <w:szCs w:val="28"/>
        </w:rPr>
      </w:pPr>
    </w:p>
    <w:p w:rsidR="002A5533" w:rsidRDefault="002A5533" w:rsidP="00166A86">
      <w:pPr>
        <w:spacing w:line="360" w:lineRule="auto"/>
        <w:jc w:val="both"/>
        <w:rPr>
          <w:rFonts w:ascii="Times New Roman" w:hAnsi="Times New Roman" w:cs="Times New Roman"/>
          <w:sz w:val="28"/>
          <w:szCs w:val="28"/>
        </w:rPr>
      </w:pPr>
    </w:p>
    <w:p w:rsidR="002A5533" w:rsidRDefault="002A5533" w:rsidP="00166A86">
      <w:pPr>
        <w:spacing w:line="360" w:lineRule="auto"/>
        <w:jc w:val="both"/>
        <w:rPr>
          <w:rFonts w:ascii="Times New Roman" w:hAnsi="Times New Roman" w:cs="Times New Roman"/>
          <w:sz w:val="28"/>
          <w:szCs w:val="28"/>
        </w:rPr>
      </w:pPr>
    </w:p>
    <w:p w:rsidR="00B73432" w:rsidRDefault="00B73432" w:rsidP="00166A86">
      <w:pPr>
        <w:spacing w:line="360" w:lineRule="auto"/>
        <w:jc w:val="both"/>
        <w:rPr>
          <w:rFonts w:ascii="Times New Roman" w:hAnsi="Times New Roman" w:cs="Times New Roman"/>
          <w:sz w:val="28"/>
          <w:szCs w:val="28"/>
        </w:rPr>
      </w:pPr>
    </w:p>
    <w:p w:rsidR="00B73432" w:rsidRDefault="00B73432" w:rsidP="00166A86">
      <w:pPr>
        <w:spacing w:line="360" w:lineRule="auto"/>
        <w:jc w:val="both"/>
        <w:rPr>
          <w:rFonts w:ascii="Times New Roman" w:hAnsi="Times New Roman" w:cs="Times New Roman"/>
          <w:sz w:val="28"/>
          <w:szCs w:val="28"/>
        </w:rPr>
      </w:pPr>
    </w:p>
    <w:p w:rsidR="00B73432" w:rsidRDefault="00B73432" w:rsidP="00166A86">
      <w:pPr>
        <w:spacing w:line="360" w:lineRule="auto"/>
        <w:jc w:val="both"/>
        <w:rPr>
          <w:rFonts w:ascii="Times New Roman" w:hAnsi="Times New Roman" w:cs="Times New Roman"/>
          <w:sz w:val="28"/>
          <w:szCs w:val="28"/>
        </w:rPr>
      </w:pPr>
    </w:p>
    <w:p w:rsidR="00B73432" w:rsidRDefault="00B73432" w:rsidP="00166A86">
      <w:pPr>
        <w:spacing w:line="360" w:lineRule="auto"/>
        <w:jc w:val="both"/>
        <w:rPr>
          <w:rFonts w:ascii="Times New Roman" w:hAnsi="Times New Roman" w:cs="Times New Roman"/>
          <w:sz w:val="28"/>
          <w:szCs w:val="28"/>
        </w:rPr>
      </w:pPr>
    </w:p>
    <w:p w:rsidR="00B73432" w:rsidRDefault="00B73432" w:rsidP="00166A86">
      <w:pPr>
        <w:spacing w:line="360" w:lineRule="auto"/>
        <w:jc w:val="both"/>
        <w:rPr>
          <w:rFonts w:ascii="Times New Roman" w:hAnsi="Times New Roman" w:cs="Times New Roman"/>
          <w:sz w:val="28"/>
          <w:szCs w:val="28"/>
        </w:rPr>
      </w:pPr>
    </w:p>
    <w:p w:rsidR="00B73432" w:rsidRDefault="00B73432" w:rsidP="00166A86">
      <w:pPr>
        <w:spacing w:line="360" w:lineRule="auto"/>
        <w:jc w:val="both"/>
        <w:rPr>
          <w:rFonts w:ascii="Times New Roman" w:hAnsi="Times New Roman" w:cs="Times New Roman"/>
          <w:sz w:val="28"/>
          <w:szCs w:val="28"/>
        </w:rPr>
      </w:pPr>
    </w:p>
    <w:p w:rsidR="00B974DD" w:rsidRDefault="00B974DD" w:rsidP="00F86A87">
      <w:pPr>
        <w:spacing w:line="360" w:lineRule="auto"/>
        <w:jc w:val="center"/>
        <w:rPr>
          <w:rFonts w:ascii="Times New Roman" w:hAnsi="Times New Roman" w:cs="Times New Roman"/>
          <w:b/>
          <w:sz w:val="32"/>
          <w:szCs w:val="28"/>
        </w:rPr>
      </w:pPr>
    </w:p>
    <w:p w:rsidR="00B974DD" w:rsidRDefault="00B974DD" w:rsidP="00F86A87">
      <w:pPr>
        <w:spacing w:line="360" w:lineRule="auto"/>
        <w:jc w:val="center"/>
        <w:rPr>
          <w:rFonts w:ascii="Times New Roman" w:hAnsi="Times New Roman" w:cs="Times New Roman"/>
          <w:b/>
          <w:sz w:val="32"/>
          <w:szCs w:val="28"/>
        </w:rPr>
      </w:pPr>
    </w:p>
    <w:p w:rsidR="00B974DD" w:rsidRDefault="00B974DD" w:rsidP="00F86A87">
      <w:pPr>
        <w:spacing w:line="360" w:lineRule="auto"/>
        <w:jc w:val="center"/>
        <w:rPr>
          <w:rFonts w:ascii="Times New Roman" w:hAnsi="Times New Roman" w:cs="Times New Roman"/>
          <w:b/>
          <w:sz w:val="32"/>
          <w:szCs w:val="28"/>
        </w:rPr>
      </w:pPr>
    </w:p>
    <w:p w:rsidR="006E6BB8" w:rsidRPr="00D977BA" w:rsidRDefault="00D977BA" w:rsidP="00F86A87">
      <w:pPr>
        <w:spacing w:line="360" w:lineRule="auto"/>
        <w:jc w:val="center"/>
        <w:rPr>
          <w:rFonts w:ascii="Times New Roman" w:hAnsi="Times New Roman" w:cs="Times New Roman"/>
          <w:b/>
          <w:sz w:val="32"/>
          <w:szCs w:val="28"/>
        </w:rPr>
      </w:pPr>
      <w:r w:rsidRPr="00D977BA">
        <w:rPr>
          <w:rFonts w:ascii="Times New Roman" w:hAnsi="Times New Roman" w:cs="Times New Roman"/>
          <w:b/>
          <w:sz w:val="32"/>
          <w:szCs w:val="28"/>
        </w:rPr>
        <w:t>5.</w:t>
      </w:r>
      <w:r w:rsidR="00B604CB">
        <w:rPr>
          <w:rFonts w:ascii="Times New Roman" w:hAnsi="Times New Roman" w:cs="Times New Roman"/>
          <w:b/>
          <w:sz w:val="32"/>
          <w:szCs w:val="28"/>
        </w:rPr>
        <w:t xml:space="preserve"> </w:t>
      </w:r>
      <w:r w:rsidR="00D22E44" w:rsidRPr="00D977BA">
        <w:rPr>
          <w:rFonts w:ascii="Times New Roman" w:hAnsi="Times New Roman" w:cs="Times New Roman"/>
          <w:b/>
          <w:sz w:val="32"/>
          <w:szCs w:val="28"/>
        </w:rPr>
        <w:t>Conclusion</w:t>
      </w:r>
      <w:r w:rsidR="002A5533" w:rsidRPr="00D977BA">
        <w:rPr>
          <w:rFonts w:ascii="Times New Roman" w:hAnsi="Times New Roman" w:cs="Times New Roman"/>
          <w:b/>
          <w:sz w:val="32"/>
          <w:szCs w:val="28"/>
        </w:rPr>
        <w:t xml:space="preserve"> and Recommendation</w:t>
      </w:r>
    </w:p>
    <w:p w:rsidR="006E6BB8" w:rsidRPr="006E6BB8" w:rsidRDefault="002D6E75" w:rsidP="00E3323A">
      <w:pPr>
        <w:spacing w:after="0" w:line="360" w:lineRule="auto"/>
        <w:ind w:firstLine="720"/>
        <w:jc w:val="both"/>
        <w:rPr>
          <w:rFonts w:ascii="Times New Roman" w:hAnsi="Times New Roman" w:cs="Times New Roman"/>
          <w:b/>
          <w:sz w:val="36"/>
          <w:szCs w:val="28"/>
        </w:rPr>
      </w:pPr>
      <w:r>
        <w:rPr>
          <w:sz w:val="28"/>
          <w:szCs w:val="28"/>
        </w:rPr>
        <w:t xml:space="preserve"> As </w:t>
      </w:r>
      <w:r w:rsidR="006E6BB8" w:rsidRPr="00987A69">
        <w:rPr>
          <w:sz w:val="28"/>
          <w:szCs w:val="28"/>
        </w:rPr>
        <w:t xml:space="preserve">result of the research, we have seen that Brexit is a challenging process, and Brecht will have a great impact on the many economic process. The British government knew that this process would be a difficult process before the process began. In the meantime, the British government Brexit created the </w:t>
      </w:r>
      <w:r>
        <w:rPr>
          <w:sz w:val="28"/>
          <w:szCs w:val="28"/>
        </w:rPr>
        <w:t>Brexit’s</w:t>
      </w:r>
      <w:r w:rsidR="006E6BB8" w:rsidRPr="00987A69">
        <w:rPr>
          <w:sz w:val="28"/>
          <w:szCs w:val="28"/>
        </w:rPr>
        <w:t xml:space="preserve"> ministry to manage the process. Even the minister of Brexit could not man</w:t>
      </w:r>
      <w:r>
        <w:rPr>
          <w:sz w:val="28"/>
          <w:szCs w:val="28"/>
        </w:rPr>
        <w:t xml:space="preserve">ages this process and resigned. </w:t>
      </w:r>
      <w:r w:rsidR="006E6BB8" w:rsidRPr="00443A21">
        <w:rPr>
          <w:sz w:val="28"/>
          <w:szCs w:val="28"/>
        </w:rPr>
        <w:t>14 ministers resigned fro</w:t>
      </w:r>
      <w:r w:rsidR="006E6BB8">
        <w:rPr>
          <w:sz w:val="28"/>
          <w:szCs w:val="28"/>
        </w:rPr>
        <w:t xml:space="preserve">m their authorities of minister according Brexit, even </w:t>
      </w:r>
      <w:r w:rsidR="006E6BB8" w:rsidRPr="00987A69">
        <w:rPr>
          <w:sz w:val="28"/>
          <w:szCs w:val="28"/>
        </w:rPr>
        <w:t xml:space="preserve">these ministers were included in the prime minister, while the current Prime Minister said that Teresa May was ready to resign if Brexit was settled. Because the parliament does not agree with the Prime Minister's opinion on the Brexit. The Prime Minister has proposed such a proposal. UK </w:t>
      </w:r>
      <w:r w:rsidRPr="00987A69">
        <w:rPr>
          <w:sz w:val="28"/>
          <w:szCs w:val="28"/>
        </w:rPr>
        <w:t>Parliament</w:t>
      </w:r>
      <w:r w:rsidR="006E6BB8" w:rsidRPr="00987A69">
        <w:rPr>
          <w:sz w:val="28"/>
          <w:szCs w:val="28"/>
        </w:rPr>
        <w:t xml:space="preserve"> doe</w:t>
      </w:r>
      <w:r>
        <w:rPr>
          <w:sz w:val="28"/>
          <w:szCs w:val="28"/>
        </w:rPr>
        <w:t>s not want to accept agreement B</w:t>
      </w:r>
      <w:r w:rsidR="006E6BB8" w:rsidRPr="00987A69">
        <w:rPr>
          <w:sz w:val="28"/>
          <w:szCs w:val="28"/>
        </w:rPr>
        <w:t>rexit, and if this hap</w:t>
      </w:r>
      <w:r>
        <w:rPr>
          <w:sz w:val="28"/>
          <w:szCs w:val="28"/>
        </w:rPr>
        <w:t>pens</w:t>
      </w:r>
      <w:r w:rsidR="006E6BB8" w:rsidRPr="00987A69">
        <w:rPr>
          <w:sz w:val="28"/>
          <w:szCs w:val="28"/>
        </w:rPr>
        <w:t xml:space="preserve"> Hard Brexit will inevitable. The Result of the Hard Brexit impact on the global financial system and the economy will</w:t>
      </w:r>
      <w:r w:rsidR="006E6BB8">
        <w:rPr>
          <w:sz w:val="28"/>
          <w:szCs w:val="28"/>
        </w:rPr>
        <w:t xml:space="preserve"> be great. Even Hard Brexit may</w:t>
      </w:r>
      <w:r w:rsidR="006E6BB8" w:rsidRPr="00987A69">
        <w:rPr>
          <w:sz w:val="28"/>
          <w:szCs w:val="28"/>
        </w:rPr>
        <w:t xml:space="preserve">be cause of new economic and financial crises. </w:t>
      </w:r>
      <w:r w:rsidR="006E6BB8" w:rsidRPr="00D07DDB">
        <w:rPr>
          <w:sz w:val="28"/>
          <w:szCs w:val="28"/>
        </w:rPr>
        <w:t>As</w:t>
      </w:r>
      <w:r>
        <w:rPr>
          <w:sz w:val="28"/>
          <w:szCs w:val="28"/>
        </w:rPr>
        <w:t xml:space="preserve"> we know, Brexit will cause of </w:t>
      </w:r>
      <w:r w:rsidR="006E6BB8" w:rsidRPr="00D07DDB">
        <w:rPr>
          <w:sz w:val="28"/>
          <w:szCs w:val="28"/>
        </w:rPr>
        <w:t xml:space="preserve">budget of </w:t>
      </w:r>
      <w:r w:rsidR="006E6BB8">
        <w:rPr>
          <w:sz w:val="28"/>
          <w:szCs w:val="28"/>
        </w:rPr>
        <w:t>European Uni</w:t>
      </w:r>
      <w:r>
        <w:rPr>
          <w:sz w:val="28"/>
          <w:szCs w:val="28"/>
        </w:rPr>
        <w:t xml:space="preserve">on </w:t>
      </w:r>
      <w:r w:rsidR="006E6BB8">
        <w:rPr>
          <w:sz w:val="28"/>
          <w:szCs w:val="28"/>
        </w:rPr>
        <w:t>will be reduced</w:t>
      </w:r>
      <w:r w:rsidR="006E6BB8" w:rsidRPr="00987A69">
        <w:rPr>
          <w:sz w:val="28"/>
          <w:szCs w:val="28"/>
        </w:rPr>
        <w:t xml:space="preserve">. </w:t>
      </w:r>
      <w:r w:rsidR="006E6BB8" w:rsidRPr="00D07DDB">
        <w:rPr>
          <w:sz w:val="28"/>
          <w:szCs w:val="28"/>
        </w:rPr>
        <w:t>The European Union has deman</w:t>
      </w:r>
      <w:r>
        <w:rPr>
          <w:sz w:val="28"/>
          <w:szCs w:val="28"/>
        </w:rPr>
        <w:t xml:space="preserve">ded approximately $ 60 billion </w:t>
      </w:r>
      <w:r w:rsidR="006E6BB8" w:rsidRPr="00D07DDB">
        <w:rPr>
          <w:sz w:val="28"/>
          <w:szCs w:val="28"/>
        </w:rPr>
        <w:t>from UK to compensate for this financial decrease.</w:t>
      </w:r>
      <w:r w:rsidR="006E6BB8" w:rsidRPr="00987A69">
        <w:rPr>
          <w:sz w:val="28"/>
          <w:szCs w:val="28"/>
        </w:rPr>
        <w:t xml:space="preserve"> The UK Government does not want </w:t>
      </w:r>
      <w:r w:rsidR="006E6BB8">
        <w:rPr>
          <w:sz w:val="28"/>
          <w:szCs w:val="28"/>
        </w:rPr>
        <w:t>to pay that money.</w:t>
      </w:r>
      <w:r w:rsidR="006E6BB8" w:rsidRPr="00500C6F">
        <w:rPr>
          <w:sz w:val="28"/>
          <w:szCs w:val="28"/>
        </w:rPr>
        <w:t xml:space="preserve">  As it is seen in the study, the Brexit process has had a bad effect on the euro and pound.</w:t>
      </w:r>
      <w:r w:rsidR="006E6BB8" w:rsidRPr="00500C6F">
        <w:t xml:space="preserve"> </w:t>
      </w:r>
      <w:r w:rsidR="006E6BB8" w:rsidRPr="008F5472">
        <w:rPr>
          <w:rFonts w:ascii="Times New Roman" w:hAnsi="Times New Roman" w:cs="Times New Roman"/>
          <w:sz w:val="28"/>
        </w:rPr>
        <w:t>As the outcome of Brexit's referendum was announced, the pound's rate dropped dramatically</w:t>
      </w:r>
      <w:r w:rsidR="006E6BB8" w:rsidRPr="008F5472">
        <w:t>.</w:t>
      </w:r>
      <w:r>
        <w:t xml:space="preserve"> </w:t>
      </w:r>
      <w:r w:rsidR="006E6BB8" w:rsidRPr="00500C6F">
        <w:rPr>
          <w:sz w:val="28"/>
          <w:szCs w:val="28"/>
        </w:rPr>
        <w:t xml:space="preserve">This referendum has had a bad impact on the financial markets and the stock market. BREXIT will reduce the financing of </w:t>
      </w:r>
      <w:r w:rsidR="006E6BB8">
        <w:rPr>
          <w:sz w:val="28"/>
          <w:szCs w:val="28"/>
        </w:rPr>
        <w:t>the European Union and thus may</w:t>
      </w:r>
      <w:r w:rsidR="006E6BB8" w:rsidRPr="00500C6F">
        <w:rPr>
          <w:sz w:val="28"/>
          <w:szCs w:val="28"/>
        </w:rPr>
        <w:t>be weaken trade in the European Union.</w:t>
      </w:r>
      <w:r w:rsidR="006E6BB8" w:rsidRPr="00500C6F">
        <w:t xml:space="preserve"> </w:t>
      </w:r>
      <w:r w:rsidR="006E6BB8" w:rsidRPr="00500C6F">
        <w:rPr>
          <w:sz w:val="28"/>
          <w:szCs w:val="28"/>
        </w:rPr>
        <w:t>İf Hard Brex</w:t>
      </w:r>
      <w:r>
        <w:rPr>
          <w:sz w:val="28"/>
          <w:szCs w:val="28"/>
        </w:rPr>
        <w:t xml:space="preserve">it will happens in October 2019. This will can weaken </w:t>
      </w:r>
      <w:r w:rsidR="006E6BB8" w:rsidRPr="00500C6F">
        <w:rPr>
          <w:sz w:val="28"/>
          <w:szCs w:val="28"/>
        </w:rPr>
        <w:t>trade between the UK and the European Union and the reduce in the world economy growth.</w:t>
      </w:r>
    </w:p>
    <w:p w:rsidR="006E6BB8" w:rsidRPr="00A052CD" w:rsidRDefault="006E6BB8" w:rsidP="00E3323A">
      <w:pPr>
        <w:spacing w:after="0" w:line="360" w:lineRule="auto"/>
        <w:ind w:firstLine="720"/>
        <w:jc w:val="both"/>
        <w:rPr>
          <w:rFonts w:ascii="Times New Roman" w:hAnsi="Times New Roman" w:cs="Times New Roman"/>
          <w:sz w:val="28"/>
          <w:szCs w:val="28"/>
        </w:rPr>
      </w:pPr>
      <w:r w:rsidRPr="00A052CD">
        <w:rPr>
          <w:rFonts w:ascii="Times New Roman" w:hAnsi="Times New Roman" w:cs="Times New Roman"/>
          <w:sz w:val="28"/>
          <w:szCs w:val="28"/>
        </w:rPr>
        <w:t>In general, Soft Brexit can bring better results for the UK and the European Union.</w:t>
      </w:r>
      <w:r w:rsidRPr="00A052CD">
        <w:rPr>
          <w:rFonts w:ascii="Times New Roman" w:hAnsi="Times New Roman" w:cs="Times New Roman"/>
        </w:rPr>
        <w:t xml:space="preserve"> </w:t>
      </w:r>
      <w:r w:rsidRPr="00A052CD">
        <w:rPr>
          <w:rFonts w:ascii="Times New Roman" w:hAnsi="Times New Roman" w:cs="Times New Roman"/>
          <w:sz w:val="28"/>
          <w:szCs w:val="28"/>
        </w:rPr>
        <w:t>Thus, the trade and financial relations between th</w:t>
      </w:r>
      <w:r>
        <w:rPr>
          <w:rFonts w:ascii="Times New Roman" w:hAnsi="Times New Roman" w:cs="Times New Roman"/>
          <w:sz w:val="28"/>
          <w:szCs w:val="28"/>
        </w:rPr>
        <w:t>e UK and the European Union may</w:t>
      </w:r>
      <w:r w:rsidRPr="00A052CD">
        <w:rPr>
          <w:rFonts w:ascii="Times New Roman" w:hAnsi="Times New Roman" w:cs="Times New Roman"/>
          <w:sz w:val="28"/>
          <w:szCs w:val="28"/>
        </w:rPr>
        <w:t>be not weaken.</w:t>
      </w:r>
      <w:r w:rsidRPr="00A052CD">
        <w:rPr>
          <w:rFonts w:ascii="Times New Roman" w:hAnsi="Times New Roman" w:cs="Times New Roman"/>
        </w:rPr>
        <w:t xml:space="preserve"> </w:t>
      </w:r>
      <w:r w:rsidRPr="00A052CD">
        <w:rPr>
          <w:rFonts w:ascii="Times New Roman" w:hAnsi="Times New Roman" w:cs="Times New Roman"/>
          <w:sz w:val="28"/>
          <w:szCs w:val="28"/>
        </w:rPr>
        <w:t>As a result,</w:t>
      </w:r>
      <w:r w:rsidR="002D6E75">
        <w:rPr>
          <w:rFonts w:ascii="Times New Roman" w:hAnsi="Times New Roman" w:cs="Times New Roman"/>
          <w:sz w:val="28"/>
          <w:szCs w:val="28"/>
        </w:rPr>
        <w:t xml:space="preserve"> the economy of the world, the </w:t>
      </w:r>
      <w:r w:rsidRPr="00A052CD">
        <w:rPr>
          <w:rFonts w:ascii="Times New Roman" w:hAnsi="Times New Roman" w:cs="Times New Roman"/>
          <w:sz w:val="28"/>
          <w:szCs w:val="28"/>
        </w:rPr>
        <w:t xml:space="preserve">UK's financial </w:t>
      </w:r>
      <w:r w:rsidR="002D6E75">
        <w:rPr>
          <w:rFonts w:ascii="Times New Roman" w:hAnsi="Times New Roman" w:cs="Times New Roman"/>
          <w:sz w:val="28"/>
          <w:szCs w:val="28"/>
        </w:rPr>
        <w:t xml:space="preserve">system and </w:t>
      </w:r>
      <w:r w:rsidR="00FE2FE6" w:rsidRPr="00A052CD">
        <w:rPr>
          <w:rFonts w:ascii="Times New Roman" w:hAnsi="Times New Roman" w:cs="Times New Roman"/>
          <w:sz w:val="28"/>
          <w:szCs w:val="28"/>
        </w:rPr>
        <w:t>economy and</w:t>
      </w:r>
      <w:r w:rsidRPr="00A052CD">
        <w:rPr>
          <w:rFonts w:ascii="Times New Roman" w:hAnsi="Times New Roman" w:cs="Times New Roman"/>
          <w:sz w:val="28"/>
          <w:szCs w:val="28"/>
        </w:rPr>
        <w:t xml:space="preserve"> the economy and financial s</w:t>
      </w:r>
      <w:r>
        <w:rPr>
          <w:rFonts w:ascii="Times New Roman" w:hAnsi="Times New Roman" w:cs="Times New Roman"/>
          <w:sz w:val="28"/>
          <w:szCs w:val="28"/>
        </w:rPr>
        <w:t xml:space="preserve">ystem of the European Union </w:t>
      </w:r>
      <w:r w:rsidR="00FE2FE6">
        <w:rPr>
          <w:rFonts w:ascii="Times New Roman" w:hAnsi="Times New Roman" w:cs="Times New Roman"/>
          <w:sz w:val="28"/>
          <w:szCs w:val="28"/>
        </w:rPr>
        <w:t>may</w:t>
      </w:r>
      <w:r w:rsidR="00FE2FE6" w:rsidRPr="00A052CD">
        <w:rPr>
          <w:rFonts w:ascii="Times New Roman" w:hAnsi="Times New Roman" w:cs="Times New Roman"/>
          <w:sz w:val="28"/>
          <w:szCs w:val="28"/>
        </w:rPr>
        <w:t>be less</w:t>
      </w:r>
      <w:r w:rsidRPr="00A052CD">
        <w:rPr>
          <w:rFonts w:ascii="Times New Roman" w:hAnsi="Times New Roman" w:cs="Times New Roman"/>
          <w:sz w:val="28"/>
          <w:szCs w:val="28"/>
        </w:rPr>
        <w:t xml:space="preserve"> damaged from this process. Generally,</w:t>
      </w:r>
      <w:r w:rsidR="002D6E75">
        <w:rPr>
          <w:rFonts w:ascii="Times New Roman" w:hAnsi="Times New Roman" w:cs="Times New Roman"/>
          <w:sz w:val="28"/>
          <w:szCs w:val="28"/>
        </w:rPr>
        <w:t xml:space="preserve"> i</w:t>
      </w:r>
      <w:r w:rsidRPr="00A052CD">
        <w:rPr>
          <w:rFonts w:ascii="Times New Roman" w:hAnsi="Times New Roman" w:cs="Times New Roman"/>
          <w:sz w:val="28"/>
          <w:szCs w:val="28"/>
        </w:rPr>
        <w:t>n my opinion Soft Brexit will be less danger than Hard Brexit for world economy. Generally,</w:t>
      </w:r>
      <w:r w:rsidR="002D6E75">
        <w:rPr>
          <w:rFonts w:ascii="Times New Roman" w:hAnsi="Times New Roman" w:cs="Times New Roman"/>
          <w:sz w:val="28"/>
          <w:szCs w:val="28"/>
        </w:rPr>
        <w:t xml:space="preserve"> i</w:t>
      </w:r>
      <w:r w:rsidRPr="00A052CD">
        <w:rPr>
          <w:rFonts w:ascii="Times New Roman" w:hAnsi="Times New Roman" w:cs="Times New Roman"/>
          <w:sz w:val="28"/>
          <w:szCs w:val="28"/>
        </w:rPr>
        <w:t>n my opinion Soft Brexit will be less danger than Hard Brexit for world econom</w:t>
      </w:r>
      <w:r w:rsidR="002D6E75">
        <w:rPr>
          <w:rFonts w:ascii="Times New Roman" w:hAnsi="Times New Roman" w:cs="Times New Roman"/>
          <w:sz w:val="28"/>
          <w:szCs w:val="28"/>
        </w:rPr>
        <w:t xml:space="preserve">y. According to now conditions, </w:t>
      </w:r>
      <w:r w:rsidRPr="00A052CD">
        <w:rPr>
          <w:rFonts w:ascii="Times New Roman" w:hAnsi="Times New Roman" w:cs="Times New Roman"/>
          <w:sz w:val="28"/>
          <w:szCs w:val="28"/>
        </w:rPr>
        <w:t>Hard Brexit's probability of occurrence is greater than Soft Brexit's probability of occurrence.</w:t>
      </w:r>
      <w:r w:rsidRPr="00A052CD">
        <w:rPr>
          <w:rFonts w:ascii="Times New Roman" w:hAnsi="Times New Roman" w:cs="Times New Roman"/>
        </w:rPr>
        <w:t xml:space="preserve"> </w:t>
      </w:r>
      <w:r w:rsidRPr="00A052CD">
        <w:rPr>
          <w:rFonts w:ascii="Times New Roman" w:hAnsi="Times New Roman" w:cs="Times New Roman"/>
          <w:sz w:val="28"/>
          <w:szCs w:val="28"/>
        </w:rPr>
        <w:t>Thus, The British Parliament didn't accept with agreed Brexit, that is why the Brexit process was extended to 31 October 2019.</w:t>
      </w:r>
      <w:r w:rsidRPr="00A052CD">
        <w:rPr>
          <w:rFonts w:ascii="Times New Roman" w:hAnsi="Times New Roman" w:cs="Times New Roman"/>
        </w:rPr>
        <w:t xml:space="preserve"> </w:t>
      </w:r>
      <w:r w:rsidRPr="00A052CD">
        <w:rPr>
          <w:rFonts w:ascii="Times New Roman" w:hAnsi="Times New Roman" w:cs="Times New Roman"/>
          <w:sz w:val="28"/>
          <w:szCs w:val="28"/>
        </w:rPr>
        <w:t>Whereas, the UK shoul</w:t>
      </w:r>
      <w:r w:rsidR="002D6E75">
        <w:rPr>
          <w:rFonts w:ascii="Times New Roman" w:hAnsi="Times New Roman" w:cs="Times New Roman"/>
          <w:sz w:val="28"/>
          <w:szCs w:val="28"/>
        </w:rPr>
        <w:t>d</w:t>
      </w:r>
      <w:r w:rsidRPr="00A052CD">
        <w:rPr>
          <w:rFonts w:ascii="Times New Roman" w:hAnsi="Times New Roman" w:cs="Times New Roman"/>
          <w:sz w:val="28"/>
          <w:szCs w:val="28"/>
        </w:rPr>
        <w:t xml:space="preserve"> had to exit the EU on March 31 2019.</w:t>
      </w:r>
      <w:r w:rsidRPr="00A052CD">
        <w:rPr>
          <w:rFonts w:ascii="Times New Roman" w:hAnsi="Times New Roman" w:cs="Times New Roman"/>
        </w:rPr>
        <w:t xml:space="preserve"> </w:t>
      </w:r>
      <w:r w:rsidRPr="00A052CD">
        <w:rPr>
          <w:rFonts w:ascii="Times New Roman" w:hAnsi="Times New Roman" w:cs="Times New Roman"/>
          <w:sz w:val="28"/>
          <w:szCs w:val="28"/>
        </w:rPr>
        <w:t>It is clear from this issue,</w:t>
      </w:r>
      <w:r w:rsidR="002D6E75">
        <w:rPr>
          <w:rFonts w:ascii="Times New Roman" w:hAnsi="Times New Roman" w:cs="Times New Roman"/>
          <w:sz w:val="28"/>
          <w:szCs w:val="28"/>
        </w:rPr>
        <w:t xml:space="preserve"> UK</w:t>
      </w:r>
      <w:r w:rsidRPr="00A052CD">
        <w:rPr>
          <w:rFonts w:ascii="Times New Roman" w:hAnsi="Times New Roman" w:cs="Times New Roman"/>
          <w:sz w:val="28"/>
          <w:szCs w:val="28"/>
        </w:rPr>
        <w:t>'</w:t>
      </w:r>
      <w:r w:rsidR="002D6E75">
        <w:rPr>
          <w:rFonts w:ascii="Times New Roman" w:hAnsi="Times New Roman" w:cs="Times New Roman"/>
          <w:sz w:val="28"/>
          <w:szCs w:val="28"/>
        </w:rPr>
        <w:t>s Government wants Soft Brexit but UK</w:t>
      </w:r>
      <w:r w:rsidRPr="00A052CD">
        <w:rPr>
          <w:rFonts w:ascii="Times New Roman" w:hAnsi="Times New Roman" w:cs="Times New Roman"/>
          <w:sz w:val="28"/>
          <w:szCs w:val="28"/>
        </w:rPr>
        <w:t xml:space="preserve">'s </w:t>
      </w:r>
      <w:r w:rsidR="002D6E75">
        <w:rPr>
          <w:rFonts w:ascii="Times New Roman" w:hAnsi="Times New Roman" w:cs="Times New Roman"/>
          <w:sz w:val="28"/>
          <w:szCs w:val="28"/>
        </w:rPr>
        <w:t>Parliament is against it. Also UK</w:t>
      </w:r>
      <w:r w:rsidRPr="00A052CD">
        <w:rPr>
          <w:rFonts w:ascii="Times New Roman" w:hAnsi="Times New Roman" w:cs="Times New Roman"/>
          <w:sz w:val="28"/>
          <w:szCs w:val="28"/>
        </w:rPr>
        <w:t xml:space="preserve">'s Parliament </w:t>
      </w:r>
      <w:r w:rsidR="00223CF6" w:rsidRPr="00A052CD">
        <w:rPr>
          <w:rFonts w:ascii="Times New Roman" w:hAnsi="Times New Roman" w:cs="Times New Roman"/>
          <w:sz w:val="28"/>
          <w:szCs w:val="28"/>
        </w:rPr>
        <w:t>tries</w:t>
      </w:r>
      <w:r w:rsidRPr="00A052CD">
        <w:rPr>
          <w:rFonts w:ascii="Times New Roman" w:hAnsi="Times New Roman" w:cs="Times New Roman"/>
          <w:sz w:val="28"/>
          <w:szCs w:val="28"/>
        </w:rPr>
        <w:t xml:space="preserve"> to avoid from Hard Brexit.</w:t>
      </w:r>
      <w:r w:rsidRPr="00A052CD">
        <w:rPr>
          <w:rFonts w:ascii="Times New Roman" w:hAnsi="Times New Roman" w:cs="Times New Roman"/>
        </w:rPr>
        <w:t xml:space="preserve"> </w:t>
      </w:r>
      <w:r w:rsidRPr="00A052CD">
        <w:rPr>
          <w:rFonts w:ascii="Times New Roman" w:hAnsi="Times New Roman" w:cs="Times New Roman"/>
          <w:sz w:val="28"/>
          <w:szCs w:val="28"/>
        </w:rPr>
        <w:t xml:space="preserve">Because </w:t>
      </w:r>
      <w:r w:rsidR="002D6E75" w:rsidRPr="00A052CD">
        <w:rPr>
          <w:rFonts w:ascii="Times New Roman" w:hAnsi="Times New Roman" w:cs="Times New Roman"/>
          <w:sz w:val="28"/>
          <w:szCs w:val="28"/>
        </w:rPr>
        <w:t>they</w:t>
      </w:r>
      <w:r w:rsidRPr="00A052CD">
        <w:rPr>
          <w:rFonts w:ascii="Times New Roman" w:hAnsi="Times New Roman" w:cs="Times New Roman"/>
          <w:sz w:val="28"/>
          <w:szCs w:val="28"/>
        </w:rPr>
        <w:t xml:space="preserve"> can't</w:t>
      </w:r>
      <w:r w:rsidR="002D6E75">
        <w:rPr>
          <w:rFonts w:ascii="Times New Roman" w:hAnsi="Times New Roman" w:cs="Times New Roman"/>
          <w:sz w:val="28"/>
          <w:szCs w:val="28"/>
        </w:rPr>
        <w:t xml:space="preserve"> </w:t>
      </w:r>
      <w:r w:rsidRPr="00A052CD">
        <w:rPr>
          <w:rFonts w:ascii="Times New Roman" w:hAnsi="Times New Roman" w:cs="Times New Roman"/>
          <w:sz w:val="28"/>
          <w:szCs w:val="28"/>
        </w:rPr>
        <w:t>estimate results of Hard Brexit exactly.</w:t>
      </w:r>
      <w:r w:rsidRPr="00A052CD">
        <w:rPr>
          <w:rFonts w:ascii="Times New Roman" w:hAnsi="Times New Roman" w:cs="Times New Roman"/>
        </w:rPr>
        <w:t xml:space="preserve"> </w:t>
      </w:r>
      <w:r w:rsidR="002D6E75">
        <w:rPr>
          <w:rFonts w:ascii="Times New Roman" w:hAnsi="Times New Roman" w:cs="Times New Roman"/>
          <w:sz w:val="28"/>
          <w:szCs w:val="28"/>
        </w:rPr>
        <w:t>Some UK</w:t>
      </w:r>
      <w:r w:rsidRPr="00A052CD">
        <w:rPr>
          <w:rFonts w:ascii="Times New Roman" w:hAnsi="Times New Roman" w:cs="Times New Roman"/>
          <w:sz w:val="28"/>
          <w:szCs w:val="28"/>
        </w:rPr>
        <w:t xml:space="preserve"> Parliament's members said:</w:t>
      </w:r>
      <w:r w:rsidR="002D6E75">
        <w:rPr>
          <w:rFonts w:ascii="Times New Roman" w:hAnsi="Times New Roman" w:cs="Times New Roman"/>
          <w:sz w:val="28"/>
          <w:szCs w:val="28"/>
        </w:rPr>
        <w:t xml:space="preserve"> </w:t>
      </w:r>
      <w:r w:rsidRPr="00A052CD">
        <w:rPr>
          <w:rFonts w:ascii="Times New Roman" w:hAnsi="Times New Roman" w:cs="Times New Roman"/>
          <w:sz w:val="28"/>
          <w:szCs w:val="28"/>
        </w:rPr>
        <w:t>UK's Governme</w:t>
      </w:r>
      <w:r w:rsidR="002D6E75">
        <w:rPr>
          <w:rFonts w:ascii="Times New Roman" w:hAnsi="Times New Roman" w:cs="Times New Roman"/>
          <w:sz w:val="28"/>
          <w:szCs w:val="28"/>
        </w:rPr>
        <w:t xml:space="preserve">nt must stop Brexit process or </w:t>
      </w:r>
      <w:r w:rsidRPr="00A052CD">
        <w:rPr>
          <w:rFonts w:ascii="Times New Roman" w:hAnsi="Times New Roman" w:cs="Times New Roman"/>
          <w:sz w:val="28"/>
          <w:szCs w:val="28"/>
        </w:rPr>
        <w:t>must be new refere</w:t>
      </w:r>
      <w:r w:rsidR="002D6E75">
        <w:rPr>
          <w:rFonts w:ascii="Times New Roman" w:hAnsi="Times New Roman" w:cs="Times New Roman"/>
          <w:sz w:val="28"/>
          <w:szCs w:val="28"/>
        </w:rPr>
        <w:t>ndum for exit from EU. Namely, UK</w:t>
      </w:r>
      <w:r w:rsidRPr="00A052CD">
        <w:rPr>
          <w:rFonts w:ascii="Times New Roman" w:hAnsi="Times New Roman" w:cs="Times New Roman"/>
          <w:sz w:val="28"/>
          <w:szCs w:val="28"/>
        </w:rPr>
        <w:t xml:space="preserve"> doesn’t have to exit from EU.</w:t>
      </w:r>
    </w:p>
    <w:p w:rsidR="006E6BB8" w:rsidRPr="00A052CD" w:rsidRDefault="006E6BB8" w:rsidP="0028731B">
      <w:pPr>
        <w:spacing w:after="0" w:line="360" w:lineRule="auto"/>
        <w:ind w:firstLine="720"/>
        <w:jc w:val="both"/>
        <w:rPr>
          <w:rFonts w:ascii="Times New Roman" w:hAnsi="Times New Roman" w:cs="Times New Roman"/>
          <w:sz w:val="28"/>
          <w:szCs w:val="28"/>
        </w:rPr>
      </w:pPr>
      <w:r w:rsidRPr="00A052CD">
        <w:rPr>
          <w:rFonts w:ascii="Times New Roman" w:hAnsi="Times New Roman" w:cs="Times New Roman"/>
          <w:sz w:val="28"/>
          <w:szCs w:val="28"/>
        </w:rPr>
        <w:t>The influence of Br</w:t>
      </w:r>
      <w:r w:rsidR="002D6E75">
        <w:rPr>
          <w:rFonts w:ascii="Times New Roman" w:hAnsi="Times New Roman" w:cs="Times New Roman"/>
          <w:sz w:val="28"/>
          <w:szCs w:val="28"/>
        </w:rPr>
        <w:t xml:space="preserve">exit's Post-Soviet's countries </w:t>
      </w:r>
      <w:r w:rsidRPr="00A052CD">
        <w:rPr>
          <w:rFonts w:ascii="Times New Roman" w:hAnsi="Times New Roman" w:cs="Times New Roman"/>
          <w:sz w:val="28"/>
          <w:szCs w:val="28"/>
        </w:rPr>
        <w:t>is inevitable.</w:t>
      </w:r>
      <w:r w:rsidRPr="00A052CD">
        <w:rPr>
          <w:rFonts w:ascii="Times New Roman" w:hAnsi="Times New Roman" w:cs="Times New Roman"/>
        </w:rPr>
        <w:t xml:space="preserve"> </w:t>
      </w:r>
      <w:r w:rsidRPr="00A052CD">
        <w:rPr>
          <w:rFonts w:ascii="Times New Roman" w:hAnsi="Times New Roman" w:cs="Times New Roman"/>
          <w:sz w:val="28"/>
          <w:szCs w:val="28"/>
        </w:rPr>
        <w:t>First of all, European Union financial support for the Eastern Partnership countries will be weakened.</w:t>
      </w:r>
      <w:r w:rsidRPr="00A052CD">
        <w:rPr>
          <w:rFonts w:ascii="Times New Roman" w:hAnsi="Times New Roman" w:cs="Times New Roman"/>
        </w:rPr>
        <w:t xml:space="preserve"> </w:t>
      </w:r>
      <w:r w:rsidRPr="00A052CD">
        <w:rPr>
          <w:rFonts w:ascii="Times New Roman" w:hAnsi="Times New Roman" w:cs="Times New Roman"/>
          <w:sz w:val="28"/>
          <w:szCs w:val="28"/>
        </w:rPr>
        <w:t>Because the budget of the European Union will be reduced.</w:t>
      </w:r>
      <w:r w:rsidRPr="00A052CD">
        <w:rPr>
          <w:rFonts w:ascii="Times New Roman" w:hAnsi="Times New Roman" w:cs="Times New Roman"/>
        </w:rPr>
        <w:t xml:space="preserve"> </w:t>
      </w:r>
      <w:r w:rsidRPr="00A052CD">
        <w:rPr>
          <w:rFonts w:ascii="Times New Roman" w:hAnsi="Times New Roman" w:cs="Times New Roman"/>
          <w:sz w:val="28"/>
          <w:szCs w:val="28"/>
        </w:rPr>
        <w:t>The wish of the Balkan countries to</w:t>
      </w:r>
      <w:r w:rsidR="002D6E75">
        <w:rPr>
          <w:rFonts w:ascii="Times New Roman" w:hAnsi="Times New Roman" w:cs="Times New Roman"/>
          <w:sz w:val="28"/>
          <w:szCs w:val="28"/>
        </w:rPr>
        <w:t xml:space="preserve"> join the European Union can be </w:t>
      </w:r>
      <w:r w:rsidRPr="00A052CD">
        <w:rPr>
          <w:rFonts w:ascii="Times New Roman" w:hAnsi="Times New Roman" w:cs="Times New Roman"/>
          <w:sz w:val="28"/>
          <w:szCs w:val="28"/>
        </w:rPr>
        <w:t>diminished.</w:t>
      </w:r>
      <w:r w:rsidRPr="00A052CD">
        <w:rPr>
          <w:rFonts w:ascii="Times New Roman" w:hAnsi="Times New Roman" w:cs="Times New Roman"/>
        </w:rPr>
        <w:t xml:space="preserve"> </w:t>
      </w:r>
      <w:r w:rsidRPr="00A052CD">
        <w:rPr>
          <w:rFonts w:ascii="Times New Roman" w:hAnsi="Times New Roman" w:cs="Times New Roman"/>
          <w:sz w:val="28"/>
          <w:szCs w:val="28"/>
        </w:rPr>
        <w:t>Even in the future there is the prospect of the collapse of this alliance.</w:t>
      </w:r>
      <w:r w:rsidRPr="00A052CD">
        <w:rPr>
          <w:rFonts w:ascii="Times New Roman" w:hAnsi="Times New Roman" w:cs="Times New Roman"/>
        </w:rPr>
        <w:t xml:space="preserve"> </w:t>
      </w:r>
      <w:r w:rsidRPr="00A052CD">
        <w:rPr>
          <w:rFonts w:ascii="Times New Roman" w:hAnsi="Times New Roman" w:cs="Times New Roman"/>
          <w:sz w:val="28"/>
          <w:szCs w:val="28"/>
        </w:rPr>
        <w:t>UK is one of the key members of the European Union funding.</w:t>
      </w:r>
      <w:r w:rsidRPr="00A052CD">
        <w:rPr>
          <w:rFonts w:ascii="Times New Roman" w:hAnsi="Times New Roman" w:cs="Times New Roman"/>
        </w:rPr>
        <w:t xml:space="preserve"> </w:t>
      </w:r>
      <w:r w:rsidRPr="00A052CD">
        <w:rPr>
          <w:rFonts w:ascii="Times New Roman" w:hAnsi="Times New Roman" w:cs="Times New Roman"/>
          <w:sz w:val="28"/>
          <w:szCs w:val="28"/>
        </w:rPr>
        <w:t>How strong will the EU be without the UK? This question raises a big question.</w:t>
      </w:r>
      <w:r w:rsidRPr="00A052CD">
        <w:rPr>
          <w:rFonts w:ascii="Times New Roman" w:hAnsi="Times New Roman" w:cs="Times New Roman"/>
        </w:rPr>
        <w:t xml:space="preserve"> </w:t>
      </w:r>
      <w:r w:rsidRPr="00A052CD">
        <w:rPr>
          <w:rFonts w:ascii="Times New Roman" w:hAnsi="Times New Roman" w:cs="Times New Roman"/>
          <w:sz w:val="28"/>
          <w:szCs w:val="28"/>
        </w:rPr>
        <w:t>İn my opinion,</w:t>
      </w:r>
      <w:r w:rsidR="002D6E75">
        <w:rPr>
          <w:rFonts w:ascii="Times New Roman" w:hAnsi="Times New Roman" w:cs="Times New Roman"/>
          <w:sz w:val="28"/>
          <w:szCs w:val="28"/>
        </w:rPr>
        <w:t xml:space="preserve"> </w:t>
      </w:r>
      <w:r w:rsidRPr="00A052CD">
        <w:rPr>
          <w:rFonts w:ascii="Times New Roman" w:hAnsi="Times New Roman" w:cs="Times New Roman"/>
          <w:sz w:val="28"/>
          <w:szCs w:val="28"/>
        </w:rPr>
        <w:t>agreed Brexit is better choice for</w:t>
      </w:r>
      <w:r w:rsidR="002D6E75">
        <w:rPr>
          <w:rFonts w:ascii="Times New Roman" w:hAnsi="Times New Roman" w:cs="Times New Roman"/>
          <w:sz w:val="28"/>
          <w:szCs w:val="28"/>
        </w:rPr>
        <w:t xml:space="preserve"> economy of UK</w:t>
      </w:r>
      <w:r w:rsidRPr="00A052CD">
        <w:rPr>
          <w:rFonts w:ascii="Times New Roman" w:hAnsi="Times New Roman" w:cs="Times New Roman"/>
          <w:sz w:val="28"/>
          <w:szCs w:val="28"/>
        </w:rPr>
        <w:t xml:space="preserve"> and </w:t>
      </w:r>
      <w:r w:rsidR="002D6E75" w:rsidRPr="00A052CD">
        <w:rPr>
          <w:rFonts w:ascii="Times New Roman" w:hAnsi="Times New Roman" w:cs="Times New Roman"/>
          <w:sz w:val="28"/>
          <w:szCs w:val="28"/>
        </w:rPr>
        <w:t>European</w:t>
      </w:r>
      <w:r w:rsidRPr="00A052CD">
        <w:rPr>
          <w:rFonts w:ascii="Times New Roman" w:hAnsi="Times New Roman" w:cs="Times New Roman"/>
          <w:sz w:val="28"/>
          <w:szCs w:val="28"/>
        </w:rPr>
        <w:t xml:space="preserve"> Union.</w:t>
      </w:r>
      <w:r w:rsidRPr="00A052CD">
        <w:rPr>
          <w:rFonts w:ascii="Times New Roman" w:hAnsi="Times New Roman" w:cs="Times New Roman"/>
        </w:rPr>
        <w:t xml:space="preserve"> </w:t>
      </w:r>
      <w:r w:rsidRPr="00A052CD">
        <w:rPr>
          <w:rFonts w:ascii="Times New Roman" w:hAnsi="Times New Roman" w:cs="Times New Roman"/>
          <w:sz w:val="28"/>
          <w:szCs w:val="28"/>
        </w:rPr>
        <w:t>Otherwise,</w:t>
      </w:r>
      <w:r w:rsidR="002D6E75">
        <w:rPr>
          <w:rFonts w:ascii="Times New Roman" w:hAnsi="Times New Roman" w:cs="Times New Roman"/>
          <w:sz w:val="28"/>
          <w:szCs w:val="28"/>
        </w:rPr>
        <w:t xml:space="preserve"> </w:t>
      </w:r>
      <w:r w:rsidRPr="00A052CD">
        <w:rPr>
          <w:rFonts w:ascii="Times New Roman" w:hAnsi="Times New Roman" w:cs="Times New Roman"/>
          <w:sz w:val="28"/>
          <w:szCs w:val="28"/>
        </w:rPr>
        <w:t xml:space="preserve">exchange rate of euro and pound will fall according to ratio exchange rate of dollar and this falling </w:t>
      </w:r>
      <w:r w:rsidR="002D6E75" w:rsidRPr="00A052CD">
        <w:rPr>
          <w:rFonts w:ascii="Times New Roman" w:hAnsi="Times New Roman" w:cs="Times New Roman"/>
          <w:sz w:val="28"/>
          <w:szCs w:val="28"/>
        </w:rPr>
        <w:t>cause economy</w:t>
      </w:r>
      <w:r>
        <w:rPr>
          <w:rFonts w:ascii="Times New Roman" w:hAnsi="Times New Roman" w:cs="Times New Roman"/>
          <w:sz w:val="28"/>
          <w:szCs w:val="28"/>
        </w:rPr>
        <w:t xml:space="preserve"> and trade of UK and EU may</w:t>
      </w:r>
      <w:r w:rsidRPr="00A052CD">
        <w:rPr>
          <w:rFonts w:ascii="Times New Roman" w:hAnsi="Times New Roman" w:cs="Times New Roman"/>
          <w:sz w:val="28"/>
          <w:szCs w:val="28"/>
        </w:rPr>
        <w:t>be diminish.</w:t>
      </w:r>
    </w:p>
    <w:p w:rsidR="006E6BB8" w:rsidRDefault="002D6E75" w:rsidP="006E6BB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How does Brexit affect </w:t>
      </w:r>
      <w:r w:rsidR="006E6BB8" w:rsidRPr="00A052CD">
        <w:rPr>
          <w:rFonts w:ascii="Times New Roman" w:hAnsi="Times New Roman" w:cs="Times New Roman"/>
          <w:sz w:val="28"/>
          <w:szCs w:val="28"/>
        </w:rPr>
        <w:t>to Azerbaijan? There are Brexit positive and neg</w:t>
      </w:r>
      <w:r>
        <w:rPr>
          <w:rFonts w:ascii="Times New Roman" w:hAnsi="Times New Roman" w:cs="Times New Roman"/>
          <w:sz w:val="28"/>
          <w:szCs w:val="28"/>
        </w:rPr>
        <w:t xml:space="preserve">ative impacts to our country's </w:t>
      </w:r>
      <w:r w:rsidR="006E6BB8" w:rsidRPr="00A052CD">
        <w:rPr>
          <w:rFonts w:ascii="Times New Roman" w:hAnsi="Times New Roman" w:cs="Times New Roman"/>
          <w:sz w:val="28"/>
          <w:szCs w:val="28"/>
        </w:rPr>
        <w:t>economy.</w:t>
      </w:r>
      <w:r w:rsidR="006E6BB8" w:rsidRPr="00A052CD">
        <w:rPr>
          <w:rFonts w:ascii="Times New Roman" w:hAnsi="Times New Roman" w:cs="Times New Roman"/>
        </w:rPr>
        <w:t xml:space="preserve"> </w:t>
      </w:r>
      <w:r w:rsidR="006E6BB8" w:rsidRPr="00A052CD">
        <w:rPr>
          <w:rFonts w:ascii="Times New Roman" w:hAnsi="Times New Roman" w:cs="Times New Roman"/>
          <w:sz w:val="28"/>
          <w:szCs w:val="28"/>
        </w:rPr>
        <w:t>Brexit will negative impact our Eastern Partnership.</w:t>
      </w:r>
      <w:r>
        <w:rPr>
          <w:rFonts w:ascii="Times New Roman" w:hAnsi="Times New Roman" w:cs="Times New Roman"/>
          <w:sz w:val="28"/>
          <w:szCs w:val="28"/>
        </w:rPr>
        <w:t xml:space="preserve"> </w:t>
      </w:r>
      <w:r w:rsidR="006E6BB8" w:rsidRPr="00A052CD">
        <w:rPr>
          <w:rFonts w:ascii="Times New Roman" w:hAnsi="Times New Roman" w:cs="Times New Roman"/>
          <w:sz w:val="28"/>
          <w:szCs w:val="28"/>
        </w:rPr>
        <w:t>I have mentioned above about this.</w:t>
      </w:r>
      <w:r w:rsidR="006E6BB8" w:rsidRPr="00A052CD">
        <w:rPr>
          <w:rFonts w:ascii="Times New Roman" w:hAnsi="Times New Roman" w:cs="Times New Roman"/>
        </w:rPr>
        <w:t xml:space="preserve"> </w:t>
      </w:r>
      <w:r>
        <w:rPr>
          <w:rFonts w:ascii="Times New Roman" w:hAnsi="Times New Roman" w:cs="Times New Roman"/>
          <w:sz w:val="28"/>
          <w:szCs w:val="28"/>
        </w:rPr>
        <w:t xml:space="preserve">On the other </w:t>
      </w:r>
      <w:r w:rsidR="00223CF6">
        <w:rPr>
          <w:rFonts w:ascii="Times New Roman" w:hAnsi="Times New Roman" w:cs="Times New Roman"/>
          <w:sz w:val="28"/>
          <w:szCs w:val="28"/>
        </w:rPr>
        <w:t>hand,</w:t>
      </w:r>
      <w:r>
        <w:rPr>
          <w:rFonts w:ascii="Times New Roman" w:hAnsi="Times New Roman" w:cs="Times New Roman"/>
          <w:sz w:val="28"/>
          <w:szCs w:val="28"/>
        </w:rPr>
        <w:t xml:space="preserve"> Brexit will </w:t>
      </w:r>
      <w:r w:rsidR="006E6BB8" w:rsidRPr="00A052CD">
        <w:rPr>
          <w:rFonts w:ascii="Times New Roman" w:hAnsi="Times New Roman" w:cs="Times New Roman"/>
          <w:sz w:val="28"/>
          <w:szCs w:val="28"/>
        </w:rPr>
        <w:t>little impact relationship of UK and Azerbaijan.</w:t>
      </w:r>
      <w:r w:rsidR="006E6BB8" w:rsidRPr="00A052CD">
        <w:rPr>
          <w:rFonts w:ascii="Times New Roman" w:hAnsi="Times New Roman" w:cs="Times New Roman"/>
        </w:rPr>
        <w:t xml:space="preserve"> </w:t>
      </w:r>
      <w:r w:rsidR="006E6BB8" w:rsidRPr="00A052CD">
        <w:rPr>
          <w:rFonts w:ascii="Times New Roman" w:hAnsi="Times New Roman" w:cs="Times New Roman"/>
          <w:sz w:val="28"/>
          <w:szCs w:val="28"/>
        </w:rPr>
        <w:t>Because the economic relations between the UK and Azerbaijan are based on special agreements.</w:t>
      </w:r>
      <w:r w:rsidR="006E6BB8" w:rsidRPr="00A052CD">
        <w:rPr>
          <w:rFonts w:ascii="Times New Roman" w:hAnsi="Times New Roman" w:cs="Times New Roman"/>
        </w:rPr>
        <w:t xml:space="preserve"> </w:t>
      </w:r>
      <w:r w:rsidR="006E6BB8">
        <w:rPr>
          <w:rFonts w:ascii="Times New Roman" w:hAnsi="Times New Roman" w:cs="Times New Roman"/>
          <w:sz w:val="28"/>
          <w:szCs w:val="28"/>
        </w:rPr>
        <w:t>Even UK may</w:t>
      </w:r>
      <w:r w:rsidR="006E6BB8" w:rsidRPr="00A052CD">
        <w:rPr>
          <w:rFonts w:ascii="Times New Roman" w:hAnsi="Times New Roman" w:cs="Times New Roman"/>
          <w:sz w:val="28"/>
          <w:szCs w:val="28"/>
        </w:rPr>
        <w:t>be decrease investment to EU and UK can increase foreign investment to Azerbaijan’s economy.</w:t>
      </w:r>
      <w:r w:rsidR="006E6BB8" w:rsidRPr="00A052CD">
        <w:rPr>
          <w:rFonts w:ascii="Times New Roman" w:hAnsi="Times New Roman" w:cs="Times New Roman"/>
        </w:rPr>
        <w:t xml:space="preserve"> </w:t>
      </w:r>
      <w:r w:rsidR="006E6BB8" w:rsidRPr="00A052CD">
        <w:rPr>
          <w:rFonts w:ascii="Times New Roman" w:hAnsi="Times New Roman" w:cs="Times New Roman"/>
          <w:sz w:val="28"/>
          <w:szCs w:val="28"/>
        </w:rPr>
        <w:t xml:space="preserve">However, if Brexit will </w:t>
      </w:r>
      <w:r w:rsidR="00FE2FE6" w:rsidRPr="00A052CD">
        <w:rPr>
          <w:rFonts w:ascii="Times New Roman" w:hAnsi="Times New Roman" w:cs="Times New Roman"/>
          <w:sz w:val="28"/>
          <w:szCs w:val="28"/>
        </w:rPr>
        <w:t>weaken</w:t>
      </w:r>
      <w:r w:rsidR="006E6BB8" w:rsidRPr="00A052CD">
        <w:rPr>
          <w:rFonts w:ascii="Times New Roman" w:hAnsi="Times New Roman" w:cs="Times New Roman"/>
          <w:sz w:val="28"/>
          <w:szCs w:val="28"/>
        </w:rPr>
        <w:t xml:space="preserve"> the economy of our main trading partner - the European region, it can have a negative impact on the Azerbaijani economy.</w:t>
      </w:r>
      <w:r w:rsidR="006E6BB8" w:rsidRPr="00A052CD">
        <w:t xml:space="preserve"> </w:t>
      </w:r>
      <w:r w:rsidR="006E6BB8" w:rsidRPr="00A052CD">
        <w:rPr>
          <w:rFonts w:ascii="Times New Roman" w:hAnsi="Times New Roman" w:cs="Times New Roman"/>
          <w:sz w:val="28"/>
          <w:szCs w:val="28"/>
        </w:rPr>
        <w:t xml:space="preserve">Brexit will negative impact to "One Belt and One Road" which a project of </w:t>
      </w:r>
      <w:r w:rsidR="00FE2FE6" w:rsidRPr="00A052CD">
        <w:rPr>
          <w:rFonts w:ascii="Times New Roman" w:hAnsi="Times New Roman" w:cs="Times New Roman"/>
          <w:sz w:val="28"/>
          <w:szCs w:val="28"/>
        </w:rPr>
        <w:t>China</w:t>
      </w:r>
      <w:r w:rsidR="006E6BB8" w:rsidRPr="00A052CD">
        <w:rPr>
          <w:rFonts w:ascii="Times New Roman" w:hAnsi="Times New Roman" w:cs="Times New Roman"/>
          <w:sz w:val="28"/>
          <w:szCs w:val="28"/>
        </w:rPr>
        <w:t xml:space="preserve"> is important for our country and our President.</w:t>
      </w:r>
      <w:r>
        <w:rPr>
          <w:rFonts w:ascii="Times New Roman" w:hAnsi="Times New Roman" w:cs="Times New Roman"/>
          <w:sz w:val="28"/>
          <w:szCs w:val="28"/>
        </w:rPr>
        <w:t xml:space="preserve"> </w:t>
      </w:r>
      <w:r w:rsidR="006E6BB8">
        <w:rPr>
          <w:rFonts w:ascii="Times New Roman" w:hAnsi="Times New Roman" w:cs="Times New Roman"/>
          <w:sz w:val="28"/>
          <w:szCs w:val="28"/>
        </w:rPr>
        <w:t>Because t</w:t>
      </w:r>
      <w:r w:rsidR="006E6BB8" w:rsidRPr="00573C64">
        <w:rPr>
          <w:rFonts w:ascii="Times New Roman" w:hAnsi="Times New Roman" w:cs="Times New Roman"/>
          <w:sz w:val="28"/>
          <w:szCs w:val="28"/>
        </w:rPr>
        <w:t>he road transport in the part of thi</w:t>
      </w:r>
      <w:r>
        <w:rPr>
          <w:rFonts w:ascii="Times New Roman" w:hAnsi="Times New Roman" w:cs="Times New Roman"/>
          <w:sz w:val="28"/>
          <w:szCs w:val="28"/>
        </w:rPr>
        <w:t xml:space="preserve">s project in Azerbaijan mainly </w:t>
      </w:r>
      <w:r w:rsidR="006E6BB8">
        <w:rPr>
          <w:rFonts w:ascii="Times New Roman" w:hAnsi="Times New Roman" w:cs="Times New Roman"/>
          <w:sz w:val="28"/>
          <w:szCs w:val="28"/>
        </w:rPr>
        <w:t>goods</w:t>
      </w:r>
      <w:r w:rsidR="006E6BB8" w:rsidRPr="00573C64">
        <w:rPr>
          <w:rFonts w:ascii="Times New Roman" w:hAnsi="Times New Roman" w:cs="Times New Roman"/>
          <w:sz w:val="28"/>
          <w:szCs w:val="28"/>
        </w:rPr>
        <w:t xml:space="preserve"> </w:t>
      </w:r>
      <w:r w:rsidR="00FE2FE6" w:rsidRPr="00573C64">
        <w:rPr>
          <w:rFonts w:ascii="Times New Roman" w:hAnsi="Times New Roman" w:cs="Times New Roman"/>
          <w:sz w:val="28"/>
          <w:szCs w:val="28"/>
        </w:rPr>
        <w:t>will be</w:t>
      </w:r>
      <w:r w:rsidR="006E6BB8" w:rsidRPr="00573C64">
        <w:rPr>
          <w:rFonts w:ascii="Times New Roman" w:hAnsi="Times New Roman" w:cs="Times New Roman"/>
          <w:sz w:val="28"/>
          <w:szCs w:val="28"/>
        </w:rPr>
        <w:t xml:space="preserve"> carry from China to Europe.</w:t>
      </w:r>
      <w:r w:rsidR="006E6BB8" w:rsidRPr="00557A09">
        <w:t xml:space="preserve"> </w:t>
      </w:r>
      <w:r w:rsidR="006E6BB8" w:rsidRPr="00557A09">
        <w:rPr>
          <w:rFonts w:ascii="Times New Roman" w:hAnsi="Times New Roman" w:cs="Times New Roman"/>
          <w:sz w:val="28"/>
          <w:szCs w:val="28"/>
        </w:rPr>
        <w:t>If Europe's purchase power will decrease,</w:t>
      </w:r>
      <w:r>
        <w:rPr>
          <w:rFonts w:ascii="Times New Roman" w:hAnsi="Times New Roman" w:cs="Times New Roman"/>
          <w:sz w:val="28"/>
          <w:szCs w:val="28"/>
        </w:rPr>
        <w:t xml:space="preserve"> t</w:t>
      </w:r>
      <w:r w:rsidR="006E6BB8" w:rsidRPr="00557A09">
        <w:rPr>
          <w:rFonts w:ascii="Times New Roman" w:hAnsi="Times New Roman" w:cs="Times New Roman"/>
          <w:sz w:val="28"/>
          <w:szCs w:val="28"/>
        </w:rPr>
        <w:t xml:space="preserve">hese carried </w:t>
      </w:r>
      <w:r w:rsidRPr="00557A09">
        <w:rPr>
          <w:rFonts w:ascii="Times New Roman" w:hAnsi="Times New Roman" w:cs="Times New Roman"/>
          <w:sz w:val="28"/>
          <w:szCs w:val="28"/>
        </w:rPr>
        <w:t>goods’</w:t>
      </w:r>
      <w:r w:rsidR="006E6BB8" w:rsidRPr="00557A09">
        <w:rPr>
          <w:rFonts w:ascii="Times New Roman" w:hAnsi="Times New Roman" w:cs="Times New Roman"/>
          <w:sz w:val="28"/>
          <w:szCs w:val="28"/>
        </w:rPr>
        <w:t xml:space="preserve"> volume will diminish.</w:t>
      </w:r>
      <w:r w:rsidR="006E6BB8" w:rsidRPr="00557A09">
        <w:t xml:space="preserve"> </w:t>
      </w:r>
      <w:r w:rsidR="006E6BB8" w:rsidRPr="00557A09">
        <w:rPr>
          <w:rFonts w:ascii="Times New Roman" w:hAnsi="Times New Roman" w:cs="Times New Roman"/>
          <w:sz w:val="28"/>
          <w:szCs w:val="28"/>
        </w:rPr>
        <w:t>That is why Azerbaijan's revenue which revenue from this pro</w:t>
      </w:r>
      <w:r w:rsidR="006E6BB8">
        <w:rPr>
          <w:rFonts w:ascii="Times New Roman" w:hAnsi="Times New Roman" w:cs="Times New Roman"/>
          <w:sz w:val="28"/>
          <w:szCs w:val="28"/>
        </w:rPr>
        <w:t>ject may</w:t>
      </w:r>
      <w:r w:rsidR="006E6BB8" w:rsidRPr="00557A09">
        <w:rPr>
          <w:rFonts w:ascii="Times New Roman" w:hAnsi="Times New Roman" w:cs="Times New Roman"/>
          <w:sz w:val="28"/>
          <w:szCs w:val="28"/>
        </w:rPr>
        <w:t>be fall.</w:t>
      </w:r>
    </w:p>
    <w:p w:rsidR="006E6BB8" w:rsidRDefault="006E6BB8" w:rsidP="006E6BB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On the other hand,</w:t>
      </w:r>
      <w:r w:rsidR="002D6E75">
        <w:rPr>
          <w:rFonts w:ascii="Times New Roman" w:hAnsi="Times New Roman" w:cs="Times New Roman"/>
          <w:sz w:val="28"/>
          <w:szCs w:val="28"/>
        </w:rPr>
        <w:t xml:space="preserve"> </w:t>
      </w:r>
      <w:r>
        <w:rPr>
          <w:rFonts w:ascii="Times New Roman" w:hAnsi="Times New Roman" w:cs="Times New Roman"/>
          <w:sz w:val="28"/>
          <w:szCs w:val="28"/>
        </w:rPr>
        <w:t xml:space="preserve">Brexit maybe </w:t>
      </w:r>
      <w:r w:rsidR="002D6E75">
        <w:rPr>
          <w:rFonts w:ascii="Times New Roman" w:hAnsi="Times New Roman" w:cs="Times New Roman"/>
          <w:sz w:val="28"/>
          <w:szCs w:val="28"/>
        </w:rPr>
        <w:t>affects</w:t>
      </w:r>
      <w:r>
        <w:rPr>
          <w:rFonts w:ascii="Times New Roman" w:hAnsi="Times New Roman" w:cs="Times New Roman"/>
          <w:sz w:val="28"/>
          <w:szCs w:val="28"/>
        </w:rPr>
        <w:t xml:space="preserve"> </w:t>
      </w:r>
      <w:r w:rsidR="00FC585B">
        <w:rPr>
          <w:rFonts w:ascii="Times New Roman" w:hAnsi="Times New Roman" w:cs="Times New Roman"/>
          <w:sz w:val="28"/>
          <w:szCs w:val="28"/>
        </w:rPr>
        <w:t>SOFAZ</w:t>
      </w:r>
      <w:r>
        <w:rPr>
          <w:rFonts w:ascii="Times New Roman" w:hAnsi="Times New Roman" w:cs="Times New Roman"/>
          <w:sz w:val="28"/>
          <w:szCs w:val="28"/>
        </w:rPr>
        <w:t>’s assets. Thus,</w:t>
      </w:r>
      <w:r w:rsidR="002D6E75">
        <w:rPr>
          <w:rFonts w:ascii="Times New Roman" w:hAnsi="Times New Roman" w:cs="Times New Roman"/>
          <w:sz w:val="28"/>
          <w:szCs w:val="28"/>
        </w:rPr>
        <w:t xml:space="preserve"> </w:t>
      </w:r>
      <w:r w:rsidR="00FC585B">
        <w:rPr>
          <w:rFonts w:ascii="Times New Roman" w:hAnsi="Times New Roman" w:cs="Times New Roman"/>
          <w:sz w:val="28"/>
          <w:szCs w:val="28"/>
        </w:rPr>
        <w:t>SOFAZ’s</w:t>
      </w:r>
      <w:r>
        <w:rPr>
          <w:rFonts w:ascii="Times New Roman" w:hAnsi="Times New Roman" w:cs="Times New Roman"/>
          <w:sz w:val="28"/>
          <w:szCs w:val="28"/>
        </w:rPr>
        <w:t xml:space="preserve"> assets lost approximately 450-600 million </w:t>
      </w:r>
      <w:r w:rsidR="00223CF6">
        <w:rPr>
          <w:rFonts w:ascii="Times New Roman" w:hAnsi="Times New Roman" w:cs="Times New Roman"/>
          <w:sz w:val="28"/>
          <w:szCs w:val="28"/>
        </w:rPr>
        <w:t>dollars</w:t>
      </w:r>
      <w:r>
        <w:rPr>
          <w:rFonts w:ascii="Times New Roman" w:hAnsi="Times New Roman" w:cs="Times New Roman"/>
          <w:sz w:val="28"/>
          <w:szCs w:val="28"/>
        </w:rPr>
        <w:t xml:space="preserve"> after Brexit’s referendum.</w:t>
      </w:r>
      <w:r w:rsidR="00FC585B">
        <w:rPr>
          <w:rFonts w:ascii="Times New Roman" w:hAnsi="Times New Roman" w:cs="Times New Roman"/>
          <w:sz w:val="28"/>
          <w:szCs w:val="28"/>
        </w:rPr>
        <w:t xml:space="preserve"> </w:t>
      </w:r>
      <w:r>
        <w:rPr>
          <w:rFonts w:ascii="Times New Roman" w:hAnsi="Times New Roman" w:cs="Times New Roman"/>
          <w:sz w:val="28"/>
          <w:szCs w:val="28"/>
        </w:rPr>
        <w:t xml:space="preserve">As we </w:t>
      </w:r>
      <w:r w:rsidR="00FC585B">
        <w:rPr>
          <w:rFonts w:ascii="Times New Roman" w:hAnsi="Times New Roman" w:cs="Times New Roman"/>
          <w:sz w:val="28"/>
          <w:szCs w:val="28"/>
        </w:rPr>
        <w:t>know,</w:t>
      </w:r>
      <w:r>
        <w:rPr>
          <w:rFonts w:ascii="Times New Roman" w:hAnsi="Times New Roman" w:cs="Times New Roman"/>
          <w:sz w:val="28"/>
          <w:szCs w:val="28"/>
        </w:rPr>
        <w:t xml:space="preserve"> </w:t>
      </w:r>
      <w:r w:rsidR="00FC585B">
        <w:rPr>
          <w:rFonts w:ascii="Times New Roman" w:hAnsi="Times New Roman" w:cs="Times New Roman"/>
          <w:sz w:val="28"/>
          <w:szCs w:val="28"/>
        </w:rPr>
        <w:t>SOFAZ</w:t>
      </w:r>
      <w:r>
        <w:rPr>
          <w:rFonts w:ascii="Times New Roman" w:hAnsi="Times New Roman" w:cs="Times New Roman"/>
          <w:sz w:val="28"/>
          <w:szCs w:val="28"/>
        </w:rPr>
        <w:t xml:space="preserve"> is main reserve fund of our country. This fund is important for future our </w:t>
      </w:r>
      <w:r w:rsidRPr="00D2749C">
        <w:rPr>
          <w:rFonts w:ascii="Times New Roman" w:hAnsi="Times New Roman" w:cs="Times New Roman"/>
          <w:sz w:val="28"/>
          <w:szCs w:val="28"/>
        </w:rPr>
        <w:t>generations</w:t>
      </w:r>
      <w:r>
        <w:rPr>
          <w:rFonts w:ascii="Times New Roman" w:hAnsi="Times New Roman" w:cs="Times New Roman"/>
          <w:sz w:val="28"/>
          <w:szCs w:val="28"/>
        </w:rPr>
        <w:t>.</w:t>
      </w:r>
      <w:r w:rsidR="00FC585B">
        <w:rPr>
          <w:rFonts w:ascii="Times New Roman" w:hAnsi="Times New Roman" w:cs="Times New Roman"/>
          <w:sz w:val="28"/>
          <w:szCs w:val="28"/>
        </w:rPr>
        <w:t xml:space="preserve"> </w:t>
      </w:r>
      <w:r>
        <w:rPr>
          <w:rFonts w:ascii="Times New Roman" w:hAnsi="Times New Roman" w:cs="Times New Roman"/>
          <w:sz w:val="28"/>
          <w:szCs w:val="28"/>
        </w:rPr>
        <w:t>For this reason, Asset managers of this fund should closely monitor    Brexit process.</w:t>
      </w:r>
      <w:r>
        <w:rPr>
          <w:rFonts w:ascii="Times New Roman" w:hAnsi="Times New Roman" w:cs="Times New Roman"/>
          <w:sz w:val="28"/>
          <w:szCs w:val="28"/>
        </w:rPr>
        <w:tab/>
      </w:r>
    </w:p>
    <w:p w:rsidR="006E6BB8" w:rsidRDefault="00FC585B" w:rsidP="006E6BB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SOFAZ</w:t>
      </w:r>
      <w:r w:rsidR="006E6BB8">
        <w:rPr>
          <w:rFonts w:ascii="Times New Roman" w:hAnsi="Times New Roman" w:cs="Times New Roman"/>
          <w:sz w:val="28"/>
          <w:szCs w:val="28"/>
        </w:rPr>
        <w:t xml:space="preserve">’s assets currencies consist of 55% </w:t>
      </w:r>
      <w:r>
        <w:rPr>
          <w:rFonts w:ascii="Times New Roman" w:hAnsi="Times New Roman" w:cs="Times New Roman"/>
          <w:sz w:val="28"/>
          <w:szCs w:val="28"/>
        </w:rPr>
        <w:t>us</w:t>
      </w:r>
      <w:r w:rsidR="006E6BB8">
        <w:rPr>
          <w:rFonts w:ascii="Times New Roman" w:hAnsi="Times New Roman" w:cs="Times New Roman"/>
          <w:sz w:val="28"/>
          <w:szCs w:val="28"/>
        </w:rPr>
        <w:t xml:space="preserve"> </w:t>
      </w:r>
      <w:r w:rsidR="00901756">
        <w:rPr>
          <w:rFonts w:ascii="Times New Roman" w:hAnsi="Times New Roman" w:cs="Times New Roman"/>
          <w:sz w:val="28"/>
          <w:szCs w:val="28"/>
        </w:rPr>
        <w:t>dollar, 33.3% euro, 5% pound, 6.</w:t>
      </w:r>
      <w:r w:rsidR="006E6BB8">
        <w:rPr>
          <w:rFonts w:ascii="Times New Roman" w:hAnsi="Times New Roman" w:cs="Times New Roman"/>
          <w:sz w:val="28"/>
          <w:szCs w:val="28"/>
        </w:rPr>
        <w:t xml:space="preserve">7% other currencies for first quarter 2019. Note: 7.4% of </w:t>
      </w:r>
      <w:r>
        <w:rPr>
          <w:rFonts w:ascii="Times New Roman" w:hAnsi="Times New Roman" w:cs="Times New Roman"/>
          <w:sz w:val="28"/>
          <w:szCs w:val="28"/>
        </w:rPr>
        <w:t>us</w:t>
      </w:r>
      <w:r w:rsidR="006E6BB8">
        <w:rPr>
          <w:rFonts w:ascii="Times New Roman" w:hAnsi="Times New Roman" w:cs="Times New Roman"/>
          <w:sz w:val="28"/>
          <w:szCs w:val="28"/>
        </w:rPr>
        <w:t xml:space="preserve"> dollar</w:t>
      </w:r>
      <w:r>
        <w:rPr>
          <w:rFonts w:ascii="Times New Roman" w:hAnsi="Times New Roman" w:cs="Times New Roman"/>
          <w:sz w:val="28"/>
          <w:szCs w:val="28"/>
        </w:rPr>
        <w:t xml:space="preserve"> form gold investment. Besides, SOFAZ </w:t>
      </w:r>
      <w:r w:rsidR="006E6BB8">
        <w:rPr>
          <w:rFonts w:ascii="Times New Roman" w:hAnsi="Times New Roman" w:cs="Times New Roman"/>
          <w:sz w:val="28"/>
          <w:szCs w:val="28"/>
        </w:rPr>
        <w:t>has real estates in European area and UK.                                         If Brexit will wea</w:t>
      </w:r>
      <w:r>
        <w:rPr>
          <w:rFonts w:ascii="Times New Roman" w:hAnsi="Times New Roman" w:cs="Times New Roman"/>
          <w:sz w:val="28"/>
          <w:szCs w:val="28"/>
        </w:rPr>
        <w:t>ken economy of EU and UK</w:t>
      </w:r>
      <w:r w:rsidR="006E6BB8">
        <w:rPr>
          <w:rFonts w:ascii="Times New Roman" w:hAnsi="Times New Roman" w:cs="Times New Roman"/>
          <w:sz w:val="28"/>
          <w:szCs w:val="28"/>
        </w:rPr>
        <w:t xml:space="preserve"> and it maybe causes price of real estate redu</w:t>
      </w:r>
      <w:r>
        <w:rPr>
          <w:rFonts w:ascii="Times New Roman" w:hAnsi="Times New Roman" w:cs="Times New Roman"/>
          <w:sz w:val="28"/>
          <w:szCs w:val="28"/>
        </w:rPr>
        <w:t>ce which these real estate is UK</w:t>
      </w:r>
      <w:r w:rsidR="006E6BB8">
        <w:rPr>
          <w:rFonts w:ascii="Times New Roman" w:hAnsi="Times New Roman" w:cs="Times New Roman"/>
          <w:sz w:val="28"/>
          <w:szCs w:val="28"/>
        </w:rPr>
        <w:t xml:space="preserve"> and EU.</w:t>
      </w:r>
      <w:r>
        <w:rPr>
          <w:rFonts w:ascii="Times New Roman" w:hAnsi="Times New Roman" w:cs="Times New Roman"/>
          <w:sz w:val="28"/>
          <w:szCs w:val="28"/>
        </w:rPr>
        <w:t xml:space="preserve"> SOFAZ</w:t>
      </w:r>
      <w:r w:rsidR="006E6BB8">
        <w:rPr>
          <w:rFonts w:ascii="Times New Roman" w:hAnsi="Times New Roman" w:cs="Times New Roman"/>
          <w:sz w:val="28"/>
          <w:szCs w:val="28"/>
        </w:rPr>
        <w:t>’s assets managers should take into consideration this reduce.</w:t>
      </w:r>
      <w:r>
        <w:rPr>
          <w:rFonts w:ascii="Times New Roman" w:hAnsi="Times New Roman" w:cs="Times New Roman"/>
          <w:sz w:val="28"/>
          <w:szCs w:val="28"/>
        </w:rPr>
        <w:t xml:space="preserve"> </w:t>
      </w:r>
      <w:r w:rsidR="006E6BB8">
        <w:rPr>
          <w:rFonts w:ascii="Times New Roman" w:hAnsi="Times New Roman" w:cs="Times New Roman"/>
          <w:sz w:val="28"/>
          <w:szCs w:val="28"/>
        </w:rPr>
        <w:t xml:space="preserve">Besides </w:t>
      </w:r>
      <w:r>
        <w:rPr>
          <w:rFonts w:ascii="Times New Roman" w:hAnsi="Times New Roman" w:cs="Times New Roman"/>
          <w:sz w:val="28"/>
          <w:szCs w:val="28"/>
        </w:rPr>
        <w:t>SOFAZ</w:t>
      </w:r>
      <w:r w:rsidR="006E6BB8">
        <w:rPr>
          <w:rFonts w:ascii="Times New Roman" w:hAnsi="Times New Roman" w:cs="Times New Roman"/>
          <w:sz w:val="28"/>
          <w:szCs w:val="28"/>
        </w:rPr>
        <w:t xml:space="preserve">’s managers should well manage reserves of currencies and gold. </w:t>
      </w:r>
      <w:r>
        <w:rPr>
          <w:rFonts w:ascii="Times New Roman" w:hAnsi="Times New Roman" w:cs="Times New Roman"/>
          <w:sz w:val="28"/>
          <w:szCs w:val="28"/>
        </w:rPr>
        <w:t>SOFAZ</w:t>
      </w:r>
      <w:r w:rsidR="006E6BB8">
        <w:rPr>
          <w:rFonts w:ascii="Times New Roman" w:hAnsi="Times New Roman" w:cs="Times New Roman"/>
          <w:sz w:val="28"/>
          <w:szCs w:val="28"/>
        </w:rPr>
        <w:t xml:space="preserve"> will optimal set its asset portfolio.</w:t>
      </w:r>
      <w:r>
        <w:rPr>
          <w:rFonts w:ascii="Times New Roman" w:hAnsi="Times New Roman" w:cs="Times New Roman"/>
          <w:sz w:val="28"/>
          <w:szCs w:val="28"/>
        </w:rPr>
        <w:t xml:space="preserve"> </w:t>
      </w:r>
      <w:r w:rsidR="006E6BB8">
        <w:rPr>
          <w:rFonts w:ascii="Times New Roman" w:hAnsi="Times New Roman" w:cs="Times New Roman"/>
          <w:sz w:val="28"/>
          <w:szCs w:val="28"/>
        </w:rPr>
        <w:t xml:space="preserve">Thus, UK will final decide in 31 </w:t>
      </w:r>
      <w:r>
        <w:rPr>
          <w:rFonts w:ascii="Times New Roman" w:hAnsi="Times New Roman" w:cs="Times New Roman"/>
          <w:sz w:val="28"/>
          <w:szCs w:val="28"/>
        </w:rPr>
        <w:t>October</w:t>
      </w:r>
      <w:r w:rsidR="006E6BB8">
        <w:rPr>
          <w:rFonts w:ascii="Times New Roman" w:hAnsi="Times New Roman" w:cs="Times New Roman"/>
          <w:sz w:val="28"/>
          <w:szCs w:val="28"/>
        </w:rPr>
        <w:t xml:space="preserve"> 2019 about Brexit process and this decision will impacts on gold price and currencies rates.</w:t>
      </w:r>
    </w:p>
    <w:p w:rsidR="006E6BB8" w:rsidRDefault="006E6BB8" w:rsidP="006E6BB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my opinion, </w:t>
      </w:r>
      <w:r w:rsidR="00FC585B">
        <w:rPr>
          <w:rFonts w:ascii="Times New Roman" w:hAnsi="Times New Roman" w:cs="Times New Roman"/>
          <w:sz w:val="28"/>
          <w:szCs w:val="28"/>
        </w:rPr>
        <w:t>SOFAZ</w:t>
      </w:r>
      <w:r>
        <w:rPr>
          <w:rFonts w:ascii="Times New Roman" w:hAnsi="Times New Roman" w:cs="Times New Roman"/>
          <w:sz w:val="28"/>
          <w:szCs w:val="28"/>
        </w:rPr>
        <w:t xml:space="preserve"> should decrease sizes of euro and pound in its </w:t>
      </w:r>
      <w:r w:rsidR="00FC585B">
        <w:rPr>
          <w:rFonts w:ascii="Times New Roman" w:hAnsi="Times New Roman" w:cs="Times New Roman"/>
          <w:sz w:val="28"/>
          <w:szCs w:val="28"/>
        </w:rPr>
        <w:t>asset’s</w:t>
      </w:r>
      <w:r>
        <w:rPr>
          <w:rFonts w:ascii="Times New Roman" w:hAnsi="Times New Roman" w:cs="Times New Roman"/>
          <w:sz w:val="28"/>
          <w:szCs w:val="28"/>
        </w:rPr>
        <w:t xml:space="preserve"> portfolio and </w:t>
      </w:r>
      <w:r w:rsidR="00FC585B">
        <w:rPr>
          <w:rFonts w:ascii="Times New Roman" w:hAnsi="Times New Roman" w:cs="Times New Roman"/>
          <w:sz w:val="28"/>
          <w:szCs w:val="28"/>
        </w:rPr>
        <w:t>SOFAZ</w:t>
      </w:r>
      <w:r>
        <w:rPr>
          <w:rFonts w:ascii="Times New Roman" w:hAnsi="Times New Roman" w:cs="Times New Roman"/>
          <w:sz w:val="28"/>
          <w:szCs w:val="28"/>
        </w:rPr>
        <w:t xml:space="preserve"> should change these currencies to dollar or other stronger currencies for example, I think Yuan Renminbi is stronger in world now.</w:t>
      </w:r>
      <w:r w:rsidR="00FC585B">
        <w:rPr>
          <w:rFonts w:ascii="Times New Roman" w:hAnsi="Times New Roman" w:cs="Times New Roman"/>
          <w:sz w:val="28"/>
          <w:szCs w:val="28"/>
        </w:rPr>
        <w:t xml:space="preserve"> </w:t>
      </w:r>
      <w:r>
        <w:rPr>
          <w:rFonts w:ascii="Times New Roman" w:hAnsi="Times New Roman" w:cs="Times New Roman"/>
          <w:sz w:val="28"/>
          <w:szCs w:val="28"/>
        </w:rPr>
        <w:t xml:space="preserve">Because in 2016 Brexit referendum’s results increase value of dollar again these currencies </w:t>
      </w:r>
      <w:r w:rsidR="00FC585B">
        <w:rPr>
          <w:rFonts w:ascii="Times New Roman" w:hAnsi="Times New Roman" w:cs="Times New Roman"/>
          <w:sz w:val="28"/>
          <w:szCs w:val="28"/>
        </w:rPr>
        <w:t>(euro</w:t>
      </w:r>
      <w:r>
        <w:rPr>
          <w:rFonts w:ascii="Times New Roman" w:hAnsi="Times New Roman" w:cs="Times New Roman"/>
          <w:sz w:val="28"/>
          <w:szCs w:val="28"/>
        </w:rPr>
        <w:t xml:space="preserve"> and pound).</w:t>
      </w:r>
    </w:p>
    <w:p w:rsidR="006E6BB8" w:rsidRDefault="00FC585B" w:rsidP="006E6BB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Finally,</w:t>
      </w:r>
      <w:r w:rsidR="006E6BB8">
        <w:rPr>
          <w:rFonts w:ascii="Times New Roman" w:hAnsi="Times New Roman" w:cs="Times New Roman"/>
          <w:sz w:val="28"/>
          <w:szCs w:val="28"/>
        </w:rPr>
        <w:t xml:space="preserve"> I hope,</w:t>
      </w:r>
      <w:r>
        <w:rPr>
          <w:rFonts w:ascii="Times New Roman" w:hAnsi="Times New Roman" w:cs="Times New Roman"/>
          <w:sz w:val="28"/>
          <w:szCs w:val="28"/>
        </w:rPr>
        <w:t xml:space="preserve"> Brexit process will not shake </w:t>
      </w:r>
      <w:r w:rsidR="006E6BB8">
        <w:rPr>
          <w:rFonts w:ascii="Times New Roman" w:hAnsi="Times New Roman" w:cs="Times New Roman"/>
          <w:sz w:val="28"/>
          <w:szCs w:val="28"/>
        </w:rPr>
        <w:t>world’s economy and this process will not causes cr</w:t>
      </w:r>
      <w:r>
        <w:rPr>
          <w:rFonts w:ascii="Times New Roman" w:hAnsi="Times New Roman" w:cs="Times New Roman"/>
          <w:sz w:val="28"/>
          <w:szCs w:val="28"/>
        </w:rPr>
        <w:t>isis in economy of EU because EU</w:t>
      </w:r>
      <w:r w:rsidR="006E6BB8">
        <w:rPr>
          <w:rFonts w:ascii="Times New Roman" w:hAnsi="Times New Roman" w:cs="Times New Roman"/>
          <w:sz w:val="28"/>
          <w:szCs w:val="28"/>
        </w:rPr>
        <w:t xml:space="preserve"> is main trader partner of our country. Because this crisis will weaken economy of world. Also maybe Brexit will </w:t>
      </w:r>
      <w:r w:rsidR="00FE2FE6">
        <w:rPr>
          <w:rFonts w:ascii="Times New Roman" w:hAnsi="Times New Roman" w:cs="Times New Roman"/>
          <w:sz w:val="28"/>
          <w:szCs w:val="28"/>
        </w:rPr>
        <w:t>create</w:t>
      </w:r>
      <w:r w:rsidR="006E6BB8">
        <w:rPr>
          <w:rFonts w:ascii="Times New Roman" w:hAnsi="Times New Roman" w:cs="Times New Roman"/>
          <w:sz w:val="28"/>
          <w:szCs w:val="28"/>
        </w:rPr>
        <w:t xml:space="preserve"> new economy crisis in world. Maybe this decrease or crisis will cause fall amount of produce in EU.</w:t>
      </w:r>
      <w:r>
        <w:rPr>
          <w:rFonts w:ascii="Times New Roman" w:hAnsi="Times New Roman" w:cs="Times New Roman"/>
          <w:sz w:val="28"/>
          <w:szCs w:val="28"/>
        </w:rPr>
        <w:t xml:space="preserve"> If EU’s</w:t>
      </w:r>
      <w:r w:rsidR="006E6BB8">
        <w:rPr>
          <w:rFonts w:ascii="Times New Roman" w:hAnsi="Times New Roman" w:cs="Times New Roman"/>
          <w:sz w:val="28"/>
          <w:szCs w:val="28"/>
        </w:rPr>
        <w:t xml:space="preserve"> produce will diminish, this decrease of pro</w:t>
      </w:r>
      <w:r>
        <w:rPr>
          <w:rFonts w:ascii="Times New Roman" w:hAnsi="Times New Roman" w:cs="Times New Roman"/>
          <w:sz w:val="28"/>
          <w:szCs w:val="28"/>
        </w:rPr>
        <w:t xml:space="preserve">duce </w:t>
      </w:r>
      <w:r w:rsidR="006E6BB8">
        <w:rPr>
          <w:rFonts w:ascii="Times New Roman" w:hAnsi="Times New Roman" w:cs="Times New Roman"/>
          <w:sz w:val="28"/>
          <w:szCs w:val="28"/>
        </w:rPr>
        <w:t xml:space="preserve">will cause fall oil price because </w:t>
      </w:r>
      <w:r w:rsidR="006E6BB8" w:rsidRPr="00C30CB6">
        <w:rPr>
          <w:rFonts w:ascii="Times New Roman" w:hAnsi="Times New Roman" w:cs="Times New Roman"/>
          <w:sz w:val="28"/>
          <w:szCs w:val="28"/>
        </w:rPr>
        <w:t>the countries' demand for oil will decline</w:t>
      </w:r>
      <w:r w:rsidR="006E6BB8">
        <w:rPr>
          <w:rFonts w:ascii="Times New Roman" w:hAnsi="Times New Roman" w:cs="Times New Roman"/>
          <w:sz w:val="28"/>
          <w:szCs w:val="28"/>
        </w:rPr>
        <w:t>. If oil price fall,</w:t>
      </w:r>
      <w:r>
        <w:rPr>
          <w:rFonts w:ascii="Times New Roman" w:hAnsi="Times New Roman" w:cs="Times New Roman"/>
          <w:sz w:val="28"/>
          <w:szCs w:val="28"/>
        </w:rPr>
        <w:t xml:space="preserve"> </w:t>
      </w:r>
      <w:r w:rsidR="006E6BB8">
        <w:rPr>
          <w:rFonts w:ascii="Times New Roman" w:hAnsi="Times New Roman" w:cs="Times New Roman"/>
          <w:sz w:val="28"/>
          <w:szCs w:val="28"/>
        </w:rPr>
        <w:t>this falling will creates bad consequences for our country.</w:t>
      </w:r>
    </w:p>
    <w:p w:rsidR="006E6BB8" w:rsidRPr="00A052CD" w:rsidRDefault="006E6BB8" w:rsidP="006E6BB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We will see how Brexit process final in 31 October 2019.But results of Brexit process will imp</w:t>
      </w:r>
      <w:r w:rsidR="00FC585B">
        <w:rPr>
          <w:rFonts w:ascii="Times New Roman" w:hAnsi="Times New Roman" w:cs="Times New Roman"/>
          <w:sz w:val="28"/>
          <w:szCs w:val="28"/>
        </w:rPr>
        <w:t xml:space="preserve">act on world economy and mainly </w:t>
      </w:r>
      <w:r>
        <w:rPr>
          <w:rFonts w:ascii="Times New Roman" w:hAnsi="Times New Roman" w:cs="Times New Roman"/>
          <w:sz w:val="28"/>
          <w:szCs w:val="28"/>
        </w:rPr>
        <w:t>EU’s economy longtime.</w:t>
      </w:r>
      <w:r w:rsidR="00FC585B">
        <w:rPr>
          <w:rFonts w:ascii="Times New Roman" w:hAnsi="Times New Roman" w:cs="Times New Roman"/>
          <w:sz w:val="28"/>
          <w:szCs w:val="28"/>
        </w:rPr>
        <w:t xml:space="preserve"> </w:t>
      </w:r>
      <w:r>
        <w:rPr>
          <w:rFonts w:ascii="Times New Roman" w:hAnsi="Times New Roman" w:cs="Times New Roman"/>
          <w:sz w:val="28"/>
          <w:szCs w:val="28"/>
        </w:rPr>
        <w:t>I hope. If these longtime impacts will happen, this longtime impact will not bad impacts for world economy and Azerbaijan’s economy.</w:t>
      </w:r>
    </w:p>
    <w:p w:rsidR="00387553" w:rsidRPr="00B73432" w:rsidRDefault="00387553" w:rsidP="00B73432">
      <w:pPr>
        <w:spacing w:after="0" w:line="360" w:lineRule="auto"/>
        <w:jc w:val="both"/>
        <w:rPr>
          <w:rFonts w:ascii="Times New Roman" w:hAnsi="Times New Roman" w:cs="Times New Roman"/>
          <w:sz w:val="28"/>
          <w:szCs w:val="28"/>
        </w:rPr>
        <w:sectPr w:rsidR="00387553" w:rsidRPr="00B73432" w:rsidSect="00C3159D">
          <w:footerReference w:type="default" r:id="rId60"/>
          <w:footerReference w:type="first" r:id="rId61"/>
          <w:pgSz w:w="12240" w:h="15840"/>
          <w:pgMar w:top="1418" w:right="1418" w:bottom="1418" w:left="1418" w:header="722" w:footer="1573" w:gutter="0"/>
          <w:pgNumType w:start="1"/>
          <w:cols w:space="720"/>
          <w:docGrid w:linePitch="299"/>
        </w:sectPr>
      </w:pPr>
    </w:p>
    <w:p w:rsidR="00D977BA" w:rsidRPr="00D977BA" w:rsidRDefault="00D977BA" w:rsidP="00E74434">
      <w:pPr>
        <w:spacing w:after="0"/>
        <w:jc w:val="center"/>
        <w:rPr>
          <w:rFonts w:ascii="Times New Roman" w:hAnsi="Times New Roman" w:cs="Times New Roman"/>
          <w:b/>
          <w:bCs/>
          <w:color w:val="000000"/>
          <w:sz w:val="32"/>
          <w:szCs w:val="28"/>
        </w:rPr>
      </w:pPr>
      <w:r w:rsidRPr="00D977BA">
        <w:rPr>
          <w:rFonts w:ascii="Times New Roman" w:hAnsi="Times New Roman" w:cs="Times New Roman"/>
          <w:b/>
          <w:bCs/>
          <w:color w:val="000000"/>
          <w:sz w:val="32"/>
          <w:szCs w:val="28"/>
        </w:rPr>
        <w:t>6.</w:t>
      </w:r>
      <w:r w:rsidRPr="00D977BA">
        <w:rPr>
          <w:rFonts w:ascii="Times New Roman" w:hAnsi="Times New Roman" w:cs="Times New Roman"/>
          <w:sz w:val="24"/>
        </w:rPr>
        <w:t xml:space="preserve"> </w:t>
      </w:r>
      <w:r w:rsidR="00A74727">
        <w:rPr>
          <w:rFonts w:ascii="Times New Roman" w:hAnsi="Times New Roman" w:cs="Times New Roman"/>
          <w:b/>
          <w:bCs/>
          <w:color w:val="000000"/>
          <w:sz w:val="32"/>
          <w:szCs w:val="28"/>
        </w:rPr>
        <w:t>Bibliography</w:t>
      </w:r>
    </w:p>
    <w:p w:rsidR="00D425A9" w:rsidRPr="00E74434" w:rsidRDefault="00D425A9" w:rsidP="00E74434">
      <w:pPr>
        <w:spacing w:after="0" w:line="360" w:lineRule="auto"/>
        <w:ind w:left="-142" w:right="48"/>
        <w:jc w:val="both"/>
        <w:rPr>
          <w:rFonts w:ascii="Times New Roman" w:hAnsi="Times New Roman" w:cs="Times New Roman"/>
          <w:sz w:val="18"/>
          <w:szCs w:val="28"/>
        </w:rPr>
      </w:pPr>
    </w:p>
    <w:p w:rsidR="0036488A" w:rsidRPr="00884583" w:rsidRDefault="004C36E2" w:rsidP="00E74434">
      <w:pPr>
        <w:pStyle w:val="ListParagraph"/>
        <w:numPr>
          <w:ilvl w:val="0"/>
          <w:numId w:val="8"/>
        </w:numPr>
        <w:spacing w:after="0" w:line="360" w:lineRule="auto"/>
        <w:rPr>
          <w:rFonts w:ascii="Times New Roman" w:hAnsi="Times New Roman" w:cs="Times New Roman"/>
          <w:sz w:val="28"/>
          <w:szCs w:val="28"/>
          <w:lang w:val="az-Latn-AZ"/>
        </w:rPr>
      </w:pPr>
      <w:hyperlink r:id="rId62" w:history="1">
        <w:r w:rsidR="0036488A" w:rsidRPr="00884583">
          <w:rPr>
            <w:rStyle w:val="Hyperlink"/>
            <w:rFonts w:ascii="Times New Roman" w:hAnsi="Times New Roman" w:cs="Times New Roman"/>
            <w:color w:val="auto"/>
            <w:sz w:val="28"/>
            <w:szCs w:val="28"/>
            <w:u w:val="none"/>
            <w:lang w:val="az-Latn-AZ"/>
          </w:rPr>
          <w:t>https://en.wikipedia.org/wiki/Schuman_Declaration</w:t>
        </w:r>
      </w:hyperlink>
    </w:p>
    <w:p w:rsidR="0036488A" w:rsidRPr="00884583" w:rsidRDefault="004C36E2" w:rsidP="00E74434">
      <w:pPr>
        <w:pStyle w:val="ListParagraph"/>
        <w:numPr>
          <w:ilvl w:val="0"/>
          <w:numId w:val="8"/>
        </w:numPr>
        <w:spacing w:after="0" w:line="360" w:lineRule="auto"/>
        <w:jc w:val="both"/>
        <w:rPr>
          <w:rFonts w:ascii="Times New Roman" w:hAnsi="Times New Roman" w:cs="Times New Roman"/>
          <w:sz w:val="28"/>
          <w:szCs w:val="28"/>
          <w:lang w:val="az-Latn-AZ"/>
        </w:rPr>
      </w:pPr>
      <w:hyperlink r:id="rId63" w:history="1">
        <w:r w:rsidR="0036488A" w:rsidRPr="00884583">
          <w:rPr>
            <w:rStyle w:val="Hyperlink"/>
            <w:rFonts w:ascii="Times New Roman" w:hAnsi="Times New Roman" w:cs="Times New Roman"/>
            <w:color w:val="auto"/>
            <w:sz w:val="28"/>
            <w:szCs w:val="28"/>
            <w:u w:val="none"/>
            <w:lang w:val="az-Latn-AZ"/>
          </w:rPr>
          <w:t>https://www.bbc.com/news/uk-politics-32810887</w:t>
        </w:r>
      </w:hyperlink>
    </w:p>
    <w:p w:rsidR="0036488A" w:rsidRPr="00884583" w:rsidRDefault="0036488A" w:rsidP="00884583">
      <w:pPr>
        <w:pStyle w:val="ListParagraph"/>
        <w:numPr>
          <w:ilvl w:val="0"/>
          <w:numId w:val="8"/>
        </w:numPr>
        <w:spacing w:after="0" w:line="360" w:lineRule="auto"/>
        <w:jc w:val="both"/>
        <w:rPr>
          <w:rFonts w:ascii="Times New Roman" w:hAnsi="Times New Roman" w:cs="Times New Roman"/>
          <w:sz w:val="28"/>
          <w:szCs w:val="28"/>
          <w:lang w:val="az-Latn-AZ"/>
        </w:rPr>
      </w:pPr>
      <w:r w:rsidRPr="00884583">
        <w:rPr>
          <w:rFonts w:ascii="Times New Roman" w:hAnsi="Times New Roman" w:cs="Times New Roman"/>
          <w:sz w:val="28"/>
          <w:szCs w:val="28"/>
          <w:lang w:val="az-Latn-AZ"/>
        </w:rPr>
        <w:t>https://www.bbc.com/azeri/international-47725472</w:t>
      </w:r>
    </w:p>
    <w:p w:rsidR="0036488A" w:rsidRPr="00884583" w:rsidRDefault="0036488A" w:rsidP="00884583">
      <w:pPr>
        <w:pStyle w:val="ListParagraph"/>
        <w:numPr>
          <w:ilvl w:val="0"/>
          <w:numId w:val="8"/>
        </w:numPr>
        <w:spacing w:after="0" w:line="360" w:lineRule="auto"/>
        <w:jc w:val="both"/>
        <w:rPr>
          <w:rFonts w:ascii="Times New Roman" w:hAnsi="Times New Roman" w:cs="Times New Roman"/>
          <w:sz w:val="28"/>
          <w:szCs w:val="28"/>
          <w:lang w:val="az-Latn-AZ"/>
        </w:rPr>
      </w:pPr>
      <w:r w:rsidRPr="00884583">
        <w:rPr>
          <w:rFonts w:ascii="Times New Roman" w:hAnsi="Times New Roman" w:cs="Times New Roman"/>
          <w:sz w:val="28"/>
          <w:szCs w:val="28"/>
          <w:lang w:val="az-Latn-AZ"/>
        </w:rPr>
        <w:t>https://www.bbc.com/turkce/haberler-dunya-47889346</w:t>
      </w:r>
    </w:p>
    <w:p w:rsidR="0036488A" w:rsidRPr="00884583" w:rsidRDefault="004C36E2" w:rsidP="00884583">
      <w:pPr>
        <w:pStyle w:val="ListParagraph"/>
        <w:numPr>
          <w:ilvl w:val="0"/>
          <w:numId w:val="8"/>
        </w:numPr>
        <w:spacing w:after="0" w:line="360" w:lineRule="auto"/>
        <w:jc w:val="both"/>
        <w:rPr>
          <w:rStyle w:val="Hyperlink"/>
          <w:rFonts w:ascii="Times New Roman" w:hAnsi="Times New Roman" w:cs="Times New Roman"/>
          <w:color w:val="auto"/>
          <w:sz w:val="28"/>
          <w:szCs w:val="28"/>
          <w:u w:val="none"/>
          <w:lang w:val="az-Latn-AZ"/>
        </w:rPr>
      </w:pPr>
      <w:hyperlink r:id="rId64" w:history="1">
        <w:r w:rsidR="0036488A" w:rsidRPr="00884583">
          <w:rPr>
            <w:rStyle w:val="Hyperlink"/>
            <w:rFonts w:ascii="Times New Roman" w:hAnsi="Times New Roman" w:cs="Times New Roman"/>
            <w:color w:val="auto"/>
            <w:sz w:val="28"/>
            <w:szCs w:val="28"/>
            <w:u w:val="none"/>
            <w:lang w:val="az-Latn-AZ"/>
          </w:rPr>
          <w:t>https://www.sabah.com.tr/avrupa/2019/03/01/ingiliz-kabinesinde-brexit-bir-istifa-daha-getirdi</w:t>
        </w:r>
      </w:hyperlink>
    </w:p>
    <w:p w:rsidR="0036488A" w:rsidRPr="00884583" w:rsidRDefault="004C36E2" w:rsidP="00884583">
      <w:pPr>
        <w:pStyle w:val="ListParagraph"/>
        <w:numPr>
          <w:ilvl w:val="0"/>
          <w:numId w:val="8"/>
        </w:numPr>
        <w:spacing w:after="0" w:line="360" w:lineRule="auto"/>
        <w:jc w:val="both"/>
        <w:rPr>
          <w:rFonts w:ascii="Times New Roman" w:hAnsi="Times New Roman" w:cs="Times New Roman"/>
          <w:sz w:val="28"/>
          <w:szCs w:val="28"/>
          <w:lang w:val="az-Latn-AZ"/>
        </w:rPr>
      </w:pPr>
      <w:hyperlink r:id="rId65" w:history="1">
        <w:r w:rsidR="0036488A" w:rsidRPr="00884583">
          <w:rPr>
            <w:rStyle w:val="Hyperlink"/>
            <w:rFonts w:ascii="Times New Roman" w:hAnsi="Times New Roman" w:cs="Times New Roman"/>
            <w:color w:val="auto"/>
            <w:sz w:val="28"/>
            <w:szCs w:val="28"/>
            <w:u w:val="none"/>
            <w:lang w:val="az-Latn-AZ"/>
          </w:rPr>
          <w:t>http://www.europarl.europa.eu/RegData/etudes/STUD/2018/604973/IPOL_STU(2018)604973_EN.pdf</w:t>
        </w:r>
      </w:hyperlink>
    </w:p>
    <w:p w:rsidR="0036488A" w:rsidRPr="00884583" w:rsidRDefault="004C36E2" w:rsidP="00884583">
      <w:pPr>
        <w:pStyle w:val="ListParagraph"/>
        <w:numPr>
          <w:ilvl w:val="0"/>
          <w:numId w:val="8"/>
        </w:numPr>
        <w:spacing w:after="0" w:line="360" w:lineRule="auto"/>
        <w:jc w:val="both"/>
        <w:rPr>
          <w:rStyle w:val="Hyperlink"/>
          <w:rFonts w:ascii="Times New Roman" w:hAnsi="Times New Roman" w:cs="Times New Roman"/>
          <w:color w:val="auto"/>
          <w:sz w:val="28"/>
          <w:szCs w:val="28"/>
          <w:u w:val="none"/>
          <w:lang w:val="az-Latn-AZ"/>
        </w:rPr>
      </w:pPr>
      <w:hyperlink r:id="rId66" w:history="1">
        <w:r w:rsidR="001E7E5A" w:rsidRPr="00884583">
          <w:rPr>
            <w:rStyle w:val="Hyperlink"/>
            <w:color w:val="auto"/>
            <w:sz w:val="28"/>
            <w:szCs w:val="28"/>
            <w:u w:val="none"/>
            <w:lang w:val="az-Latn-AZ"/>
          </w:rPr>
          <w:t>https://www.politico.eu/article/brexit-impact-on-european-regions-revealed-by-eu-report-phase-2-negotiations/</w:t>
        </w:r>
      </w:hyperlink>
    </w:p>
    <w:p w:rsidR="001325C2" w:rsidRPr="00884583" w:rsidRDefault="004C36E2" w:rsidP="00884583">
      <w:pPr>
        <w:pStyle w:val="ListParagraph"/>
        <w:numPr>
          <w:ilvl w:val="0"/>
          <w:numId w:val="8"/>
        </w:numPr>
        <w:spacing w:after="0" w:line="360" w:lineRule="auto"/>
        <w:jc w:val="both"/>
        <w:rPr>
          <w:rFonts w:ascii="Times New Roman" w:hAnsi="Times New Roman" w:cs="Times New Roman"/>
          <w:sz w:val="28"/>
          <w:szCs w:val="28"/>
          <w:lang w:val="az-Latn-AZ"/>
        </w:rPr>
      </w:pPr>
      <w:hyperlink r:id="rId67" w:history="1">
        <w:r w:rsidR="001325C2" w:rsidRPr="00884583">
          <w:rPr>
            <w:rStyle w:val="Hyperlink"/>
            <w:color w:val="auto"/>
            <w:sz w:val="28"/>
            <w:szCs w:val="28"/>
            <w:u w:val="none"/>
            <w:lang w:val="az-Latn-AZ"/>
          </w:rPr>
          <w:t>http://bruegel.org/wp-content/uploads/2017/02/Bruegel_Policy_Brief-2017_01-090217.pdf</w:t>
        </w:r>
      </w:hyperlink>
    </w:p>
    <w:p w:rsidR="001325C2" w:rsidRPr="00884583" w:rsidRDefault="004C36E2" w:rsidP="00884583">
      <w:pPr>
        <w:pStyle w:val="ListParagraph"/>
        <w:numPr>
          <w:ilvl w:val="0"/>
          <w:numId w:val="8"/>
        </w:numPr>
        <w:spacing w:after="0"/>
        <w:rPr>
          <w:rFonts w:ascii="Times New Roman" w:hAnsi="Times New Roman" w:cs="Times New Roman"/>
          <w:sz w:val="28"/>
          <w:szCs w:val="28"/>
          <w:lang w:val="az-Latn-AZ"/>
        </w:rPr>
      </w:pPr>
      <w:hyperlink r:id="rId68" w:history="1">
        <w:r w:rsidR="001325C2" w:rsidRPr="00884583">
          <w:rPr>
            <w:rStyle w:val="Hyperlink"/>
            <w:rFonts w:ascii="Times New Roman" w:hAnsi="Times New Roman" w:cs="Times New Roman"/>
            <w:color w:val="auto"/>
            <w:sz w:val="28"/>
            <w:szCs w:val="28"/>
            <w:u w:val="none"/>
            <w:lang w:val="az-Latn-AZ"/>
          </w:rPr>
          <w:t>http://www.jopafl.com/uploads/issue11/BREXIT_IMPLICATIONS_OVER_THE_ENGLAND_BANKING_SYSTEM_AN_EVENT_STUDY_APPROACH.pdf</w:t>
        </w:r>
      </w:hyperlink>
    </w:p>
    <w:p w:rsidR="001325C2" w:rsidRPr="00884583" w:rsidRDefault="00884583" w:rsidP="00884583">
      <w:pPr>
        <w:pStyle w:val="ListParagraph"/>
        <w:numPr>
          <w:ilvl w:val="0"/>
          <w:numId w:val="8"/>
        </w:numPr>
        <w:spacing w:after="0" w:line="360" w:lineRule="auto"/>
        <w:jc w:val="both"/>
        <w:rPr>
          <w:rFonts w:ascii="Times New Roman" w:hAnsi="Times New Roman" w:cs="Times New Roman"/>
          <w:sz w:val="28"/>
          <w:szCs w:val="28"/>
          <w:lang w:val="az-Latn-AZ"/>
        </w:rPr>
      </w:pPr>
      <w:r>
        <w:rPr>
          <w:rStyle w:val="Hyperlink"/>
          <w:color w:val="auto"/>
          <w:sz w:val="28"/>
          <w:szCs w:val="28"/>
          <w:u w:val="none"/>
          <w:lang w:val="az-Latn-AZ"/>
        </w:rPr>
        <w:t xml:space="preserve"> </w:t>
      </w:r>
      <w:hyperlink r:id="rId69" w:history="1">
        <w:r w:rsidR="001325C2" w:rsidRPr="00884583">
          <w:rPr>
            <w:rStyle w:val="Hyperlink"/>
            <w:color w:val="auto"/>
            <w:sz w:val="28"/>
            <w:szCs w:val="28"/>
            <w:u w:val="none"/>
            <w:lang w:val="az-Latn-AZ"/>
          </w:rPr>
          <w:t>https://www.willistowerswatson.com/en/insights/2017/06/UK-Financial-Services-Industry-and-Brexit</w:t>
        </w:r>
      </w:hyperlink>
    </w:p>
    <w:p w:rsidR="001325C2" w:rsidRPr="00884583" w:rsidRDefault="004C36E2" w:rsidP="00884583">
      <w:pPr>
        <w:pStyle w:val="ListParagraph"/>
        <w:numPr>
          <w:ilvl w:val="0"/>
          <w:numId w:val="8"/>
        </w:numPr>
        <w:spacing w:after="0"/>
        <w:rPr>
          <w:sz w:val="28"/>
          <w:szCs w:val="28"/>
          <w:lang w:val="az-Latn-AZ"/>
        </w:rPr>
      </w:pPr>
      <w:hyperlink r:id="rId70" w:history="1">
        <w:r w:rsidR="001325C2" w:rsidRPr="00884583">
          <w:rPr>
            <w:rStyle w:val="Hyperlink"/>
            <w:color w:val="auto"/>
            <w:sz w:val="28"/>
            <w:szCs w:val="28"/>
            <w:u w:val="none"/>
            <w:lang w:val="az-Latn-AZ"/>
          </w:rPr>
          <w:t>https://country.eiu.com/article.aspx?articleid=154376199&amp;Country=Lithuania&amp;topic=Economy</w:t>
        </w:r>
      </w:hyperlink>
    </w:p>
    <w:p w:rsidR="001325C2" w:rsidRPr="00884583" w:rsidRDefault="004C36E2" w:rsidP="00884583">
      <w:pPr>
        <w:pStyle w:val="ListParagraph"/>
        <w:numPr>
          <w:ilvl w:val="0"/>
          <w:numId w:val="8"/>
        </w:numPr>
        <w:spacing w:after="0"/>
        <w:rPr>
          <w:sz w:val="28"/>
          <w:szCs w:val="28"/>
          <w:lang w:val="az-Latn-AZ"/>
        </w:rPr>
      </w:pPr>
      <w:hyperlink r:id="rId71" w:history="1">
        <w:r w:rsidR="001325C2" w:rsidRPr="00884583">
          <w:rPr>
            <w:rStyle w:val="Hyperlink"/>
            <w:color w:val="auto"/>
            <w:sz w:val="28"/>
            <w:szCs w:val="28"/>
            <w:u w:val="none"/>
            <w:lang w:val="az-Latn-AZ"/>
          </w:rPr>
          <w:t>https://www.aa.com.tr/tr/analiz-haber/brexit-sonrasi-bati-balkanlar-ab-mi-rusya-mi/599705</w:t>
        </w:r>
      </w:hyperlink>
    </w:p>
    <w:p w:rsidR="001325C2" w:rsidRPr="00884583" w:rsidRDefault="004C36E2" w:rsidP="00884583">
      <w:pPr>
        <w:pStyle w:val="ListParagraph"/>
        <w:numPr>
          <w:ilvl w:val="0"/>
          <w:numId w:val="8"/>
        </w:numPr>
        <w:spacing w:after="0"/>
        <w:rPr>
          <w:sz w:val="28"/>
          <w:szCs w:val="28"/>
          <w:lang w:val="az-Latn-AZ"/>
        </w:rPr>
      </w:pPr>
      <w:hyperlink r:id="rId72" w:history="1">
        <w:r w:rsidR="001325C2" w:rsidRPr="00884583">
          <w:rPr>
            <w:rStyle w:val="Hyperlink"/>
            <w:color w:val="auto"/>
            <w:sz w:val="28"/>
            <w:szCs w:val="28"/>
            <w:u w:val="none"/>
            <w:lang w:val="az-Latn-AZ"/>
          </w:rPr>
          <w:t>http://www.eap-ibm-capacitybuilding.eu/az/%C5%9E%C9%99rq-T%C9%99r%C9%99fda%C5%9Fl%C4%B1%C4%9F%C4%B1/%C5%9F%C9%99rq-t%C9%99r%C9%99fda%C5%9Fli%C4%9Fi-n%C9%99dir</w:t>
        </w:r>
      </w:hyperlink>
    </w:p>
    <w:p w:rsidR="001325C2" w:rsidRPr="00884583" w:rsidRDefault="004C36E2" w:rsidP="00884583">
      <w:pPr>
        <w:pStyle w:val="ListParagraph"/>
        <w:numPr>
          <w:ilvl w:val="0"/>
          <w:numId w:val="8"/>
        </w:numPr>
        <w:spacing w:after="0"/>
        <w:rPr>
          <w:rStyle w:val="Hyperlink"/>
          <w:color w:val="auto"/>
          <w:sz w:val="28"/>
          <w:szCs w:val="28"/>
          <w:u w:val="none"/>
          <w:lang w:val="az-Latn-AZ"/>
        </w:rPr>
      </w:pPr>
      <w:hyperlink r:id="rId73" w:history="1">
        <w:r w:rsidR="001325C2" w:rsidRPr="00884583">
          <w:rPr>
            <w:rStyle w:val="Hyperlink"/>
            <w:color w:val="auto"/>
            <w:sz w:val="28"/>
            <w:szCs w:val="28"/>
            <w:u w:val="none"/>
            <w:lang w:val="az-Latn-AZ"/>
          </w:rPr>
          <w:t>http://strateq.az/manshet/329424/brexit-s%C9%99rq-t%C9%99r%C9%99fdasligi-olk%C9%99l%C9%99rin%C9%99-n%C9%99-v%C9%99d-edir.html</w:t>
        </w:r>
      </w:hyperlink>
    </w:p>
    <w:p w:rsidR="001325C2" w:rsidRPr="00884583" w:rsidRDefault="004C36E2" w:rsidP="00884583">
      <w:pPr>
        <w:pStyle w:val="ListParagraph"/>
        <w:numPr>
          <w:ilvl w:val="0"/>
          <w:numId w:val="8"/>
        </w:numPr>
        <w:spacing w:after="0"/>
        <w:rPr>
          <w:sz w:val="28"/>
          <w:szCs w:val="28"/>
          <w:lang w:val="az-Latn-AZ"/>
        </w:rPr>
      </w:pPr>
      <w:hyperlink r:id="rId74" w:history="1">
        <w:r w:rsidR="001325C2" w:rsidRPr="00884583">
          <w:rPr>
            <w:rStyle w:val="Hyperlink"/>
            <w:color w:val="auto"/>
            <w:sz w:val="28"/>
            <w:szCs w:val="28"/>
            <w:u w:val="none"/>
            <w:lang w:val="az-Latn-AZ"/>
          </w:rPr>
          <w:t>https://ec.europa.eu/neighbourhood-enlargement/neighbourhood/eastern-partnership_en</w:t>
        </w:r>
      </w:hyperlink>
    </w:p>
    <w:p w:rsidR="001325C2" w:rsidRPr="00884583" w:rsidRDefault="004C36E2" w:rsidP="00884583">
      <w:pPr>
        <w:pStyle w:val="ListParagraph"/>
        <w:numPr>
          <w:ilvl w:val="0"/>
          <w:numId w:val="8"/>
        </w:numPr>
        <w:spacing w:after="0"/>
        <w:rPr>
          <w:sz w:val="28"/>
          <w:szCs w:val="28"/>
          <w:lang w:val="az-Latn-AZ"/>
        </w:rPr>
      </w:pPr>
      <w:hyperlink r:id="rId75" w:history="1">
        <w:r w:rsidR="001325C2" w:rsidRPr="00884583">
          <w:rPr>
            <w:rStyle w:val="Hyperlink"/>
            <w:color w:val="auto"/>
            <w:sz w:val="28"/>
            <w:szCs w:val="28"/>
            <w:u w:val="none"/>
            <w:lang w:val="az-Latn-AZ"/>
          </w:rPr>
          <w:t>https://www.vocaleurope.eu/brexit-five-ways-it-might-affect-the-eastern-partnership-countries/</w:t>
        </w:r>
      </w:hyperlink>
    </w:p>
    <w:p w:rsidR="001325C2" w:rsidRPr="00884583" w:rsidRDefault="004C36E2" w:rsidP="00884583">
      <w:pPr>
        <w:pStyle w:val="ListParagraph"/>
        <w:numPr>
          <w:ilvl w:val="0"/>
          <w:numId w:val="8"/>
        </w:numPr>
        <w:spacing w:after="0"/>
        <w:rPr>
          <w:sz w:val="28"/>
          <w:szCs w:val="28"/>
          <w:lang w:val="az-Latn-AZ"/>
        </w:rPr>
      </w:pPr>
      <w:hyperlink r:id="rId76" w:history="1">
        <w:r w:rsidR="001325C2" w:rsidRPr="00884583">
          <w:rPr>
            <w:rStyle w:val="Hyperlink"/>
            <w:color w:val="auto"/>
            <w:sz w:val="28"/>
            <w:szCs w:val="28"/>
            <w:u w:val="none"/>
            <w:lang w:val="az-Latn-AZ"/>
          </w:rPr>
          <w:t>http://edsn.css.ge/index.php/2018/11/01/brexit-and-the-eastern-partnership-opportunities-as-well-as-risks/</w:t>
        </w:r>
      </w:hyperlink>
    </w:p>
    <w:p w:rsidR="001325C2" w:rsidRPr="00884583" w:rsidRDefault="004C36E2" w:rsidP="00884583">
      <w:pPr>
        <w:pStyle w:val="ListParagraph"/>
        <w:numPr>
          <w:ilvl w:val="0"/>
          <w:numId w:val="8"/>
        </w:numPr>
        <w:spacing w:after="0"/>
        <w:rPr>
          <w:sz w:val="28"/>
          <w:szCs w:val="28"/>
          <w:lang w:val="az-Latn-AZ"/>
        </w:rPr>
      </w:pPr>
      <w:hyperlink r:id="rId77" w:history="1">
        <w:r w:rsidR="001325C2" w:rsidRPr="00884583">
          <w:rPr>
            <w:rStyle w:val="Hyperlink"/>
            <w:color w:val="auto"/>
            <w:sz w:val="28"/>
            <w:szCs w:val="28"/>
            <w:u w:val="none"/>
            <w:lang w:val="az-Latn-AZ"/>
          </w:rPr>
          <w:t>https://ec.europa.eu/home-affairs/what-we-do/policies/international-affairs/eastern-partnership_en</w:t>
        </w:r>
      </w:hyperlink>
    </w:p>
    <w:p w:rsidR="001325C2" w:rsidRPr="00884583" w:rsidRDefault="004C36E2" w:rsidP="00884583">
      <w:pPr>
        <w:pStyle w:val="ListParagraph"/>
        <w:numPr>
          <w:ilvl w:val="0"/>
          <w:numId w:val="8"/>
        </w:numPr>
        <w:spacing w:after="0"/>
        <w:rPr>
          <w:sz w:val="28"/>
          <w:szCs w:val="28"/>
          <w:lang w:val="az-Latn-AZ"/>
        </w:rPr>
      </w:pPr>
      <w:hyperlink r:id="rId78" w:history="1">
        <w:r w:rsidR="001325C2" w:rsidRPr="00884583">
          <w:rPr>
            <w:rStyle w:val="Hyperlink"/>
            <w:color w:val="auto"/>
            <w:sz w:val="28"/>
            <w:szCs w:val="28"/>
            <w:u w:val="none"/>
            <w:lang w:val="az-Latn-AZ"/>
          </w:rPr>
          <w:t>http://regional-dialogue.com/en/brexit-germanythe-eu-and-the-eastern-partnership/</w:t>
        </w:r>
      </w:hyperlink>
    </w:p>
    <w:p w:rsidR="001325C2" w:rsidRPr="00884583" w:rsidRDefault="004C36E2" w:rsidP="00884583">
      <w:pPr>
        <w:pStyle w:val="ListParagraph"/>
        <w:numPr>
          <w:ilvl w:val="0"/>
          <w:numId w:val="8"/>
        </w:numPr>
        <w:spacing w:after="0"/>
        <w:rPr>
          <w:rStyle w:val="Hyperlink"/>
          <w:color w:val="auto"/>
          <w:sz w:val="28"/>
          <w:szCs w:val="28"/>
          <w:u w:val="none"/>
          <w:lang w:val="az-Latn-AZ"/>
        </w:rPr>
      </w:pPr>
      <w:hyperlink r:id="rId79" w:history="1">
        <w:r w:rsidR="001325C2" w:rsidRPr="00884583">
          <w:rPr>
            <w:rStyle w:val="Hyperlink"/>
            <w:color w:val="auto"/>
            <w:sz w:val="28"/>
            <w:szCs w:val="28"/>
            <w:u w:val="none"/>
            <w:lang w:val="az-Latn-AZ"/>
          </w:rPr>
          <w:t>https://www.intellinews.com/colchis-brexit-s-risks-and-opportunities-for-the-eastern-partnership-157865/</w:t>
        </w:r>
      </w:hyperlink>
    </w:p>
    <w:p w:rsidR="001325C2" w:rsidRPr="00884583" w:rsidRDefault="004C36E2" w:rsidP="00884583">
      <w:pPr>
        <w:pStyle w:val="ListParagraph"/>
        <w:numPr>
          <w:ilvl w:val="0"/>
          <w:numId w:val="8"/>
        </w:numPr>
        <w:spacing w:after="0"/>
        <w:rPr>
          <w:sz w:val="28"/>
          <w:szCs w:val="28"/>
          <w:lang w:val="az-Latn-AZ"/>
        </w:rPr>
      </w:pPr>
      <w:hyperlink r:id="rId80" w:history="1">
        <w:r w:rsidR="001325C2" w:rsidRPr="00884583">
          <w:rPr>
            <w:rStyle w:val="Hyperlink"/>
            <w:color w:val="auto"/>
            <w:sz w:val="28"/>
            <w:szCs w:val="28"/>
            <w:u w:val="none"/>
            <w:lang w:val="az-Latn-AZ"/>
          </w:rPr>
          <w:t>https://www.rbth.com/economics/finance/2016/06/27/brexit-to-impact-russias-economy_606745</w:t>
        </w:r>
      </w:hyperlink>
    </w:p>
    <w:p w:rsidR="001325C2" w:rsidRPr="00884583" w:rsidRDefault="004C36E2" w:rsidP="00884583">
      <w:pPr>
        <w:pStyle w:val="ListParagraph"/>
        <w:numPr>
          <w:ilvl w:val="0"/>
          <w:numId w:val="8"/>
        </w:numPr>
        <w:spacing w:after="0" w:line="360" w:lineRule="auto"/>
        <w:jc w:val="both"/>
        <w:rPr>
          <w:rFonts w:ascii="Times New Roman" w:hAnsi="Times New Roman" w:cs="Times New Roman"/>
          <w:sz w:val="28"/>
          <w:szCs w:val="28"/>
          <w:lang w:val="az-Latn-AZ"/>
        </w:rPr>
      </w:pPr>
      <w:hyperlink r:id="rId81" w:history="1">
        <w:r w:rsidR="001325C2" w:rsidRPr="00884583">
          <w:rPr>
            <w:rStyle w:val="Hyperlink"/>
            <w:color w:val="auto"/>
            <w:sz w:val="28"/>
            <w:szCs w:val="28"/>
            <w:u w:val="none"/>
            <w:lang w:val="az-Latn-AZ"/>
          </w:rPr>
          <w:t>http://unec.edu.az/application/uploads/2018/11/lham-Sultan-q-z-Qas-mzad-.pdf</w:t>
        </w:r>
      </w:hyperlink>
    </w:p>
    <w:p w:rsidR="001325C2" w:rsidRPr="00884583" w:rsidRDefault="004C36E2" w:rsidP="00884583">
      <w:pPr>
        <w:pStyle w:val="ListParagraph"/>
        <w:numPr>
          <w:ilvl w:val="0"/>
          <w:numId w:val="8"/>
        </w:numPr>
        <w:spacing w:after="0" w:line="360" w:lineRule="auto"/>
        <w:rPr>
          <w:sz w:val="28"/>
          <w:szCs w:val="28"/>
          <w:lang w:val="az-Latn-AZ"/>
        </w:rPr>
      </w:pPr>
      <w:hyperlink r:id="rId82" w:history="1">
        <w:r w:rsidR="001325C2" w:rsidRPr="00884583">
          <w:rPr>
            <w:rStyle w:val="Hyperlink"/>
            <w:color w:val="auto"/>
            <w:sz w:val="28"/>
            <w:szCs w:val="28"/>
            <w:u w:val="none"/>
            <w:lang w:val="az-Latn-AZ"/>
          </w:rPr>
          <w:t>https://www.oilfund.az/storage/uploads/4ix4ui6abv.pdf</w:t>
        </w:r>
      </w:hyperlink>
    </w:p>
    <w:p w:rsidR="001325C2" w:rsidRPr="00884583" w:rsidRDefault="004C36E2" w:rsidP="00884583">
      <w:pPr>
        <w:pStyle w:val="ListParagraph"/>
        <w:numPr>
          <w:ilvl w:val="0"/>
          <w:numId w:val="8"/>
        </w:numPr>
        <w:spacing w:after="0" w:line="360" w:lineRule="auto"/>
        <w:jc w:val="both"/>
        <w:rPr>
          <w:rFonts w:ascii="Times New Roman" w:hAnsi="Times New Roman" w:cs="Times New Roman"/>
          <w:sz w:val="28"/>
          <w:szCs w:val="28"/>
          <w:lang w:val="az-Latn-AZ"/>
        </w:rPr>
      </w:pPr>
      <w:hyperlink r:id="rId83" w:history="1">
        <w:r w:rsidR="001325C2" w:rsidRPr="00884583">
          <w:rPr>
            <w:rStyle w:val="Hyperlink"/>
            <w:color w:val="auto"/>
            <w:sz w:val="28"/>
            <w:szCs w:val="28"/>
            <w:u w:val="none"/>
            <w:lang w:val="az-Latn-AZ"/>
          </w:rPr>
          <w:t>http://cesd.az/new/wp-content/uploads/2011/05/The-potential-impacts-of-Brexit-on-Azerbaijan%E2%80%99s-economy.pdf</w:t>
        </w:r>
      </w:hyperlink>
    </w:p>
    <w:p w:rsidR="001325C2" w:rsidRPr="00884583" w:rsidRDefault="004C36E2" w:rsidP="00884583">
      <w:pPr>
        <w:pStyle w:val="ListParagraph"/>
        <w:numPr>
          <w:ilvl w:val="0"/>
          <w:numId w:val="8"/>
        </w:numPr>
        <w:spacing w:after="0" w:line="360" w:lineRule="auto"/>
        <w:jc w:val="both"/>
        <w:rPr>
          <w:rFonts w:ascii="Times New Roman" w:hAnsi="Times New Roman" w:cs="Times New Roman"/>
          <w:sz w:val="28"/>
          <w:szCs w:val="28"/>
          <w:lang w:val="az-Latn-AZ"/>
        </w:rPr>
      </w:pPr>
      <w:hyperlink r:id="rId84" w:history="1">
        <w:r w:rsidR="001325C2" w:rsidRPr="00884583">
          <w:rPr>
            <w:rStyle w:val="Hyperlink"/>
            <w:color w:val="auto"/>
            <w:sz w:val="28"/>
            <w:szCs w:val="28"/>
            <w:u w:val="none"/>
            <w:lang w:val="az-Latn-AZ"/>
          </w:rPr>
          <w:t>http://www.ponarseurasia.org/memo/brexit-and-its-impact-azerbaijan-will-east-west-integration-be-harmed</w:t>
        </w:r>
      </w:hyperlink>
    </w:p>
    <w:p w:rsidR="001325C2" w:rsidRPr="00884583" w:rsidRDefault="001325C2" w:rsidP="00884583">
      <w:pPr>
        <w:pStyle w:val="ListParagraph"/>
        <w:spacing w:after="0" w:line="360" w:lineRule="auto"/>
        <w:jc w:val="both"/>
        <w:rPr>
          <w:rFonts w:ascii="Times New Roman" w:hAnsi="Times New Roman" w:cs="Times New Roman"/>
          <w:sz w:val="28"/>
          <w:szCs w:val="28"/>
          <w:lang w:val="az-Latn-AZ"/>
        </w:rPr>
      </w:pPr>
    </w:p>
    <w:p w:rsidR="0036488A" w:rsidRPr="001C3675" w:rsidRDefault="0036488A" w:rsidP="00884583">
      <w:pPr>
        <w:spacing w:after="0" w:line="360" w:lineRule="auto"/>
        <w:ind w:right="48"/>
        <w:rPr>
          <w:rFonts w:ascii="Times New Roman" w:hAnsi="Times New Roman" w:cs="Times New Roman"/>
          <w:b/>
          <w:sz w:val="28"/>
          <w:szCs w:val="28"/>
          <w:u w:val="single"/>
          <w:lang w:val="az-Latn-AZ"/>
        </w:rPr>
      </w:pPr>
    </w:p>
    <w:p w:rsidR="001325C2" w:rsidRPr="0036488A" w:rsidRDefault="001325C2" w:rsidP="0036488A">
      <w:pPr>
        <w:spacing w:line="360" w:lineRule="auto"/>
        <w:ind w:right="48"/>
        <w:rPr>
          <w:rFonts w:ascii="Times New Roman" w:hAnsi="Times New Roman" w:cs="Times New Roman"/>
          <w:b/>
          <w:sz w:val="36"/>
          <w:szCs w:val="28"/>
          <w:u w:val="single"/>
          <w:lang w:val="az-Latn-AZ"/>
        </w:rPr>
      </w:pPr>
    </w:p>
    <w:p w:rsidR="00780243" w:rsidRPr="0036488A" w:rsidRDefault="00780243" w:rsidP="00780243">
      <w:pPr>
        <w:spacing w:line="360" w:lineRule="auto"/>
        <w:ind w:left="-142" w:right="48"/>
        <w:jc w:val="center"/>
        <w:rPr>
          <w:rFonts w:ascii="Times New Roman" w:hAnsi="Times New Roman" w:cs="Times New Roman"/>
          <w:b/>
          <w:sz w:val="36"/>
          <w:szCs w:val="28"/>
          <w:lang w:val="az-Latn-AZ"/>
        </w:rPr>
      </w:pPr>
    </w:p>
    <w:sectPr w:rsidR="00780243" w:rsidRPr="0036488A" w:rsidSect="008A43C0">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6E2" w:rsidRDefault="004C36E2" w:rsidP="00991182">
      <w:pPr>
        <w:spacing w:after="0" w:line="240" w:lineRule="auto"/>
      </w:pPr>
      <w:r>
        <w:separator/>
      </w:r>
    </w:p>
  </w:endnote>
  <w:endnote w:type="continuationSeparator" w:id="0">
    <w:p w:rsidR="004C36E2" w:rsidRDefault="004C36E2" w:rsidP="0099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Myriad Pro">
    <w:altName w:val="Arial"/>
    <w:panose1 w:val="00000000000000000000"/>
    <w:charset w:val="00"/>
    <w:family w:val="swiss"/>
    <w:notTrueType/>
    <w:pitch w:val="default"/>
    <w:sig w:usb0="00000003" w:usb1="00000000" w:usb2="00000000" w:usb3="00000000" w:csb0="00000001" w:csb1="00000000"/>
  </w:font>
  <w:font w:name="Conduit ITC">
    <w:altName w:val="Arial"/>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BA" w:rsidRDefault="00C524BA">
    <w:pPr>
      <w:pStyle w:val="Footer"/>
      <w:jc w:val="right"/>
    </w:pPr>
  </w:p>
  <w:p w:rsidR="00C524BA" w:rsidRDefault="00C524BA">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46589"/>
      <w:docPartObj>
        <w:docPartGallery w:val="Page Numbers (Bottom of Page)"/>
        <w:docPartUnique/>
      </w:docPartObj>
    </w:sdtPr>
    <w:sdtEndPr/>
    <w:sdtContent>
      <w:p w:rsidR="00C524BA" w:rsidRDefault="00C524BA">
        <w:pPr>
          <w:pStyle w:val="Footer"/>
          <w:jc w:val="right"/>
        </w:pPr>
        <w:r>
          <w:fldChar w:fldCharType="begin"/>
        </w:r>
        <w:r>
          <w:instrText>PAGE   \* MERGEFORMAT</w:instrText>
        </w:r>
        <w:r>
          <w:fldChar w:fldCharType="separate"/>
        </w:r>
        <w:r w:rsidRPr="00C3159D">
          <w:rPr>
            <w:noProof/>
            <w:lang w:val="ru-RU"/>
          </w:rPr>
          <w:t>1</w:t>
        </w:r>
        <w:r>
          <w:fldChar w:fldCharType="end"/>
        </w:r>
      </w:p>
    </w:sdtContent>
  </w:sdt>
  <w:p w:rsidR="00C524BA" w:rsidRDefault="00C52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476872"/>
      <w:docPartObj>
        <w:docPartGallery w:val="Page Numbers (Bottom of Page)"/>
        <w:docPartUnique/>
      </w:docPartObj>
    </w:sdtPr>
    <w:sdtEndPr/>
    <w:sdtContent>
      <w:p w:rsidR="00C524BA" w:rsidRDefault="00C524BA">
        <w:pPr>
          <w:pStyle w:val="Footer"/>
          <w:jc w:val="right"/>
        </w:pPr>
        <w:r>
          <w:fldChar w:fldCharType="begin"/>
        </w:r>
        <w:r>
          <w:instrText>PAGE   \* MERGEFORMAT</w:instrText>
        </w:r>
        <w:r>
          <w:fldChar w:fldCharType="separate"/>
        </w:r>
        <w:r w:rsidR="00E84257" w:rsidRPr="00E84257">
          <w:rPr>
            <w:noProof/>
            <w:lang w:val="ru-RU"/>
          </w:rPr>
          <w:t>19</w:t>
        </w:r>
        <w:r>
          <w:fldChar w:fldCharType="end"/>
        </w:r>
      </w:p>
    </w:sdtContent>
  </w:sdt>
  <w:p w:rsidR="00C524BA" w:rsidRDefault="00C524BA">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506593"/>
      <w:docPartObj>
        <w:docPartGallery w:val="Page Numbers (Bottom of Page)"/>
        <w:docPartUnique/>
      </w:docPartObj>
    </w:sdtPr>
    <w:sdtEndPr/>
    <w:sdtContent>
      <w:p w:rsidR="00C524BA" w:rsidRDefault="00C524BA">
        <w:pPr>
          <w:pStyle w:val="Footer"/>
          <w:jc w:val="right"/>
        </w:pPr>
        <w:r>
          <w:fldChar w:fldCharType="begin"/>
        </w:r>
        <w:r>
          <w:instrText>PAGE   \* MERGEFORMAT</w:instrText>
        </w:r>
        <w:r>
          <w:fldChar w:fldCharType="separate"/>
        </w:r>
        <w:r w:rsidRPr="00C3159D">
          <w:rPr>
            <w:noProof/>
            <w:lang w:val="ru-RU"/>
          </w:rPr>
          <w:t>1</w:t>
        </w:r>
        <w:r>
          <w:fldChar w:fldCharType="end"/>
        </w:r>
      </w:p>
    </w:sdtContent>
  </w:sdt>
  <w:p w:rsidR="00C524BA" w:rsidRDefault="00C52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6E2" w:rsidRDefault="004C36E2" w:rsidP="00991182">
      <w:pPr>
        <w:spacing w:after="0" w:line="240" w:lineRule="auto"/>
      </w:pPr>
      <w:r>
        <w:separator/>
      </w:r>
    </w:p>
  </w:footnote>
  <w:footnote w:type="continuationSeparator" w:id="0">
    <w:p w:rsidR="004C36E2" w:rsidRDefault="004C36E2" w:rsidP="00991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62BF"/>
    <w:multiLevelType w:val="hybridMultilevel"/>
    <w:tmpl w:val="E7F2CB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300605"/>
    <w:multiLevelType w:val="hybridMultilevel"/>
    <w:tmpl w:val="92D46AD4"/>
    <w:lvl w:ilvl="0" w:tplc="478AC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51298"/>
    <w:multiLevelType w:val="hybridMultilevel"/>
    <w:tmpl w:val="05FE410C"/>
    <w:lvl w:ilvl="0" w:tplc="CC4E770A">
      <w:start w:val="1"/>
      <w:numFmt w:val="decimal"/>
      <w:lvlText w:val="%1."/>
      <w:lvlJc w:val="left"/>
      <w:pPr>
        <w:ind w:left="1101" w:hanging="361"/>
      </w:pPr>
      <w:rPr>
        <w:rFonts w:ascii="Times New Roman" w:eastAsia="Times New Roman" w:hAnsi="Times New Roman" w:cs="Times New Roman" w:hint="default"/>
        <w:b/>
        <w:bCs/>
        <w:spacing w:val="-2"/>
        <w:w w:val="99"/>
        <w:sz w:val="24"/>
        <w:szCs w:val="24"/>
        <w:lang w:val="en-US" w:eastAsia="en-US" w:bidi="en-US"/>
      </w:rPr>
    </w:lvl>
    <w:lvl w:ilvl="1" w:tplc="5992945E">
      <w:numFmt w:val="bullet"/>
      <w:lvlText w:val="•"/>
      <w:lvlJc w:val="left"/>
      <w:pPr>
        <w:ind w:left="2030" w:hanging="361"/>
      </w:pPr>
      <w:rPr>
        <w:rFonts w:hint="default"/>
        <w:lang w:val="en-US" w:eastAsia="en-US" w:bidi="en-US"/>
      </w:rPr>
    </w:lvl>
    <w:lvl w:ilvl="2" w:tplc="5942D462">
      <w:numFmt w:val="bullet"/>
      <w:lvlText w:val="•"/>
      <w:lvlJc w:val="left"/>
      <w:pPr>
        <w:ind w:left="2960" w:hanging="361"/>
      </w:pPr>
      <w:rPr>
        <w:rFonts w:hint="default"/>
        <w:lang w:val="en-US" w:eastAsia="en-US" w:bidi="en-US"/>
      </w:rPr>
    </w:lvl>
    <w:lvl w:ilvl="3" w:tplc="38EC402E">
      <w:numFmt w:val="bullet"/>
      <w:lvlText w:val="•"/>
      <w:lvlJc w:val="left"/>
      <w:pPr>
        <w:ind w:left="3890" w:hanging="361"/>
      </w:pPr>
      <w:rPr>
        <w:rFonts w:hint="default"/>
        <w:lang w:val="en-US" w:eastAsia="en-US" w:bidi="en-US"/>
      </w:rPr>
    </w:lvl>
    <w:lvl w:ilvl="4" w:tplc="A75E4770">
      <w:numFmt w:val="bullet"/>
      <w:lvlText w:val="•"/>
      <w:lvlJc w:val="left"/>
      <w:pPr>
        <w:ind w:left="4820" w:hanging="361"/>
      </w:pPr>
      <w:rPr>
        <w:rFonts w:hint="default"/>
        <w:lang w:val="en-US" w:eastAsia="en-US" w:bidi="en-US"/>
      </w:rPr>
    </w:lvl>
    <w:lvl w:ilvl="5" w:tplc="E8EC2C1E">
      <w:numFmt w:val="bullet"/>
      <w:lvlText w:val="•"/>
      <w:lvlJc w:val="left"/>
      <w:pPr>
        <w:ind w:left="5750" w:hanging="361"/>
      </w:pPr>
      <w:rPr>
        <w:rFonts w:hint="default"/>
        <w:lang w:val="en-US" w:eastAsia="en-US" w:bidi="en-US"/>
      </w:rPr>
    </w:lvl>
    <w:lvl w:ilvl="6" w:tplc="04A81C6E">
      <w:numFmt w:val="bullet"/>
      <w:lvlText w:val="•"/>
      <w:lvlJc w:val="left"/>
      <w:pPr>
        <w:ind w:left="6680" w:hanging="361"/>
      </w:pPr>
      <w:rPr>
        <w:rFonts w:hint="default"/>
        <w:lang w:val="en-US" w:eastAsia="en-US" w:bidi="en-US"/>
      </w:rPr>
    </w:lvl>
    <w:lvl w:ilvl="7" w:tplc="32264CCE">
      <w:numFmt w:val="bullet"/>
      <w:lvlText w:val="•"/>
      <w:lvlJc w:val="left"/>
      <w:pPr>
        <w:ind w:left="7610" w:hanging="361"/>
      </w:pPr>
      <w:rPr>
        <w:rFonts w:hint="default"/>
        <w:lang w:val="en-US" w:eastAsia="en-US" w:bidi="en-US"/>
      </w:rPr>
    </w:lvl>
    <w:lvl w:ilvl="8" w:tplc="1014143E">
      <w:numFmt w:val="bullet"/>
      <w:lvlText w:val="•"/>
      <w:lvlJc w:val="left"/>
      <w:pPr>
        <w:ind w:left="8540" w:hanging="361"/>
      </w:pPr>
      <w:rPr>
        <w:rFonts w:hint="default"/>
        <w:lang w:val="en-US" w:eastAsia="en-US" w:bidi="en-US"/>
      </w:rPr>
    </w:lvl>
  </w:abstractNum>
  <w:abstractNum w:abstractNumId="3" w15:restartNumberingAfterBreak="0">
    <w:nsid w:val="450F1A02"/>
    <w:multiLevelType w:val="hybridMultilevel"/>
    <w:tmpl w:val="3D00AE56"/>
    <w:lvl w:ilvl="0" w:tplc="A6B05F0C">
      <w:start w:val="1"/>
      <w:numFmt w:val="upperRoman"/>
      <w:lvlText w:val="%1."/>
      <w:lvlJc w:val="left"/>
      <w:pPr>
        <w:ind w:left="720" w:hanging="720"/>
      </w:pPr>
      <w:rPr>
        <w:rFonts w:ascii="Times New Roman" w:hAnsi="Times New Roman" w:cs="Times New Roman" w:hint="default"/>
        <w:b/>
        <w:sz w:val="28"/>
        <w:szCs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75720A2"/>
    <w:multiLevelType w:val="hybridMultilevel"/>
    <w:tmpl w:val="2FEAA43C"/>
    <w:lvl w:ilvl="0" w:tplc="041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D27A82"/>
    <w:multiLevelType w:val="hybridMultilevel"/>
    <w:tmpl w:val="65CCAA02"/>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500EE7"/>
    <w:multiLevelType w:val="hybridMultilevel"/>
    <w:tmpl w:val="DB4A2218"/>
    <w:lvl w:ilvl="0" w:tplc="5296C4B8">
      <w:numFmt w:val="bullet"/>
      <w:lvlText w:val=""/>
      <w:lvlJc w:val="left"/>
      <w:pPr>
        <w:ind w:left="293" w:hanging="180"/>
      </w:pPr>
      <w:rPr>
        <w:rFonts w:ascii="Wingdings" w:eastAsia="Wingdings" w:hAnsi="Wingdings" w:cs="Wingdings" w:hint="default"/>
        <w:color w:val="231F20"/>
        <w:w w:val="51"/>
        <w:sz w:val="21"/>
        <w:szCs w:val="21"/>
        <w:lang w:val="en-US" w:eastAsia="en-US" w:bidi="en-US"/>
      </w:rPr>
    </w:lvl>
    <w:lvl w:ilvl="1" w:tplc="5EB4B8D8">
      <w:numFmt w:val="bullet"/>
      <w:lvlText w:val="•"/>
      <w:lvlJc w:val="left"/>
      <w:pPr>
        <w:ind w:left="778" w:hanging="180"/>
      </w:pPr>
      <w:rPr>
        <w:rFonts w:hint="default"/>
        <w:lang w:val="en-US" w:eastAsia="en-US" w:bidi="en-US"/>
      </w:rPr>
    </w:lvl>
    <w:lvl w:ilvl="2" w:tplc="CC58C358">
      <w:numFmt w:val="bullet"/>
      <w:lvlText w:val="•"/>
      <w:lvlJc w:val="left"/>
      <w:pPr>
        <w:ind w:left="1257" w:hanging="180"/>
      </w:pPr>
      <w:rPr>
        <w:rFonts w:hint="default"/>
        <w:lang w:val="en-US" w:eastAsia="en-US" w:bidi="en-US"/>
      </w:rPr>
    </w:lvl>
    <w:lvl w:ilvl="3" w:tplc="96A856A2">
      <w:numFmt w:val="bullet"/>
      <w:lvlText w:val="•"/>
      <w:lvlJc w:val="left"/>
      <w:pPr>
        <w:ind w:left="1736" w:hanging="180"/>
      </w:pPr>
      <w:rPr>
        <w:rFonts w:hint="default"/>
        <w:lang w:val="en-US" w:eastAsia="en-US" w:bidi="en-US"/>
      </w:rPr>
    </w:lvl>
    <w:lvl w:ilvl="4" w:tplc="F30CD032">
      <w:numFmt w:val="bullet"/>
      <w:lvlText w:val="•"/>
      <w:lvlJc w:val="left"/>
      <w:pPr>
        <w:ind w:left="2214" w:hanging="180"/>
      </w:pPr>
      <w:rPr>
        <w:rFonts w:hint="default"/>
        <w:lang w:val="en-US" w:eastAsia="en-US" w:bidi="en-US"/>
      </w:rPr>
    </w:lvl>
    <w:lvl w:ilvl="5" w:tplc="B26415A6">
      <w:numFmt w:val="bullet"/>
      <w:lvlText w:val="•"/>
      <w:lvlJc w:val="left"/>
      <w:pPr>
        <w:ind w:left="2693" w:hanging="180"/>
      </w:pPr>
      <w:rPr>
        <w:rFonts w:hint="default"/>
        <w:lang w:val="en-US" w:eastAsia="en-US" w:bidi="en-US"/>
      </w:rPr>
    </w:lvl>
    <w:lvl w:ilvl="6" w:tplc="ECC4DF0C">
      <w:numFmt w:val="bullet"/>
      <w:lvlText w:val="•"/>
      <w:lvlJc w:val="left"/>
      <w:pPr>
        <w:ind w:left="3172" w:hanging="180"/>
      </w:pPr>
      <w:rPr>
        <w:rFonts w:hint="default"/>
        <w:lang w:val="en-US" w:eastAsia="en-US" w:bidi="en-US"/>
      </w:rPr>
    </w:lvl>
    <w:lvl w:ilvl="7" w:tplc="8236F6D4">
      <w:numFmt w:val="bullet"/>
      <w:lvlText w:val="•"/>
      <w:lvlJc w:val="left"/>
      <w:pPr>
        <w:ind w:left="3650" w:hanging="180"/>
      </w:pPr>
      <w:rPr>
        <w:rFonts w:hint="default"/>
        <w:lang w:val="en-US" w:eastAsia="en-US" w:bidi="en-US"/>
      </w:rPr>
    </w:lvl>
    <w:lvl w:ilvl="8" w:tplc="EC701656">
      <w:numFmt w:val="bullet"/>
      <w:lvlText w:val="•"/>
      <w:lvlJc w:val="left"/>
      <w:pPr>
        <w:ind w:left="4129" w:hanging="180"/>
      </w:pPr>
      <w:rPr>
        <w:rFonts w:hint="default"/>
        <w:lang w:val="en-US" w:eastAsia="en-US" w:bidi="en-U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activeWritingStyle w:appName="MSWord" w:lang="ru-RU" w:vendorID="64" w:dllVersion="131078" w:nlCheck="1" w:checkStyle="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9A"/>
    <w:rsid w:val="0000079D"/>
    <w:rsid w:val="00002B2D"/>
    <w:rsid w:val="000114A4"/>
    <w:rsid w:val="00014501"/>
    <w:rsid w:val="00020BBF"/>
    <w:rsid w:val="000248B6"/>
    <w:rsid w:val="00027789"/>
    <w:rsid w:val="00033C89"/>
    <w:rsid w:val="00040D7E"/>
    <w:rsid w:val="00044334"/>
    <w:rsid w:val="000564D9"/>
    <w:rsid w:val="000601F4"/>
    <w:rsid w:val="00060F58"/>
    <w:rsid w:val="000618B8"/>
    <w:rsid w:val="00062878"/>
    <w:rsid w:val="00063181"/>
    <w:rsid w:val="00063E60"/>
    <w:rsid w:val="00067FF3"/>
    <w:rsid w:val="000728A3"/>
    <w:rsid w:val="00074668"/>
    <w:rsid w:val="0007486B"/>
    <w:rsid w:val="00074F24"/>
    <w:rsid w:val="00075D6C"/>
    <w:rsid w:val="0007621B"/>
    <w:rsid w:val="00080146"/>
    <w:rsid w:val="0008091E"/>
    <w:rsid w:val="00081C9A"/>
    <w:rsid w:val="00083A5D"/>
    <w:rsid w:val="000859B6"/>
    <w:rsid w:val="00093106"/>
    <w:rsid w:val="00096712"/>
    <w:rsid w:val="00097CB1"/>
    <w:rsid w:val="000A11D9"/>
    <w:rsid w:val="000A15FA"/>
    <w:rsid w:val="000A3EB9"/>
    <w:rsid w:val="000A5541"/>
    <w:rsid w:val="000B033F"/>
    <w:rsid w:val="000B0D78"/>
    <w:rsid w:val="000B5963"/>
    <w:rsid w:val="000B7274"/>
    <w:rsid w:val="000C625B"/>
    <w:rsid w:val="000D10E8"/>
    <w:rsid w:val="000D2B09"/>
    <w:rsid w:val="000D66E2"/>
    <w:rsid w:val="000D77C5"/>
    <w:rsid w:val="000D780C"/>
    <w:rsid w:val="000E09A9"/>
    <w:rsid w:val="000E2A2E"/>
    <w:rsid w:val="000E3955"/>
    <w:rsid w:val="000E6F05"/>
    <w:rsid w:val="000F11EB"/>
    <w:rsid w:val="000F1CDB"/>
    <w:rsid w:val="000F42B7"/>
    <w:rsid w:val="00107D68"/>
    <w:rsid w:val="0011578F"/>
    <w:rsid w:val="00115957"/>
    <w:rsid w:val="00120795"/>
    <w:rsid w:val="00127562"/>
    <w:rsid w:val="00131209"/>
    <w:rsid w:val="001325C2"/>
    <w:rsid w:val="00135D9B"/>
    <w:rsid w:val="00136028"/>
    <w:rsid w:val="00137D6D"/>
    <w:rsid w:val="001443D3"/>
    <w:rsid w:val="001510F5"/>
    <w:rsid w:val="00166A86"/>
    <w:rsid w:val="00174982"/>
    <w:rsid w:val="001820CF"/>
    <w:rsid w:val="00183307"/>
    <w:rsid w:val="00184D1F"/>
    <w:rsid w:val="00185181"/>
    <w:rsid w:val="001859BC"/>
    <w:rsid w:val="00186DAB"/>
    <w:rsid w:val="0019716D"/>
    <w:rsid w:val="001A17FD"/>
    <w:rsid w:val="001A456D"/>
    <w:rsid w:val="001A507E"/>
    <w:rsid w:val="001A5754"/>
    <w:rsid w:val="001B6839"/>
    <w:rsid w:val="001C3675"/>
    <w:rsid w:val="001C74E6"/>
    <w:rsid w:val="001C7D9F"/>
    <w:rsid w:val="001D17F7"/>
    <w:rsid w:val="001D694A"/>
    <w:rsid w:val="001D7B62"/>
    <w:rsid w:val="001E5A97"/>
    <w:rsid w:val="001E6F61"/>
    <w:rsid w:val="001E7E5A"/>
    <w:rsid w:val="001F198C"/>
    <w:rsid w:val="001F24F9"/>
    <w:rsid w:val="001F456C"/>
    <w:rsid w:val="001F6332"/>
    <w:rsid w:val="00200271"/>
    <w:rsid w:val="00201DBC"/>
    <w:rsid w:val="0020455C"/>
    <w:rsid w:val="002064D2"/>
    <w:rsid w:val="002213AE"/>
    <w:rsid w:val="00223CF6"/>
    <w:rsid w:val="00236F78"/>
    <w:rsid w:val="00243308"/>
    <w:rsid w:val="00246A08"/>
    <w:rsid w:val="002504CC"/>
    <w:rsid w:val="002548BA"/>
    <w:rsid w:val="00257247"/>
    <w:rsid w:val="0026090F"/>
    <w:rsid w:val="00266621"/>
    <w:rsid w:val="002734CC"/>
    <w:rsid w:val="00284740"/>
    <w:rsid w:val="00285FA2"/>
    <w:rsid w:val="0028731B"/>
    <w:rsid w:val="002A2542"/>
    <w:rsid w:val="002A29C7"/>
    <w:rsid w:val="002A2D04"/>
    <w:rsid w:val="002A5533"/>
    <w:rsid w:val="002B1E48"/>
    <w:rsid w:val="002B786D"/>
    <w:rsid w:val="002C3217"/>
    <w:rsid w:val="002D35AC"/>
    <w:rsid w:val="002D6158"/>
    <w:rsid w:val="002D6AC6"/>
    <w:rsid w:val="002D6E75"/>
    <w:rsid w:val="002F0B89"/>
    <w:rsid w:val="002F0D96"/>
    <w:rsid w:val="002F1408"/>
    <w:rsid w:val="002F3B63"/>
    <w:rsid w:val="00300D6C"/>
    <w:rsid w:val="0031021F"/>
    <w:rsid w:val="00310EA3"/>
    <w:rsid w:val="003148A5"/>
    <w:rsid w:val="003338A9"/>
    <w:rsid w:val="00333FCE"/>
    <w:rsid w:val="00335943"/>
    <w:rsid w:val="00336B42"/>
    <w:rsid w:val="003450E7"/>
    <w:rsid w:val="00346166"/>
    <w:rsid w:val="00347EDA"/>
    <w:rsid w:val="00351C51"/>
    <w:rsid w:val="0036276A"/>
    <w:rsid w:val="0036488A"/>
    <w:rsid w:val="00364C3B"/>
    <w:rsid w:val="00370F63"/>
    <w:rsid w:val="00374476"/>
    <w:rsid w:val="00374F76"/>
    <w:rsid w:val="00377375"/>
    <w:rsid w:val="00381CCE"/>
    <w:rsid w:val="00387553"/>
    <w:rsid w:val="00390A22"/>
    <w:rsid w:val="00390CF7"/>
    <w:rsid w:val="003915BC"/>
    <w:rsid w:val="0039399E"/>
    <w:rsid w:val="00394BE4"/>
    <w:rsid w:val="003A32CD"/>
    <w:rsid w:val="003A67E5"/>
    <w:rsid w:val="003B01A8"/>
    <w:rsid w:val="003B1E80"/>
    <w:rsid w:val="003B329B"/>
    <w:rsid w:val="003C2D73"/>
    <w:rsid w:val="003C5E0B"/>
    <w:rsid w:val="003C67AD"/>
    <w:rsid w:val="003D2C92"/>
    <w:rsid w:val="003D5789"/>
    <w:rsid w:val="003D66B8"/>
    <w:rsid w:val="003E13C7"/>
    <w:rsid w:val="003E170A"/>
    <w:rsid w:val="003E2210"/>
    <w:rsid w:val="003E405C"/>
    <w:rsid w:val="003F40D4"/>
    <w:rsid w:val="004079D9"/>
    <w:rsid w:val="0041370A"/>
    <w:rsid w:val="00414196"/>
    <w:rsid w:val="004164D7"/>
    <w:rsid w:val="004168E2"/>
    <w:rsid w:val="00416D54"/>
    <w:rsid w:val="00417E5C"/>
    <w:rsid w:val="00420F05"/>
    <w:rsid w:val="00421C03"/>
    <w:rsid w:val="00427117"/>
    <w:rsid w:val="004315E7"/>
    <w:rsid w:val="004331A0"/>
    <w:rsid w:val="00436846"/>
    <w:rsid w:val="004378EF"/>
    <w:rsid w:val="00443230"/>
    <w:rsid w:val="00443F7A"/>
    <w:rsid w:val="00446DF6"/>
    <w:rsid w:val="00453849"/>
    <w:rsid w:val="00460235"/>
    <w:rsid w:val="0046629D"/>
    <w:rsid w:val="00471821"/>
    <w:rsid w:val="00471A5F"/>
    <w:rsid w:val="00472FF0"/>
    <w:rsid w:val="00485573"/>
    <w:rsid w:val="00490B2C"/>
    <w:rsid w:val="004A3661"/>
    <w:rsid w:val="004A5A46"/>
    <w:rsid w:val="004B0481"/>
    <w:rsid w:val="004B0512"/>
    <w:rsid w:val="004B3354"/>
    <w:rsid w:val="004C0871"/>
    <w:rsid w:val="004C3465"/>
    <w:rsid w:val="004C36E2"/>
    <w:rsid w:val="004C38D0"/>
    <w:rsid w:val="004D04CF"/>
    <w:rsid w:val="004D629C"/>
    <w:rsid w:val="004D7080"/>
    <w:rsid w:val="004E0303"/>
    <w:rsid w:val="004E0B40"/>
    <w:rsid w:val="004E4DFE"/>
    <w:rsid w:val="004E70A8"/>
    <w:rsid w:val="00501D40"/>
    <w:rsid w:val="005039B0"/>
    <w:rsid w:val="00511272"/>
    <w:rsid w:val="005161D7"/>
    <w:rsid w:val="00524ECF"/>
    <w:rsid w:val="0053249E"/>
    <w:rsid w:val="00537BDF"/>
    <w:rsid w:val="0054332E"/>
    <w:rsid w:val="00552F6E"/>
    <w:rsid w:val="005545BE"/>
    <w:rsid w:val="00561BD8"/>
    <w:rsid w:val="00561DBF"/>
    <w:rsid w:val="00566E87"/>
    <w:rsid w:val="00571191"/>
    <w:rsid w:val="00571B8D"/>
    <w:rsid w:val="00577098"/>
    <w:rsid w:val="00577B73"/>
    <w:rsid w:val="005800C9"/>
    <w:rsid w:val="00581C9D"/>
    <w:rsid w:val="00584395"/>
    <w:rsid w:val="00592116"/>
    <w:rsid w:val="00593A49"/>
    <w:rsid w:val="005954EC"/>
    <w:rsid w:val="005A00F7"/>
    <w:rsid w:val="005A2D4A"/>
    <w:rsid w:val="005A6137"/>
    <w:rsid w:val="005A6E64"/>
    <w:rsid w:val="005B4005"/>
    <w:rsid w:val="005B54A3"/>
    <w:rsid w:val="005D3CF6"/>
    <w:rsid w:val="005D58AC"/>
    <w:rsid w:val="005E2917"/>
    <w:rsid w:val="005E42E0"/>
    <w:rsid w:val="005E4659"/>
    <w:rsid w:val="005E51C1"/>
    <w:rsid w:val="005E7716"/>
    <w:rsid w:val="005F1C7D"/>
    <w:rsid w:val="006000BC"/>
    <w:rsid w:val="00601481"/>
    <w:rsid w:val="00604C8F"/>
    <w:rsid w:val="00604F18"/>
    <w:rsid w:val="00605547"/>
    <w:rsid w:val="006068CD"/>
    <w:rsid w:val="006262AE"/>
    <w:rsid w:val="00641D0E"/>
    <w:rsid w:val="0064522A"/>
    <w:rsid w:val="006502C6"/>
    <w:rsid w:val="0065171E"/>
    <w:rsid w:val="00651A5B"/>
    <w:rsid w:val="006554E4"/>
    <w:rsid w:val="00656BEF"/>
    <w:rsid w:val="00661B73"/>
    <w:rsid w:val="00673DBA"/>
    <w:rsid w:val="00676A34"/>
    <w:rsid w:val="0068715E"/>
    <w:rsid w:val="00693453"/>
    <w:rsid w:val="0069668F"/>
    <w:rsid w:val="006A0414"/>
    <w:rsid w:val="006A2D58"/>
    <w:rsid w:val="006A3A58"/>
    <w:rsid w:val="006B44F3"/>
    <w:rsid w:val="006B57B1"/>
    <w:rsid w:val="006C2084"/>
    <w:rsid w:val="006C3DAF"/>
    <w:rsid w:val="006C411E"/>
    <w:rsid w:val="006C496F"/>
    <w:rsid w:val="006C5951"/>
    <w:rsid w:val="006C6259"/>
    <w:rsid w:val="006D1288"/>
    <w:rsid w:val="006D210E"/>
    <w:rsid w:val="006D5E08"/>
    <w:rsid w:val="006E02D2"/>
    <w:rsid w:val="006E4D80"/>
    <w:rsid w:val="006E6BB8"/>
    <w:rsid w:val="006F20F0"/>
    <w:rsid w:val="006F4283"/>
    <w:rsid w:val="006F4C94"/>
    <w:rsid w:val="006F6842"/>
    <w:rsid w:val="00702EFA"/>
    <w:rsid w:val="00710DBA"/>
    <w:rsid w:val="00713204"/>
    <w:rsid w:val="00714140"/>
    <w:rsid w:val="00722D6F"/>
    <w:rsid w:val="00722EC2"/>
    <w:rsid w:val="00723885"/>
    <w:rsid w:val="007276AF"/>
    <w:rsid w:val="007308BA"/>
    <w:rsid w:val="007345E5"/>
    <w:rsid w:val="00737F3E"/>
    <w:rsid w:val="0074241D"/>
    <w:rsid w:val="00752EAE"/>
    <w:rsid w:val="0075379F"/>
    <w:rsid w:val="00753FE6"/>
    <w:rsid w:val="00754379"/>
    <w:rsid w:val="00764AA4"/>
    <w:rsid w:val="00771AE6"/>
    <w:rsid w:val="0077522B"/>
    <w:rsid w:val="007769D1"/>
    <w:rsid w:val="00780243"/>
    <w:rsid w:val="00793BC7"/>
    <w:rsid w:val="007943BB"/>
    <w:rsid w:val="007A05FD"/>
    <w:rsid w:val="007A2C00"/>
    <w:rsid w:val="007A3142"/>
    <w:rsid w:val="007A5633"/>
    <w:rsid w:val="007B553C"/>
    <w:rsid w:val="007B68E0"/>
    <w:rsid w:val="007B7029"/>
    <w:rsid w:val="007C7F11"/>
    <w:rsid w:val="007D36EE"/>
    <w:rsid w:val="007E03CE"/>
    <w:rsid w:val="007E32D5"/>
    <w:rsid w:val="007E4237"/>
    <w:rsid w:val="007E5E5A"/>
    <w:rsid w:val="007E6270"/>
    <w:rsid w:val="00840E54"/>
    <w:rsid w:val="00843448"/>
    <w:rsid w:val="008479D9"/>
    <w:rsid w:val="00850D7E"/>
    <w:rsid w:val="00865BA6"/>
    <w:rsid w:val="008737C2"/>
    <w:rsid w:val="008771B7"/>
    <w:rsid w:val="00877819"/>
    <w:rsid w:val="00884583"/>
    <w:rsid w:val="008870DC"/>
    <w:rsid w:val="008905C4"/>
    <w:rsid w:val="0089126B"/>
    <w:rsid w:val="008A0500"/>
    <w:rsid w:val="008A43C0"/>
    <w:rsid w:val="008B2591"/>
    <w:rsid w:val="008B4438"/>
    <w:rsid w:val="008B5991"/>
    <w:rsid w:val="008B65E6"/>
    <w:rsid w:val="008C317E"/>
    <w:rsid w:val="008C5D2C"/>
    <w:rsid w:val="008D0E7B"/>
    <w:rsid w:val="008D34E1"/>
    <w:rsid w:val="008D3DE8"/>
    <w:rsid w:val="008E474E"/>
    <w:rsid w:val="008E58C1"/>
    <w:rsid w:val="008E763D"/>
    <w:rsid w:val="008F4A66"/>
    <w:rsid w:val="00901253"/>
    <w:rsid w:val="00901756"/>
    <w:rsid w:val="0090332C"/>
    <w:rsid w:val="00906C4B"/>
    <w:rsid w:val="00907152"/>
    <w:rsid w:val="00911F84"/>
    <w:rsid w:val="00912CED"/>
    <w:rsid w:val="009134D8"/>
    <w:rsid w:val="00914780"/>
    <w:rsid w:val="00915866"/>
    <w:rsid w:val="009217FB"/>
    <w:rsid w:val="009222B4"/>
    <w:rsid w:val="00922998"/>
    <w:rsid w:val="00925FE1"/>
    <w:rsid w:val="00927F2D"/>
    <w:rsid w:val="00927FF1"/>
    <w:rsid w:val="0093034A"/>
    <w:rsid w:val="00930BC5"/>
    <w:rsid w:val="00934725"/>
    <w:rsid w:val="00937897"/>
    <w:rsid w:val="00951008"/>
    <w:rsid w:val="009604D4"/>
    <w:rsid w:val="00961021"/>
    <w:rsid w:val="00963F08"/>
    <w:rsid w:val="00964533"/>
    <w:rsid w:val="009657B8"/>
    <w:rsid w:val="009672CA"/>
    <w:rsid w:val="0098245E"/>
    <w:rsid w:val="00991182"/>
    <w:rsid w:val="00997EBD"/>
    <w:rsid w:val="009A28E3"/>
    <w:rsid w:val="009A3076"/>
    <w:rsid w:val="009A483F"/>
    <w:rsid w:val="009A6E11"/>
    <w:rsid w:val="009B0B33"/>
    <w:rsid w:val="009B300C"/>
    <w:rsid w:val="009B78C6"/>
    <w:rsid w:val="009C09A3"/>
    <w:rsid w:val="009C6B20"/>
    <w:rsid w:val="009D21C7"/>
    <w:rsid w:val="009D3268"/>
    <w:rsid w:val="009D75D2"/>
    <w:rsid w:val="009E51D1"/>
    <w:rsid w:val="009F0805"/>
    <w:rsid w:val="009F4322"/>
    <w:rsid w:val="009F51EC"/>
    <w:rsid w:val="00A00220"/>
    <w:rsid w:val="00A03BE6"/>
    <w:rsid w:val="00A06564"/>
    <w:rsid w:val="00A07167"/>
    <w:rsid w:val="00A17D3D"/>
    <w:rsid w:val="00A17E16"/>
    <w:rsid w:val="00A21067"/>
    <w:rsid w:val="00A22D9A"/>
    <w:rsid w:val="00A23C12"/>
    <w:rsid w:val="00A4050C"/>
    <w:rsid w:val="00A407B0"/>
    <w:rsid w:val="00A54928"/>
    <w:rsid w:val="00A55D1D"/>
    <w:rsid w:val="00A56AEE"/>
    <w:rsid w:val="00A621AC"/>
    <w:rsid w:val="00A70345"/>
    <w:rsid w:val="00A74727"/>
    <w:rsid w:val="00A80DDD"/>
    <w:rsid w:val="00A8350F"/>
    <w:rsid w:val="00A85609"/>
    <w:rsid w:val="00A94359"/>
    <w:rsid w:val="00A96B2C"/>
    <w:rsid w:val="00AA601C"/>
    <w:rsid w:val="00AB233D"/>
    <w:rsid w:val="00AB4C3F"/>
    <w:rsid w:val="00AB52B8"/>
    <w:rsid w:val="00AB687C"/>
    <w:rsid w:val="00AC255D"/>
    <w:rsid w:val="00AC2C40"/>
    <w:rsid w:val="00AC664B"/>
    <w:rsid w:val="00AD5022"/>
    <w:rsid w:val="00AE1C39"/>
    <w:rsid w:val="00AF0DA9"/>
    <w:rsid w:val="00AF13DA"/>
    <w:rsid w:val="00AF5614"/>
    <w:rsid w:val="00AF57B1"/>
    <w:rsid w:val="00AF5D5A"/>
    <w:rsid w:val="00B0146A"/>
    <w:rsid w:val="00B03221"/>
    <w:rsid w:val="00B05B8A"/>
    <w:rsid w:val="00B06D8E"/>
    <w:rsid w:val="00B07AFF"/>
    <w:rsid w:val="00B1227F"/>
    <w:rsid w:val="00B16FD1"/>
    <w:rsid w:val="00B20278"/>
    <w:rsid w:val="00B222D9"/>
    <w:rsid w:val="00B23142"/>
    <w:rsid w:val="00B25459"/>
    <w:rsid w:val="00B25CEC"/>
    <w:rsid w:val="00B30DE6"/>
    <w:rsid w:val="00B34D08"/>
    <w:rsid w:val="00B35522"/>
    <w:rsid w:val="00B43829"/>
    <w:rsid w:val="00B43FAB"/>
    <w:rsid w:val="00B46E47"/>
    <w:rsid w:val="00B5364E"/>
    <w:rsid w:val="00B53B99"/>
    <w:rsid w:val="00B549FE"/>
    <w:rsid w:val="00B54FAD"/>
    <w:rsid w:val="00B604CB"/>
    <w:rsid w:val="00B61805"/>
    <w:rsid w:val="00B62CBC"/>
    <w:rsid w:val="00B73432"/>
    <w:rsid w:val="00B77A6E"/>
    <w:rsid w:val="00B77D05"/>
    <w:rsid w:val="00B833A6"/>
    <w:rsid w:val="00B83EAE"/>
    <w:rsid w:val="00B925D9"/>
    <w:rsid w:val="00B94FF3"/>
    <w:rsid w:val="00B9583D"/>
    <w:rsid w:val="00B95A48"/>
    <w:rsid w:val="00B96946"/>
    <w:rsid w:val="00B96E3E"/>
    <w:rsid w:val="00B974DD"/>
    <w:rsid w:val="00B97CDE"/>
    <w:rsid w:val="00BA4CD7"/>
    <w:rsid w:val="00BA5A21"/>
    <w:rsid w:val="00BA6702"/>
    <w:rsid w:val="00BB0D34"/>
    <w:rsid w:val="00BB0F04"/>
    <w:rsid w:val="00BC0C8E"/>
    <w:rsid w:val="00BC6577"/>
    <w:rsid w:val="00BC7079"/>
    <w:rsid w:val="00BC754E"/>
    <w:rsid w:val="00BD195A"/>
    <w:rsid w:val="00BD67CB"/>
    <w:rsid w:val="00BD6BBB"/>
    <w:rsid w:val="00BE4F96"/>
    <w:rsid w:val="00BF1B34"/>
    <w:rsid w:val="00BF3D2C"/>
    <w:rsid w:val="00BF769F"/>
    <w:rsid w:val="00C25295"/>
    <w:rsid w:val="00C26CA2"/>
    <w:rsid w:val="00C3073D"/>
    <w:rsid w:val="00C3159D"/>
    <w:rsid w:val="00C3225E"/>
    <w:rsid w:val="00C42AB4"/>
    <w:rsid w:val="00C43CBA"/>
    <w:rsid w:val="00C44C3A"/>
    <w:rsid w:val="00C46D17"/>
    <w:rsid w:val="00C4786D"/>
    <w:rsid w:val="00C524BA"/>
    <w:rsid w:val="00C53C8A"/>
    <w:rsid w:val="00C575D3"/>
    <w:rsid w:val="00C60269"/>
    <w:rsid w:val="00C617F1"/>
    <w:rsid w:val="00C622C2"/>
    <w:rsid w:val="00C65F65"/>
    <w:rsid w:val="00C66207"/>
    <w:rsid w:val="00C86CB1"/>
    <w:rsid w:val="00C955E7"/>
    <w:rsid w:val="00CA0FF7"/>
    <w:rsid w:val="00CA7FBF"/>
    <w:rsid w:val="00CB40CB"/>
    <w:rsid w:val="00CC3978"/>
    <w:rsid w:val="00CC4B2F"/>
    <w:rsid w:val="00CC5F79"/>
    <w:rsid w:val="00CC6D02"/>
    <w:rsid w:val="00CD7149"/>
    <w:rsid w:val="00CD7D70"/>
    <w:rsid w:val="00CE52F7"/>
    <w:rsid w:val="00CF55C9"/>
    <w:rsid w:val="00CF7709"/>
    <w:rsid w:val="00D016FE"/>
    <w:rsid w:val="00D1076C"/>
    <w:rsid w:val="00D15269"/>
    <w:rsid w:val="00D17AF5"/>
    <w:rsid w:val="00D22E44"/>
    <w:rsid w:val="00D23450"/>
    <w:rsid w:val="00D26023"/>
    <w:rsid w:val="00D27E24"/>
    <w:rsid w:val="00D27EC9"/>
    <w:rsid w:val="00D302CF"/>
    <w:rsid w:val="00D33CB2"/>
    <w:rsid w:val="00D35406"/>
    <w:rsid w:val="00D40469"/>
    <w:rsid w:val="00D4148E"/>
    <w:rsid w:val="00D41AD9"/>
    <w:rsid w:val="00D425A9"/>
    <w:rsid w:val="00D532E3"/>
    <w:rsid w:val="00D57F91"/>
    <w:rsid w:val="00D63B6A"/>
    <w:rsid w:val="00D6495E"/>
    <w:rsid w:val="00D71515"/>
    <w:rsid w:val="00D72B1B"/>
    <w:rsid w:val="00D82E26"/>
    <w:rsid w:val="00D85826"/>
    <w:rsid w:val="00D9056A"/>
    <w:rsid w:val="00D958BD"/>
    <w:rsid w:val="00D977BA"/>
    <w:rsid w:val="00DA2516"/>
    <w:rsid w:val="00DC0BC9"/>
    <w:rsid w:val="00DC117C"/>
    <w:rsid w:val="00DD2264"/>
    <w:rsid w:val="00DD654A"/>
    <w:rsid w:val="00DE171E"/>
    <w:rsid w:val="00DE294F"/>
    <w:rsid w:val="00DE4A99"/>
    <w:rsid w:val="00DE66A6"/>
    <w:rsid w:val="00DF1C46"/>
    <w:rsid w:val="00DF63A4"/>
    <w:rsid w:val="00E0450C"/>
    <w:rsid w:val="00E071FB"/>
    <w:rsid w:val="00E1019A"/>
    <w:rsid w:val="00E14693"/>
    <w:rsid w:val="00E14BDE"/>
    <w:rsid w:val="00E15271"/>
    <w:rsid w:val="00E24192"/>
    <w:rsid w:val="00E261DB"/>
    <w:rsid w:val="00E26948"/>
    <w:rsid w:val="00E31C1D"/>
    <w:rsid w:val="00E3323A"/>
    <w:rsid w:val="00E35524"/>
    <w:rsid w:val="00E37AF6"/>
    <w:rsid w:val="00E4056B"/>
    <w:rsid w:val="00E406FD"/>
    <w:rsid w:val="00E41CB0"/>
    <w:rsid w:val="00E47A35"/>
    <w:rsid w:val="00E51EA4"/>
    <w:rsid w:val="00E52E2C"/>
    <w:rsid w:val="00E53E45"/>
    <w:rsid w:val="00E617C9"/>
    <w:rsid w:val="00E64354"/>
    <w:rsid w:val="00E663F6"/>
    <w:rsid w:val="00E74434"/>
    <w:rsid w:val="00E75713"/>
    <w:rsid w:val="00E81065"/>
    <w:rsid w:val="00E831C4"/>
    <w:rsid w:val="00E84257"/>
    <w:rsid w:val="00E86167"/>
    <w:rsid w:val="00E86D76"/>
    <w:rsid w:val="00E86FF8"/>
    <w:rsid w:val="00EA0369"/>
    <w:rsid w:val="00EA2D6E"/>
    <w:rsid w:val="00EA3087"/>
    <w:rsid w:val="00EB01E2"/>
    <w:rsid w:val="00EB1FC2"/>
    <w:rsid w:val="00EC4445"/>
    <w:rsid w:val="00EC54D8"/>
    <w:rsid w:val="00EC73D6"/>
    <w:rsid w:val="00ED01CC"/>
    <w:rsid w:val="00ED0A26"/>
    <w:rsid w:val="00ED2802"/>
    <w:rsid w:val="00EE122D"/>
    <w:rsid w:val="00EE6A01"/>
    <w:rsid w:val="00EF0453"/>
    <w:rsid w:val="00EF1FCD"/>
    <w:rsid w:val="00F0599D"/>
    <w:rsid w:val="00F07D71"/>
    <w:rsid w:val="00F16D22"/>
    <w:rsid w:val="00F209B2"/>
    <w:rsid w:val="00F261DA"/>
    <w:rsid w:val="00F32ABD"/>
    <w:rsid w:val="00F4451A"/>
    <w:rsid w:val="00F45996"/>
    <w:rsid w:val="00F469BF"/>
    <w:rsid w:val="00F52BE8"/>
    <w:rsid w:val="00F553D0"/>
    <w:rsid w:val="00F568C4"/>
    <w:rsid w:val="00F64C2A"/>
    <w:rsid w:val="00F74240"/>
    <w:rsid w:val="00F80B90"/>
    <w:rsid w:val="00F8249B"/>
    <w:rsid w:val="00F84714"/>
    <w:rsid w:val="00F86A87"/>
    <w:rsid w:val="00F950F6"/>
    <w:rsid w:val="00F96883"/>
    <w:rsid w:val="00F9753D"/>
    <w:rsid w:val="00FA15CD"/>
    <w:rsid w:val="00FA2476"/>
    <w:rsid w:val="00FA3110"/>
    <w:rsid w:val="00FA324E"/>
    <w:rsid w:val="00FA4A73"/>
    <w:rsid w:val="00FB339E"/>
    <w:rsid w:val="00FB51C0"/>
    <w:rsid w:val="00FB5CE1"/>
    <w:rsid w:val="00FB709E"/>
    <w:rsid w:val="00FB7C22"/>
    <w:rsid w:val="00FC585B"/>
    <w:rsid w:val="00FD27A0"/>
    <w:rsid w:val="00FD3AC0"/>
    <w:rsid w:val="00FD7B6D"/>
    <w:rsid w:val="00FE2FE6"/>
    <w:rsid w:val="00FE6C8D"/>
    <w:rsid w:val="00FE7CC9"/>
    <w:rsid w:val="00FF1901"/>
    <w:rsid w:val="00FF4BAE"/>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8FFD763-85D8-48DB-AFE4-E355C675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1FB"/>
  </w:style>
  <w:style w:type="paragraph" w:styleId="Heading1">
    <w:name w:val="heading 1"/>
    <w:basedOn w:val="Normal"/>
    <w:next w:val="Normal"/>
    <w:link w:val="Heading1Char"/>
    <w:uiPriority w:val="9"/>
    <w:qFormat/>
    <w:rsid w:val="00524E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D3C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EE6A01"/>
    <w:pPr>
      <w:widowControl w:val="0"/>
      <w:autoSpaceDE w:val="0"/>
      <w:autoSpaceDN w:val="0"/>
      <w:spacing w:after="0" w:line="240" w:lineRule="auto"/>
      <w:ind w:left="133"/>
      <w:outlineLvl w:val="2"/>
    </w:pPr>
    <w:rPr>
      <w:rFonts w:ascii="Gill Sans MT" w:eastAsia="Gill Sans MT" w:hAnsi="Gill Sans MT" w:cs="Gill Sans MT"/>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A9"/>
    <w:pPr>
      <w:spacing w:after="200" w:line="276" w:lineRule="auto"/>
      <w:ind w:left="720"/>
      <w:contextualSpacing/>
    </w:pPr>
    <w:rPr>
      <w:lang w:val="en-GB"/>
    </w:rPr>
  </w:style>
  <w:style w:type="paragraph" w:customStyle="1" w:styleId="Default">
    <w:name w:val="Default"/>
    <w:rsid w:val="00020BBF"/>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991182"/>
    <w:pPr>
      <w:tabs>
        <w:tab w:val="center" w:pos="4844"/>
        <w:tab w:val="right" w:pos="9689"/>
      </w:tabs>
      <w:spacing w:after="0" w:line="240" w:lineRule="auto"/>
    </w:pPr>
  </w:style>
  <w:style w:type="character" w:customStyle="1" w:styleId="HeaderChar">
    <w:name w:val="Header Char"/>
    <w:basedOn w:val="DefaultParagraphFont"/>
    <w:link w:val="Header"/>
    <w:uiPriority w:val="99"/>
    <w:rsid w:val="00991182"/>
  </w:style>
  <w:style w:type="paragraph" w:styleId="Footer">
    <w:name w:val="footer"/>
    <w:basedOn w:val="Normal"/>
    <w:link w:val="FooterChar"/>
    <w:uiPriority w:val="99"/>
    <w:unhideWhenUsed/>
    <w:rsid w:val="00991182"/>
    <w:pPr>
      <w:tabs>
        <w:tab w:val="center" w:pos="4844"/>
        <w:tab w:val="right" w:pos="9689"/>
      </w:tabs>
      <w:spacing w:after="0" w:line="240" w:lineRule="auto"/>
    </w:pPr>
  </w:style>
  <w:style w:type="character" w:customStyle="1" w:styleId="FooterChar">
    <w:name w:val="Footer Char"/>
    <w:basedOn w:val="DefaultParagraphFont"/>
    <w:link w:val="Footer"/>
    <w:uiPriority w:val="99"/>
    <w:rsid w:val="00991182"/>
  </w:style>
  <w:style w:type="character" w:styleId="Hyperlink">
    <w:name w:val="Hyperlink"/>
    <w:basedOn w:val="DefaultParagraphFont"/>
    <w:uiPriority w:val="99"/>
    <w:unhideWhenUsed/>
    <w:rsid w:val="00381CCE"/>
    <w:rPr>
      <w:color w:val="0563C1" w:themeColor="hyperlink"/>
      <w:u w:val="single"/>
    </w:rPr>
  </w:style>
  <w:style w:type="paragraph" w:customStyle="1" w:styleId="Pa3">
    <w:name w:val="Pa3"/>
    <w:basedOn w:val="Default"/>
    <w:next w:val="Default"/>
    <w:uiPriority w:val="99"/>
    <w:rsid w:val="0007621B"/>
    <w:pPr>
      <w:spacing w:line="201" w:lineRule="atLeast"/>
    </w:pPr>
    <w:rPr>
      <w:rFonts w:ascii="Conduit ITC" w:hAnsi="Conduit ITC" w:cstheme="minorBidi"/>
      <w:color w:val="auto"/>
    </w:rPr>
  </w:style>
  <w:style w:type="paragraph" w:customStyle="1" w:styleId="Pa14">
    <w:name w:val="Pa14"/>
    <w:basedOn w:val="Default"/>
    <w:next w:val="Default"/>
    <w:uiPriority w:val="99"/>
    <w:rsid w:val="0026090F"/>
    <w:pPr>
      <w:spacing w:line="191" w:lineRule="atLeast"/>
    </w:pPr>
    <w:rPr>
      <w:rFonts w:ascii="Conduit ITC" w:hAnsi="Conduit ITC" w:cstheme="minorBidi"/>
      <w:color w:val="auto"/>
    </w:rPr>
  </w:style>
  <w:style w:type="paragraph" w:styleId="BodyText">
    <w:name w:val="Body Text"/>
    <w:basedOn w:val="Normal"/>
    <w:link w:val="BodyTextChar"/>
    <w:uiPriority w:val="99"/>
    <w:semiHidden/>
    <w:unhideWhenUsed/>
    <w:rsid w:val="00387553"/>
    <w:pPr>
      <w:spacing w:after="120"/>
    </w:pPr>
  </w:style>
  <w:style w:type="character" w:customStyle="1" w:styleId="BodyTextChar">
    <w:name w:val="Body Text Char"/>
    <w:basedOn w:val="DefaultParagraphFont"/>
    <w:link w:val="BodyText"/>
    <w:uiPriority w:val="99"/>
    <w:semiHidden/>
    <w:rsid w:val="00387553"/>
  </w:style>
  <w:style w:type="table" w:customStyle="1" w:styleId="TableNormal1">
    <w:name w:val="Table Normal1"/>
    <w:uiPriority w:val="2"/>
    <w:semiHidden/>
    <w:unhideWhenUsed/>
    <w:qFormat/>
    <w:rsid w:val="00387553"/>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Heading3Char">
    <w:name w:val="Heading 3 Char"/>
    <w:basedOn w:val="DefaultParagraphFont"/>
    <w:link w:val="Heading3"/>
    <w:uiPriority w:val="1"/>
    <w:rsid w:val="00EE6A01"/>
    <w:rPr>
      <w:rFonts w:ascii="Gill Sans MT" w:eastAsia="Gill Sans MT" w:hAnsi="Gill Sans MT" w:cs="Gill Sans MT"/>
      <w:b/>
      <w:bCs/>
      <w:sz w:val="20"/>
      <w:szCs w:val="20"/>
      <w:lang w:bidi="en-US"/>
    </w:rPr>
  </w:style>
  <w:style w:type="paragraph" w:customStyle="1" w:styleId="TableParagraph">
    <w:name w:val="Table Paragraph"/>
    <w:basedOn w:val="Normal"/>
    <w:uiPriority w:val="1"/>
    <w:qFormat/>
    <w:rsid w:val="005D3CF6"/>
    <w:pPr>
      <w:widowControl w:val="0"/>
      <w:autoSpaceDE w:val="0"/>
      <w:autoSpaceDN w:val="0"/>
      <w:spacing w:after="0" w:line="240" w:lineRule="auto"/>
    </w:pPr>
    <w:rPr>
      <w:rFonts w:ascii="Garamond" w:eastAsia="Garamond" w:hAnsi="Garamond" w:cs="Garamond"/>
      <w:lang w:bidi="en-US"/>
    </w:rPr>
  </w:style>
  <w:style w:type="character" w:customStyle="1" w:styleId="Heading2Char">
    <w:name w:val="Heading 2 Char"/>
    <w:basedOn w:val="DefaultParagraphFont"/>
    <w:link w:val="Heading2"/>
    <w:uiPriority w:val="9"/>
    <w:semiHidden/>
    <w:rsid w:val="005D3CF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24EC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7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32"/>
    <w:rPr>
      <w:rFonts w:ascii="Tahoma" w:hAnsi="Tahoma" w:cs="Tahoma"/>
      <w:sz w:val="16"/>
      <w:szCs w:val="16"/>
    </w:rPr>
  </w:style>
  <w:style w:type="table" w:customStyle="1" w:styleId="TableNormal2">
    <w:name w:val="Table Normal2"/>
    <w:uiPriority w:val="2"/>
    <w:semiHidden/>
    <w:unhideWhenUsed/>
    <w:qFormat/>
    <w:rsid w:val="008771B7"/>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4888">
      <w:bodyDiv w:val="1"/>
      <w:marLeft w:val="0"/>
      <w:marRight w:val="0"/>
      <w:marTop w:val="0"/>
      <w:marBottom w:val="0"/>
      <w:divBdr>
        <w:top w:val="none" w:sz="0" w:space="0" w:color="auto"/>
        <w:left w:val="none" w:sz="0" w:space="0" w:color="auto"/>
        <w:bottom w:val="none" w:sz="0" w:space="0" w:color="auto"/>
        <w:right w:val="none" w:sz="0" w:space="0" w:color="auto"/>
      </w:divBdr>
    </w:div>
    <w:div w:id="501893102">
      <w:bodyDiv w:val="1"/>
      <w:marLeft w:val="0"/>
      <w:marRight w:val="0"/>
      <w:marTop w:val="0"/>
      <w:marBottom w:val="0"/>
      <w:divBdr>
        <w:top w:val="none" w:sz="0" w:space="0" w:color="auto"/>
        <w:left w:val="none" w:sz="0" w:space="0" w:color="auto"/>
        <w:bottom w:val="none" w:sz="0" w:space="0" w:color="auto"/>
        <w:right w:val="none" w:sz="0" w:space="0" w:color="auto"/>
      </w:divBdr>
    </w:div>
    <w:div w:id="750783172">
      <w:bodyDiv w:val="1"/>
      <w:marLeft w:val="0"/>
      <w:marRight w:val="0"/>
      <w:marTop w:val="0"/>
      <w:marBottom w:val="0"/>
      <w:divBdr>
        <w:top w:val="none" w:sz="0" w:space="0" w:color="auto"/>
        <w:left w:val="none" w:sz="0" w:space="0" w:color="auto"/>
        <w:bottom w:val="none" w:sz="0" w:space="0" w:color="auto"/>
        <w:right w:val="none" w:sz="0" w:space="0" w:color="auto"/>
      </w:divBdr>
    </w:div>
    <w:div w:id="755512867">
      <w:bodyDiv w:val="1"/>
      <w:marLeft w:val="0"/>
      <w:marRight w:val="0"/>
      <w:marTop w:val="0"/>
      <w:marBottom w:val="0"/>
      <w:divBdr>
        <w:top w:val="none" w:sz="0" w:space="0" w:color="auto"/>
        <w:left w:val="none" w:sz="0" w:space="0" w:color="auto"/>
        <w:bottom w:val="none" w:sz="0" w:space="0" w:color="auto"/>
        <w:right w:val="none" w:sz="0" w:space="0" w:color="auto"/>
      </w:divBdr>
    </w:div>
    <w:div w:id="938096602">
      <w:bodyDiv w:val="1"/>
      <w:marLeft w:val="0"/>
      <w:marRight w:val="0"/>
      <w:marTop w:val="0"/>
      <w:marBottom w:val="0"/>
      <w:divBdr>
        <w:top w:val="none" w:sz="0" w:space="0" w:color="auto"/>
        <w:left w:val="none" w:sz="0" w:space="0" w:color="auto"/>
        <w:bottom w:val="none" w:sz="0" w:space="0" w:color="auto"/>
        <w:right w:val="none" w:sz="0" w:space="0" w:color="auto"/>
      </w:divBdr>
    </w:div>
    <w:div w:id="1144392038">
      <w:bodyDiv w:val="1"/>
      <w:marLeft w:val="0"/>
      <w:marRight w:val="0"/>
      <w:marTop w:val="0"/>
      <w:marBottom w:val="0"/>
      <w:divBdr>
        <w:top w:val="none" w:sz="0" w:space="0" w:color="auto"/>
        <w:left w:val="none" w:sz="0" w:space="0" w:color="auto"/>
        <w:bottom w:val="none" w:sz="0" w:space="0" w:color="auto"/>
        <w:right w:val="none" w:sz="0" w:space="0" w:color="auto"/>
      </w:divBdr>
    </w:div>
    <w:div w:id="1288321151">
      <w:bodyDiv w:val="1"/>
      <w:marLeft w:val="0"/>
      <w:marRight w:val="0"/>
      <w:marTop w:val="0"/>
      <w:marBottom w:val="0"/>
      <w:divBdr>
        <w:top w:val="none" w:sz="0" w:space="0" w:color="auto"/>
        <w:left w:val="none" w:sz="0" w:space="0" w:color="auto"/>
        <w:bottom w:val="none" w:sz="0" w:space="0" w:color="auto"/>
        <w:right w:val="none" w:sz="0" w:space="0" w:color="auto"/>
      </w:divBdr>
    </w:div>
    <w:div w:id="1586649501">
      <w:bodyDiv w:val="1"/>
      <w:marLeft w:val="0"/>
      <w:marRight w:val="0"/>
      <w:marTop w:val="0"/>
      <w:marBottom w:val="0"/>
      <w:divBdr>
        <w:top w:val="none" w:sz="0" w:space="0" w:color="auto"/>
        <w:left w:val="none" w:sz="0" w:space="0" w:color="auto"/>
        <w:bottom w:val="none" w:sz="0" w:space="0" w:color="auto"/>
        <w:right w:val="none" w:sz="0" w:space="0" w:color="auto"/>
      </w:divBdr>
    </w:div>
    <w:div w:id="1977178911">
      <w:bodyDiv w:val="1"/>
      <w:marLeft w:val="0"/>
      <w:marRight w:val="0"/>
      <w:marTop w:val="0"/>
      <w:marBottom w:val="0"/>
      <w:divBdr>
        <w:top w:val="none" w:sz="0" w:space="0" w:color="auto"/>
        <w:left w:val="none" w:sz="0" w:space="0" w:color="auto"/>
        <w:bottom w:val="none" w:sz="0" w:space="0" w:color="auto"/>
        <w:right w:val="none" w:sz="0" w:space="0" w:color="auto"/>
      </w:divBdr>
    </w:div>
    <w:div w:id="2114863679">
      <w:bodyDiv w:val="1"/>
      <w:marLeft w:val="0"/>
      <w:marRight w:val="0"/>
      <w:marTop w:val="0"/>
      <w:marBottom w:val="0"/>
      <w:divBdr>
        <w:top w:val="none" w:sz="0" w:space="0" w:color="auto"/>
        <w:left w:val="none" w:sz="0" w:space="0" w:color="auto"/>
        <w:bottom w:val="none" w:sz="0" w:space="0" w:color="auto"/>
        <w:right w:val="none" w:sz="0" w:space="0" w:color="auto"/>
      </w:divBdr>
    </w:div>
    <w:div w:id="2118718278">
      <w:bodyDiv w:val="1"/>
      <w:marLeft w:val="0"/>
      <w:marRight w:val="0"/>
      <w:marTop w:val="0"/>
      <w:marBottom w:val="0"/>
      <w:divBdr>
        <w:top w:val="none" w:sz="0" w:space="0" w:color="auto"/>
        <w:left w:val="none" w:sz="0" w:space="0" w:color="auto"/>
        <w:bottom w:val="none" w:sz="0" w:space="0" w:color="auto"/>
        <w:right w:val="none" w:sz="0" w:space="0" w:color="auto"/>
      </w:divBdr>
    </w:div>
    <w:div w:id="21231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z.wikipedia.org/wiki/Estoniya" TargetMode="External"/><Relationship Id="rId21" Type="http://schemas.openxmlformats.org/officeDocument/2006/relationships/hyperlink" Target="https://az.wikipedia.org/wiki/Danimarka" TargetMode="External"/><Relationship Id="rId42" Type="http://schemas.openxmlformats.org/officeDocument/2006/relationships/image" Target="media/image14.png"/><Relationship Id="rId47" Type="http://schemas.openxmlformats.org/officeDocument/2006/relationships/image" Target="media/image19.png"/><Relationship Id="rId63" Type="http://schemas.openxmlformats.org/officeDocument/2006/relationships/hyperlink" Target="https://www.bbc.com/news/uk-politics-32810887" TargetMode="External"/><Relationship Id="rId68" Type="http://schemas.openxmlformats.org/officeDocument/2006/relationships/hyperlink" Target="http://www.jopafl.com/uploads/issue11/BREXIT_IMPLICATIONS_OVER_THE_ENGLAND_BANKING_SYSTEM_AN_EVENT_STUDY_APPROACH.pdf" TargetMode="External"/><Relationship Id="rId84" Type="http://schemas.openxmlformats.org/officeDocument/2006/relationships/hyperlink" Target="http://www.ponarseurasia.org/memo/brexit-and-its-impact-azerbaijan-will-east-west-integration-be-harmed" TargetMode="External"/><Relationship Id="rId16" Type="http://schemas.openxmlformats.org/officeDocument/2006/relationships/hyperlink" Target="https://az.wikipedia.org/wiki/Portuqaliya" TargetMode="External"/><Relationship Id="rId11" Type="http://schemas.openxmlformats.org/officeDocument/2006/relationships/footer" Target="footer2.xml"/><Relationship Id="rId32" Type="http://schemas.openxmlformats.org/officeDocument/2006/relationships/image" Target="media/image4.png"/><Relationship Id="rId37" Type="http://schemas.openxmlformats.org/officeDocument/2006/relationships/image" Target="media/image9.png"/><Relationship Id="rId53" Type="http://schemas.openxmlformats.org/officeDocument/2006/relationships/image" Target="media/image23.png"/><Relationship Id="rId58" Type="http://schemas.openxmlformats.org/officeDocument/2006/relationships/image" Target="media/image26.png"/><Relationship Id="rId74" Type="http://schemas.openxmlformats.org/officeDocument/2006/relationships/hyperlink" Target="https://ec.europa.eu/neighbourhood-enlargement/neighbourhood/eastern-partnership_en" TargetMode="External"/><Relationship Id="rId79" Type="http://schemas.openxmlformats.org/officeDocument/2006/relationships/hyperlink" Target="https://www.intellinews.com/colchis-brexit-s-risks-and-opportunities-for-the-eastern-partnership-157865/" TargetMode="External"/><Relationship Id="rId5" Type="http://schemas.openxmlformats.org/officeDocument/2006/relationships/webSettings" Target="webSettings.xml"/><Relationship Id="rId19" Type="http://schemas.openxmlformats.org/officeDocument/2006/relationships/hyperlink" Target="https://az.wikipedia.org/wiki/Avstriya" TargetMode="External"/><Relationship Id="rId14" Type="http://schemas.openxmlformats.org/officeDocument/2006/relationships/hyperlink" Target="https://az.wikipedia.org/wiki/Yunan%C4%B1stan" TargetMode="External"/><Relationship Id="rId22" Type="http://schemas.openxmlformats.org/officeDocument/2006/relationships/hyperlink" Target="https://az.wikipedia.org/wiki/Slovakiya" TargetMode="External"/><Relationship Id="rId27" Type="http://schemas.openxmlformats.org/officeDocument/2006/relationships/hyperlink" Target="https://az.wikipedia.org/wiki/Kipr" TargetMode="External"/><Relationship Id="rId30" Type="http://schemas.openxmlformats.org/officeDocument/2006/relationships/hyperlink" Target="http://www.jopafl.com/uploads/issue11/BREXIT_IMPLICATIONS_OVER_THE_ENGLAND_BANKING_SYSTEM_AN_EVENT_STUDY_APPROACH.pdf" TargetMode="External"/><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hyperlink" Target="http://www.jopafl.com/uploads/issue11/BREXIT_IMPLICATIONS_OVER_THE_ENGLAND_BANKING_SYSTEM_AN_EVENT_STUDY_APPROACH.pdf" TargetMode="External"/><Relationship Id="rId64" Type="http://schemas.openxmlformats.org/officeDocument/2006/relationships/hyperlink" Target="https://www.sabah.com.tr/avrupa/2019/03/01/ingiliz-kabinesinde-brexit-bir-istifa-daha-getirdi" TargetMode="External"/><Relationship Id="rId69" Type="http://schemas.openxmlformats.org/officeDocument/2006/relationships/hyperlink" Target="https://www.willistowerswatson.com/en/insights/2017/06/UK-Financial-Services-Industry-and-Brexit" TargetMode="External"/><Relationship Id="rId77" Type="http://schemas.openxmlformats.org/officeDocument/2006/relationships/hyperlink" Target="https://ec.europa.eu/home-affairs/what-we-do/policies/international-affairs/eastern-partnership_en" TargetMode="External"/><Relationship Id="rId8" Type="http://schemas.openxmlformats.org/officeDocument/2006/relationships/image" Target="media/image1.jpeg"/><Relationship Id="rId51" Type="http://schemas.openxmlformats.org/officeDocument/2006/relationships/image" Target="media/image22.png"/><Relationship Id="rId72" Type="http://schemas.openxmlformats.org/officeDocument/2006/relationships/hyperlink" Target="http://www.eap-ibm-capacitybuilding.eu/az/%C5%9E%C9%99rq-T%C9%99r%C9%99fda%C5%9Fl%C4%B1%C4%9F%C4%B1/%C5%9F%C9%99rq-t%C9%99r%C9%99fda%C5%9Fli%C4%9Fi-n%C9%99dir" TargetMode="External"/><Relationship Id="rId80" Type="http://schemas.openxmlformats.org/officeDocument/2006/relationships/hyperlink" Target="https://www.rbth.com/economics/finance/2016/06/27/brexit-to-impact-russias-economy_606745"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z.wikipedia.org/wiki/Pol%C5%9Fa" TargetMode="External"/><Relationship Id="rId17" Type="http://schemas.openxmlformats.org/officeDocument/2006/relationships/hyperlink" Target="https://az.wikipedia.org/wiki/Macar%C4%B1stan" TargetMode="External"/><Relationship Id="rId25" Type="http://schemas.openxmlformats.org/officeDocument/2006/relationships/hyperlink" Target="https://az.wikipedia.org/wiki/Sloveniya"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hyperlink" Target="http://www.jopafl.com/uploads/issue11/BREXIT_IMPLICATIONS_OVER_THE_ENGLAND_BANKING_SYSTEM_AN_EVENT_STUDY_APPROACH.pdf" TargetMode="External"/><Relationship Id="rId67" Type="http://schemas.openxmlformats.org/officeDocument/2006/relationships/hyperlink" Target="http://bruegel.org/wp-content/uploads/2017/02/Bruegel_Policy_Brief-2017_01-090217.pdf" TargetMode="External"/><Relationship Id="rId20" Type="http://schemas.openxmlformats.org/officeDocument/2006/relationships/hyperlink" Target="https://az.wikipedia.org/wiki/Bolqar%C4%B1stan" TargetMode="External"/><Relationship Id="rId41" Type="http://schemas.openxmlformats.org/officeDocument/2006/relationships/image" Target="media/image13.png"/><Relationship Id="rId54" Type="http://schemas.openxmlformats.org/officeDocument/2006/relationships/image" Target="media/image24.png"/><Relationship Id="rId62" Type="http://schemas.openxmlformats.org/officeDocument/2006/relationships/hyperlink" Target="https://en.wikipedia.org/wiki/Schuman_Declaration" TargetMode="External"/><Relationship Id="rId70" Type="http://schemas.openxmlformats.org/officeDocument/2006/relationships/hyperlink" Target="https://country.eiu.com/article.aspx?articleid=154376199&amp;Country=Lithuania&amp;topic=Economy" TargetMode="External"/><Relationship Id="rId75" Type="http://schemas.openxmlformats.org/officeDocument/2006/relationships/hyperlink" Target="https://www.vocaleurope.eu/brexit-five-ways-it-might-affect-the-eastern-partnership-countries/" TargetMode="External"/><Relationship Id="rId83" Type="http://schemas.openxmlformats.org/officeDocument/2006/relationships/hyperlink" Target="http://cesd.az/new/wp-content/uploads/2011/05/The-potential-impacts-of-Brexit-on-Azerbaijan%E2%80%99s-economy.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z.wikipedia.org/wiki/Bel%C3%A7ika" TargetMode="External"/><Relationship Id="rId23" Type="http://schemas.openxmlformats.org/officeDocument/2006/relationships/hyperlink" Target="https://az.wikipedia.org/wiki/%C4%B0rlandiya" TargetMode="External"/><Relationship Id="rId28" Type="http://schemas.openxmlformats.org/officeDocument/2006/relationships/hyperlink" Target="https://az.wikipedia.org/wiki/L%C3%BCksemburq" TargetMode="Externa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image" Target="media/image25.png"/><Relationship Id="rId10" Type="http://schemas.openxmlformats.org/officeDocument/2006/relationships/footer" Target="footer1.xml"/><Relationship Id="rId31" Type="http://schemas.openxmlformats.org/officeDocument/2006/relationships/image" Target="media/image3.png"/><Relationship Id="rId44" Type="http://schemas.openxmlformats.org/officeDocument/2006/relationships/image" Target="media/image16.png"/><Relationship Id="rId52" Type="http://schemas.openxmlformats.org/officeDocument/2006/relationships/hyperlink" Target="http://www.jopafl.com/uploads/issue11/BREXIT_IMPLICATIONS_OVER_THE_ENGLAND_BANKING_SYSTEM_AN_EVENT_STUDY_APPROACH.pdf" TargetMode="External"/><Relationship Id="rId60" Type="http://schemas.openxmlformats.org/officeDocument/2006/relationships/footer" Target="footer3.xml"/><Relationship Id="rId65" Type="http://schemas.openxmlformats.org/officeDocument/2006/relationships/hyperlink" Target="http://www.europarl.europa.eu/RegData/etudes/STUD/2018/604973/IPOL_STU(2018)604973_EN.pdf" TargetMode="External"/><Relationship Id="rId73" Type="http://schemas.openxmlformats.org/officeDocument/2006/relationships/hyperlink" Target="http://strateq.az/manshet/329424/brexit-s%C9%99rq-t%C9%99r%C9%99fdasligi-olk%C9%99l%C9%99rin%C9%99-n%C9%99-v%C9%99d-edir.html" TargetMode="External"/><Relationship Id="rId78" Type="http://schemas.openxmlformats.org/officeDocument/2006/relationships/hyperlink" Target="http://regional-dialogue.com/en/brexit-germanythe-eu-and-the-eastern-partnership/" TargetMode="External"/><Relationship Id="rId81" Type="http://schemas.openxmlformats.org/officeDocument/2006/relationships/hyperlink" Target="http://unec.edu.az/application/uploads/2018/11/lham-Sultan-q-z-Qas-mzad-.pdf"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az.wikipedia.org/wiki/Rum%C4%B1niya" TargetMode="External"/><Relationship Id="rId18" Type="http://schemas.openxmlformats.org/officeDocument/2006/relationships/hyperlink" Target="https://az.wikipedia.org/wiki/%C4%B0sve%C3%A7" TargetMode="External"/><Relationship Id="rId39" Type="http://schemas.openxmlformats.org/officeDocument/2006/relationships/image" Target="media/image11.png"/><Relationship Id="rId34" Type="http://schemas.openxmlformats.org/officeDocument/2006/relationships/image" Target="media/image6.png"/><Relationship Id="rId50" Type="http://schemas.openxmlformats.org/officeDocument/2006/relationships/hyperlink" Target="http://www.jopafl.com/uploads/issue11/BREXIT_IMPLICATIONS_OVER_THE_ENGLAND_BANKING_SYSTEM_AN_EVENT_STUDY_APPROACH.pdf" TargetMode="External"/><Relationship Id="rId55" Type="http://schemas.openxmlformats.org/officeDocument/2006/relationships/hyperlink" Target="http://www.jopafl.com/uploads/issue11/BREXIT_IMPLICATIONS_OVER_THE_ENGLAND_BANKING_SYSTEM_AN_EVENT_STUDY_APPROACH.pdf" TargetMode="External"/><Relationship Id="rId76" Type="http://schemas.openxmlformats.org/officeDocument/2006/relationships/hyperlink" Target="http://edsn.css.ge/index.php/2018/11/01/brexit-and-the-eastern-partnership-opportunities-as-well-as-risks/" TargetMode="External"/><Relationship Id="rId7" Type="http://schemas.openxmlformats.org/officeDocument/2006/relationships/endnotes" Target="endnotes.xml"/><Relationship Id="rId71" Type="http://schemas.openxmlformats.org/officeDocument/2006/relationships/hyperlink" Target="https://www.aa.com.tr/tr/analiz-haber/brexit-sonrasi-bati-balkanlar-ab-mi-rusya-mi/599705" TargetMode="External"/><Relationship Id="rId2" Type="http://schemas.openxmlformats.org/officeDocument/2006/relationships/numbering" Target="numbering.xml"/><Relationship Id="rId29" Type="http://schemas.openxmlformats.org/officeDocument/2006/relationships/hyperlink" Target="https://az.wikipedia.org/wiki/Malta" TargetMode="External"/><Relationship Id="rId24" Type="http://schemas.openxmlformats.org/officeDocument/2006/relationships/hyperlink" Target="https://az.wikipedia.org/wiki/Latviya" TargetMode="External"/><Relationship Id="rId40" Type="http://schemas.openxmlformats.org/officeDocument/2006/relationships/image" Target="media/image12.png"/><Relationship Id="rId45" Type="http://schemas.openxmlformats.org/officeDocument/2006/relationships/image" Target="media/image17.png"/><Relationship Id="rId66" Type="http://schemas.openxmlformats.org/officeDocument/2006/relationships/hyperlink" Target="https://www.politico.eu/article/brexit-impact-on-european-regions-revealed-by-eu-report-phase-2-negotiations/" TargetMode="External"/><Relationship Id="rId61" Type="http://schemas.openxmlformats.org/officeDocument/2006/relationships/footer" Target="footer4.xml"/><Relationship Id="rId82" Type="http://schemas.openxmlformats.org/officeDocument/2006/relationships/hyperlink" Target="https://www.oilfund.az/storage/uploads/4ix4ui6ab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2FF7E-B862-4F0E-9CE4-812842D3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23694</Words>
  <Characters>135056</Characters>
  <Application>Microsoft Office Word</Application>
  <DocSecurity>0</DocSecurity>
  <Lines>1125</Lines>
  <Paragraphs>316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Orxan</dc:creator>
  <cp:keywords/>
  <dc:description/>
  <cp:lastModifiedBy>Garanfil.Sadigova</cp:lastModifiedBy>
  <cp:revision>2</cp:revision>
  <dcterms:created xsi:type="dcterms:W3CDTF">2019-05-13T06:59:00Z</dcterms:created>
  <dcterms:modified xsi:type="dcterms:W3CDTF">2019-05-13T06:59:00Z</dcterms:modified>
</cp:coreProperties>
</file>