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F1" w:rsidRPr="000245F3" w:rsidRDefault="005A5009" w:rsidP="009537D8">
      <w:pPr>
        <w:jc w:val="center"/>
        <w:rPr>
          <w:rFonts w:asciiTheme="majorBidi" w:hAnsiTheme="majorBidi" w:cstheme="majorBidi"/>
          <w:b/>
          <w:bCs/>
          <w:sz w:val="40"/>
          <w:szCs w:val="40"/>
          <w:lang w:val="en-US"/>
        </w:rPr>
      </w:pPr>
      <w:r w:rsidRPr="000245F3">
        <w:rPr>
          <w:rFonts w:asciiTheme="majorBidi" w:hAnsiTheme="majorBidi" w:cstheme="majorBidi"/>
          <w:b/>
          <w:bCs/>
          <w:sz w:val="40"/>
          <w:szCs w:val="40"/>
          <w:lang w:val="en-US"/>
        </w:rPr>
        <w:t>MINISTR</w:t>
      </w:r>
      <w:r w:rsidR="00961077">
        <w:rPr>
          <w:rFonts w:asciiTheme="majorBidi" w:hAnsiTheme="majorBidi" w:cstheme="majorBidi"/>
          <w:b/>
          <w:bCs/>
          <w:sz w:val="40"/>
          <w:szCs w:val="40"/>
          <w:lang w:val="en-US"/>
        </w:rPr>
        <w:t>Y OF EDUCATION  OF THE REPUBLIC</w:t>
      </w:r>
      <w:r w:rsidRPr="000245F3">
        <w:rPr>
          <w:rFonts w:asciiTheme="majorBidi" w:hAnsiTheme="majorBidi" w:cstheme="majorBidi"/>
          <w:b/>
          <w:bCs/>
          <w:sz w:val="40"/>
          <w:szCs w:val="40"/>
          <w:lang w:val="en-US"/>
        </w:rPr>
        <w:t xml:space="preserve">  OF</w:t>
      </w:r>
      <w:bookmarkStart w:id="0" w:name="_GoBack"/>
      <w:bookmarkEnd w:id="0"/>
      <w:r w:rsidRPr="000245F3">
        <w:rPr>
          <w:rFonts w:asciiTheme="majorBidi" w:hAnsiTheme="majorBidi" w:cstheme="majorBidi"/>
          <w:b/>
          <w:bCs/>
          <w:sz w:val="40"/>
          <w:szCs w:val="40"/>
          <w:lang w:val="en-US"/>
        </w:rPr>
        <w:t xml:space="preserve"> AZERBAIJAN</w:t>
      </w:r>
    </w:p>
    <w:p w:rsidR="005A5009" w:rsidRDefault="005A5009" w:rsidP="009537D8">
      <w:pPr>
        <w:jc w:val="center"/>
        <w:rPr>
          <w:rFonts w:asciiTheme="majorBidi" w:hAnsiTheme="majorBidi" w:cstheme="majorBidi"/>
          <w:b/>
          <w:bCs/>
          <w:sz w:val="36"/>
          <w:szCs w:val="36"/>
          <w:lang w:val="en-US"/>
        </w:rPr>
      </w:pPr>
    </w:p>
    <w:p w:rsidR="005A5009" w:rsidRDefault="005A5009" w:rsidP="009537D8">
      <w:pPr>
        <w:jc w:val="center"/>
        <w:rPr>
          <w:rFonts w:asciiTheme="majorBidi" w:hAnsiTheme="majorBidi" w:cstheme="majorBidi"/>
          <w:b/>
          <w:bCs/>
          <w:sz w:val="36"/>
          <w:szCs w:val="36"/>
          <w:lang w:val="en-US"/>
        </w:rPr>
      </w:pPr>
    </w:p>
    <w:p w:rsidR="00E704B9" w:rsidRPr="009F017D" w:rsidRDefault="005A5009" w:rsidP="009537D8">
      <w:pPr>
        <w:jc w:val="center"/>
        <w:rPr>
          <w:rFonts w:asciiTheme="majorBidi" w:hAnsiTheme="majorBidi" w:cstheme="majorBidi"/>
          <w:b/>
          <w:bCs/>
          <w:sz w:val="36"/>
          <w:szCs w:val="36"/>
          <w:lang w:val="en-US"/>
        </w:rPr>
      </w:pPr>
      <w:r w:rsidRPr="009F017D">
        <w:rPr>
          <w:rFonts w:asciiTheme="majorBidi" w:hAnsiTheme="majorBidi" w:cstheme="majorBidi"/>
          <w:b/>
          <w:bCs/>
          <w:sz w:val="36"/>
          <w:szCs w:val="36"/>
          <w:lang w:val="en-US"/>
        </w:rPr>
        <w:t>CVP ANALYSIS AS A MANAGEMENT TOOL</w:t>
      </w:r>
    </w:p>
    <w:p w:rsidR="005A5009" w:rsidRPr="009F017D" w:rsidRDefault="005A5009" w:rsidP="009537D8">
      <w:pPr>
        <w:jc w:val="center"/>
        <w:rPr>
          <w:rFonts w:asciiTheme="majorBidi" w:hAnsiTheme="majorBidi" w:cstheme="majorBidi"/>
          <w:b/>
          <w:bCs/>
          <w:sz w:val="36"/>
          <w:szCs w:val="36"/>
          <w:lang w:val="en-US"/>
        </w:rPr>
      </w:pPr>
      <w:r w:rsidRPr="009F017D">
        <w:rPr>
          <w:rFonts w:asciiTheme="majorBidi" w:hAnsiTheme="majorBidi" w:cstheme="majorBidi"/>
          <w:b/>
          <w:bCs/>
          <w:sz w:val="36"/>
          <w:szCs w:val="36"/>
          <w:lang w:val="en-US"/>
        </w:rPr>
        <w:t>FOR PRODUCTION COMPANIES</w:t>
      </w:r>
    </w:p>
    <w:p w:rsidR="005A5009" w:rsidRPr="009F017D" w:rsidRDefault="005A5009" w:rsidP="009537D8">
      <w:pPr>
        <w:jc w:val="center"/>
        <w:rPr>
          <w:rFonts w:asciiTheme="majorBidi" w:hAnsiTheme="majorBidi" w:cstheme="majorBidi"/>
          <w:b/>
          <w:bCs/>
          <w:sz w:val="36"/>
          <w:szCs w:val="36"/>
          <w:lang w:val="en-US"/>
        </w:rPr>
      </w:pPr>
    </w:p>
    <w:p w:rsidR="000245F3" w:rsidRDefault="000245F3" w:rsidP="009537D8">
      <w:pPr>
        <w:jc w:val="center"/>
        <w:rPr>
          <w:rFonts w:asciiTheme="majorBidi" w:hAnsiTheme="majorBidi" w:cstheme="majorBidi"/>
          <w:b/>
          <w:bCs/>
          <w:sz w:val="36"/>
          <w:szCs w:val="36"/>
          <w:lang w:val="en-US"/>
        </w:rPr>
      </w:pPr>
    </w:p>
    <w:p w:rsidR="000245F3" w:rsidRPr="009F017D" w:rsidRDefault="009F017D" w:rsidP="009537D8">
      <w:pPr>
        <w:jc w:val="center"/>
        <w:rPr>
          <w:rFonts w:ascii="Times New Roman" w:hAnsi="Times New Roman"/>
          <w:b/>
          <w:bCs/>
          <w:sz w:val="36"/>
          <w:szCs w:val="36"/>
          <w:lang w:val="en-US"/>
        </w:rPr>
      </w:pPr>
      <w:r w:rsidRPr="009F017D">
        <w:rPr>
          <w:rFonts w:ascii="Times New Roman" w:hAnsi="Times New Roman"/>
          <w:b/>
          <w:bCs/>
          <w:sz w:val="36"/>
          <w:szCs w:val="36"/>
          <w:lang w:val="en-US"/>
        </w:rPr>
        <w:t xml:space="preserve">Author: </w:t>
      </w:r>
      <w:r w:rsidR="005A5009" w:rsidRPr="009F017D">
        <w:rPr>
          <w:rFonts w:ascii="Times New Roman" w:hAnsi="Times New Roman"/>
          <w:b/>
          <w:bCs/>
          <w:sz w:val="36"/>
          <w:szCs w:val="36"/>
          <w:lang w:val="en-US"/>
        </w:rPr>
        <w:t>AYTAJ AHMADZADA</w:t>
      </w:r>
    </w:p>
    <w:p w:rsidR="009F017D" w:rsidRPr="009F017D" w:rsidRDefault="009F017D" w:rsidP="009537D8">
      <w:pPr>
        <w:jc w:val="center"/>
        <w:rPr>
          <w:rFonts w:ascii="Times New Roman" w:hAnsi="Times New Roman"/>
          <w:b/>
          <w:bCs/>
          <w:sz w:val="36"/>
          <w:szCs w:val="36"/>
          <w:lang w:val="en-US"/>
        </w:rPr>
      </w:pPr>
      <w:r>
        <w:rPr>
          <w:rFonts w:ascii="Times New Roman" w:hAnsi="Times New Roman"/>
          <w:b/>
          <w:bCs/>
          <w:sz w:val="36"/>
          <w:szCs w:val="36"/>
          <w:lang w:val="en-US"/>
        </w:rPr>
        <w:t>Supervisor: ABDULKARIM SADIG</w:t>
      </w:r>
      <w:r w:rsidRPr="009F017D">
        <w:rPr>
          <w:rFonts w:ascii="Times New Roman" w:hAnsi="Times New Roman"/>
          <w:b/>
          <w:bCs/>
          <w:sz w:val="36"/>
          <w:szCs w:val="36"/>
          <w:lang w:val="en-US"/>
        </w:rPr>
        <w:t>OV</w:t>
      </w:r>
    </w:p>
    <w:p w:rsidR="005A5009" w:rsidRDefault="005A5009" w:rsidP="009537D8">
      <w:pPr>
        <w:pStyle w:val="BodyText"/>
        <w:ind w:left="0"/>
        <w:jc w:val="center"/>
        <w:rPr>
          <w:b/>
          <w:sz w:val="20"/>
          <w:lang w:val="en-US"/>
        </w:rPr>
      </w:pPr>
    </w:p>
    <w:p w:rsidR="000245F3" w:rsidRDefault="000245F3" w:rsidP="009537D8">
      <w:pPr>
        <w:pStyle w:val="BodyText"/>
        <w:ind w:left="0"/>
        <w:jc w:val="center"/>
        <w:rPr>
          <w:b/>
          <w:sz w:val="20"/>
          <w:lang w:val="en-US"/>
        </w:rPr>
      </w:pPr>
    </w:p>
    <w:p w:rsidR="009F017D" w:rsidRDefault="009F017D" w:rsidP="009537D8">
      <w:pPr>
        <w:pStyle w:val="BodyText"/>
        <w:ind w:left="0"/>
        <w:jc w:val="center"/>
        <w:rPr>
          <w:b/>
          <w:sz w:val="36"/>
          <w:szCs w:val="36"/>
          <w:lang w:val="en-US"/>
        </w:rPr>
      </w:pPr>
    </w:p>
    <w:p w:rsidR="000245F3" w:rsidRDefault="000245F3" w:rsidP="009537D8">
      <w:pPr>
        <w:pStyle w:val="BodyText"/>
        <w:ind w:left="0"/>
        <w:jc w:val="center"/>
        <w:rPr>
          <w:b/>
          <w:sz w:val="36"/>
          <w:szCs w:val="36"/>
          <w:lang w:val="en-US"/>
        </w:rPr>
      </w:pPr>
      <w:r>
        <w:rPr>
          <w:b/>
          <w:sz w:val="36"/>
          <w:szCs w:val="36"/>
          <w:lang w:val="en-US"/>
        </w:rPr>
        <w:t>UNEC SABAH</w:t>
      </w:r>
    </w:p>
    <w:p w:rsidR="000245F3" w:rsidRDefault="000245F3" w:rsidP="009537D8">
      <w:pPr>
        <w:pStyle w:val="BodyText"/>
        <w:ind w:left="0"/>
        <w:jc w:val="center"/>
        <w:rPr>
          <w:b/>
          <w:sz w:val="36"/>
          <w:szCs w:val="36"/>
          <w:lang w:val="en-US"/>
        </w:rPr>
      </w:pPr>
    </w:p>
    <w:p w:rsidR="000245F3" w:rsidRDefault="000245F3" w:rsidP="009537D8">
      <w:pPr>
        <w:pStyle w:val="BodyText"/>
        <w:ind w:left="0"/>
        <w:jc w:val="center"/>
        <w:rPr>
          <w:b/>
          <w:sz w:val="36"/>
          <w:szCs w:val="36"/>
          <w:lang w:val="en-US"/>
        </w:rPr>
      </w:pPr>
    </w:p>
    <w:p w:rsidR="005A5009" w:rsidRPr="00D201B2" w:rsidRDefault="000245F3" w:rsidP="009537D8">
      <w:pPr>
        <w:pStyle w:val="BodyText"/>
        <w:ind w:left="0"/>
        <w:jc w:val="center"/>
        <w:rPr>
          <w:b/>
          <w:sz w:val="20"/>
          <w:lang w:val="en-US"/>
        </w:rPr>
      </w:pPr>
      <w:r>
        <w:rPr>
          <w:b/>
          <w:sz w:val="36"/>
          <w:szCs w:val="36"/>
          <w:lang w:val="en-US"/>
        </w:rPr>
        <w:t>AZERBAIJAN STATE UNIVERSITY OF ECONOMICS</w:t>
      </w:r>
    </w:p>
    <w:p w:rsidR="005A5009" w:rsidRPr="00D201B2" w:rsidRDefault="005A5009" w:rsidP="009537D8">
      <w:pPr>
        <w:pStyle w:val="BodyText"/>
        <w:ind w:left="0"/>
        <w:jc w:val="center"/>
        <w:rPr>
          <w:b/>
          <w:sz w:val="20"/>
          <w:lang w:val="en-US"/>
        </w:rPr>
      </w:pPr>
    </w:p>
    <w:p w:rsidR="000245F3" w:rsidRDefault="000245F3" w:rsidP="009537D8">
      <w:pPr>
        <w:pStyle w:val="BodyText"/>
        <w:spacing w:before="4"/>
        <w:ind w:left="0"/>
        <w:jc w:val="center"/>
        <w:rPr>
          <w:b/>
          <w:sz w:val="23"/>
          <w:lang w:val="en-US"/>
        </w:rPr>
      </w:pPr>
    </w:p>
    <w:p w:rsidR="005A5009" w:rsidRPr="00D201B2" w:rsidRDefault="000245F3" w:rsidP="009537D8">
      <w:pPr>
        <w:pStyle w:val="BodyText"/>
        <w:spacing w:before="4"/>
        <w:ind w:left="0"/>
        <w:jc w:val="center"/>
        <w:rPr>
          <w:b/>
          <w:sz w:val="23"/>
          <w:lang w:val="en-US"/>
        </w:rPr>
      </w:pPr>
      <w:r>
        <w:rPr>
          <w:noProof/>
          <w:lang w:val="en-US" w:eastAsia="en-US" w:bidi="ar-SA"/>
        </w:rPr>
        <w:drawing>
          <wp:anchor distT="0" distB="0" distL="0" distR="0" simplePos="0" relativeHeight="251659264" behindDoc="1" locked="0" layoutInCell="1" allowOverlap="1">
            <wp:simplePos x="0" y="0"/>
            <wp:positionH relativeFrom="page">
              <wp:posOffset>1971675</wp:posOffset>
            </wp:positionH>
            <wp:positionV relativeFrom="paragraph">
              <wp:posOffset>305435</wp:posOffset>
            </wp:positionV>
            <wp:extent cx="1882140" cy="485775"/>
            <wp:effectExtent l="19050" t="0" r="381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82140" cy="485775"/>
                    </a:xfrm>
                    <a:prstGeom prst="rect">
                      <a:avLst/>
                    </a:prstGeom>
                  </pic:spPr>
                </pic:pic>
              </a:graphicData>
            </a:graphic>
          </wp:anchor>
        </w:drawing>
      </w:r>
      <w:r w:rsidR="005A5009">
        <w:rPr>
          <w:noProof/>
          <w:lang w:val="en-US" w:eastAsia="en-US" w:bidi="ar-SA"/>
        </w:rPr>
        <w:drawing>
          <wp:anchor distT="0" distB="0" distL="0" distR="0" simplePos="0" relativeHeight="251660288" behindDoc="1" locked="0" layoutInCell="1" allowOverlap="1">
            <wp:simplePos x="0" y="0"/>
            <wp:positionH relativeFrom="page">
              <wp:posOffset>4173220</wp:posOffset>
            </wp:positionH>
            <wp:positionV relativeFrom="paragraph">
              <wp:posOffset>195284</wp:posOffset>
            </wp:positionV>
            <wp:extent cx="1442890" cy="990600"/>
            <wp:effectExtent l="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42890" cy="990600"/>
                    </a:xfrm>
                    <a:prstGeom prst="rect">
                      <a:avLst/>
                    </a:prstGeom>
                  </pic:spPr>
                </pic:pic>
              </a:graphicData>
            </a:graphic>
          </wp:anchor>
        </w:drawing>
      </w:r>
    </w:p>
    <w:p w:rsidR="005A5009" w:rsidRPr="00D201B2" w:rsidRDefault="005A5009" w:rsidP="009537D8">
      <w:pPr>
        <w:pStyle w:val="BodyText"/>
        <w:ind w:left="0"/>
        <w:jc w:val="center"/>
        <w:rPr>
          <w:b/>
          <w:sz w:val="40"/>
          <w:lang w:val="en-US"/>
        </w:rPr>
      </w:pPr>
    </w:p>
    <w:p w:rsidR="005A5009" w:rsidRPr="00D201B2" w:rsidRDefault="005A5009" w:rsidP="009537D8">
      <w:pPr>
        <w:pStyle w:val="BodyText"/>
        <w:ind w:left="0"/>
        <w:jc w:val="center"/>
        <w:rPr>
          <w:b/>
          <w:sz w:val="40"/>
          <w:lang w:val="en-US"/>
        </w:rPr>
      </w:pPr>
    </w:p>
    <w:p w:rsidR="005A5009" w:rsidRDefault="00134D6A" w:rsidP="009537D8">
      <w:pPr>
        <w:spacing w:before="295"/>
        <w:ind w:right="1714"/>
        <w:jc w:val="center"/>
        <w:rPr>
          <w:b/>
          <w:sz w:val="36"/>
          <w:lang w:val="en-US"/>
        </w:rPr>
      </w:pPr>
      <w:r>
        <w:rPr>
          <w:b/>
          <w:sz w:val="36"/>
          <w:lang w:val="en-US"/>
        </w:rPr>
        <w:t xml:space="preserve">            </w:t>
      </w:r>
      <w:r w:rsidR="00AE0A3D">
        <w:rPr>
          <w:b/>
          <w:sz w:val="36"/>
          <w:lang w:val="en-US"/>
        </w:rPr>
        <w:t>Bak</w:t>
      </w:r>
      <w:r w:rsidR="00516E5F">
        <w:rPr>
          <w:b/>
          <w:sz w:val="36"/>
          <w:lang w:val="en-US"/>
        </w:rPr>
        <w:t>u</w:t>
      </w:r>
      <w:r w:rsidR="000245F3">
        <w:rPr>
          <w:b/>
          <w:sz w:val="36"/>
          <w:lang w:val="en-US"/>
        </w:rPr>
        <w:t xml:space="preserve"> 2019</w:t>
      </w:r>
    </w:p>
    <w:p w:rsidR="00961077" w:rsidRDefault="00961077" w:rsidP="009537D8">
      <w:pPr>
        <w:pStyle w:val="21"/>
        <w:spacing w:before="75"/>
        <w:ind w:left="0"/>
        <w:jc w:val="center"/>
        <w:rPr>
          <w:lang w:val="en-US"/>
        </w:rPr>
      </w:pPr>
    </w:p>
    <w:p w:rsidR="000245F3" w:rsidRPr="009D3D6F" w:rsidRDefault="000245F3" w:rsidP="003B5857">
      <w:pPr>
        <w:pStyle w:val="21"/>
        <w:spacing w:before="75"/>
        <w:ind w:left="0"/>
        <w:jc w:val="center"/>
        <w:rPr>
          <w:lang w:val="en-US"/>
        </w:rPr>
      </w:pPr>
      <w:r w:rsidRPr="009D3D6F">
        <w:rPr>
          <w:lang w:val="en-US"/>
        </w:rPr>
        <w:lastRenderedPageBreak/>
        <w:t>Acknowledgements</w:t>
      </w:r>
    </w:p>
    <w:p w:rsidR="000245F3" w:rsidRPr="009D3D6F" w:rsidRDefault="000245F3" w:rsidP="00654755">
      <w:pPr>
        <w:pStyle w:val="21"/>
        <w:spacing w:before="75"/>
        <w:ind w:left="0"/>
        <w:jc w:val="both"/>
        <w:rPr>
          <w:lang w:val="en-US"/>
        </w:rPr>
      </w:pPr>
    </w:p>
    <w:p w:rsidR="009336D2" w:rsidRPr="009D3D6F" w:rsidRDefault="00A56518" w:rsidP="00654755">
      <w:pPr>
        <w:pStyle w:val="BodyText"/>
        <w:spacing w:line="360" w:lineRule="auto"/>
        <w:ind w:left="0"/>
        <w:jc w:val="both"/>
        <w:rPr>
          <w:lang w:val="en-US"/>
        </w:rPr>
      </w:pPr>
      <w:r w:rsidRPr="009D3D6F">
        <w:rPr>
          <w:lang w:val="en-US"/>
        </w:rPr>
        <w:t xml:space="preserve">Firstly, I feel like to illustrate my </w:t>
      </w:r>
      <w:r w:rsidR="006A44B6" w:rsidRPr="009D3D6F">
        <w:rPr>
          <w:lang w:val="en-US"/>
        </w:rPr>
        <w:t>thankfulness</w:t>
      </w:r>
      <w:r w:rsidRPr="009D3D6F">
        <w:rPr>
          <w:lang w:val="en-US"/>
        </w:rPr>
        <w:t xml:space="preserve"> to the Ministry of  Education of the Republic of Azerbaijan for giving us </w:t>
      </w:r>
      <w:r w:rsidR="00537968" w:rsidRPr="009D3D6F">
        <w:rPr>
          <w:lang w:val="en-US"/>
        </w:rPr>
        <w:t>possibility</w:t>
      </w:r>
      <w:r w:rsidRPr="009D3D6F">
        <w:rPr>
          <w:lang w:val="en-US"/>
        </w:rPr>
        <w:t xml:space="preserve"> to get contemporary education in English in "SABAH" groups .Subsequently I </w:t>
      </w:r>
      <w:r w:rsidR="00537968" w:rsidRPr="009D3D6F">
        <w:rPr>
          <w:lang w:val="en-US"/>
        </w:rPr>
        <w:t>am inclined to</w:t>
      </w:r>
      <w:r w:rsidRPr="009D3D6F">
        <w:rPr>
          <w:lang w:val="en-US"/>
        </w:rPr>
        <w:t xml:space="preserve"> express thanks our dean PhD.</w:t>
      </w:r>
      <w:r w:rsidR="00F4182E" w:rsidRPr="009D3D6F">
        <w:rPr>
          <w:lang w:val="en-US"/>
        </w:rPr>
        <w:t xml:space="preserve"> Aida </w:t>
      </w:r>
      <w:proofErr w:type="spellStart"/>
      <w:r w:rsidRPr="009D3D6F">
        <w:rPr>
          <w:lang w:val="en-US"/>
        </w:rPr>
        <w:t>Guliyeva</w:t>
      </w:r>
      <w:proofErr w:type="spellEnd"/>
      <w:r w:rsidRPr="009D3D6F">
        <w:rPr>
          <w:lang w:val="en-US"/>
        </w:rPr>
        <w:t xml:space="preserve"> for her support </w:t>
      </w:r>
      <w:r w:rsidR="00B6411E" w:rsidRPr="009D3D6F">
        <w:rPr>
          <w:lang w:val="en-US"/>
        </w:rPr>
        <w:t>,furthermore,</w:t>
      </w:r>
      <w:r w:rsidR="00E427C7">
        <w:rPr>
          <w:lang w:val="en-US"/>
        </w:rPr>
        <w:t xml:space="preserve"> </w:t>
      </w:r>
      <w:r w:rsidR="004A018E" w:rsidRPr="009D3D6F">
        <w:rPr>
          <w:lang w:val="en-US"/>
        </w:rPr>
        <w:t>colossal</w:t>
      </w:r>
      <w:r w:rsidR="00E427C7">
        <w:rPr>
          <w:lang w:val="en-US"/>
        </w:rPr>
        <w:t xml:space="preserve"> </w:t>
      </w:r>
      <w:r w:rsidR="004A018E" w:rsidRPr="009D3D6F">
        <w:rPr>
          <w:lang w:val="en-US"/>
        </w:rPr>
        <w:t>stimulation</w:t>
      </w:r>
      <w:r w:rsidRPr="009D3D6F">
        <w:rPr>
          <w:lang w:val="en-US"/>
        </w:rPr>
        <w:t xml:space="preserve">  for the duration of our education stage at “SABAH” faculty</w:t>
      </w:r>
      <w:r w:rsidR="00B6411E" w:rsidRPr="009D3D6F">
        <w:rPr>
          <w:lang w:val="en-US"/>
        </w:rPr>
        <w:t>.</w:t>
      </w:r>
      <w:r w:rsidR="00E427C7">
        <w:rPr>
          <w:lang w:val="en-US"/>
        </w:rPr>
        <w:t xml:space="preserve"> </w:t>
      </w:r>
      <w:r w:rsidR="00B6411E" w:rsidRPr="009D3D6F">
        <w:rPr>
          <w:lang w:val="en-US"/>
        </w:rPr>
        <w:t>Lastly,</w:t>
      </w:r>
      <w:r w:rsidRPr="009D3D6F">
        <w:rPr>
          <w:lang w:val="en-US"/>
        </w:rPr>
        <w:t xml:space="preserve"> I am appreciative to my </w:t>
      </w:r>
      <w:r w:rsidR="00F4182E" w:rsidRPr="009D3D6F">
        <w:rPr>
          <w:lang w:val="en-US"/>
        </w:rPr>
        <w:t xml:space="preserve">scientific leader </w:t>
      </w:r>
      <w:proofErr w:type="spellStart"/>
      <w:r w:rsidR="00F4182E" w:rsidRPr="009D3D6F">
        <w:rPr>
          <w:lang w:val="en-US"/>
        </w:rPr>
        <w:t>Abdulkerim</w:t>
      </w:r>
      <w:proofErr w:type="spellEnd"/>
      <w:r w:rsidR="00E427C7">
        <w:rPr>
          <w:lang w:val="en-US"/>
        </w:rPr>
        <w:t xml:space="preserve"> </w:t>
      </w:r>
      <w:proofErr w:type="spellStart"/>
      <w:r w:rsidRPr="009D3D6F">
        <w:rPr>
          <w:lang w:val="en-US"/>
        </w:rPr>
        <w:t>Sadigov</w:t>
      </w:r>
      <w:proofErr w:type="spellEnd"/>
      <w:r w:rsidRPr="009D3D6F">
        <w:rPr>
          <w:lang w:val="en-US"/>
        </w:rPr>
        <w:t xml:space="preserve"> fundamentally for his </w:t>
      </w:r>
      <w:r w:rsidR="004A018E" w:rsidRPr="009D3D6F">
        <w:rPr>
          <w:lang w:val="en-US"/>
        </w:rPr>
        <w:t>incentive</w:t>
      </w:r>
      <w:r w:rsidRPr="009D3D6F">
        <w:rPr>
          <w:lang w:val="en-US"/>
        </w:rPr>
        <w:t xml:space="preserve"> that he has exposed for us</w:t>
      </w:r>
      <w:r w:rsidR="00B6411E" w:rsidRPr="009D3D6F">
        <w:rPr>
          <w:lang w:val="en-US"/>
        </w:rPr>
        <w:t xml:space="preserve"> whenever</w:t>
      </w:r>
      <w:r w:rsidR="00DA5030">
        <w:rPr>
          <w:lang w:val="en-US"/>
        </w:rPr>
        <w:t xml:space="preserve"> in addition  </w:t>
      </w:r>
      <w:r w:rsidRPr="009D3D6F">
        <w:rPr>
          <w:lang w:val="en-US"/>
        </w:rPr>
        <w:t xml:space="preserve">for </w:t>
      </w:r>
      <w:r w:rsidR="00763A9A" w:rsidRPr="009D3D6F">
        <w:rPr>
          <w:lang w:val="en-US"/>
        </w:rPr>
        <w:t>his support, aid and endurance.</w:t>
      </w:r>
      <w:r w:rsidR="00DA5030">
        <w:rPr>
          <w:lang w:val="en-US"/>
        </w:rPr>
        <w:t xml:space="preserve"> Furthermore,</w:t>
      </w:r>
      <w:r w:rsidR="00DA5030" w:rsidRPr="00DA5030">
        <w:rPr>
          <w:lang w:val="en-US"/>
        </w:rPr>
        <w:t xml:space="preserve"> I express my gratitude to </w:t>
      </w:r>
      <w:r w:rsidR="00DA5030">
        <w:rPr>
          <w:lang w:val="en-US"/>
        </w:rPr>
        <w:t xml:space="preserve">my experts </w:t>
      </w:r>
      <w:r w:rsidR="00DA5030" w:rsidRPr="00DA5030">
        <w:rPr>
          <w:lang w:val="en-US"/>
        </w:rPr>
        <w:t xml:space="preserve">the </w:t>
      </w:r>
      <w:r w:rsidR="002A3C5C" w:rsidRPr="002A3C5C">
        <w:rPr>
          <w:lang w:val="en-US"/>
        </w:rPr>
        <w:t>Associate Professor</w:t>
      </w:r>
      <w:r w:rsidR="00E427C7">
        <w:rPr>
          <w:lang w:val="en-US"/>
        </w:rPr>
        <w:t xml:space="preserve"> </w:t>
      </w:r>
      <w:proofErr w:type="spellStart"/>
      <w:r w:rsidR="00DA5030">
        <w:rPr>
          <w:lang w:val="en-US"/>
        </w:rPr>
        <w:t>Firudin</w:t>
      </w:r>
      <w:proofErr w:type="spellEnd"/>
      <w:r w:rsidR="00DA5030">
        <w:rPr>
          <w:lang w:val="en-US"/>
        </w:rPr>
        <w:t xml:space="preserve"> </w:t>
      </w:r>
      <w:proofErr w:type="spellStart"/>
      <w:r w:rsidR="00DA5030">
        <w:rPr>
          <w:lang w:val="en-US"/>
        </w:rPr>
        <w:t>Sultanov</w:t>
      </w:r>
      <w:proofErr w:type="spellEnd"/>
      <w:r w:rsidR="00DA5030">
        <w:rPr>
          <w:lang w:val="en-US"/>
        </w:rPr>
        <w:t>,</w:t>
      </w:r>
      <w:r w:rsidR="00E427C7">
        <w:rPr>
          <w:lang w:val="en-US"/>
        </w:rPr>
        <w:t xml:space="preserve"> </w:t>
      </w:r>
      <w:proofErr w:type="spellStart"/>
      <w:r w:rsidR="00DA5030">
        <w:rPr>
          <w:lang w:val="en-US"/>
        </w:rPr>
        <w:t>Agamir</w:t>
      </w:r>
      <w:proofErr w:type="spellEnd"/>
      <w:r w:rsidR="00DA5030">
        <w:rPr>
          <w:lang w:val="en-US"/>
        </w:rPr>
        <w:t xml:space="preserve"> </w:t>
      </w:r>
      <w:proofErr w:type="spellStart"/>
      <w:r w:rsidR="00DA5030">
        <w:rPr>
          <w:lang w:val="en-US"/>
        </w:rPr>
        <w:t>Asgarov</w:t>
      </w:r>
      <w:proofErr w:type="spellEnd"/>
      <w:r w:rsidR="00DA5030">
        <w:rPr>
          <w:lang w:val="en-US"/>
        </w:rPr>
        <w:t xml:space="preserve"> </w:t>
      </w:r>
      <w:r w:rsidR="00B443B1">
        <w:rPr>
          <w:lang w:val="en-US"/>
        </w:rPr>
        <w:t xml:space="preserve">and </w:t>
      </w:r>
      <w:proofErr w:type="spellStart"/>
      <w:r w:rsidR="00DA5030">
        <w:rPr>
          <w:lang w:val="en-US"/>
        </w:rPr>
        <w:t>Dr.Elsavar</w:t>
      </w:r>
      <w:proofErr w:type="spellEnd"/>
      <w:r w:rsidR="00DA5030">
        <w:rPr>
          <w:lang w:val="en-US"/>
        </w:rPr>
        <w:t xml:space="preserve"> </w:t>
      </w:r>
      <w:proofErr w:type="spellStart"/>
      <w:r w:rsidR="00DA5030">
        <w:rPr>
          <w:lang w:val="en-US"/>
        </w:rPr>
        <w:t>Ibadov</w:t>
      </w:r>
      <w:proofErr w:type="spellEnd"/>
      <w:r w:rsidR="00DA5030">
        <w:rPr>
          <w:lang w:val="en-US"/>
        </w:rPr>
        <w:t>,</w:t>
      </w:r>
      <w:r w:rsidR="00E427C7">
        <w:rPr>
          <w:lang w:val="en-US"/>
        </w:rPr>
        <w:t xml:space="preserve"> </w:t>
      </w:r>
      <w:proofErr w:type="spellStart"/>
      <w:r w:rsidR="00DA5030">
        <w:rPr>
          <w:lang w:val="en-US"/>
        </w:rPr>
        <w:t>Sanan</w:t>
      </w:r>
      <w:proofErr w:type="spellEnd"/>
      <w:r w:rsidR="00DA5030">
        <w:rPr>
          <w:lang w:val="en-US"/>
        </w:rPr>
        <w:t xml:space="preserve"> </w:t>
      </w:r>
      <w:proofErr w:type="spellStart"/>
      <w:r w:rsidR="00DA5030">
        <w:rPr>
          <w:lang w:val="en-US"/>
        </w:rPr>
        <w:t>Huseynzada</w:t>
      </w:r>
      <w:proofErr w:type="spellEnd"/>
      <w:r w:rsidR="00B443B1">
        <w:rPr>
          <w:lang w:val="en-US"/>
        </w:rPr>
        <w:t>,</w:t>
      </w:r>
      <w:r w:rsidR="00E427C7">
        <w:rPr>
          <w:lang w:val="en-US"/>
        </w:rPr>
        <w:t xml:space="preserve"> </w:t>
      </w:r>
      <w:proofErr w:type="spellStart"/>
      <w:r w:rsidR="00B443B1">
        <w:rPr>
          <w:lang w:val="en-US"/>
        </w:rPr>
        <w:t>PhD.Tahmasib</w:t>
      </w:r>
      <w:proofErr w:type="spellEnd"/>
      <w:r w:rsidR="00B443B1">
        <w:rPr>
          <w:lang w:val="en-US"/>
        </w:rPr>
        <w:t xml:space="preserve"> </w:t>
      </w:r>
      <w:proofErr w:type="spellStart"/>
      <w:r w:rsidR="00B443B1">
        <w:rPr>
          <w:lang w:val="en-US"/>
        </w:rPr>
        <w:t>Huseynov</w:t>
      </w:r>
      <w:proofErr w:type="spellEnd"/>
      <w:r w:rsidR="00B443B1">
        <w:rPr>
          <w:lang w:val="en-US"/>
        </w:rPr>
        <w:t xml:space="preserve"> and </w:t>
      </w:r>
      <w:proofErr w:type="spellStart"/>
      <w:r w:rsidR="00B443B1">
        <w:rPr>
          <w:lang w:val="en-US"/>
        </w:rPr>
        <w:t>Nasimi</w:t>
      </w:r>
      <w:proofErr w:type="spellEnd"/>
      <w:r w:rsidR="00B443B1">
        <w:rPr>
          <w:lang w:val="en-US"/>
        </w:rPr>
        <w:t xml:space="preserve"> </w:t>
      </w:r>
      <w:proofErr w:type="spellStart"/>
      <w:r w:rsidR="00B443B1">
        <w:rPr>
          <w:lang w:val="en-US"/>
        </w:rPr>
        <w:t>Nuriyev</w:t>
      </w:r>
      <w:proofErr w:type="spellEnd"/>
      <w:r w:rsidR="00E427C7">
        <w:rPr>
          <w:lang w:val="en-US"/>
        </w:rPr>
        <w:t xml:space="preserve"> f</w:t>
      </w:r>
      <w:r w:rsidR="00DA5030" w:rsidRPr="00DA5030">
        <w:rPr>
          <w:lang w:val="en-US"/>
        </w:rPr>
        <w:t>or their feedback.</w:t>
      </w: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C27BFB" w:rsidRPr="009D3D6F" w:rsidRDefault="00C27BFB" w:rsidP="00654755">
      <w:pPr>
        <w:pStyle w:val="BodyText"/>
        <w:spacing w:line="360" w:lineRule="auto"/>
        <w:ind w:left="0" w:right="835"/>
        <w:jc w:val="both"/>
        <w:rPr>
          <w:lang w:val="en-US"/>
        </w:rPr>
      </w:pPr>
    </w:p>
    <w:p w:rsidR="00677699" w:rsidRDefault="00677699" w:rsidP="003B5857">
      <w:pPr>
        <w:pStyle w:val="BodyText"/>
        <w:spacing w:line="360" w:lineRule="auto"/>
        <w:ind w:left="0" w:right="835"/>
        <w:jc w:val="center"/>
        <w:rPr>
          <w:b/>
          <w:bCs/>
          <w:lang w:val="en-US"/>
        </w:rPr>
      </w:pPr>
      <w:r w:rsidRPr="00677699">
        <w:rPr>
          <w:b/>
          <w:bCs/>
          <w:lang w:val="en-US"/>
        </w:rPr>
        <w:t>Abstract</w:t>
      </w:r>
    </w:p>
    <w:p w:rsidR="00E2158A" w:rsidRDefault="00677699" w:rsidP="00654755">
      <w:pPr>
        <w:pStyle w:val="BodyText"/>
        <w:spacing w:line="360" w:lineRule="auto"/>
        <w:ind w:left="0" w:right="-144" w:firstLine="708"/>
        <w:jc w:val="both"/>
        <w:rPr>
          <w:lang w:val="en-US"/>
        </w:rPr>
      </w:pPr>
      <w:r w:rsidRPr="00677699">
        <w:rPr>
          <w:lang w:val="en-US"/>
        </w:rPr>
        <w:t>A decent comprehension of expense and income conduct is basic to giving chiefs with</w:t>
      </w:r>
      <w:r w:rsidR="00E427C7">
        <w:rPr>
          <w:lang w:val="en-US"/>
        </w:rPr>
        <w:t xml:space="preserve"> </w:t>
      </w:r>
      <w:r w:rsidR="00516E5F">
        <w:rPr>
          <w:lang w:val="en-US"/>
        </w:rPr>
        <w:t>a</w:t>
      </w:r>
      <w:r w:rsidRPr="00677699">
        <w:rPr>
          <w:lang w:val="en-US"/>
        </w:rPr>
        <w:t xml:space="preserve"> comprehension of the connection between a task's incomes, expenses, and benefits. </w:t>
      </w:r>
      <w:r w:rsidR="00B02B21">
        <w:rPr>
          <w:lang w:val="en-US"/>
        </w:rPr>
        <w:t xml:space="preserve">CVP </w:t>
      </w:r>
      <w:r w:rsidRPr="00677699">
        <w:rPr>
          <w:lang w:val="en-US"/>
        </w:rPr>
        <w:t xml:space="preserve"> investigation underscores the interrelationships of costs, amount sold, and cost as well</w:t>
      </w:r>
      <w:r w:rsidR="00E427C7">
        <w:rPr>
          <w:lang w:val="en-US"/>
        </w:rPr>
        <w:t xml:space="preserve"> </w:t>
      </w:r>
      <w:r w:rsidRPr="00677699">
        <w:rPr>
          <w:lang w:val="en-US"/>
        </w:rPr>
        <w:t>as unites the majority of the money related data of the firm.</w:t>
      </w:r>
    </w:p>
    <w:p w:rsidR="00E2158A" w:rsidRDefault="00B443B1" w:rsidP="00654755">
      <w:pPr>
        <w:pStyle w:val="BodyText"/>
        <w:spacing w:line="360" w:lineRule="auto"/>
        <w:ind w:left="0" w:right="-144" w:firstLine="708"/>
        <w:jc w:val="both"/>
        <w:rPr>
          <w:lang w:val="en-US"/>
        </w:rPr>
      </w:pPr>
      <w:r>
        <w:rPr>
          <w:lang w:val="en-US"/>
        </w:rPr>
        <w:t>I</w:t>
      </w:r>
      <w:r w:rsidR="00D05392">
        <w:rPr>
          <w:lang w:val="en-US"/>
        </w:rPr>
        <w:t xml:space="preserve">nformation </w:t>
      </w:r>
      <w:r w:rsidR="00E427C7">
        <w:rPr>
          <w:lang w:val="en-US"/>
        </w:rPr>
        <w:t xml:space="preserve"> </w:t>
      </w:r>
      <w:r w:rsidR="00D05392">
        <w:rPr>
          <w:lang w:val="en-US"/>
        </w:rPr>
        <w:t xml:space="preserve">about </w:t>
      </w:r>
      <w:r w:rsidR="00D05392" w:rsidRPr="00D05392">
        <w:rPr>
          <w:lang w:val="en-US"/>
        </w:rPr>
        <w:t xml:space="preserve">theoretical </w:t>
      </w:r>
      <w:r w:rsidR="00D05392">
        <w:rPr>
          <w:lang w:val="en-US"/>
        </w:rPr>
        <w:t>base of CVP analysis</w:t>
      </w:r>
      <w:r>
        <w:rPr>
          <w:lang w:val="en-US"/>
        </w:rPr>
        <w:t xml:space="preserve"> </w:t>
      </w:r>
      <w:r w:rsidR="00E427C7">
        <w:rPr>
          <w:lang w:val="en-US"/>
        </w:rPr>
        <w:t>is</w:t>
      </w:r>
      <w:r>
        <w:rPr>
          <w:lang w:val="en-US"/>
        </w:rPr>
        <w:t xml:space="preserve"> gave</w:t>
      </w:r>
      <w:r w:rsidR="00F048DB">
        <w:rPr>
          <w:lang w:val="en-US"/>
        </w:rPr>
        <w:t xml:space="preserve"> in first part of </w:t>
      </w:r>
      <w:r w:rsidR="00F048DB" w:rsidRPr="00F048DB">
        <w:rPr>
          <w:lang w:val="en-US"/>
        </w:rPr>
        <w:t>w</w:t>
      </w:r>
      <w:r w:rsidR="00F048DB">
        <w:rPr>
          <w:lang w:val="en-US"/>
        </w:rPr>
        <w:t>ork</w:t>
      </w:r>
      <w:r w:rsidR="00D05392">
        <w:rPr>
          <w:lang w:val="en-US"/>
        </w:rPr>
        <w:t>.</w:t>
      </w:r>
      <w:r w:rsidR="00E427C7">
        <w:rPr>
          <w:lang w:val="en-US"/>
        </w:rPr>
        <w:t xml:space="preserve"> </w:t>
      </w:r>
      <w:r w:rsidR="00D436BA" w:rsidRPr="00D436BA">
        <w:rPr>
          <w:lang w:val="en-US"/>
        </w:rPr>
        <w:t>After doing research on the case, the results with the situation in Azerbaijan</w:t>
      </w:r>
      <w:r>
        <w:rPr>
          <w:lang w:val="en-US"/>
        </w:rPr>
        <w:t xml:space="preserve"> is compared</w:t>
      </w:r>
      <w:r w:rsidR="00D436BA" w:rsidRPr="00D436BA">
        <w:rPr>
          <w:lang w:val="en-US"/>
        </w:rPr>
        <w:t xml:space="preserve"> and instead of applying for a survey, the experts</w:t>
      </w:r>
      <w:r>
        <w:rPr>
          <w:lang w:val="en-US"/>
        </w:rPr>
        <w:t xml:space="preserve"> are preferred</w:t>
      </w:r>
      <w:r w:rsidR="00D436BA" w:rsidRPr="00D436BA">
        <w:rPr>
          <w:lang w:val="en-US"/>
        </w:rPr>
        <w:t>.</w:t>
      </w:r>
      <w:r w:rsidR="00677699">
        <w:rPr>
          <w:lang w:val="en-US"/>
        </w:rPr>
        <w:t xml:space="preserve"> Furthermore</w:t>
      </w:r>
      <w:r w:rsidR="007C36F3">
        <w:rPr>
          <w:lang w:val="en-US"/>
        </w:rPr>
        <w:t xml:space="preserve">, </w:t>
      </w:r>
      <w:r w:rsidR="00677699" w:rsidRPr="00677699">
        <w:rPr>
          <w:lang w:val="en-US"/>
        </w:rPr>
        <w:t>also expert opinions</w:t>
      </w:r>
      <w:r>
        <w:rPr>
          <w:lang w:val="en-US"/>
        </w:rPr>
        <w:t xml:space="preserve"> are used</w:t>
      </w:r>
      <w:r w:rsidR="00677699" w:rsidRPr="00677699">
        <w:rPr>
          <w:lang w:val="en-US"/>
        </w:rPr>
        <w:t xml:space="preserve"> in diploma work. In these reviews, all issues related to the application and use of CVP in our country were touched upon.</w:t>
      </w:r>
    </w:p>
    <w:p w:rsidR="00677699" w:rsidRPr="00677699" w:rsidRDefault="00B443B1" w:rsidP="00654755">
      <w:pPr>
        <w:pStyle w:val="BodyText"/>
        <w:spacing w:line="360" w:lineRule="auto"/>
        <w:ind w:left="0" w:right="-144" w:firstLine="708"/>
        <w:jc w:val="both"/>
        <w:rPr>
          <w:b/>
          <w:bCs/>
          <w:lang w:val="en-US"/>
        </w:rPr>
      </w:pPr>
      <w:r>
        <w:rPr>
          <w:lang w:val="en-US"/>
        </w:rPr>
        <w:t>It is</w:t>
      </w:r>
      <w:r w:rsidR="00677699" w:rsidRPr="00677699">
        <w:rPr>
          <w:lang w:val="en-US"/>
        </w:rPr>
        <w:t xml:space="preserve"> inferred that since the model just fill in as a helpful guide in momentary basic leadership and its application is liable to various prohibitive </w:t>
      </w:r>
      <w:r w:rsidR="00677699">
        <w:rPr>
          <w:lang w:val="en-US"/>
        </w:rPr>
        <w:t>assumptions</w:t>
      </w:r>
      <w:r w:rsidR="00677699" w:rsidRPr="00677699">
        <w:rPr>
          <w:lang w:val="en-US"/>
        </w:rPr>
        <w:t xml:space="preserve">, chiefs ought to consider performing affectability investigation to decide if and additionally how the </w:t>
      </w:r>
      <w:r w:rsidR="00677699">
        <w:rPr>
          <w:lang w:val="en-US"/>
        </w:rPr>
        <w:t xml:space="preserve">limitations </w:t>
      </w:r>
      <w:r w:rsidR="00677699" w:rsidRPr="00677699">
        <w:rPr>
          <w:lang w:val="en-US"/>
        </w:rPr>
        <w:t xml:space="preserve"> influence choice, take discernment of the presence of numerous or a few cost drivers and fuse this into condition definition of the model, </w:t>
      </w:r>
      <w:r>
        <w:rPr>
          <w:lang w:val="en-US"/>
        </w:rPr>
        <w:t>as it is believed</w:t>
      </w:r>
      <w:r w:rsidR="00677699" w:rsidRPr="00677699">
        <w:rPr>
          <w:lang w:val="en-US"/>
        </w:rPr>
        <w:t xml:space="preserve"> that with this procedure progressively practical outcomes can be acquired. </w:t>
      </w:r>
    </w:p>
    <w:p w:rsidR="00677699" w:rsidRPr="00677699" w:rsidRDefault="00677699" w:rsidP="00654755">
      <w:pPr>
        <w:pStyle w:val="BodyText"/>
        <w:spacing w:line="360" w:lineRule="auto"/>
        <w:ind w:left="0" w:right="-144"/>
        <w:jc w:val="both"/>
        <w:rPr>
          <w:lang w:val="en-US"/>
        </w:rPr>
      </w:pPr>
      <w:r w:rsidRPr="00677699">
        <w:rPr>
          <w:b/>
          <w:bCs/>
          <w:lang w:val="en-US"/>
        </w:rPr>
        <w:t>Keywords</w:t>
      </w:r>
      <w:r w:rsidRPr="00677699">
        <w:rPr>
          <w:lang w:val="en-US"/>
        </w:rPr>
        <w:t xml:space="preserve">: Decision making, minor costing, </w:t>
      </w:r>
      <w:r w:rsidR="00654755">
        <w:rPr>
          <w:lang w:val="en-US"/>
        </w:rPr>
        <w:t>commitment</w:t>
      </w:r>
      <w:r w:rsidR="00E427C7">
        <w:rPr>
          <w:lang w:val="en-US"/>
        </w:rPr>
        <w:t xml:space="preserve"> </w:t>
      </w:r>
      <w:r>
        <w:rPr>
          <w:lang w:val="en-US"/>
        </w:rPr>
        <w:t>margin</w:t>
      </w:r>
      <w:r w:rsidRPr="00677699">
        <w:rPr>
          <w:lang w:val="en-US"/>
        </w:rPr>
        <w:t xml:space="preserve">, </w:t>
      </w:r>
      <w:r w:rsidR="00654755">
        <w:rPr>
          <w:lang w:val="en-US"/>
        </w:rPr>
        <w:t>commitment</w:t>
      </w:r>
      <w:r w:rsidR="00B443B1">
        <w:rPr>
          <w:lang w:val="en-US"/>
        </w:rPr>
        <w:t xml:space="preserve"> </w:t>
      </w:r>
      <w:r w:rsidRPr="00677699">
        <w:rPr>
          <w:lang w:val="en-US"/>
        </w:rPr>
        <w:t xml:space="preserve">diagram, </w:t>
      </w:r>
      <w:r w:rsidR="00675ACD">
        <w:rPr>
          <w:lang w:val="en-US"/>
        </w:rPr>
        <w:t>initial investment</w:t>
      </w:r>
      <w:r w:rsidR="00963B7A">
        <w:rPr>
          <w:lang w:val="en-US"/>
        </w:rPr>
        <w:t xml:space="preserve"> </w:t>
      </w:r>
      <w:r w:rsidRPr="00677699">
        <w:rPr>
          <w:lang w:val="en-US"/>
        </w:rPr>
        <w:t xml:space="preserve">outline, </w:t>
      </w:r>
      <w:r>
        <w:rPr>
          <w:lang w:val="en-US"/>
        </w:rPr>
        <w:t xml:space="preserve">profit </w:t>
      </w:r>
      <w:r w:rsidR="004D7A45">
        <w:rPr>
          <w:lang w:val="en-US"/>
        </w:rPr>
        <w:t>amount</w:t>
      </w:r>
      <w:r w:rsidR="00B02B21">
        <w:rPr>
          <w:lang w:val="en-US"/>
        </w:rPr>
        <w:t xml:space="preserve"> </w:t>
      </w:r>
      <w:r w:rsidRPr="00677699">
        <w:rPr>
          <w:lang w:val="en-US"/>
        </w:rPr>
        <w:t>chart</w:t>
      </w:r>
    </w:p>
    <w:p w:rsidR="004C7DBA" w:rsidRDefault="004C7DBA" w:rsidP="00654755">
      <w:pPr>
        <w:pStyle w:val="BodyText"/>
        <w:spacing w:line="360" w:lineRule="auto"/>
        <w:ind w:left="0" w:right="835"/>
        <w:jc w:val="both"/>
        <w:rPr>
          <w:rFonts w:asciiTheme="majorBidi" w:hAnsiTheme="majorBidi" w:cstheme="majorBidi"/>
          <w:b/>
          <w:bCs/>
          <w:lang w:val="en-US"/>
        </w:rPr>
      </w:pPr>
    </w:p>
    <w:p w:rsidR="00677699" w:rsidRDefault="00677699" w:rsidP="00654755">
      <w:pPr>
        <w:pStyle w:val="BodyText"/>
        <w:spacing w:line="360" w:lineRule="auto"/>
        <w:ind w:left="0" w:right="-2"/>
        <w:jc w:val="both"/>
        <w:rPr>
          <w:rFonts w:asciiTheme="majorBidi" w:hAnsiTheme="majorBidi" w:cstheme="majorBidi"/>
          <w:b/>
          <w:bCs/>
          <w:lang w:val="en-US"/>
        </w:rPr>
      </w:pPr>
    </w:p>
    <w:p w:rsidR="00677699" w:rsidRDefault="00677699" w:rsidP="00654755">
      <w:pPr>
        <w:pStyle w:val="BodyText"/>
        <w:spacing w:line="360" w:lineRule="auto"/>
        <w:ind w:left="0" w:right="-2"/>
        <w:jc w:val="both"/>
        <w:rPr>
          <w:rFonts w:asciiTheme="majorBidi" w:hAnsiTheme="majorBidi" w:cstheme="majorBidi"/>
          <w:b/>
          <w:bCs/>
          <w:lang w:val="en-US"/>
        </w:rPr>
      </w:pPr>
    </w:p>
    <w:p w:rsidR="00677699" w:rsidRDefault="00677699" w:rsidP="00654755">
      <w:pPr>
        <w:pStyle w:val="BodyText"/>
        <w:spacing w:line="360" w:lineRule="auto"/>
        <w:ind w:left="0" w:right="-2"/>
        <w:jc w:val="both"/>
        <w:rPr>
          <w:rFonts w:asciiTheme="majorBidi" w:hAnsiTheme="majorBidi" w:cstheme="majorBidi"/>
          <w:b/>
          <w:bCs/>
          <w:lang w:val="en-US"/>
        </w:rPr>
      </w:pPr>
    </w:p>
    <w:p w:rsidR="00677699" w:rsidRDefault="00677699" w:rsidP="00654755">
      <w:pPr>
        <w:pStyle w:val="BodyText"/>
        <w:spacing w:line="360" w:lineRule="auto"/>
        <w:ind w:left="0" w:right="-2"/>
        <w:jc w:val="both"/>
        <w:rPr>
          <w:rFonts w:asciiTheme="majorBidi" w:hAnsiTheme="majorBidi" w:cstheme="majorBidi"/>
          <w:b/>
          <w:bCs/>
          <w:lang w:val="en-US"/>
        </w:rPr>
      </w:pPr>
    </w:p>
    <w:p w:rsidR="00677699" w:rsidRDefault="00677699" w:rsidP="00654755">
      <w:pPr>
        <w:pStyle w:val="BodyText"/>
        <w:spacing w:line="360" w:lineRule="auto"/>
        <w:ind w:left="0" w:right="-2"/>
        <w:jc w:val="both"/>
        <w:rPr>
          <w:rFonts w:asciiTheme="majorBidi" w:hAnsiTheme="majorBidi" w:cstheme="majorBidi"/>
          <w:b/>
          <w:bCs/>
          <w:lang w:val="en-US"/>
        </w:rPr>
      </w:pPr>
    </w:p>
    <w:p w:rsidR="00740485" w:rsidRPr="00EB3810" w:rsidRDefault="00740485" w:rsidP="00654755">
      <w:pPr>
        <w:pStyle w:val="BodyText"/>
        <w:spacing w:line="360" w:lineRule="auto"/>
        <w:ind w:left="0" w:right="-2"/>
        <w:jc w:val="both"/>
        <w:rPr>
          <w:rFonts w:asciiTheme="majorBidi" w:hAnsiTheme="majorBidi" w:cstheme="majorBidi"/>
          <w:b/>
          <w:bCs/>
          <w:lang w:val="en-US"/>
        </w:rPr>
      </w:pPr>
    </w:p>
    <w:p w:rsidR="00E427C7" w:rsidRDefault="00E427C7" w:rsidP="00654755">
      <w:pPr>
        <w:pStyle w:val="BodyText"/>
        <w:spacing w:line="360" w:lineRule="auto"/>
        <w:ind w:right="-2"/>
        <w:jc w:val="both"/>
        <w:rPr>
          <w:b/>
          <w:lang w:val="en-US"/>
        </w:rPr>
      </w:pPr>
    </w:p>
    <w:p w:rsidR="00CE70F0" w:rsidRPr="002E0DBA" w:rsidRDefault="00CE70F0" w:rsidP="00134D6A">
      <w:pPr>
        <w:pStyle w:val="BodyText"/>
        <w:spacing w:line="360" w:lineRule="auto"/>
        <w:ind w:right="-2"/>
        <w:jc w:val="center"/>
        <w:rPr>
          <w:b/>
          <w:sz w:val="26"/>
          <w:szCs w:val="26"/>
          <w:lang w:val="en-US"/>
        </w:rPr>
      </w:pPr>
      <w:r w:rsidRPr="002E0DBA">
        <w:rPr>
          <w:b/>
          <w:sz w:val="26"/>
          <w:szCs w:val="26"/>
          <w:lang w:val="en-US"/>
        </w:rPr>
        <w:t>Table of Contents</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Acknowledgments.............................................................................................</w:t>
      </w:r>
      <w:r w:rsidR="002E0DBA">
        <w:rPr>
          <w:sz w:val="26"/>
          <w:szCs w:val="26"/>
          <w:lang w:val="en-US"/>
        </w:rPr>
        <w:t>..........</w:t>
      </w:r>
      <w:r w:rsidRPr="002E0DBA">
        <w:rPr>
          <w:sz w:val="26"/>
          <w:szCs w:val="26"/>
          <w:lang w:val="en-US"/>
        </w:rPr>
        <w:t>.2</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Abstract .......................................................................................................</w:t>
      </w:r>
      <w:r w:rsidR="002E0DBA">
        <w:rPr>
          <w:sz w:val="26"/>
          <w:szCs w:val="26"/>
          <w:lang w:val="en-US"/>
        </w:rPr>
        <w:t>..........</w:t>
      </w:r>
      <w:r w:rsidRPr="002E0DBA">
        <w:rPr>
          <w:sz w:val="26"/>
          <w:szCs w:val="26"/>
          <w:lang w:val="en-US"/>
        </w:rPr>
        <w:t>......3</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Table of Contents ……………………………………………………………</w:t>
      </w:r>
      <w:r w:rsidR="002E0DBA">
        <w:rPr>
          <w:sz w:val="26"/>
          <w:szCs w:val="26"/>
          <w:lang w:val="en-US"/>
        </w:rPr>
        <w:t>..……</w:t>
      </w:r>
      <w:r w:rsidRPr="002E0DBA">
        <w:rPr>
          <w:sz w:val="26"/>
          <w:szCs w:val="26"/>
          <w:lang w:val="en-US"/>
        </w:rPr>
        <w:t>..4</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Introduction ..................................................................................................</w:t>
      </w:r>
      <w:r w:rsidR="002E0DBA">
        <w:rPr>
          <w:sz w:val="26"/>
          <w:szCs w:val="26"/>
          <w:lang w:val="en-US"/>
        </w:rPr>
        <w:t>..........</w:t>
      </w:r>
      <w:r w:rsidRPr="002E0DBA">
        <w:rPr>
          <w:sz w:val="26"/>
          <w:szCs w:val="26"/>
          <w:lang w:val="en-US"/>
        </w:rPr>
        <w:t>.....5</w:t>
      </w:r>
    </w:p>
    <w:p w:rsidR="00CE70F0" w:rsidRPr="002E0DBA" w:rsidRDefault="00CE70F0" w:rsidP="00654755">
      <w:pPr>
        <w:pStyle w:val="BodyText"/>
        <w:spacing w:line="360" w:lineRule="auto"/>
        <w:ind w:right="-2"/>
        <w:jc w:val="both"/>
        <w:rPr>
          <w:b/>
          <w:sz w:val="26"/>
          <w:szCs w:val="26"/>
          <w:lang w:val="en-US"/>
        </w:rPr>
      </w:pPr>
      <w:bookmarkStart w:id="1" w:name="_Hlk8146877"/>
      <w:r w:rsidRPr="002E0DBA">
        <w:rPr>
          <w:b/>
          <w:sz w:val="26"/>
          <w:szCs w:val="26"/>
          <w:lang w:val="en-US"/>
        </w:rPr>
        <w:t>Chapter</w:t>
      </w:r>
      <w:r w:rsidR="007C36F3" w:rsidRPr="002E0DBA">
        <w:rPr>
          <w:b/>
          <w:sz w:val="26"/>
          <w:szCs w:val="26"/>
          <w:lang w:val="en-US"/>
        </w:rPr>
        <w:t xml:space="preserve"> </w:t>
      </w:r>
      <w:r w:rsidRPr="002E0DBA">
        <w:rPr>
          <w:b/>
          <w:sz w:val="26"/>
          <w:szCs w:val="26"/>
          <w:lang w:val="en-US"/>
        </w:rPr>
        <w:t>1</w:t>
      </w:r>
      <w:bookmarkEnd w:id="1"/>
      <w:r w:rsidRPr="002E0DBA">
        <w:rPr>
          <w:b/>
          <w:sz w:val="26"/>
          <w:szCs w:val="26"/>
          <w:lang w:val="en-US"/>
        </w:rPr>
        <w:t>: Theoretical basis of Cost-Volume-Profit analysis in production entities</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1.1</w:t>
      </w:r>
      <w:r w:rsidR="007C36F3" w:rsidRPr="002E0DBA">
        <w:rPr>
          <w:sz w:val="26"/>
          <w:szCs w:val="26"/>
          <w:lang w:val="en-US"/>
        </w:rPr>
        <w:t xml:space="preserve"> </w:t>
      </w:r>
      <w:r w:rsidRPr="002E0DBA">
        <w:rPr>
          <w:sz w:val="26"/>
          <w:szCs w:val="26"/>
          <w:lang w:val="en-US"/>
        </w:rPr>
        <w:t xml:space="preserve">The  </w:t>
      </w:r>
      <w:r w:rsidR="00DB5E9D" w:rsidRPr="002E0DBA">
        <w:rPr>
          <w:sz w:val="26"/>
          <w:szCs w:val="26"/>
          <w:lang w:val="en-US"/>
        </w:rPr>
        <w:t>c</w:t>
      </w:r>
      <w:r w:rsidRPr="002E0DBA">
        <w:rPr>
          <w:sz w:val="26"/>
          <w:szCs w:val="26"/>
          <w:lang w:val="en-US"/>
        </w:rPr>
        <w:t xml:space="preserve">onception and </w:t>
      </w:r>
      <w:r w:rsidR="00DB5E9D" w:rsidRPr="002E0DBA">
        <w:rPr>
          <w:sz w:val="26"/>
          <w:szCs w:val="26"/>
          <w:lang w:val="en-US"/>
        </w:rPr>
        <w:t>u</w:t>
      </w:r>
      <w:r w:rsidRPr="002E0DBA">
        <w:rPr>
          <w:sz w:val="26"/>
          <w:szCs w:val="26"/>
          <w:lang w:val="en-US"/>
        </w:rPr>
        <w:t xml:space="preserve">ses of </w:t>
      </w:r>
      <w:r w:rsidR="004D7A45" w:rsidRPr="002E0DBA">
        <w:rPr>
          <w:sz w:val="26"/>
          <w:szCs w:val="26"/>
          <w:lang w:val="en-US"/>
        </w:rPr>
        <w:t xml:space="preserve">the </w:t>
      </w:r>
      <w:r w:rsidR="00DB5E9D" w:rsidRPr="002E0DBA">
        <w:rPr>
          <w:sz w:val="26"/>
          <w:szCs w:val="26"/>
          <w:lang w:val="en-US"/>
        </w:rPr>
        <w:t>CVP</w:t>
      </w:r>
      <w:r w:rsidRPr="002E0DBA">
        <w:rPr>
          <w:sz w:val="26"/>
          <w:szCs w:val="26"/>
          <w:lang w:val="en-US"/>
        </w:rPr>
        <w:t xml:space="preserve"> analyses and the model of Cost-Volume-Profit ……………………..………………………</w:t>
      </w:r>
      <w:r w:rsidR="002E0DBA">
        <w:rPr>
          <w:sz w:val="26"/>
          <w:szCs w:val="26"/>
          <w:lang w:val="en-US"/>
        </w:rPr>
        <w:t>………………………………..</w:t>
      </w:r>
      <w:r w:rsidRPr="002E0DBA">
        <w:rPr>
          <w:sz w:val="26"/>
          <w:szCs w:val="26"/>
          <w:lang w:val="en-US"/>
        </w:rPr>
        <w:t>…7</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1.2</w:t>
      </w:r>
      <w:r w:rsidR="00134D6A">
        <w:rPr>
          <w:sz w:val="26"/>
          <w:szCs w:val="26"/>
          <w:lang w:val="en-US"/>
        </w:rPr>
        <w:t xml:space="preserve"> </w:t>
      </w:r>
      <w:r w:rsidRPr="002E0DBA">
        <w:rPr>
          <w:sz w:val="26"/>
          <w:szCs w:val="26"/>
          <w:lang w:val="en-US"/>
        </w:rPr>
        <w:t xml:space="preserve">Bookkeepers and </w:t>
      </w:r>
      <w:r w:rsidR="00DB5E9D" w:rsidRPr="002E0DBA">
        <w:rPr>
          <w:sz w:val="26"/>
          <w:szCs w:val="26"/>
          <w:lang w:val="en-US"/>
        </w:rPr>
        <w:t>e</w:t>
      </w:r>
      <w:r w:rsidRPr="002E0DBA">
        <w:rPr>
          <w:sz w:val="26"/>
          <w:szCs w:val="26"/>
          <w:lang w:val="en-US"/>
        </w:rPr>
        <w:t xml:space="preserve">conomists forms of </w:t>
      </w:r>
      <w:r w:rsidR="004D7A45" w:rsidRPr="002E0DBA">
        <w:rPr>
          <w:sz w:val="26"/>
          <w:szCs w:val="26"/>
          <w:lang w:val="en-US"/>
        </w:rPr>
        <w:t xml:space="preserve">the </w:t>
      </w:r>
      <w:r w:rsidR="00DB5E9D" w:rsidRPr="002E0DBA">
        <w:rPr>
          <w:sz w:val="26"/>
          <w:szCs w:val="26"/>
          <w:lang w:val="en-US"/>
        </w:rPr>
        <w:t>CVP</w:t>
      </w:r>
      <w:r w:rsidR="00B02B21" w:rsidRPr="002E0DBA">
        <w:rPr>
          <w:sz w:val="26"/>
          <w:szCs w:val="26"/>
          <w:lang w:val="en-US"/>
        </w:rPr>
        <w:t xml:space="preserve"> analysis…</w:t>
      </w:r>
      <w:r w:rsidRPr="002E0DBA">
        <w:rPr>
          <w:sz w:val="26"/>
          <w:szCs w:val="26"/>
          <w:lang w:val="en-US"/>
        </w:rPr>
        <w:t>………</w:t>
      </w:r>
      <w:r w:rsidR="007C36F3" w:rsidRPr="002E0DBA">
        <w:rPr>
          <w:sz w:val="26"/>
          <w:szCs w:val="26"/>
          <w:lang w:val="en-US"/>
        </w:rPr>
        <w:t>…...</w:t>
      </w:r>
      <w:r w:rsidR="00134D6A">
        <w:rPr>
          <w:sz w:val="26"/>
          <w:szCs w:val="26"/>
          <w:lang w:val="en-US"/>
        </w:rPr>
        <w:t>…</w:t>
      </w:r>
      <w:r w:rsidRPr="002E0DBA">
        <w:rPr>
          <w:sz w:val="26"/>
          <w:szCs w:val="26"/>
          <w:lang w:val="en-US"/>
        </w:rPr>
        <w:t>……………</w:t>
      </w:r>
      <w:r w:rsidR="00134D6A">
        <w:rPr>
          <w:sz w:val="26"/>
          <w:szCs w:val="26"/>
          <w:lang w:val="en-US"/>
        </w:rPr>
        <w:t>……………………………………</w:t>
      </w:r>
      <w:r w:rsidRPr="002E0DBA">
        <w:rPr>
          <w:sz w:val="26"/>
          <w:szCs w:val="26"/>
          <w:lang w:val="en-US"/>
        </w:rPr>
        <w:t>…</w:t>
      </w:r>
      <w:r w:rsidR="002E0DBA">
        <w:rPr>
          <w:sz w:val="26"/>
          <w:szCs w:val="26"/>
          <w:lang w:val="en-US"/>
        </w:rPr>
        <w:t>………</w:t>
      </w:r>
      <w:r w:rsidRPr="002E0DBA">
        <w:rPr>
          <w:sz w:val="26"/>
          <w:szCs w:val="26"/>
          <w:lang w:val="en-US"/>
        </w:rPr>
        <w:t>1</w:t>
      </w:r>
      <w:r w:rsidR="00171A32">
        <w:rPr>
          <w:sz w:val="26"/>
          <w:szCs w:val="26"/>
          <w:lang w:val="en-US"/>
        </w:rPr>
        <w:t>1</w:t>
      </w:r>
    </w:p>
    <w:p w:rsidR="00CE70F0" w:rsidRPr="002E0DBA" w:rsidRDefault="00654755" w:rsidP="00654755">
      <w:pPr>
        <w:pStyle w:val="BodyText"/>
        <w:spacing w:line="360" w:lineRule="auto"/>
        <w:ind w:right="-2"/>
        <w:jc w:val="both"/>
        <w:rPr>
          <w:sz w:val="26"/>
          <w:szCs w:val="26"/>
          <w:lang w:val="en-US"/>
        </w:rPr>
      </w:pPr>
      <w:r w:rsidRPr="002E0DBA">
        <w:rPr>
          <w:sz w:val="26"/>
          <w:szCs w:val="26"/>
          <w:lang w:val="en-US"/>
        </w:rPr>
        <w:t>1.3</w:t>
      </w:r>
      <w:r w:rsidR="007C36F3" w:rsidRPr="002E0DBA">
        <w:rPr>
          <w:sz w:val="26"/>
          <w:szCs w:val="26"/>
          <w:lang w:val="en-US"/>
        </w:rPr>
        <w:t xml:space="preserve"> </w:t>
      </w:r>
      <w:r w:rsidRPr="002E0DBA">
        <w:rPr>
          <w:sz w:val="26"/>
          <w:szCs w:val="26"/>
          <w:lang w:val="en-US"/>
        </w:rPr>
        <w:t xml:space="preserve">Contribution </w:t>
      </w:r>
      <w:r w:rsidR="00DB5E9D" w:rsidRPr="002E0DBA">
        <w:rPr>
          <w:sz w:val="26"/>
          <w:szCs w:val="26"/>
          <w:lang w:val="en-US"/>
        </w:rPr>
        <w:t xml:space="preserve">Margin </w:t>
      </w:r>
      <w:r w:rsidR="00CE70F0" w:rsidRPr="002E0DBA">
        <w:rPr>
          <w:sz w:val="26"/>
          <w:szCs w:val="26"/>
          <w:lang w:val="en-US"/>
        </w:rPr>
        <w:t xml:space="preserve"> Approach………</w:t>
      </w:r>
      <w:r w:rsidR="007C36F3" w:rsidRPr="002E0DBA">
        <w:rPr>
          <w:sz w:val="26"/>
          <w:szCs w:val="26"/>
          <w:lang w:val="en-US"/>
        </w:rPr>
        <w:t>.</w:t>
      </w:r>
      <w:r w:rsidR="00DB5E9D" w:rsidRPr="002E0DBA">
        <w:rPr>
          <w:sz w:val="26"/>
          <w:szCs w:val="26"/>
          <w:lang w:val="en-US"/>
        </w:rPr>
        <w:t>..............</w:t>
      </w:r>
      <w:r w:rsidR="00CE70F0" w:rsidRPr="002E0DBA">
        <w:rPr>
          <w:sz w:val="26"/>
          <w:szCs w:val="26"/>
          <w:lang w:val="en-US"/>
        </w:rPr>
        <w:t>……………………</w:t>
      </w:r>
      <w:r w:rsidR="002E0DBA">
        <w:rPr>
          <w:sz w:val="26"/>
          <w:szCs w:val="26"/>
          <w:lang w:val="en-US"/>
        </w:rPr>
        <w:t>……...</w:t>
      </w:r>
      <w:r w:rsidR="00CE70F0" w:rsidRPr="002E0DBA">
        <w:rPr>
          <w:sz w:val="26"/>
          <w:szCs w:val="26"/>
          <w:lang w:val="en-US"/>
        </w:rPr>
        <w:t>.....12</w:t>
      </w:r>
    </w:p>
    <w:p w:rsidR="00CE70F0" w:rsidRPr="002E0DBA" w:rsidRDefault="00B02B21" w:rsidP="00654755">
      <w:pPr>
        <w:pStyle w:val="BodyText"/>
        <w:spacing w:line="360" w:lineRule="auto"/>
        <w:ind w:right="-2"/>
        <w:jc w:val="both"/>
        <w:rPr>
          <w:sz w:val="26"/>
          <w:szCs w:val="26"/>
          <w:lang w:val="en-US"/>
        </w:rPr>
      </w:pPr>
      <w:r w:rsidRPr="002E0DBA">
        <w:rPr>
          <w:sz w:val="26"/>
          <w:szCs w:val="26"/>
          <w:lang w:val="en-US"/>
        </w:rPr>
        <w:t>1.4</w:t>
      </w:r>
      <w:r w:rsidR="007C36F3" w:rsidRPr="002E0DBA">
        <w:rPr>
          <w:sz w:val="26"/>
          <w:szCs w:val="26"/>
          <w:lang w:val="en-US"/>
        </w:rPr>
        <w:t xml:space="preserve"> </w:t>
      </w:r>
      <w:r w:rsidRPr="002E0DBA">
        <w:rPr>
          <w:sz w:val="26"/>
          <w:szCs w:val="26"/>
          <w:lang w:val="en-US"/>
        </w:rPr>
        <w:t xml:space="preserve">Computing </w:t>
      </w:r>
      <w:r w:rsidR="00963B7A" w:rsidRPr="002E0DBA">
        <w:rPr>
          <w:sz w:val="26"/>
          <w:szCs w:val="26"/>
          <w:lang w:val="en-US"/>
        </w:rPr>
        <w:t xml:space="preserve">the </w:t>
      </w:r>
      <w:r w:rsidR="00171A32">
        <w:rPr>
          <w:sz w:val="26"/>
          <w:szCs w:val="26"/>
          <w:lang w:val="en-US"/>
        </w:rPr>
        <w:t xml:space="preserve">Breakeven point </w:t>
      </w:r>
      <w:r w:rsidR="00963B7A" w:rsidRPr="002E0DBA">
        <w:rPr>
          <w:sz w:val="26"/>
          <w:szCs w:val="26"/>
          <w:lang w:val="en-US"/>
        </w:rPr>
        <w:t xml:space="preserve"> in Item ……………</w:t>
      </w:r>
      <w:r w:rsidR="00171A32">
        <w:rPr>
          <w:sz w:val="26"/>
          <w:szCs w:val="26"/>
          <w:lang w:val="en-US"/>
        </w:rPr>
        <w:t>………</w:t>
      </w:r>
      <w:r w:rsidR="007C36F3" w:rsidRPr="002E0DBA">
        <w:rPr>
          <w:sz w:val="26"/>
          <w:szCs w:val="26"/>
          <w:lang w:val="en-US"/>
        </w:rPr>
        <w:t>.</w:t>
      </w:r>
      <w:r w:rsidR="00963B7A" w:rsidRPr="002E0DBA">
        <w:rPr>
          <w:sz w:val="26"/>
          <w:szCs w:val="26"/>
          <w:lang w:val="en-US"/>
        </w:rPr>
        <w:t>……</w:t>
      </w:r>
      <w:r w:rsidR="002E0DBA">
        <w:rPr>
          <w:sz w:val="26"/>
          <w:szCs w:val="26"/>
          <w:lang w:val="en-US"/>
        </w:rPr>
        <w:t>……..</w:t>
      </w:r>
      <w:r w:rsidR="00963B7A" w:rsidRPr="002E0DBA">
        <w:rPr>
          <w:sz w:val="26"/>
          <w:szCs w:val="26"/>
          <w:lang w:val="en-US"/>
        </w:rPr>
        <w:t>…….</w:t>
      </w:r>
      <w:r w:rsidR="00CE70F0" w:rsidRPr="002E0DBA">
        <w:rPr>
          <w:sz w:val="26"/>
          <w:szCs w:val="26"/>
          <w:lang w:val="en-US"/>
        </w:rPr>
        <w:t>14</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 xml:space="preserve">1.5 Term of </w:t>
      </w:r>
      <w:r w:rsidR="00DB5E9D" w:rsidRPr="002E0DBA">
        <w:rPr>
          <w:sz w:val="26"/>
          <w:szCs w:val="26"/>
          <w:lang w:val="en-US"/>
        </w:rPr>
        <w:t>t</w:t>
      </w:r>
      <w:r w:rsidRPr="002E0DBA">
        <w:rPr>
          <w:sz w:val="26"/>
          <w:szCs w:val="26"/>
          <w:lang w:val="en-US"/>
        </w:rPr>
        <w:t xml:space="preserve">arget </w:t>
      </w:r>
      <w:r w:rsidR="00DB5E9D" w:rsidRPr="002E0DBA">
        <w:rPr>
          <w:sz w:val="26"/>
          <w:szCs w:val="26"/>
          <w:lang w:val="en-US"/>
        </w:rPr>
        <w:t>p</w:t>
      </w:r>
      <w:r w:rsidRPr="002E0DBA">
        <w:rPr>
          <w:sz w:val="26"/>
          <w:szCs w:val="26"/>
          <w:lang w:val="en-US"/>
        </w:rPr>
        <w:t>rofit in CVP investigation……………………</w:t>
      </w:r>
      <w:r w:rsidR="00DB5E9D" w:rsidRPr="002E0DBA">
        <w:rPr>
          <w:sz w:val="26"/>
          <w:szCs w:val="26"/>
          <w:lang w:val="en-US"/>
        </w:rPr>
        <w:t>..</w:t>
      </w:r>
      <w:r w:rsidRPr="002E0DBA">
        <w:rPr>
          <w:sz w:val="26"/>
          <w:szCs w:val="26"/>
          <w:lang w:val="en-US"/>
        </w:rPr>
        <w:t>…</w:t>
      </w:r>
      <w:r w:rsidR="002E0DBA">
        <w:rPr>
          <w:sz w:val="26"/>
          <w:szCs w:val="26"/>
          <w:lang w:val="en-US"/>
        </w:rPr>
        <w:t>……..</w:t>
      </w:r>
      <w:r w:rsidRPr="002E0DBA">
        <w:rPr>
          <w:sz w:val="26"/>
          <w:szCs w:val="26"/>
          <w:lang w:val="en-US"/>
        </w:rPr>
        <w:t>…</w:t>
      </w:r>
      <w:r w:rsidR="007C36F3" w:rsidRPr="002E0DBA">
        <w:rPr>
          <w:sz w:val="26"/>
          <w:szCs w:val="26"/>
          <w:lang w:val="en-US"/>
        </w:rPr>
        <w:t>...</w:t>
      </w:r>
      <w:r w:rsidRPr="002E0DBA">
        <w:rPr>
          <w:sz w:val="26"/>
          <w:szCs w:val="26"/>
          <w:lang w:val="en-US"/>
        </w:rPr>
        <w:t>...17</w:t>
      </w:r>
    </w:p>
    <w:p w:rsidR="00CE70F0" w:rsidRPr="002E0DBA" w:rsidRDefault="00B02B21" w:rsidP="00654755">
      <w:pPr>
        <w:pStyle w:val="BodyText"/>
        <w:spacing w:line="360" w:lineRule="auto"/>
        <w:ind w:right="-2"/>
        <w:jc w:val="both"/>
        <w:rPr>
          <w:sz w:val="26"/>
          <w:szCs w:val="26"/>
          <w:lang w:val="en-US"/>
        </w:rPr>
      </w:pPr>
      <w:r w:rsidRPr="002E0DBA">
        <w:rPr>
          <w:sz w:val="26"/>
          <w:szCs w:val="26"/>
          <w:lang w:val="en-US"/>
        </w:rPr>
        <w:t>1.6</w:t>
      </w:r>
      <w:r w:rsidR="007C36F3" w:rsidRPr="002E0DBA">
        <w:rPr>
          <w:sz w:val="26"/>
          <w:szCs w:val="26"/>
          <w:lang w:val="en-US"/>
        </w:rPr>
        <w:t xml:space="preserve"> </w:t>
      </w:r>
      <w:r w:rsidR="00963B7A" w:rsidRPr="002E0DBA">
        <w:rPr>
          <w:sz w:val="26"/>
          <w:szCs w:val="26"/>
          <w:lang w:val="en-US"/>
        </w:rPr>
        <w:t xml:space="preserve">The break-even </w:t>
      </w:r>
      <w:r w:rsidR="00CE70F0" w:rsidRPr="002E0DBA">
        <w:rPr>
          <w:sz w:val="26"/>
          <w:szCs w:val="26"/>
          <w:lang w:val="en-US"/>
        </w:rPr>
        <w:t xml:space="preserve">graph, </w:t>
      </w:r>
      <w:r w:rsidR="00654755" w:rsidRPr="002E0DBA">
        <w:rPr>
          <w:sz w:val="26"/>
          <w:szCs w:val="26"/>
          <w:lang w:val="en-US"/>
        </w:rPr>
        <w:t>commitment</w:t>
      </w:r>
      <w:r w:rsidR="00CE70F0" w:rsidRPr="002E0DBA">
        <w:rPr>
          <w:sz w:val="26"/>
          <w:szCs w:val="26"/>
          <w:lang w:val="en-US"/>
        </w:rPr>
        <w:t xml:space="preserve"> illustration and profit level chart…………………………………………………………………</w:t>
      </w:r>
      <w:r w:rsidR="002E0DBA">
        <w:rPr>
          <w:sz w:val="26"/>
          <w:szCs w:val="26"/>
          <w:lang w:val="en-US"/>
        </w:rPr>
        <w:t>……...</w:t>
      </w:r>
      <w:r w:rsidR="00CE70F0" w:rsidRPr="002E0DBA">
        <w:rPr>
          <w:sz w:val="26"/>
          <w:szCs w:val="26"/>
          <w:lang w:val="en-US"/>
        </w:rPr>
        <w:t>……….2</w:t>
      </w:r>
      <w:r w:rsidR="00171A32">
        <w:rPr>
          <w:sz w:val="26"/>
          <w:szCs w:val="26"/>
          <w:lang w:val="en-US"/>
        </w:rPr>
        <w:t>1</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 xml:space="preserve">1.7 Choice </w:t>
      </w:r>
      <w:r w:rsidR="00A15027">
        <w:rPr>
          <w:sz w:val="26"/>
          <w:szCs w:val="26"/>
          <w:lang w:val="en-US"/>
        </w:rPr>
        <w:t>condition</w:t>
      </w:r>
      <w:r w:rsidRPr="002E0DBA">
        <w:rPr>
          <w:sz w:val="26"/>
          <w:szCs w:val="26"/>
          <w:lang w:val="en-US"/>
        </w:rPr>
        <w:t xml:space="preserve">s </w:t>
      </w:r>
      <w:r w:rsidR="00DB5E9D" w:rsidRPr="002E0DBA">
        <w:rPr>
          <w:sz w:val="26"/>
          <w:szCs w:val="26"/>
          <w:lang w:val="en-US"/>
        </w:rPr>
        <w:t>r</w:t>
      </w:r>
      <w:r w:rsidRPr="002E0DBA">
        <w:rPr>
          <w:sz w:val="26"/>
          <w:szCs w:val="26"/>
          <w:lang w:val="en-US"/>
        </w:rPr>
        <w:t xml:space="preserve">equiring the </w:t>
      </w:r>
      <w:r w:rsidR="00DB5E9D" w:rsidRPr="002E0DBA">
        <w:rPr>
          <w:sz w:val="26"/>
          <w:szCs w:val="26"/>
          <w:lang w:val="en-US"/>
        </w:rPr>
        <w:t>u</w:t>
      </w:r>
      <w:r w:rsidRPr="002E0DBA">
        <w:rPr>
          <w:sz w:val="26"/>
          <w:szCs w:val="26"/>
          <w:lang w:val="en-US"/>
        </w:rPr>
        <w:t>se of CVP……</w:t>
      </w:r>
      <w:r w:rsidR="00A15027">
        <w:rPr>
          <w:sz w:val="26"/>
          <w:szCs w:val="26"/>
          <w:lang w:val="en-US"/>
        </w:rPr>
        <w:t>………...</w:t>
      </w:r>
      <w:r w:rsidRPr="002E0DBA">
        <w:rPr>
          <w:sz w:val="26"/>
          <w:szCs w:val="26"/>
          <w:lang w:val="en-US"/>
        </w:rPr>
        <w:t>………</w:t>
      </w:r>
      <w:r w:rsidR="002E0DBA">
        <w:rPr>
          <w:sz w:val="26"/>
          <w:szCs w:val="26"/>
          <w:lang w:val="en-US"/>
        </w:rPr>
        <w:t>……….</w:t>
      </w:r>
      <w:r w:rsidRPr="002E0DBA">
        <w:rPr>
          <w:sz w:val="26"/>
          <w:szCs w:val="26"/>
          <w:lang w:val="en-US"/>
        </w:rPr>
        <w:t>……22</w:t>
      </w:r>
    </w:p>
    <w:p w:rsidR="00CE70F0" w:rsidRPr="002E0DBA" w:rsidRDefault="00CE70F0" w:rsidP="00654755">
      <w:pPr>
        <w:pStyle w:val="BodyText"/>
        <w:spacing w:line="360" w:lineRule="auto"/>
        <w:ind w:right="-2"/>
        <w:jc w:val="both"/>
        <w:rPr>
          <w:b/>
          <w:sz w:val="26"/>
          <w:szCs w:val="26"/>
          <w:lang w:val="en-US"/>
        </w:rPr>
      </w:pPr>
      <w:bookmarkStart w:id="2" w:name="_Hlk8155772"/>
      <w:r w:rsidRPr="002E0DBA">
        <w:rPr>
          <w:b/>
          <w:sz w:val="26"/>
          <w:szCs w:val="26"/>
          <w:lang w:val="en-US"/>
        </w:rPr>
        <w:t>Chapter</w:t>
      </w:r>
      <w:r w:rsidR="007C36F3" w:rsidRPr="002E0DBA">
        <w:rPr>
          <w:b/>
          <w:sz w:val="26"/>
          <w:szCs w:val="26"/>
          <w:lang w:val="en-US"/>
        </w:rPr>
        <w:t xml:space="preserve"> </w:t>
      </w:r>
      <w:r w:rsidRPr="002E0DBA">
        <w:rPr>
          <w:b/>
          <w:sz w:val="26"/>
          <w:szCs w:val="26"/>
          <w:lang w:val="en-US"/>
        </w:rPr>
        <w:t>2: A Case Technique Advance to Researching Cost-Volume-Profit Analysis</w:t>
      </w:r>
    </w:p>
    <w:bookmarkEnd w:id="2"/>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 xml:space="preserve">2.1 Introduction of </w:t>
      </w:r>
      <w:r w:rsidR="00A15027">
        <w:rPr>
          <w:sz w:val="26"/>
          <w:szCs w:val="26"/>
          <w:lang w:val="en-US"/>
        </w:rPr>
        <w:t xml:space="preserve">the </w:t>
      </w:r>
      <w:r w:rsidRPr="002E0DBA">
        <w:rPr>
          <w:sz w:val="26"/>
          <w:szCs w:val="26"/>
          <w:lang w:val="en-US"/>
        </w:rPr>
        <w:t>case……………</w:t>
      </w:r>
      <w:r w:rsidR="00A15027">
        <w:rPr>
          <w:sz w:val="26"/>
          <w:szCs w:val="26"/>
          <w:lang w:val="en-US"/>
        </w:rPr>
        <w:t>…</w:t>
      </w:r>
      <w:r w:rsidRPr="002E0DBA">
        <w:rPr>
          <w:sz w:val="26"/>
          <w:szCs w:val="26"/>
          <w:lang w:val="en-US"/>
        </w:rPr>
        <w:t>.……………………………..…</w:t>
      </w:r>
      <w:r w:rsidR="002E0DBA">
        <w:rPr>
          <w:sz w:val="26"/>
          <w:szCs w:val="26"/>
          <w:lang w:val="en-US"/>
        </w:rPr>
        <w:t>……..</w:t>
      </w:r>
      <w:r w:rsidRPr="002E0DBA">
        <w:rPr>
          <w:sz w:val="26"/>
          <w:szCs w:val="26"/>
          <w:lang w:val="en-US"/>
        </w:rPr>
        <w:t>...26</w:t>
      </w:r>
    </w:p>
    <w:p w:rsidR="00CE70F0" w:rsidRPr="002E0DBA" w:rsidRDefault="00CE70F0" w:rsidP="00654755">
      <w:pPr>
        <w:pStyle w:val="BodyText"/>
        <w:spacing w:line="360" w:lineRule="auto"/>
        <w:ind w:left="0" w:right="-2"/>
        <w:jc w:val="both"/>
        <w:rPr>
          <w:sz w:val="26"/>
          <w:szCs w:val="26"/>
          <w:lang w:val="en-US"/>
        </w:rPr>
      </w:pPr>
      <w:r w:rsidRPr="002E0DBA">
        <w:rPr>
          <w:sz w:val="26"/>
          <w:szCs w:val="26"/>
          <w:lang w:val="en-US"/>
        </w:rPr>
        <w:t xml:space="preserve">   2.2 Advancement of the case……………………..………………</w:t>
      </w:r>
      <w:r w:rsidR="002E0DBA">
        <w:rPr>
          <w:sz w:val="26"/>
          <w:szCs w:val="26"/>
          <w:lang w:val="en-US"/>
        </w:rPr>
        <w:t>……..</w:t>
      </w:r>
      <w:r w:rsidRPr="002E0DBA">
        <w:rPr>
          <w:sz w:val="26"/>
          <w:szCs w:val="26"/>
          <w:lang w:val="en-US"/>
        </w:rPr>
        <w:t>…………..27</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2.3 Obligations and answers of the case………...…………………</w:t>
      </w:r>
      <w:r w:rsidR="002E0DBA">
        <w:rPr>
          <w:sz w:val="26"/>
          <w:szCs w:val="26"/>
          <w:lang w:val="en-US"/>
        </w:rPr>
        <w:t>…….</w:t>
      </w:r>
      <w:r w:rsidRPr="002E0DBA">
        <w:rPr>
          <w:sz w:val="26"/>
          <w:szCs w:val="26"/>
          <w:lang w:val="en-US"/>
        </w:rPr>
        <w:t>…….…...29</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 xml:space="preserve">2.4 Conclusion of </w:t>
      </w:r>
      <w:r w:rsidR="00A15027">
        <w:rPr>
          <w:sz w:val="26"/>
          <w:szCs w:val="26"/>
          <w:lang w:val="en-US"/>
        </w:rPr>
        <w:t xml:space="preserve"> the case………………</w:t>
      </w:r>
      <w:r w:rsidRPr="002E0DBA">
        <w:rPr>
          <w:sz w:val="26"/>
          <w:szCs w:val="26"/>
          <w:lang w:val="en-US"/>
        </w:rPr>
        <w:t>……</w:t>
      </w:r>
      <w:r w:rsidR="00A15027">
        <w:rPr>
          <w:sz w:val="26"/>
          <w:szCs w:val="26"/>
          <w:lang w:val="en-US"/>
        </w:rPr>
        <w:t>…..</w:t>
      </w:r>
      <w:r w:rsidRPr="002E0DBA">
        <w:rPr>
          <w:sz w:val="26"/>
          <w:szCs w:val="26"/>
          <w:lang w:val="en-US"/>
        </w:rPr>
        <w:t>………………</w:t>
      </w:r>
      <w:r w:rsidR="002E0DBA">
        <w:rPr>
          <w:sz w:val="26"/>
          <w:szCs w:val="26"/>
          <w:lang w:val="en-US"/>
        </w:rPr>
        <w:t>…….</w:t>
      </w:r>
      <w:r w:rsidRPr="002E0DBA">
        <w:rPr>
          <w:sz w:val="26"/>
          <w:szCs w:val="26"/>
          <w:lang w:val="en-US"/>
        </w:rPr>
        <w:t>………….37</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2.5</w:t>
      </w:r>
      <w:r w:rsidR="00DB5E9D" w:rsidRPr="002E0DBA">
        <w:rPr>
          <w:sz w:val="26"/>
          <w:szCs w:val="26"/>
          <w:lang w:val="en-US"/>
        </w:rPr>
        <w:t xml:space="preserve"> </w:t>
      </w:r>
      <w:r w:rsidRPr="002E0DBA">
        <w:rPr>
          <w:sz w:val="26"/>
          <w:szCs w:val="26"/>
          <w:lang w:val="en-US"/>
        </w:rPr>
        <w:t>The</w:t>
      </w:r>
      <w:r w:rsidR="00DB5E9D" w:rsidRPr="002E0DBA">
        <w:rPr>
          <w:sz w:val="26"/>
          <w:szCs w:val="26"/>
          <w:lang w:val="en-US"/>
        </w:rPr>
        <w:t xml:space="preserve"> a</w:t>
      </w:r>
      <w:r w:rsidRPr="002E0DBA">
        <w:rPr>
          <w:sz w:val="26"/>
          <w:szCs w:val="26"/>
          <w:lang w:val="en-US"/>
        </w:rPr>
        <w:t>ssumptions (hypothesis) fundamental Cost-Volume-Profit Analysis………</w:t>
      </w:r>
      <w:r w:rsidR="00DB5E9D" w:rsidRPr="002E0DBA">
        <w:rPr>
          <w:sz w:val="26"/>
          <w:szCs w:val="26"/>
          <w:lang w:val="en-US"/>
        </w:rPr>
        <w:t>…………………………………………………</w:t>
      </w:r>
      <w:r w:rsidR="002E0DBA">
        <w:rPr>
          <w:sz w:val="26"/>
          <w:szCs w:val="26"/>
          <w:lang w:val="en-US"/>
        </w:rPr>
        <w:t>……..</w:t>
      </w:r>
      <w:r w:rsidR="00DB5E9D" w:rsidRPr="002E0DBA">
        <w:rPr>
          <w:sz w:val="26"/>
          <w:szCs w:val="26"/>
          <w:lang w:val="en-US"/>
        </w:rPr>
        <w:t>…</w:t>
      </w:r>
      <w:r w:rsidRPr="002E0DBA">
        <w:rPr>
          <w:sz w:val="26"/>
          <w:szCs w:val="26"/>
          <w:lang w:val="en-US"/>
        </w:rPr>
        <w:t>…………38</w:t>
      </w:r>
    </w:p>
    <w:p w:rsidR="00CE70F0" w:rsidRPr="002E0DBA" w:rsidRDefault="00CE70F0" w:rsidP="00654755">
      <w:pPr>
        <w:pStyle w:val="BodyText"/>
        <w:spacing w:line="360" w:lineRule="auto"/>
        <w:ind w:right="-2"/>
        <w:jc w:val="both"/>
        <w:rPr>
          <w:sz w:val="26"/>
          <w:szCs w:val="26"/>
          <w:lang w:val="en-US"/>
        </w:rPr>
      </w:pPr>
      <w:r w:rsidRPr="002E0DBA">
        <w:rPr>
          <w:sz w:val="26"/>
          <w:szCs w:val="26"/>
          <w:lang w:val="en-US"/>
        </w:rPr>
        <w:t xml:space="preserve">2.6 Limitations or </w:t>
      </w:r>
      <w:r w:rsidR="00DB5E9D" w:rsidRPr="002E0DBA">
        <w:rPr>
          <w:sz w:val="26"/>
          <w:szCs w:val="26"/>
          <w:lang w:val="en-US"/>
        </w:rPr>
        <w:t>r</w:t>
      </w:r>
      <w:r w:rsidRPr="002E0DBA">
        <w:rPr>
          <w:sz w:val="26"/>
          <w:szCs w:val="26"/>
          <w:lang w:val="en-US"/>
        </w:rPr>
        <w:t>estrictions of CVP examination…………</w:t>
      </w:r>
      <w:r w:rsidR="002E0DBA">
        <w:rPr>
          <w:sz w:val="26"/>
          <w:szCs w:val="26"/>
          <w:lang w:val="en-US"/>
        </w:rPr>
        <w:t>……..</w:t>
      </w:r>
      <w:r w:rsidRPr="002E0DBA">
        <w:rPr>
          <w:sz w:val="26"/>
          <w:szCs w:val="26"/>
          <w:lang w:val="en-US"/>
        </w:rPr>
        <w:t>……………</w:t>
      </w:r>
      <w:r w:rsidR="00DB5E9D" w:rsidRPr="002E0DBA">
        <w:rPr>
          <w:sz w:val="26"/>
          <w:szCs w:val="26"/>
          <w:lang w:val="en-US"/>
        </w:rPr>
        <w:t>.</w:t>
      </w:r>
      <w:r w:rsidRPr="002E0DBA">
        <w:rPr>
          <w:sz w:val="26"/>
          <w:szCs w:val="26"/>
          <w:lang w:val="en-US"/>
        </w:rPr>
        <w:t>...42</w:t>
      </w:r>
    </w:p>
    <w:p w:rsidR="00CE70F0" w:rsidRPr="002E0DBA" w:rsidRDefault="007C36F3" w:rsidP="00654755">
      <w:pPr>
        <w:pStyle w:val="BodyText"/>
        <w:spacing w:line="360" w:lineRule="auto"/>
        <w:ind w:right="-2"/>
        <w:jc w:val="both"/>
        <w:rPr>
          <w:b/>
          <w:sz w:val="26"/>
          <w:szCs w:val="26"/>
          <w:lang w:val="en-US"/>
        </w:rPr>
      </w:pPr>
      <w:bookmarkStart w:id="3" w:name="_Hlk8155892"/>
      <w:r w:rsidRPr="002E0DBA">
        <w:rPr>
          <w:b/>
          <w:sz w:val="26"/>
          <w:szCs w:val="26"/>
          <w:lang w:val="en-US"/>
        </w:rPr>
        <w:t xml:space="preserve">Chapter 3: </w:t>
      </w:r>
      <w:r w:rsidR="00CE70F0" w:rsidRPr="002E0DBA">
        <w:rPr>
          <w:b/>
          <w:sz w:val="26"/>
          <w:szCs w:val="26"/>
          <w:lang w:val="en-US"/>
        </w:rPr>
        <w:t>Results of Case about CVP analysis in Azerbaijan</w:t>
      </w:r>
      <w:r w:rsidR="002E0DBA" w:rsidRPr="002E0DBA">
        <w:rPr>
          <w:b/>
          <w:sz w:val="26"/>
          <w:szCs w:val="26"/>
          <w:lang w:val="en-US"/>
        </w:rPr>
        <w:t xml:space="preserve"> and experts opinion</w:t>
      </w:r>
    </w:p>
    <w:bookmarkEnd w:id="3"/>
    <w:p w:rsidR="00DB5E9D" w:rsidRPr="002E0DBA" w:rsidRDefault="00DB5E9D" w:rsidP="00654755">
      <w:pPr>
        <w:pStyle w:val="BodyText"/>
        <w:spacing w:line="360" w:lineRule="auto"/>
        <w:ind w:right="-2"/>
        <w:jc w:val="both"/>
        <w:rPr>
          <w:sz w:val="26"/>
          <w:szCs w:val="26"/>
          <w:lang w:val="en-US"/>
        </w:rPr>
      </w:pPr>
      <w:r w:rsidRPr="002E0DBA">
        <w:rPr>
          <w:sz w:val="26"/>
          <w:szCs w:val="26"/>
          <w:lang w:val="en-US"/>
        </w:rPr>
        <w:t>3.1 Opinions of experts…………………………………………</w:t>
      </w:r>
      <w:r w:rsidR="002E0DBA">
        <w:rPr>
          <w:sz w:val="26"/>
          <w:szCs w:val="26"/>
          <w:lang w:val="en-US"/>
        </w:rPr>
        <w:t>……..</w:t>
      </w:r>
      <w:r w:rsidRPr="002E0DBA">
        <w:rPr>
          <w:sz w:val="26"/>
          <w:szCs w:val="26"/>
          <w:lang w:val="en-US"/>
        </w:rPr>
        <w:t>……………46</w:t>
      </w:r>
    </w:p>
    <w:p w:rsidR="00CE70F0" w:rsidRPr="002E0DBA" w:rsidRDefault="00CE70F0" w:rsidP="00654755">
      <w:pPr>
        <w:pStyle w:val="BodyText"/>
        <w:spacing w:line="360" w:lineRule="auto"/>
        <w:ind w:right="-2"/>
        <w:jc w:val="both"/>
        <w:rPr>
          <w:sz w:val="26"/>
          <w:szCs w:val="26"/>
          <w:lang w:val="en-US"/>
        </w:rPr>
      </w:pPr>
      <w:r w:rsidRPr="00EC06BA">
        <w:rPr>
          <w:b/>
          <w:sz w:val="26"/>
          <w:szCs w:val="26"/>
          <w:lang w:val="en-US"/>
        </w:rPr>
        <w:t>Conclusion and suggestions</w:t>
      </w:r>
      <w:r w:rsidRPr="002E0DBA">
        <w:rPr>
          <w:sz w:val="26"/>
          <w:szCs w:val="26"/>
          <w:lang w:val="en-US"/>
        </w:rPr>
        <w:t>…. ...................................................</w:t>
      </w:r>
      <w:r w:rsidR="00EC06BA">
        <w:rPr>
          <w:sz w:val="26"/>
          <w:szCs w:val="26"/>
          <w:lang w:val="en-US"/>
        </w:rPr>
        <w:t>..</w:t>
      </w:r>
      <w:r w:rsidR="002E0DBA">
        <w:rPr>
          <w:sz w:val="26"/>
          <w:szCs w:val="26"/>
          <w:lang w:val="en-US"/>
        </w:rPr>
        <w:t>......</w:t>
      </w:r>
      <w:r w:rsidRPr="002E0DBA">
        <w:rPr>
          <w:sz w:val="26"/>
          <w:szCs w:val="26"/>
          <w:lang w:val="en-US"/>
        </w:rPr>
        <w:t>...........…</w:t>
      </w:r>
      <w:r w:rsidR="007C36F3" w:rsidRPr="002E0DBA">
        <w:rPr>
          <w:sz w:val="26"/>
          <w:szCs w:val="26"/>
          <w:lang w:val="en-US"/>
        </w:rPr>
        <w:t>..</w:t>
      </w:r>
      <w:r w:rsidRPr="002E0DBA">
        <w:rPr>
          <w:sz w:val="26"/>
          <w:szCs w:val="26"/>
          <w:lang w:val="en-US"/>
        </w:rPr>
        <w:t>...66</w:t>
      </w:r>
    </w:p>
    <w:p w:rsidR="00CE70F0" w:rsidRPr="002E0DBA" w:rsidRDefault="00CE70F0" w:rsidP="00654755">
      <w:pPr>
        <w:pStyle w:val="BodyText"/>
        <w:spacing w:line="360" w:lineRule="auto"/>
        <w:ind w:right="-2"/>
        <w:jc w:val="both"/>
        <w:rPr>
          <w:sz w:val="26"/>
          <w:szCs w:val="26"/>
          <w:lang w:val="en-US"/>
        </w:rPr>
      </w:pPr>
      <w:r w:rsidRPr="00EC06BA">
        <w:rPr>
          <w:b/>
          <w:sz w:val="26"/>
          <w:szCs w:val="26"/>
          <w:lang w:val="en-US"/>
        </w:rPr>
        <w:t>List of references</w:t>
      </w:r>
      <w:r w:rsidR="00EC06BA">
        <w:rPr>
          <w:sz w:val="26"/>
          <w:szCs w:val="26"/>
          <w:lang w:val="en-US"/>
        </w:rPr>
        <w:t>…………………..</w:t>
      </w:r>
      <w:r w:rsidRPr="002E0DBA">
        <w:rPr>
          <w:sz w:val="26"/>
          <w:szCs w:val="26"/>
          <w:lang w:val="en-US"/>
        </w:rPr>
        <w:t>………………………………</w:t>
      </w:r>
      <w:r w:rsidR="002E0DBA">
        <w:rPr>
          <w:sz w:val="26"/>
          <w:szCs w:val="26"/>
          <w:lang w:val="en-US"/>
        </w:rPr>
        <w:t>……...</w:t>
      </w:r>
      <w:r w:rsidRPr="002E0DBA">
        <w:rPr>
          <w:sz w:val="26"/>
          <w:szCs w:val="26"/>
          <w:lang w:val="en-US"/>
        </w:rPr>
        <w:t>……….68</w:t>
      </w:r>
    </w:p>
    <w:p w:rsidR="00CE70F0" w:rsidRPr="00CE70F0" w:rsidRDefault="00CE70F0" w:rsidP="002E0DBA">
      <w:pPr>
        <w:pStyle w:val="BodyText"/>
        <w:spacing w:line="360" w:lineRule="auto"/>
        <w:ind w:left="0" w:right="-2"/>
        <w:jc w:val="center"/>
        <w:rPr>
          <w:b/>
          <w:lang w:val="en-US"/>
        </w:rPr>
      </w:pPr>
      <w:r w:rsidRPr="00CE70F0">
        <w:rPr>
          <w:b/>
          <w:lang w:val="en-US"/>
        </w:rPr>
        <w:t>Introduction</w:t>
      </w:r>
    </w:p>
    <w:p w:rsidR="00CE70F0" w:rsidRPr="00CE70F0" w:rsidRDefault="00CE70F0" w:rsidP="00654755">
      <w:pPr>
        <w:pStyle w:val="BodyText"/>
        <w:spacing w:line="360" w:lineRule="auto"/>
        <w:ind w:left="0" w:right="-2" w:firstLine="708"/>
        <w:jc w:val="both"/>
        <w:rPr>
          <w:lang w:val="en-US"/>
        </w:rPr>
      </w:pPr>
      <w:r w:rsidRPr="00CE70F0">
        <w:rPr>
          <w:lang w:val="en-US"/>
        </w:rPr>
        <w:t xml:space="preserve">One of the obligations of the bookkeeper is to supply administrators with pertinent information that will help them in arranging and controlling exercises. This data is generally organized and goes about as an </w:t>
      </w:r>
      <w:proofErr w:type="spellStart"/>
      <w:r w:rsidRPr="00CE70F0">
        <w:rPr>
          <w:lang w:val="en-US"/>
        </w:rPr>
        <w:t>in put</w:t>
      </w:r>
      <w:proofErr w:type="spellEnd"/>
      <w:r w:rsidRPr="00CE70F0">
        <w:rPr>
          <w:lang w:val="en-US"/>
        </w:rPr>
        <w:t xml:space="preserve"> to basic leadership which will depend additionally on other data shapes. In the perspectives on Garrison and Noreen (2003) a portion of these choices may include: which items to fabricate or sell(acceptance or dismissal of a choice); what evaluating arrangement to pursue (valuing); what marketing strategy to utilize; what kind of beneficial office to obtain (capital planning choices) and so on. </w:t>
      </w:r>
    </w:p>
    <w:p w:rsidR="00CE70F0" w:rsidRDefault="00CE70F0" w:rsidP="00654755">
      <w:pPr>
        <w:pStyle w:val="BodyText"/>
        <w:spacing w:line="360" w:lineRule="auto"/>
        <w:ind w:left="0" w:right="-2" w:firstLine="708"/>
        <w:jc w:val="both"/>
        <w:rPr>
          <w:lang w:val="en-US"/>
        </w:rPr>
      </w:pPr>
      <w:r w:rsidRPr="00CE70F0">
        <w:rPr>
          <w:lang w:val="en-US"/>
        </w:rPr>
        <w:t xml:space="preserve">Cost-volume-benefit examination is a useful asset which enables chiefs to manage these types of choices. The root of the idea Cost </w:t>
      </w:r>
      <w:r w:rsidR="004D7A45">
        <w:rPr>
          <w:lang w:val="en-US"/>
        </w:rPr>
        <w:t>Amount</w:t>
      </w:r>
      <w:r w:rsidR="00B02B21">
        <w:rPr>
          <w:lang w:val="en-US"/>
        </w:rPr>
        <w:t xml:space="preserve"> </w:t>
      </w:r>
      <w:r w:rsidRPr="00CE70F0">
        <w:rPr>
          <w:lang w:val="en-US"/>
        </w:rPr>
        <w:t xml:space="preserve">Profit  model can be followed to Hess, 1903; Mann, 1903; 1907 whose works were established on the assumptions of a solitary item, nonappearance of vulnerability and the isolation of expenses into </w:t>
      </w:r>
      <w:r w:rsidR="004D7A45">
        <w:rPr>
          <w:lang w:val="en-US"/>
        </w:rPr>
        <w:t>stable</w:t>
      </w:r>
      <w:r w:rsidRPr="00CE70F0">
        <w:rPr>
          <w:lang w:val="en-US"/>
        </w:rPr>
        <w:t xml:space="preserve"> and variable elements, and Williams, 1922 who proposed another qualification between the different cost elements organizations are defied with by presenting another classification of cost (semi - variable costs)which incorporate costs that are not straightforwardly identified with variable or </w:t>
      </w:r>
      <w:r w:rsidR="004D7A45">
        <w:rPr>
          <w:lang w:val="en-US"/>
        </w:rPr>
        <w:t>stable</w:t>
      </w:r>
      <w:r w:rsidRPr="00CE70F0">
        <w:rPr>
          <w:lang w:val="en-US"/>
        </w:rPr>
        <w:t xml:space="preserve"> expenses, while </w:t>
      </w:r>
      <w:proofErr w:type="spellStart"/>
      <w:r w:rsidRPr="00CE70F0">
        <w:rPr>
          <w:lang w:val="en-US"/>
        </w:rPr>
        <w:t>Jaedicke</w:t>
      </w:r>
      <w:proofErr w:type="spellEnd"/>
      <w:r w:rsidRPr="00CE70F0">
        <w:rPr>
          <w:lang w:val="en-US"/>
        </w:rPr>
        <w:t xml:space="preserve"> and </w:t>
      </w:r>
      <w:proofErr w:type="spellStart"/>
      <w:r w:rsidRPr="00CE70F0">
        <w:rPr>
          <w:lang w:val="en-US"/>
        </w:rPr>
        <w:t>Robichek</w:t>
      </w:r>
      <w:proofErr w:type="spellEnd"/>
      <w:r w:rsidRPr="00CE70F0">
        <w:rPr>
          <w:lang w:val="en-US"/>
        </w:rPr>
        <w:t xml:space="preserve">, 1964 proposed consolidating the issues of vulnerability into the model(Stefan, Stefan, </w:t>
      </w:r>
      <w:proofErr w:type="spellStart"/>
      <w:r w:rsidRPr="00CE70F0">
        <w:rPr>
          <w:lang w:val="en-US"/>
        </w:rPr>
        <w:t>Savu</w:t>
      </w:r>
      <w:proofErr w:type="spellEnd"/>
      <w:r w:rsidRPr="00CE70F0">
        <w:rPr>
          <w:lang w:val="en-US"/>
        </w:rPr>
        <w:t xml:space="preserve">, </w:t>
      </w:r>
      <w:proofErr w:type="spellStart"/>
      <w:r w:rsidRPr="00CE70F0">
        <w:rPr>
          <w:lang w:val="en-US"/>
        </w:rPr>
        <w:t>Sumandea</w:t>
      </w:r>
      <w:proofErr w:type="spellEnd"/>
      <w:r w:rsidRPr="00CE70F0">
        <w:rPr>
          <w:lang w:val="en-US"/>
        </w:rPr>
        <w:t xml:space="preserve"> &amp;Comes, 2008). Organizers and leaders like to know the risk related with the choices that they make. For instance, a motion picture maker may wonder how numerous showings of another film will be required so the maker can recuperate his/her total interest in the motion picture and acquire a required target benefit .</w:t>
      </w:r>
    </w:p>
    <w:p w:rsidR="00DD349E" w:rsidRPr="00DD349E" w:rsidRDefault="00DD349E" w:rsidP="00654755">
      <w:pPr>
        <w:pStyle w:val="BodyText"/>
        <w:spacing w:line="360" w:lineRule="auto"/>
        <w:ind w:left="0" w:right="-2" w:firstLine="708"/>
        <w:jc w:val="both"/>
        <w:rPr>
          <w:lang w:val="en-US"/>
        </w:rPr>
      </w:pPr>
      <w:r w:rsidRPr="00DD349E">
        <w:rPr>
          <w:lang w:val="en-US"/>
        </w:rPr>
        <w:t>Cost-volume-benefit investigation as indicated is the deliberate examination of the between connection between selling costs, deals and creation volume, cost, costs and benefits. The above definition discloses cost-</w:t>
      </w:r>
      <w:r w:rsidR="004D7A45">
        <w:rPr>
          <w:lang w:val="en-US"/>
        </w:rPr>
        <w:t>amount</w:t>
      </w:r>
      <w:r w:rsidR="00963B7A">
        <w:rPr>
          <w:lang w:val="en-US"/>
        </w:rPr>
        <w:t xml:space="preserve"> </w:t>
      </w:r>
      <w:r w:rsidRPr="00DD349E">
        <w:rPr>
          <w:lang w:val="en-US"/>
        </w:rPr>
        <w:t xml:space="preserve">profit examination to be a normally utilized instrument giving administration helpful data for basic leadership. Cost volume-benefit investigation will likewise be utilized on settling on crucial and sensible choice when a firm is looked with administrative issues which have cost </w:t>
      </w:r>
      <w:r w:rsidR="004D7A45">
        <w:rPr>
          <w:lang w:val="en-US"/>
        </w:rPr>
        <w:t>amount</w:t>
      </w:r>
      <w:r w:rsidR="00963B7A">
        <w:rPr>
          <w:lang w:val="en-US"/>
        </w:rPr>
        <w:t xml:space="preserve"> </w:t>
      </w:r>
      <w:r w:rsidRPr="00DD349E">
        <w:rPr>
          <w:lang w:val="en-US"/>
        </w:rPr>
        <w:t xml:space="preserve">and benefit suggestions. Such issues are in the regions of benefit arranging, item arranging, settle on or purchase choice, development or compression product offering, use of gainful limit in a time of monetary blast or melancholy. Numerous leaders utilize the likelihood of in any event equaling the initial investment or acquiring a target benefit as a proportion of a task's hazard. Vulnerability is the likelihood that a genuine amount will veer off from a normal sum. A decent comprehension of expense and income conduct is critical in furnishing chiefs with a comprehension of the connection between a project's incomes, expenses, and benefits. </w:t>
      </w:r>
    </w:p>
    <w:p w:rsidR="00DD349E" w:rsidRPr="00DD349E" w:rsidRDefault="00DD349E" w:rsidP="00654755">
      <w:pPr>
        <w:pStyle w:val="BodyText"/>
        <w:spacing w:line="360" w:lineRule="auto"/>
        <w:ind w:left="0" w:right="-2" w:firstLine="708"/>
        <w:jc w:val="both"/>
        <w:rPr>
          <w:lang w:val="en-US"/>
        </w:rPr>
      </w:pPr>
      <w:r w:rsidRPr="00DD349E">
        <w:rPr>
          <w:lang w:val="en-US"/>
        </w:rPr>
        <w:t xml:space="preserve">I have also used expert opinions in my diploma work. In these reviews, all issues related to the application and use of CVP in our country were touched upon. Moreover, I research a colossal case about CVP which consist of all factors of CVP analysis. After doing research on the case, I compared the results with the situation in Azerbaijan, and instead of applying for a survey, I turned to the experts. All the more particularly cost-volume-benefit investigation is utilized by directors to plan and control all the more adequately and furthermore to focus on the relationship among incomes, cost, </w:t>
      </w:r>
      <w:r w:rsidR="004D7A45">
        <w:rPr>
          <w:lang w:val="en-US"/>
        </w:rPr>
        <w:t>amount</w:t>
      </w:r>
      <w:r w:rsidR="00B02B21">
        <w:rPr>
          <w:lang w:val="en-US"/>
        </w:rPr>
        <w:t xml:space="preserve"> </w:t>
      </w:r>
      <w:r w:rsidRPr="00DD349E">
        <w:rPr>
          <w:lang w:val="en-US"/>
        </w:rPr>
        <w:t>changes, charges and benefit. It is otherwise called earn back the original investment investigation. At last this investigation is gone for inspecting the impact of cost volume-benefit examination on basic leadership procedure of some chosen assembling enterprises in Maldives Island and Azerbaijan.</w:t>
      </w:r>
    </w:p>
    <w:p w:rsidR="00DD349E" w:rsidRPr="00DD349E" w:rsidRDefault="00DD349E" w:rsidP="00654755">
      <w:pPr>
        <w:pStyle w:val="BodyText"/>
        <w:spacing w:line="360" w:lineRule="auto"/>
        <w:ind w:left="0" w:right="-2" w:firstLine="708"/>
        <w:jc w:val="both"/>
        <w:rPr>
          <w:lang w:val="en-US"/>
        </w:rPr>
      </w:pPr>
      <w:r w:rsidRPr="00DD349E">
        <w:rPr>
          <w:lang w:val="en-US"/>
        </w:rPr>
        <w:t>CVP investigation can be a vital apparatus for recognizing the degree and size of the economic trouble an organization is confronting and helping pinpoint the essential arrangement. The principle target of this paper is to recognize measures that can help leaders in dealing with the limitations of the CVP model. Consequently, I touched assumptions and limitations in second chapter and used opinions of experts in third chapter of my diploma work.</w:t>
      </w:r>
    </w:p>
    <w:p w:rsidR="002E0DBA" w:rsidRDefault="002E0DBA" w:rsidP="002E0DBA">
      <w:pPr>
        <w:pStyle w:val="BodyText"/>
        <w:spacing w:line="360" w:lineRule="auto"/>
        <w:ind w:right="-2"/>
        <w:jc w:val="center"/>
        <w:rPr>
          <w:b/>
          <w:sz w:val="36"/>
          <w:szCs w:val="26"/>
          <w:lang w:val="en-US"/>
        </w:rPr>
      </w:pPr>
      <w:r w:rsidRPr="002E0DBA">
        <w:rPr>
          <w:b/>
          <w:sz w:val="36"/>
          <w:szCs w:val="26"/>
          <w:lang w:val="en-US"/>
        </w:rPr>
        <w:t>Chapter 1: Theoretical basis of Cost-Volume-Profit analysis in production entities</w:t>
      </w:r>
    </w:p>
    <w:p w:rsidR="008530FE" w:rsidRPr="008530FE" w:rsidRDefault="008530FE" w:rsidP="00654755">
      <w:pPr>
        <w:pStyle w:val="BodyText"/>
        <w:spacing w:line="360" w:lineRule="auto"/>
        <w:ind w:left="0" w:right="-2"/>
        <w:jc w:val="both"/>
        <w:rPr>
          <w:b/>
          <w:lang w:val="en-US"/>
        </w:rPr>
      </w:pPr>
      <w:r w:rsidRPr="008530FE">
        <w:rPr>
          <w:b/>
          <w:lang w:val="en-US"/>
        </w:rPr>
        <w:t xml:space="preserve">The  Conception and Uses of </w:t>
      </w:r>
      <w:r w:rsidR="004D7A45">
        <w:rPr>
          <w:b/>
          <w:lang w:val="en-US"/>
        </w:rPr>
        <w:t>the expense-quantity</w:t>
      </w:r>
      <w:r w:rsidRPr="008530FE">
        <w:rPr>
          <w:b/>
          <w:lang w:val="en-US"/>
        </w:rPr>
        <w:t xml:space="preserve">-Profit analyses and the model of Cost-Volume-Profit </w:t>
      </w:r>
    </w:p>
    <w:p w:rsidR="00A15027" w:rsidRDefault="008530FE" w:rsidP="00654755">
      <w:pPr>
        <w:pStyle w:val="BodyText"/>
        <w:spacing w:line="360" w:lineRule="auto"/>
        <w:ind w:left="0" w:right="-2"/>
        <w:jc w:val="both"/>
        <w:rPr>
          <w:lang w:val="en-US"/>
        </w:rPr>
      </w:pPr>
      <w:r w:rsidRPr="008530FE">
        <w:rPr>
          <w:lang w:val="en-US"/>
        </w:rPr>
        <w:tab/>
        <w:t xml:space="preserve">Cost-volume-profit investigation is something organizations use to make sense of how changes in expenses and </w:t>
      </w:r>
      <w:r w:rsidR="004D7A45">
        <w:rPr>
          <w:lang w:val="en-US"/>
        </w:rPr>
        <w:t>amount</w:t>
      </w:r>
      <w:r w:rsidR="00B02B21">
        <w:rPr>
          <w:lang w:val="en-US"/>
        </w:rPr>
        <w:t xml:space="preserve"> </w:t>
      </w:r>
      <w:r w:rsidRPr="008530FE">
        <w:rPr>
          <w:lang w:val="en-US"/>
        </w:rPr>
        <w:t xml:space="preserve">influence their working costs and net gain. CVP works by looking at changed connections, for example, the expense of working and creating products, the measure of merchandise sold, and benefits produced from the clearance of those merchandise. By separating costs into </w:t>
      </w:r>
      <w:r w:rsidR="004D7A45">
        <w:rPr>
          <w:lang w:val="en-US"/>
        </w:rPr>
        <w:t>stable</w:t>
      </w:r>
      <w:r w:rsidRPr="008530FE">
        <w:rPr>
          <w:lang w:val="en-US"/>
        </w:rPr>
        <w:t xml:space="preserve"> versus variable, CVP examination gives organizations solid understanding into the gainfulness of their items or administrations. Cost </w:t>
      </w:r>
      <w:r w:rsidR="004D7A45">
        <w:rPr>
          <w:lang w:val="en-US"/>
        </w:rPr>
        <w:t>amount</w:t>
      </w:r>
      <w:r w:rsidR="00B02B21">
        <w:rPr>
          <w:lang w:val="en-US"/>
        </w:rPr>
        <w:t xml:space="preserve"> </w:t>
      </w:r>
      <w:r w:rsidRPr="008530FE">
        <w:rPr>
          <w:lang w:val="en-US"/>
        </w:rPr>
        <w:t xml:space="preserve">benefit, clarified beneath, is one of the numerous approaches to quantify changes in the money related strength of an organization as it identifies with deals. A CVP display is a straightforward monetary model that accept deals </w:t>
      </w:r>
      <w:r w:rsidR="004D7A45">
        <w:rPr>
          <w:lang w:val="en-US"/>
        </w:rPr>
        <w:t>amount</w:t>
      </w:r>
      <w:r w:rsidR="00B02B21">
        <w:rPr>
          <w:lang w:val="en-US"/>
        </w:rPr>
        <w:t xml:space="preserve"> </w:t>
      </w:r>
      <w:r w:rsidRPr="008530FE">
        <w:rPr>
          <w:lang w:val="en-US"/>
        </w:rPr>
        <w:t xml:space="preserve">is the essential cost driver. So as to make a CVP demonstrate, you need certain information for the financial period being referred to. You need a gauge or figure for </w:t>
      </w:r>
      <w:r w:rsidR="004D7A45">
        <w:rPr>
          <w:lang w:val="en-US"/>
        </w:rPr>
        <w:t>stable</w:t>
      </w:r>
      <w:r w:rsidRPr="008530FE">
        <w:rPr>
          <w:lang w:val="en-US"/>
        </w:rPr>
        <w:t xml:space="preserve"> costs, unit-level variable expenses, and item/unit deals costs.</w:t>
      </w:r>
      <w:r w:rsidR="002D55CC" w:rsidRPr="009D3D6F">
        <w:rPr>
          <w:lang w:val="en-US"/>
        </w:rPr>
        <w:t xml:space="preserve">  </w:t>
      </w:r>
    </w:p>
    <w:p w:rsidR="002D55CC" w:rsidRPr="009D3D6F" w:rsidRDefault="00A15027" w:rsidP="00A15027">
      <w:pPr>
        <w:pStyle w:val="BodyText"/>
        <w:spacing w:line="360" w:lineRule="auto"/>
        <w:ind w:left="0" w:right="-2"/>
        <w:jc w:val="both"/>
        <w:rPr>
          <w:lang w:val="en-US"/>
        </w:rPr>
      </w:pPr>
      <w:r>
        <w:rPr>
          <w:lang w:val="en-US"/>
        </w:rPr>
        <w:t xml:space="preserve"> </w:t>
      </w:r>
      <w:r>
        <w:rPr>
          <w:lang w:val="en-US"/>
        </w:rPr>
        <w:tab/>
      </w:r>
      <w:r w:rsidR="002D55CC" w:rsidRPr="009D3D6F">
        <w:rPr>
          <w:lang w:val="en-US"/>
        </w:rPr>
        <w:t xml:space="preserve">Numerous organizations and bookkeeping experts use cost-volume-benefit examination to settle on educated choices about the items or administrations they sell. In such manner, CVP examination assumes a bigger job in </w:t>
      </w:r>
      <w:r w:rsidR="0080149E" w:rsidRPr="009D3D6F">
        <w:rPr>
          <w:lang w:val="en-US"/>
        </w:rPr>
        <w:t>managerial</w:t>
      </w:r>
      <w:r w:rsidR="002D55CC" w:rsidRPr="009D3D6F">
        <w:rPr>
          <w:lang w:val="en-US"/>
        </w:rPr>
        <w:t xml:space="preserve"> bookkeeping</w:t>
      </w:r>
      <w:r w:rsidR="0080149E" w:rsidRPr="009D3D6F">
        <w:rPr>
          <w:lang w:val="en-US"/>
        </w:rPr>
        <w:t xml:space="preserve"> than in financing bookkeeping. Managerial</w:t>
      </w:r>
      <w:r w:rsidR="002D55CC" w:rsidRPr="009D3D6F">
        <w:rPr>
          <w:lang w:val="en-US"/>
        </w:rPr>
        <w:t xml:space="preserve"> bookkeeping centers around helping supervisors - or those entrusted with running organizations - make keen, practical moves. </w:t>
      </w:r>
      <w:r w:rsidR="0080149E" w:rsidRPr="009D3D6F">
        <w:rPr>
          <w:lang w:val="en-US"/>
        </w:rPr>
        <w:t xml:space="preserve">Financial </w:t>
      </w:r>
      <w:r w:rsidR="002D55CC" w:rsidRPr="009D3D6F">
        <w:rPr>
          <w:lang w:val="en-US"/>
        </w:rPr>
        <w:t xml:space="preserve">bookkeeping, on the other hand, concentrates more on painting a monetary image of an organization so that outside gatherings, for example, banks or speculators, can decide how monetarily sound it is. </w:t>
      </w:r>
    </w:p>
    <w:p w:rsidR="002D55CC" w:rsidRPr="009D3D6F" w:rsidRDefault="002D55CC" w:rsidP="00654755">
      <w:pPr>
        <w:pStyle w:val="BodyText"/>
        <w:spacing w:line="360" w:lineRule="auto"/>
        <w:ind w:left="0" w:right="-2"/>
        <w:jc w:val="both"/>
        <w:rPr>
          <w:lang w:val="en-US"/>
        </w:rPr>
      </w:pPr>
      <w:r w:rsidRPr="009D3D6F">
        <w:rPr>
          <w:lang w:val="en-US"/>
        </w:rPr>
        <w:t xml:space="preserve">    The three components engaged with CVP examination are: </w:t>
      </w:r>
    </w:p>
    <w:p w:rsidR="002D55CC" w:rsidRPr="009D3D6F" w:rsidRDefault="002D55CC" w:rsidP="00654755">
      <w:pPr>
        <w:pStyle w:val="BodyText"/>
        <w:numPr>
          <w:ilvl w:val="0"/>
          <w:numId w:val="9"/>
        </w:numPr>
        <w:spacing w:line="360" w:lineRule="auto"/>
        <w:ind w:left="0" w:right="-2"/>
        <w:jc w:val="both"/>
        <w:rPr>
          <w:lang w:val="en-US"/>
        </w:rPr>
      </w:pPr>
      <w:r w:rsidRPr="009D3D6F">
        <w:rPr>
          <w:lang w:val="en-US"/>
        </w:rPr>
        <w:t xml:space="preserve">Cost, which implies the costs engaged with creating or selling an item or administration. </w:t>
      </w:r>
    </w:p>
    <w:p w:rsidR="002D55CC" w:rsidRPr="009D3D6F" w:rsidRDefault="002D55CC" w:rsidP="00654755">
      <w:pPr>
        <w:pStyle w:val="BodyText"/>
        <w:numPr>
          <w:ilvl w:val="0"/>
          <w:numId w:val="9"/>
        </w:numPr>
        <w:spacing w:line="360" w:lineRule="auto"/>
        <w:ind w:left="0" w:right="-2"/>
        <w:jc w:val="both"/>
        <w:rPr>
          <w:lang w:val="en-US"/>
        </w:rPr>
      </w:pPr>
      <w:r w:rsidRPr="009D3D6F">
        <w:rPr>
          <w:lang w:val="en-US"/>
        </w:rPr>
        <w:t xml:space="preserve">Volume, which implies the quantity of units created on account of a physical item, or the measure of administration sold. </w:t>
      </w:r>
    </w:p>
    <w:p w:rsidR="002D55CC" w:rsidRPr="009D3D6F" w:rsidRDefault="002D55CC" w:rsidP="00654755">
      <w:pPr>
        <w:pStyle w:val="BodyText"/>
        <w:numPr>
          <w:ilvl w:val="0"/>
          <w:numId w:val="9"/>
        </w:numPr>
        <w:spacing w:line="360" w:lineRule="auto"/>
        <w:ind w:left="0" w:right="-2"/>
        <w:jc w:val="both"/>
        <w:rPr>
          <w:lang w:val="en-US"/>
        </w:rPr>
      </w:pPr>
      <w:r w:rsidRPr="009D3D6F">
        <w:rPr>
          <w:lang w:val="en-US"/>
        </w:rPr>
        <w:t>Benefit, which implies the contrast between the selling cost of an item or administration less the expense to create or give it.</w:t>
      </w:r>
    </w:p>
    <w:p w:rsidR="00D243FE" w:rsidRPr="009D3D6F" w:rsidRDefault="00996482" w:rsidP="00654755">
      <w:pPr>
        <w:pStyle w:val="BodyText"/>
        <w:spacing w:line="360" w:lineRule="auto"/>
        <w:ind w:left="0" w:right="-2" w:firstLine="708"/>
        <w:jc w:val="both"/>
        <w:rPr>
          <w:lang w:val="en-US"/>
        </w:rPr>
      </w:pPr>
      <w:r w:rsidRPr="009D3D6F">
        <w:rPr>
          <w:lang w:val="en-US"/>
        </w:rPr>
        <w:t xml:space="preserve">Cost– volume– </w:t>
      </w:r>
      <w:r w:rsidR="0065426C" w:rsidRPr="009D3D6F">
        <w:rPr>
          <w:lang w:val="en-US"/>
        </w:rPr>
        <w:t>profit</w:t>
      </w:r>
      <w:r w:rsidR="00950EEC">
        <w:rPr>
          <w:lang w:val="en-US"/>
        </w:rPr>
        <w:t xml:space="preserve"> </w:t>
      </w:r>
      <w:r w:rsidR="0065426C" w:rsidRPr="009D3D6F">
        <w:rPr>
          <w:lang w:val="en-US"/>
        </w:rPr>
        <w:t>analysis investigate</w:t>
      </w:r>
      <w:r w:rsidR="006C5F4A">
        <w:rPr>
          <w:lang w:val="en-US"/>
        </w:rPr>
        <w:t xml:space="preserve"> </w:t>
      </w:r>
      <w:r w:rsidRPr="009D3D6F">
        <w:rPr>
          <w:lang w:val="en-US"/>
        </w:rPr>
        <w:t xml:space="preserve">the </w:t>
      </w:r>
      <w:r w:rsidR="0065426C" w:rsidRPr="009D3D6F">
        <w:rPr>
          <w:lang w:val="en-US"/>
        </w:rPr>
        <w:t>correlation among</w:t>
      </w:r>
      <w:r w:rsidR="006C5F4A">
        <w:rPr>
          <w:lang w:val="en-US"/>
        </w:rPr>
        <w:t xml:space="preserve"> </w:t>
      </w:r>
      <w:r w:rsidR="0065426C" w:rsidRPr="009D3D6F">
        <w:rPr>
          <w:lang w:val="en-US"/>
        </w:rPr>
        <w:t xml:space="preserve">alterations </w:t>
      </w:r>
      <w:r w:rsidRPr="009D3D6F">
        <w:rPr>
          <w:lang w:val="en-US"/>
        </w:rPr>
        <w:t xml:space="preserve"> in </w:t>
      </w:r>
      <w:r w:rsidR="0065426C" w:rsidRPr="009D3D6F">
        <w:rPr>
          <w:lang w:val="en-US"/>
        </w:rPr>
        <w:t>quantity</w:t>
      </w:r>
      <w:r w:rsidRPr="009D3D6F">
        <w:rPr>
          <w:lang w:val="en-US"/>
        </w:rPr>
        <w:t xml:space="preserve"> (</w:t>
      </w:r>
      <w:r w:rsidR="0065426C" w:rsidRPr="009D3D6F">
        <w:rPr>
          <w:lang w:val="en-US"/>
        </w:rPr>
        <w:t xml:space="preserve">amount produced) </w:t>
      </w:r>
      <w:r w:rsidRPr="009D3D6F">
        <w:rPr>
          <w:lang w:val="en-US"/>
        </w:rPr>
        <w:t xml:space="preserve">and </w:t>
      </w:r>
      <w:r w:rsidR="0065426C" w:rsidRPr="009D3D6F">
        <w:rPr>
          <w:lang w:val="en-US"/>
        </w:rPr>
        <w:t>replaces</w:t>
      </w:r>
      <w:r w:rsidRPr="009D3D6F">
        <w:rPr>
          <w:lang w:val="en-US"/>
        </w:rPr>
        <w:t xml:space="preserve"> in </w:t>
      </w:r>
      <w:r w:rsidR="0065426C" w:rsidRPr="009D3D6F">
        <w:rPr>
          <w:lang w:val="en-US"/>
        </w:rPr>
        <w:t>earnings</w:t>
      </w:r>
      <w:r w:rsidRPr="009D3D6F">
        <w:rPr>
          <w:lang w:val="en-US"/>
        </w:rPr>
        <w:t xml:space="preserve">. Cost </w:t>
      </w:r>
      <w:r w:rsidR="004D7A45">
        <w:rPr>
          <w:lang w:val="en-US"/>
        </w:rPr>
        <w:t>amount</w:t>
      </w:r>
      <w:r w:rsidR="00B02B21">
        <w:rPr>
          <w:lang w:val="en-US"/>
        </w:rPr>
        <w:t xml:space="preserve"> </w:t>
      </w:r>
      <w:r w:rsidRPr="009D3D6F">
        <w:rPr>
          <w:lang w:val="en-US"/>
        </w:rPr>
        <w:t xml:space="preserve">benefit investigation is a </w:t>
      </w:r>
      <w:r w:rsidR="00836B81" w:rsidRPr="009D3D6F">
        <w:rPr>
          <w:lang w:val="en-US"/>
        </w:rPr>
        <w:t>methodical  technique</w:t>
      </w:r>
      <w:r w:rsidR="006C5F4A">
        <w:rPr>
          <w:lang w:val="en-US"/>
        </w:rPr>
        <w:t xml:space="preserve"> </w:t>
      </w:r>
      <w:r w:rsidRPr="009D3D6F">
        <w:rPr>
          <w:lang w:val="en-US"/>
        </w:rPr>
        <w:t>for inspecting the</w:t>
      </w:r>
      <w:r w:rsidR="0065426C" w:rsidRPr="009D3D6F">
        <w:rPr>
          <w:lang w:val="en-US"/>
        </w:rPr>
        <w:t xml:space="preserve"> connection</w:t>
      </w:r>
      <w:r w:rsidR="006C5F4A">
        <w:rPr>
          <w:lang w:val="en-US"/>
        </w:rPr>
        <w:t xml:space="preserve"> </w:t>
      </w:r>
      <w:r w:rsidR="0065426C" w:rsidRPr="009D3D6F">
        <w:rPr>
          <w:lang w:val="en-US"/>
        </w:rPr>
        <w:t>stuck between</w:t>
      </w:r>
      <w:r w:rsidRPr="009D3D6F">
        <w:rPr>
          <w:lang w:val="en-US"/>
        </w:rPr>
        <w:t xml:space="preserve"> changes in </w:t>
      </w:r>
      <w:r w:rsidR="0065426C" w:rsidRPr="009D3D6F">
        <w:rPr>
          <w:lang w:val="en-US"/>
        </w:rPr>
        <w:t>capacity</w:t>
      </w:r>
      <w:r w:rsidRPr="009D3D6F">
        <w:rPr>
          <w:lang w:val="en-US"/>
        </w:rPr>
        <w:t xml:space="preserve"> (yield) and changes in all out deals income, </w:t>
      </w:r>
      <w:r w:rsidR="0065426C" w:rsidRPr="009D3D6F">
        <w:rPr>
          <w:lang w:val="en-US"/>
        </w:rPr>
        <w:t>everyday  expenditure along with</w:t>
      </w:r>
      <w:r w:rsidR="006C5F4A">
        <w:rPr>
          <w:lang w:val="en-US"/>
        </w:rPr>
        <w:t xml:space="preserve"> </w:t>
      </w:r>
      <w:r w:rsidR="0065426C" w:rsidRPr="009D3D6F">
        <w:rPr>
          <w:lang w:val="en-US"/>
        </w:rPr>
        <w:t>profit</w:t>
      </w:r>
      <w:r w:rsidRPr="009D3D6F">
        <w:rPr>
          <w:lang w:val="en-US"/>
        </w:rPr>
        <w:t xml:space="preserve"> and their </w:t>
      </w:r>
      <w:r w:rsidR="0065426C" w:rsidRPr="009D3D6F">
        <w:rPr>
          <w:lang w:val="en-US"/>
        </w:rPr>
        <w:t xml:space="preserve">correlation based on the salary articulation principle </w:t>
      </w:r>
      <w:r w:rsidRPr="009D3D6F">
        <w:rPr>
          <w:lang w:val="en-US"/>
        </w:rPr>
        <w:t xml:space="preserve">which take a gander at </w:t>
      </w:r>
      <w:r w:rsidR="00267F98">
        <w:rPr>
          <w:lang w:val="en-US"/>
        </w:rPr>
        <w:t>profit l</w:t>
      </w:r>
      <w:r w:rsidR="00836B81" w:rsidRPr="009D3D6F">
        <w:rPr>
          <w:lang w:val="en-US"/>
        </w:rPr>
        <w:t>ike</w:t>
      </w:r>
      <w:r w:rsidRPr="009D3D6F">
        <w:rPr>
          <w:lang w:val="en-US"/>
        </w:rPr>
        <w:t xml:space="preserve"> the contrast between all out income </w:t>
      </w:r>
      <w:r w:rsidR="00836B81" w:rsidRPr="009D3D6F">
        <w:rPr>
          <w:lang w:val="en-US"/>
        </w:rPr>
        <w:t>with</w:t>
      </w:r>
      <w:r w:rsidRPr="009D3D6F">
        <w:rPr>
          <w:lang w:val="en-US"/>
        </w:rPr>
        <w:t xml:space="preserve"> all out expense (</w:t>
      </w:r>
      <w:bookmarkStart w:id="4" w:name="_Hlk8154845"/>
      <w:proofErr w:type="spellStart"/>
      <w:r w:rsidRPr="009D3D6F">
        <w:rPr>
          <w:lang w:val="en-US"/>
        </w:rPr>
        <w:t>Dopuch</w:t>
      </w:r>
      <w:proofErr w:type="spellEnd"/>
      <w:r w:rsidRPr="009D3D6F">
        <w:rPr>
          <w:lang w:val="en-US"/>
        </w:rPr>
        <w:t xml:space="preserve"> and Maher, 2005; Okoye, 2011</w:t>
      </w:r>
      <w:bookmarkEnd w:id="4"/>
      <w:r w:rsidRPr="009D3D6F">
        <w:rPr>
          <w:lang w:val="en-US"/>
        </w:rPr>
        <w:t>)</w:t>
      </w:r>
      <w:r w:rsidR="00836B81" w:rsidRPr="009D3D6F">
        <w:rPr>
          <w:lang w:val="en-US"/>
        </w:rPr>
        <w:t xml:space="preserve">. </w:t>
      </w:r>
    </w:p>
    <w:p w:rsidR="003307BD" w:rsidRPr="008905D0" w:rsidRDefault="003307BD" w:rsidP="00654755">
      <w:pPr>
        <w:pStyle w:val="BodyText"/>
        <w:spacing w:line="360" w:lineRule="auto"/>
        <w:ind w:left="0" w:right="-2"/>
        <w:jc w:val="both"/>
        <w:rPr>
          <w:lang w:val="en-US"/>
        </w:rPr>
      </w:pPr>
      <w:r w:rsidRPr="008905D0">
        <w:rPr>
          <w:lang w:val="en-US"/>
        </w:rPr>
        <w:t xml:space="preserve">     Cost-volume-profit (CVP) examination is a strategy for cost bookkeeping that takes a gander at the effect that changing dimensions of expenses and </w:t>
      </w:r>
      <w:r w:rsidR="004D7A45">
        <w:rPr>
          <w:lang w:val="en-US"/>
        </w:rPr>
        <w:t>amount</w:t>
      </w:r>
      <w:r w:rsidR="00B02B21">
        <w:rPr>
          <w:lang w:val="en-US"/>
        </w:rPr>
        <w:t xml:space="preserve"> </w:t>
      </w:r>
      <w:r w:rsidRPr="008905D0">
        <w:rPr>
          <w:lang w:val="en-US"/>
        </w:rPr>
        <w:t xml:space="preserve">have on working benefit. </w:t>
      </w:r>
      <w:r w:rsidR="004D7A45">
        <w:rPr>
          <w:lang w:val="en-US"/>
        </w:rPr>
        <w:t>The expense-quantity</w:t>
      </w:r>
      <w:r w:rsidRPr="008905D0">
        <w:rPr>
          <w:lang w:val="en-US"/>
        </w:rPr>
        <w:t xml:space="preserve">-benefit examination, additionally regularly known as make back the initial investment investigation, hopes to decide the make back the initial investment point for various deals </w:t>
      </w:r>
      <w:r w:rsidR="00B02B21">
        <w:rPr>
          <w:lang w:val="en-US"/>
        </w:rPr>
        <w:t>amounts</w:t>
      </w:r>
      <w:r w:rsidRPr="008905D0">
        <w:rPr>
          <w:lang w:val="en-US"/>
        </w:rPr>
        <w:t xml:space="preserve"> and cost structures, which can be valuable for supervisors settling on momentary monetary choices. </w:t>
      </w:r>
    </w:p>
    <w:p w:rsidR="003307BD" w:rsidRPr="008905D0" w:rsidRDefault="003307BD" w:rsidP="00654755">
      <w:pPr>
        <w:pStyle w:val="BodyText"/>
        <w:spacing w:line="360" w:lineRule="auto"/>
        <w:ind w:left="0" w:right="-2"/>
        <w:jc w:val="both"/>
        <w:rPr>
          <w:lang w:val="en-US"/>
        </w:rPr>
      </w:pPr>
      <w:r w:rsidRPr="008905D0">
        <w:rPr>
          <w:lang w:val="en-US"/>
        </w:rPr>
        <w:t xml:space="preserve">      </w:t>
      </w:r>
      <w:r w:rsidR="004D7A45">
        <w:rPr>
          <w:lang w:val="en-US"/>
        </w:rPr>
        <w:t>The expense-quantity</w:t>
      </w:r>
      <w:r w:rsidRPr="008905D0">
        <w:rPr>
          <w:lang w:val="en-US"/>
        </w:rPr>
        <w:t xml:space="preserve">-benefit examination makes a few presumptions, counting that the selling price, </w:t>
      </w:r>
      <w:r w:rsidR="004D7A45">
        <w:rPr>
          <w:lang w:val="en-US"/>
        </w:rPr>
        <w:t>stable</w:t>
      </w:r>
      <w:r w:rsidRPr="008905D0">
        <w:rPr>
          <w:lang w:val="en-US"/>
        </w:rPr>
        <w:t xml:space="preserve"> expenses, and variable expense per unit are steady. Running this investigation includes utilizing a few conditions for value, cost and different factors, at that point scheming them out on an economic diagram.</w:t>
      </w:r>
    </w:p>
    <w:p w:rsidR="00D243FE" w:rsidRPr="009D3D6F" w:rsidRDefault="004E6743" w:rsidP="00654755">
      <w:pPr>
        <w:pStyle w:val="BodyText"/>
        <w:spacing w:line="360" w:lineRule="auto"/>
        <w:ind w:left="0" w:right="-2"/>
        <w:jc w:val="both"/>
        <w:rPr>
          <w:lang w:val="en-US"/>
        </w:rPr>
      </w:pPr>
      <w:r w:rsidRPr="009D3D6F">
        <w:rPr>
          <w:lang w:val="en-US"/>
        </w:rPr>
        <w:t xml:space="preserve">Likewise, CVP assumes a key position  </w:t>
      </w:r>
      <w:r w:rsidR="00836B81" w:rsidRPr="009D3D6F">
        <w:rPr>
          <w:lang w:val="en-US"/>
        </w:rPr>
        <w:t xml:space="preserve">in vital arranging by helping the </w:t>
      </w:r>
      <w:r w:rsidRPr="009D3D6F">
        <w:rPr>
          <w:lang w:val="en-US"/>
        </w:rPr>
        <w:t xml:space="preserve">management </w:t>
      </w:r>
      <w:r w:rsidR="00836B81" w:rsidRPr="009D3D6F">
        <w:rPr>
          <w:lang w:val="en-US"/>
        </w:rPr>
        <w:t xml:space="preserve"> chooses the </w:t>
      </w:r>
      <w:r w:rsidRPr="009D3D6F">
        <w:rPr>
          <w:lang w:val="en-US"/>
        </w:rPr>
        <w:t xml:space="preserve">target </w:t>
      </w:r>
      <w:r w:rsidR="00836B81" w:rsidRPr="009D3D6F">
        <w:rPr>
          <w:lang w:val="en-US"/>
        </w:rPr>
        <w:t xml:space="preserve">of the association and the </w:t>
      </w:r>
      <w:r w:rsidR="00E83A1F" w:rsidRPr="009D3D6F">
        <w:rPr>
          <w:lang w:val="en-US"/>
        </w:rPr>
        <w:t>standard</w:t>
      </w:r>
      <w:r w:rsidR="00836B81" w:rsidRPr="009D3D6F">
        <w:rPr>
          <w:lang w:val="en-US"/>
        </w:rPr>
        <w:t xml:space="preserve"> procedures of accomplishing these objectives. Coming up next are a portion of the</w:t>
      </w:r>
      <w:r w:rsidR="006C5F4A">
        <w:rPr>
          <w:lang w:val="en-US"/>
        </w:rPr>
        <w:t xml:space="preserve"> </w:t>
      </w:r>
      <w:r w:rsidRPr="009D3D6F">
        <w:rPr>
          <w:lang w:val="en-US"/>
        </w:rPr>
        <w:t xml:space="preserve">crucial </w:t>
      </w:r>
      <w:r w:rsidR="00836B81" w:rsidRPr="009D3D6F">
        <w:rPr>
          <w:lang w:val="en-US"/>
        </w:rPr>
        <w:t xml:space="preserve"> inquiries replied by CVP investigation: </w:t>
      </w:r>
    </w:p>
    <w:p w:rsidR="00D243FE" w:rsidRPr="009D3D6F" w:rsidRDefault="00836B81" w:rsidP="00654755">
      <w:pPr>
        <w:pStyle w:val="BodyText"/>
        <w:spacing w:line="360" w:lineRule="auto"/>
        <w:ind w:left="0" w:right="-2"/>
        <w:jc w:val="both"/>
        <w:rPr>
          <w:lang w:val="en-US"/>
        </w:rPr>
      </w:pPr>
      <w:r w:rsidRPr="009D3D6F">
        <w:rPr>
          <w:b/>
          <w:bCs/>
          <w:i/>
          <w:iCs/>
          <w:lang w:val="en-US"/>
        </w:rPr>
        <w:t>(a)</w:t>
      </w:r>
      <w:r w:rsidRPr="009D3D6F">
        <w:rPr>
          <w:lang w:val="en-US"/>
        </w:rPr>
        <w:t xml:space="preserve"> What is</w:t>
      </w:r>
      <w:r w:rsidR="006C5F4A">
        <w:rPr>
          <w:lang w:val="en-US"/>
        </w:rPr>
        <w:t xml:space="preserve"> </w:t>
      </w:r>
      <w:r w:rsidRPr="009D3D6F">
        <w:rPr>
          <w:lang w:val="en-US"/>
        </w:rPr>
        <w:t xml:space="preserve">the </w:t>
      </w:r>
      <w:r w:rsidR="00E83A1F" w:rsidRPr="009D3D6F">
        <w:rPr>
          <w:lang w:val="en-US"/>
        </w:rPr>
        <w:t>predictable</w:t>
      </w:r>
      <w:r w:rsidRPr="009D3D6F">
        <w:rPr>
          <w:lang w:val="en-US"/>
        </w:rPr>
        <w:t xml:space="preserve"> dimension of benefit at a given deals volume? </w:t>
      </w:r>
    </w:p>
    <w:p w:rsidR="002D26F9" w:rsidRDefault="00836B81" w:rsidP="00654755">
      <w:pPr>
        <w:pStyle w:val="BodyText"/>
        <w:spacing w:line="360" w:lineRule="auto"/>
        <w:ind w:left="0" w:right="-2"/>
        <w:jc w:val="both"/>
        <w:rPr>
          <w:lang w:val="en-US"/>
        </w:rPr>
      </w:pPr>
      <w:r w:rsidRPr="009D3D6F">
        <w:rPr>
          <w:b/>
          <w:bCs/>
          <w:i/>
          <w:iCs/>
          <w:lang w:val="en-US"/>
        </w:rPr>
        <w:t>(b)</w:t>
      </w:r>
      <w:r w:rsidRPr="009D3D6F">
        <w:rPr>
          <w:lang w:val="en-US"/>
        </w:rPr>
        <w:t xml:space="preserve"> What extra measure of offers is</w:t>
      </w:r>
      <w:r w:rsidR="006C5F4A">
        <w:rPr>
          <w:lang w:val="en-US"/>
        </w:rPr>
        <w:t xml:space="preserve"> </w:t>
      </w:r>
      <w:r w:rsidRPr="009D3D6F">
        <w:rPr>
          <w:lang w:val="en-US"/>
        </w:rPr>
        <w:t>needed to accomplish an ideal dimension of benefit</w:t>
      </w:r>
    </w:p>
    <w:p w:rsidR="00D243FE" w:rsidRPr="009D3D6F" w:rsidRDefault="00836B81" w:rsidP="00654755">
      <w:pPr>
        <w:pStyle w:val="BodyText"/>
        <w:spacing w:line="360" w:lineRule="auto"/>
        <w:ind w:left="0" w:right="-2"/>
        <w:jc w:val="both"/>
        <w:rPr>
          <w:lang w:val="en-US"/>
        </w:rPr>
      </w:pPr>
      <w:r w:rsidRPr="009D3D6F">
        <w:rPr>
          <w:b/>
          <w:bCs/>
          <w:i/>
          <w:iCs/>
          <w:lang w:val="en-US"/>
        </w:rPr>
        <w:t>(c)</w:t>
      </w:r>
      <w:r w:rsidRPr="009D3D6F">
        <w:rPr>
          <w:lang w:val="en-US"/>
        </w:rPr>
        <w:t xml:space="preserve"> What will be the impact on benefit of a given increase</w:t>
      </w:r>
      <w:r w:rsidR="006C5F4A">
        <w:rPr>
          <w:lang w:val="en-US"/>
        </w:rPr>
        <w:t xml:space="preserve"> </w:t>
      </w:r>
      <w:r w:rsidRPr="009D3D6F">
        <w:rPr>
          <w:lang w:val="en-US"/>
        </w:rPr>
        <w:t xml:space="preserve">in deals? </w:t>
      </w:r>
    </w:p>
    <w:p w:rsidR="00D243FE" w:rsidRPr="009D3D6F" w:rsidRDefault="00836B81" w:rsidP="00654755">
      <w:pPr>
        <w:pStyle w:val="BodyText"/>
        <w:spacing w:line="360" w:lineRule="auto"/>
        <w:ind w:left="0" w:right="-2"/>
        <w:jc w:val="both"/>
        <w:rPr>
          <w:lang w:val="en-US"/>
        </w:rPr>
      </w:pPr>
      <w:r w:rsidRPr="009D3D6F">
        <w:rPr>
          <w:b/>
          <w:bCs/>
          <w:i/>
          <w:iCs/>
          <w:lang w:val="en-US"/>
        </w:rPr>
        <w:t>(d)</w:t>
      </w:r>
      <w:r w:rsidRPr="009D3D6F">
        <w:rPr>
          <w:lang w:val="en-US"/>
        </w:rPr>
        <w:t xml:space="preserve"> What is the required subsidizing level for a firm, </w:t>
      </w:r>
      <w:r w:rsidR="00E83A1F" w:rsidRPr="009D3D6F">
        <w:rPr>
          <w:lang w:val="en-US"/>
        </w:rPr>
        <w:t>certain</w:t>
      </w:r>
      <w:r w:rsidR="006C5F4A">
        <w:rPr>
          <w:lang w:val="en-US"/>
        </w:rPr>
        <w:t xml:space="preserve"> </w:t>
      </w:r>
      <w:r w:rsidR="00E83A1F" w:rsidRPr="009D3D6F">
        <w:rPr>
          <w:lang w:val="en-US"/>
        </w:rPr>
        <w:t>required</w:t>
      </w:r>
      <w:r w:rsidR="006C5F4A">
        <w:rPr>
          <w:lang w:val="en-US"/>
        </w:rPr>
        <w:t xml:space="preserve"> </w:t>
      </w:r>
      <w:r w:rsidRPr="009D3D6F">
        <w:rPr>
          <w:lang w:val="en-US"/>
        </w:rPr>
        <w:t>administration/production</w:t>
      </w:r>
      <w:r w:rsidR="00E83A1F" w:rsidRPr="009D3D6F">
        <w:rPr>
          <w:lang w:val="en-US"/>
        </w:rPr>
        <w:t xml:space="preserve"> levels? </w:t>
      </w:r>
    </w:p>
    <w:p w:rsidR="00D243FE" w:rsidRPr="009D3D6F" w:rsidRDefault="00E83A1F" w:rsidP="00654755">
      <w:pPr>
        <w:pStyle w:val="BodyText"/>
        <w:spacing w:line="360" w:lineRule="auto"/>
        <w:ind w:left="0" w:right="-2"/>
        <w:jc w:val="both"/>
        <w:rPr>
          <w:lang w:val="en-US"/>
        </w:rPr>
      </w:pPr>
      <w:r w:rsidRPr="009D3D6F">
        <w:rPr>
          <w:b/>
          <w:bCs/>
          <w:i/>
          <w:iCs/>
          <w:lang w:val="en-US"/>
        </w:rPr>
        <w:t>(e)</w:t>
      </w:r>
      <w:r w:rsidRPr="009D3D6F">
        <w:rPr>
          <w:lang w:val="en-US"/>
        </w:rPr>
        <w:t xml:space="preserve"> What sales</w:t>
      </w:r>
      <w:r w:rsidR="00836B81" w:rsidRPr="009D3D6F">
        <w:rPr>
          <w:lang w:val="en-US"/>
        </w:rPr>
        <w:t xml:space="preserve"> level is expected to take care of all expenses in a business district or product offering? (</w:t>
      </w:r>
      <w:bookmarkStart w:id="5" w:name="_Hlk8154885"/>
      <w:proofErr w:type="spellStart"/>
      <w:r w:rsidR="00836B81" w:rsidRPr="009D3D6F">
        <w:rPr>
          <w:lang w:val="en-US"/>
        </w:rPr>
        <w:t>Blocheret</w:t>
      </w:r>
      <w:proofErr w:type="spellEnd"/>
      <w:r w:rsidR="00836B81" w:rsidRPr="009D3D6F">
        <w:rPr>
          <w:lang w:val="en-US"/>
        </w:rPr>
        <w:t xml:space="preserve"> al., 2002</w:t>
      </w:r>
      <w:bookmarkEnd w:id="5"/>
      <w:r w:rsidR="00836B81" w:rsidRPr="009D3D6F">
        <w:rPr>
          <w:lang w:val="en-US"/>
        </w:rPr>
        <w:t>).</w:t>
      </w:r>
    </w:p>
    <w:p w:rsidR="00D243FE" w:rsidRPr="009D3D6F" w:rsidRDefault="000057E1" w:rsidP="00654755">
      <w:pPr>
        <w:pStyle w:val="BodyText"/>
        <w:spacing w:line="360" w:lineRule="auto"/>
        <w:ind w:left="0" w:right="-2"/>
        <w:jc w:val="both"/>
        <w:rPr>
          <w:lang w:val="en-US"/>
        </w:rPr>
      </w:pPr>
      <w:r w:rsidRPr="00511EE4">
        <w:rPr>
          <w:lang w:val="en-US"/>
        </w:rPr>
        <w:t xml:space="preserve">      CVP investigation assists in accepting the connection among profit plus expenses from one perspective and </w:t>
      </w:r>
      <w:r w:rsidR="004D7A45">
        <w:rPr>
          <w:lang w:val="en-US"/>
        </w:rPr>
        <w:t>amount</w:t>
      </w:r>
      <w:r w:rsidR="00B02B21">
        <w:rPr>
          <w:lang w:val="en-US"/>
        </w:rPr>
        <w:t xml:space="preserve"> </w:t>
      </w:r>
      <w:r w:rsidRPr="00511EE4">
        <w:rPr>
          <w:lang w:val="en-US"/>
        </w:rPr>
        <w:t>on the further. CVP investigation helpful for setting up adaptable spending plans which show costs at different dimensions of action. CVP analysis additionally supportive when a business is endeavoring to decide the dimension of offers to achieve a focused on salary.</w:t>
      </w:r>
      <w:r w:rsidR="002B256A" w:rsidRPr="00511EE4">
        <w:rPr>
          <w:lang w:val="en-US"/>
        </w:rPr>
        <w:t xml:space="preserve"> No production can choose with precision its normal dimension of offers volume. Such choices are generally founded on past evaluations and statistical surveying in regards to the interest for items which are proposed by the business.</w:t>
      </w:r>
      <w:r w:rsidR="006C5F4A">
        <w:rPr>
          <w:lang w:val="en-US"/>
        </w:rPr>
        <w:t xml:space="preserve"> </w:t>
      </w:r>
      <w:r w:rsidR="00836B81" w:rsidRPr="009D3D6F">
        <w:rPr>
          <w:lang w:val="en-US"/>
        </w:rPr>
        <w:t xml:space="preserve">The goal of CVP investigation is to recognize the most practical </w:t>
      </w:r>
      <w:r w:rsidR="006067CF" w:rsidRPr="009D3D6F">
        <w:rPr>
          <w:lang w:val="en-US"/>
        </w:rPr>
        <w:t>mechanized techniques</w:t>
      </w:r>
      <w:r w:rsidR="00836B81" w:rsidRPr="009D3D6F">
        <w:rPr>
          <w:lang w:val="en-US"/>
        </w:rPr>
        <w:t xml:space="preserve">, including </w:t>
      </w:r>
      <w:proofErr w:type="spellStart"/>
      <w:r w:rsidR="00AD52E4" w:rsidRPr="009D3D6F">
        <w:rPr>
          <w:lang w:val="en-US"/>
        </w:rPr>
        <w:t>robotization</w:t>
      </w:r>
      <w:proofErr w:type="spellEnd"/>
      <w:r w:rsidR="00AD52E4" w:rsidRPr="009D3D6F">
        <w:rPr>
          <w:lang w:val="en-US"/>
        </w:rPr>
        <w:t>,</w:t>
      </w:r>
      <w:r w:rsidR="00B02B21">
        <w:rPr>
          <w:lang w:val="en-US"/>
        </w:rPr>
        <w:t xml:space="preserve"> </w:t>
      </w:r>
      <w:r w:rsidR="006067CF" w:rsidRPr="009D3D6F">
        <w:rPr>
          <w:lang w:val="en-US"/>
        </w:rPr>
        <w:t xml:space="preserve">re-appropriating </w:t>
      </w:r>
      <w:r w:rsidR="00836B81" w:rsidRPr="009D3D6F">
        <w:rPr>
          <w:lang w:val="en-US"/>
        </w:rPr>
        <w:t xml:space="preserve">and </w:t>
      </w:r>
      <w:r w:rsidR="006067CF" w:rsidRPr="009D3D6F">
        <w:rPr>
          <w:lang w:val="en-US"/>
        </w:rPr>
        <w:t>full</w:t>
      </w:r>
      <w:r w:rsidR="00836B81" w:rsidRPr="009D3D6F">
        <w:rPr>
          <w:lang w:val="en-US"/>
        </w:rPr>
        <w:t xml:space="preserve"> quality administration.</w:t>
      </w:r>
      <w:r w:rsidR="00AD52E4" w:rsidRPr="009D3D6F">
        <w:rPr>
          <w:lang w:val="en-US"/>
        </w:rPr>
        <w:t xml:space="preserve"> Additionally  CVP investigation is needed by a firm after the separation technique, and it is required at the  before time stages of the expenditure life cycle to evaluate the productivity of new items and the attractive quality of new attributes  for existing items. By the by, CVP gives a valuable foundations to investigating definite business choice circumstances since it powers chiefs to appreciate how expenses and incomes differ with changes in yield (Zimmerman, 2003). As per Hilton </w:t>
      </w:r>
      <w:proofErr w:type="spellStart"/>
      <w:r w:rsidR="00AD52E4" w:rsidRPr="009D3D6F">
        <w:rPr>
          <w:lang w:val="en-US"/>
        </w:rPr>
        <w:t>etal</w:t>
      </w:r>
      <w:proofErr w:type="spellEnd"/>
      <w:r w:rsidR="00AD52E4" w:rsidRPr="009D3D6F">
        <w:rPr>
          <w:lang w:val="en-US"/>
        </w:rPr>
        <w:t xml:space="preserve"> (2003), CVP investigation is the most fundamental capital related model which looks at a product's </w:t>
      </w:r>
      <w:r w:rsidR="00133C0B" w:rsidRPr="009D3D6F">
        <w:rPr>
          <w:lang w:val="en-US"/>
        </w:rPr>
        <w:t>prosperity</w:t>
      </w:r>
      <w:r w:rsidR="00AD52E4" w:rsidRPr="009D3D6F">
        <w:rPr>
          <w:lang w:val="en-US"/>
        </w:rPr>
        <w:t xml:space="preserve"> at various deals volume. CVP gauges the adjustment in benefit with a </w:t>
      </w:r>
      <w:r w:rsidR="00133C0B" w:rsidRPr="009D3D6F">
        <w:rPr>
          <w:lang w:val="en-US"/>
        </w:rPr>
        <w:t>transform</w:t>
      </w:r>
      <w:r w:rsidR="00AD52E4" w:rsidRPr="009D3D6F">
        <w:rPr>
          <w:lang w:val="en-US"/>
        </w:rPr>
        <w:t xml:space="preserve"> in </w:t>
      </w:r>
      <w:r w:rsidR="00133C0B" w:rsidRPr="009D3D6F">
        <w:rPr>
          <w:lang w:val="en-US"/>
        </w:rPr>
        <w:t>item</w:t>
      </w:r>
      <w:r w:rsidR="00AD52E4" w:rsidRPr="009D3D6F">
        <w:rPr>
          <w:lang w:val="en-US"/>
        </w:rPr>
        <w:t>s</w:t>
      </w:r>
      <w:r w:rsidR="006C5F4A">
        <w:rPr>
          <w:lang w:val="en-US"/>
        </w:rPr>
        <w:t xml:space="preserve"> </w:t>
      </w:r>
      <w:r w:rsidR="00AD52E4" w:rsidRPr="009D3D6F">
        <w:rPr>
          <w:lang w:val="en-US"/>
        </w:rPr>
        <w:t xml:space="preserve">sold. It makes </w:t>
      </w:r>
      <w:r w:rsidR="00133C0B" w:rsidRPr="009D3D6F">
        <w:rPr>
          <w:lang w:val="en-US"/>
        </w:rPr>
        <w:t>assured</w:t>
      </w:r>
      <w:r w:rsidR="00AD52E4" w:rsidRPr="009D3D6F">
        <w:rPr>
          <w:lang w:val="en-US"/>
        </w:rPr>
        <w:t xml:space="preserve"> suspicions about incomes and item expenses to improve the analysis.</w:t>
      </w:r>
    </w:p>
    <w:p w:rsidR="00D243FE" w:rsidRPr="009D3D6F" w:rsidRDefault="00133C0B" w:rsidP="00654755">
      <w:pPr>
        <w:pStyle w:val="BodyText"/>
        <w:spacing w:line="360" w:lineRule="auto"/>
        <w:ind w:left="0" w:right="-2" w:firstLine="708"/>
        <w:jc w:val="both"/>
        <w:rPr>
          <w:lang w:val="en-US"/>
        </w:rPr>
      </w:pPr>
      <w:r w:rsidRPr="009D3D6F">
        <w:rPr>
          <w:lang w:val="en-US"/>
        </w:rPr>
        <w:t>Moreover</w:t>
      </w:r>
      <w:r w:rsidR="00AD52E4" w:rsidRPr="009D3D6F">
        <w:rPr>
          <w:lang w:val="en-US"/>
        </w:rPr>
        <w:t>, CVP examination encourages supervisors to comprehend the interrelationship among cost,</w:t>
      </w:r>
      <w:r w:rsidR="006C5F4A">
        <w:rPr>
          <w:lang w:val="en-US"/>
        </w:rPr>
        <w:t xml:space="preserve"> </w:t>
      </w:r>
      <w:r w:rsidR="004D7A45">
        <w:rPr>
          <w:lang w:val="en-US"/>
        </w:rPr>
        <w:t>amount</w:t>
      </w:r>
      <w:r w:rsidR="00B02B21">
        <w:rPr>
          <w:lang w:val="en-US"/>
        </w:rPr>
        <w:t xml:space="preserve"> </w:t>
      </w:r>
      <w:r w:rsidR="00AD52E4" w:rsidRPr="009D3D6F">
        <w:rPr>
          <w:lang w:val="en-US"/>
        </w:rPr>
        <w:t xml:space="preserve">and benefit in an association by concentrating on collaborations </w:t>
      </w:r>
      <w:r w:rsidRPr="009D3D6F">
        <w:rPr>
          <w:lang w:val="en-US"/>
        </w:rPr>
        <w:t xml:space="preserve"> between</w:t>
      </w:r>
      <w:r w:rsidR="006C5F4A">
        <w:rPr>
          <w:lang w:val="en-US"/>
        </w:rPr>
        <w:t xml:space="preserve"> </w:t>
      </w:r>
      <w:r w:rsidRPr="009D3D6F">
        <w:rPr>
          <w:lang w:val="en-US"/>
        </w:rPr>
        <w:t>prices</w:t>
      </w:r>
      <w:r w:rsidR="00AD52E4" w:rsidRPr="009D3D6F">
        <w:rPr>
          <w:lang w:val="en-US"/>
        </w:rPr>
        <w:t xml:space="preserve"> of </w:t>
      </w:r>
      <w:r w:rsidRPr="009D3D6F">
        <w:rPr>
          <w:lang w:val="en-US"/>
        </w:rPr>
        <w:t xml:space="preserve">goods </w:t>
      </w:r>
      <w:r w:rsidR="00AD52E4" w:rsidRPr="009D3D6F">
        <w:rPr>
          <w:lang w:val="en-US"/>
        </w:rPr>
        <w:t>,</w:t>
      </w:r>
      <w:r w:rsidRPr="009D3D6F">
        <w:rPr>
          <w:lang w:val="en-US"/>
        </w:rPr>
        <w:t>amount</w:t>
      </w:r>
      <w:r w:rsidR="00AD52E4" w:rsidRPr="009D3D6F">
        <w:rPr>
          <w:lang w:val="en-US"/>
        </w:rPr>
        <w:t xml:space="preserve"> or dimension of movement, variable expense per unit, all out </w:t>
      </w:r>
      <w:r w:rsidR="004D7A45">
        <w:rPr>
          <w:lang w:val="en-US"/>
        </w:rPr>
        <w:t>stable</w:t>
      </w:r>
      <w:r w:rsidR="00AD52E4" w:rsidRPr="009D3D6F">
        <w:rPr>
          <w:lang w:val="en-US"/>
        </w:rPr>
        <w:t xml:space="preserve"> expenses and blend of items sold</w:t>
      </w:r>
      <w:bookmarkStart w:id="6" w:name="_Hlk8154903"/>
      <w:r w:rsidR="00AD52E4" w:rsidRPr="009D3D6F">
        <w:rPr>
          <w:lang w:val="en-US"/>
        </w:rPr>
        <w:t>(</w:t>
      </w:r>
      <w:proofErr w:type="spellStart"/>
      <w:r w:rsidR="00AD52E4" w:rsidRPr="009D3D6F">
        <w:rPr>
          <w:lang w:val="en-US"/>
        </w:rPr>
        <w:t>McWatters</w:t>
      </w:r>
      <w:proofErr w:type="spellEnd"/>
      <w:r w:rsidR="00AD52E4" w:rsidRPr="009D3D6F">
        <w:rPr>
          <w:lang w:val="en-US"/>
        </w:rPr>
        <w:t xml:space="preserve"> et al. 2001)</w:t>
      </w:r>
      <w:bookmarkEnd w:id="6"/>
      <w:r w:rsidR="00AD52E4" w:rsidRPr="009D3D6F">
        <w:rPr>
          <w:lang w:val="en-US"/>
        </w:rPr>
        <w:t xml:space="preserve">. CVP investigations normally expect that the </w:t>
      </w:r>
      <w:r w:rsidRPr="009D3D6F">
        <w:rPr>
          <w:lang w:val="en-US"/>
        </w:rPr>
        <w:t>entity</w:t>
      </w:r>
      <w:r w:rsidR="00AD52E4" w:rsidRPr="009D3D6F">
        <w:rPr>
          <w:lang w:val="en-US"/>
        </w:rPr>
        <w:t xml:space="preserve"> (office, division, or</w:t>
      </w:r>
      <w:r w:rsidR="006C5F4A">
        <w:rPr>
          <w:lang w:val="en-US"/>
        </w:rPr>
        <w:t xml:space="preserve"> </w:t>
      </w:r>
      <w:r w:rsidR="00AD52E4" w:rsidRPr="009D3D6F">
        <w:rPr>
          <w:lang w:val="en-US"/>
        </w:rPr>
        <w:t xml:space="preserve">the significant choice unit) subscribes to holding different types of limit with respect to at any rate </w:t>
      </w:r>
      <w:r w:rsidRPr="009D3D6F">
        <w:rPr>
          <w:lang w:val="en-US"/>
        </w:rPr>
        <w:t xml:space="preserve">any more </w:t>
      </w:r>
      <w:r w:rsidR="00AD52E4" w:rsidRPr="009D3D6F">
        <w:rPr>
          <w:lang w:val="en-US"/>
        </w:rPr>
        <w:t xml:space="preserve">operating </w:t>
      </w:r>
      <w:r w:rsidRPr="009D3D6F">
        <w:rPr>
          <w:lang w:val="en-US"/>
        </w:rPr>
        <w:t>stage</w:t>
      </w:r>
      <w:r w:rsidR="00AD52E4" w:rsidRPr="009D3D6F">
        <w:rPr>
          <w:lang w:val="en-US"/>
        </w:rPr>
        <w:t xml:space="preserve">. Investigators characterize limit </w:t>
      </w:r>
      <w:r w:rsidRPr="009D3D6F">
        <w:rPr>
          <w:lang w:val="en-US"/>
        </w:rPr>
        <w:t>the same as</w:t>
      </w:r>
      <w:r w:rsidR="00AD52E4" w:rsidRPr="009D3D6F">
        <w:rPr>
          <w:lang w:val="en-US"/>
        </w:rPr>
        <w:t xml:space="preserve"> plants, structures, hardware and administrative and</w:t>
      </w:r>
      <w:r w:rsidR="006C5F4A">
        <w:rPr>
          <w:lang w:val="en-US"/>
        </w:rPr>
        <w:t xml:space="preserve"> </w:t>
      </w:r>
      <w:r w:rsidR="00AD52E4" w:rsidRPr="009D3D6F">
        <w:rPr>
          <w:lang w:val="en-US"/>
        </w:rPr>
        <w:t>other talented work (both assembling and non</w:t>
      </w:r>
      <w:r w:rsidRPr="009D3D6F">
        <w:rPr>
          <w:lang w:val="en-US"/>
        </w:rPr>
        <w:t>-</w:t>
      </w:r>
      <w:r w:rsidR="00AD52E4" w:rsidRPr="009D3D6F">
        <w:rPr>
          <w:lang w:val="en-US"/>
        </w:rPr>
        <w:t xml:space="preserve">manufacturing). Experts may likewise </w:t>
      </w:r>
      <w:r w:rsidRPr="009D3D6F">
        <w:rPr>
          <w:lang w:val="en-US"/>
        </w:rPr>
        <w:t xml:space="preserve"> categorize</w:t>
      </w:r>
      <w:r w:rsidR="006C5F4A">
        <w:rPr>
          <w:lang w:val="en-US"/>
        </w:rPr>
        <w:t xml:space="preserve"> </w:t>
      </w:r>
      <w:r w:rsidR="00AD52E4" w:rsidRPr="009D3D6F">
        <w:rPr>
          <w:lang w:val="en-US"/>
        </w:rPr>
        <w:t xml:space="preserve">inventories that will be extended starting </w:t>
      </w:r>
      <w:r w:rsidRPr="009D3D6F">
        <w:rPr>
          <w:lang w:val="en-US"/>
        </w:rPr>
        <w:t>by way of</w:t>
      </w:r>
      <w:r w:rsidR="00AD52E4" w:rsidRPr="009D3D6F">
        <w:rPr>
          <w:lang w:val="en-US"/>
        </w:rPr>
        <w:t xml:space="preserve"> one </w:t>
      </w:r>
      <w:r w:rsidRPr="009D3D6F">
        <w:rPr>
          <w:lang w:val="en-US"/>
        </w:rPr>
        <w:t>phase</w:t>
      </w:r>
      <w:r w:rsidR="00F94B50" w:rsidRPr="009D3D6F">
        <w:rPr>
          <w:lang w:val="en-US"/>
        </w:rPr>
        <w:t xml:space="preserve"> then i</w:t>
      </w:r>
      <w:r w:rsidR="00AD52E4" w:rsidRPr="009D3D6F">
        <w:rPr>
          <w:lang w:val="en-US"/>
        </w:rPr>
        <w:t>nto the next as limit. (</w:t>
      </w:r>
      <w:proofErr w:type="spellStart"/>
      <w:r w:rsidR="00AD52E4" w:rsidRPr="009D3D6F">
        <w:rPr>
          <w:lang w:val="en-US"/>
        </w:rPr>
        <w:t>Dopuch</w:t>
      </w:r>
      <w:proofErr w:type="spellEnd"/>
      <w:r w:rsidR="00AD52E4" w:rsidRPr="009D3D6F">
        <w:rPr>
          <w:lang w:val="en-US"/>
        </w:rPr>
        <w:t xml:space="preserve"> and Maher,2005).</w:t>
      </w:r>
    </w:p>
    <w:p w:rsidR="00660E21" w:rsidRPr="009D3D6F" w:rsidRDefault="00F94B50" w:rsidP="00654755">
      <w:pPr>
        <w:pStyle w:val="BodyText"/>
        <w:spacing w:line="360" w:lineRule="auto"/>
        <w:ind w:left="0" w:right="-2" w:firstLine="708"/>
        <w:jc w:val="both"/>
        <w:rPr>
          <w:b/>
          <w:bCs/>
          <w:lang w:val="en-US"/>
        </w:rPr>
      </w:pPr>
      <w:r w:rsidRPr="009D3D6F">
        <w:rPr>
          <w:lang w:val="en-US"/>
        </w:rPr>
        <w:t xml:space="preserve">The promise to embrace limits results in the incurrence of constant limit costs—that is, the company  will acquire fees whether it uses the limits or enables them to stay inactive. The charges brought about might be current cash expenses or assignments of earlier period expenses. The cash expends incorporate compensations for administrative and other talented faculty, taxes, and protection on properties possessed (plant, structures, gear, and inventories), rentals or rent installments on </w:t>
      </w:r>
      <w:r w:rsidR="004D7A45">
        <w:rPr>
          <w:lang w:val="en-US"/>
        </w:rPr>
        <w:t>stable</w:t>
      </w:r>
      <w:r w:rsidRPr="009D3D6F">
        <w:rPr>
          <w:lang w:val="en-US"/>
        </w:rPr>
        <w:t xml:space="preserve"> agreements, and premium and foremost installments on existing obligation, expecting that the last will be continued remarkable to fund resource acquisitions of the choice unit. </w:t>
      </w:r>
      <w:r w:rsidR="004D7A45">
        <w:rPr>
          <w:lang w:val="en-US"/>
        </w:rPr>
        <w:t>Stable</w:t>
      </w:r>
      <w:r w:rsidRPr="009D3D6F">
        <w:rPr>
          <w:lang w:val="en-US"/>
        </w:rPr>
        <w:t xml:space="preserve"> </w:t>
      </w:r>
      <w:r w:rsidR="009336D2" w:rsidRPr="009D3D6F">
        <w:rPr>
          <w:lang w:val="en-US"/>
        </w:rPr>
        <w:t>outlays</w:t>
      </w:r>
      <w:r w:rsidRPr="009D3D6F">
        <w:rPr>
          <w:lang w:val="en-US"/>
        </w:rPr>
        <w:t xml:space="preserve"> that are</w:t>
      </w:r>
      <w:r w:rsidR="009336D2" w:rsidRPr="009D3D6F">
        <w:rPr>
          <w:lang w:val="en-US"/>
        </w:rPr>
        <w:t xml:space="preserve"> allowance</w:t>
      </w:r>
      <w:r w:rsidRPr="009D3D6F">
        <w:rPr>
          <w:lang w:val="en-US"/>
        </w:rPr>
        <w:t xml:space="preserve">s of earlier period expenses incorporate devaluation on </w:t>
      </w:r>
      <w:r w:rsidR="004D7A45">
        <w:rPr>
          <w:lang w:val="en-US"/>
        </w:rPr>
        <w:t>stable</w:t>
      </w:r>
      <w:r w:rsidRPr="009D3D6F">
        <w:rPr>
          <w:lang w:val="en-US"/>
        </w:rPr>
        <w:t xml:space="preserve"> substantial resources, distributions of</w:t>
      </w:r>
      <w:r w:rsidR="006C5F4A">
        <w:rPr>
          <w:lang w:val="en-US"/>
        </w:rPr>
        <w:t xml:space="preserve"> </w:t>
      </w:r>
      <w:r w:rsidRPr="009D3D6F">
        <w:rPr>
          <w:lang w:val="en-US"/>
        </w:rPr>
        <w:t xml:space="preserve">patent </w:t>
      </w:r>
      <w:r w:rsidR="009336D2" w:rsidRPr="009D3D6F">
        <w:rPr>
          <w:lang w:val="en-US"/>
        </w:rPr>
        <w:t>overheads</w:t>
      </w:r>
      <w:r w:rsidRPr="009D3D6F">
        <w:rPr>
          <w:lang w:val="en-US"/>
        </w:rPr>
        <w:t xml:space="preserve">, </w:t>
      </w:r>
      <w:r w:rsidR="009336D2" w:rsidRPr="009D3D6F">
        <w:rPr>
          <w:lang w:val="en-US"/>
        </w:rPr>
        <w:t>furthermore,</w:t>
      </w:r>
      <w:r w:rsidRPr="009D3D6F">
        <w:rPr>
          <w:lang w:val="en-US"/>
        </w:rPr>
        <w:t xml:space="preserve"> of other </w:t>
      </w:r>
      <w:r w:rsidR="009336D2" w:rsidRPr="009D3D6F">
        <w:rPr>
          <w:lang w:val="en-US"/>
        </w:rPr>
        <w:t>indescribable</w:t>
      </w:r>
      <w:r w:rsidRPr="009D3D6F">
        <w:rPr>
          <w:lang w:val="en-US"/>
        </w:rPr>
        <w:t xml:space="preserve"> resources (promoting, look into, and so forth.). Regularly, </w:t>
      </w:r>
      <w:r w:rsidR="004D7A45">
        <w:rPr>
          <w:lang w:val="en-US"/>
        </w:rPr>
        <w:t>stable</w:t>
      </w:r>
      <w:r w:rsidRPr="009D3D6F">
        <w:rPr>
          <w:lang w:val="en-US"/>
        </w:rPr>
        <w:t xml:space="preserve"> costs</w:t>
      </w:r>
      <w:r w:rsidR="009336D2" w:rsidRPr="009D3D6F">
        <w:rPr>
          <w:lang w:val="en-US"/>
        </w:rPr>
        <w:t xml:space="preserve"> symbolize</w:t>
      </w:r>
      <w:r w:rsidRPr="009D3D6F">
        <w:rPr>
          <w:lang w:val="en-US"/>
        </w:rPr>
        <w:t xml:space="preserve">d with </w:t>
      </w:r>
      <w:r w:rsidR="009336D2" w:rsidRPr="009D3D6F">
        <w:rPr>
          <w:lang w:val="en-US"/>
        </w:rPr>
        <w:t>hard cash</w:t>
      </w:r>
      <w:r w:rsidRPr="009D3D6F">
        <w:rPr>
          <w:lang w:val="en-US"/>
        </w:rPr>
        <w:t xml:space="preserve"> expenses are very noteworthy in correlation with the noncash </w:t>
      </w:r>
      <w:r w:rsidR="004D7A45">
        <w:rPr>
          <w:lang w:val="en-US"/>
        </w:rPr>
        <w:t>stable</w:t>
      </w:r>
      <w:r w:rsidRPr="009D3D6F">
        <w:rPr>
          <w:lang w:val="en-US"/>
        </w:rPr>
        <w:t xml:space="preserve"> expenses, an</w:t>
      </w:r>
      <w:r w:rsidR="009336D2" w:rsidRPr="009D3D6F">
        <w:rPr>
          <w:lang w:val="en-US"/>
        </w:rPr>
        <w:t xml:space="preserve"> imperative factor in CVP examinations underneath</w:t>
      </w:r>
      <w:r w:rsidRPr="009D3D6F">
        <w:rPr>
          <w:lang w:val="en-US"/>
        </w:rPr>
        <w:t xml:space="preserve"> vulnerability (</w:t>
      </w:r>
      <w:bookmarkStart w:id="7" w:name="_Hlk8154948"/>
      <w:r w:rsidRPr="009D3D6F">
        <w:rPr>
          <w:lang w:val="en-US"/>
        </w:rPr>
        <w:t xml:space="preserve">Hilton, Maher and </w:t>
      </w:r>
      <w:proofErr w:type="spellStart"/>
      <w:r w:rsidRPr="009D3D6F">
        <w:rPr>
          <w:lang w:val="en-US"/>
        </w:rPr>
        <w:t>Selto</w:t>
      </w:r>
      <w:proofErr w:type="spellEnd"/>
      <w:r w:rsidRPr="009D3D6F">
        <w:rPr>
          <w:lang w:val="en-US"/>
        </w:rPr>
        <w:t xml:space="preserve">, 2006; </w:t>
      </w:r>
      <w:proofErr w:type="spellStart"/>
      <w:r w:rsidRPr="009D3D6F">
        <w:rPr>
          <w:lang w:val="en-US"/>
        </w:rPr>
        <w:t>Hongren,Datar</w:t>
      </w:r>
      <w:proofErr w:type="spellEnd"/>
      <w:r w:rsidRPr="009D3D6F">
        <w:rPr>
          <w:lang w:val="en-US"/>
        </w:rPr>
        <w:t xml:space="preserve"> and Foster, 2003; Maher, Stickney and Weil, 2006).</w:t>
      </w:r>
    </w:p>
    <w:p w:rsidR="002E0DBA" w:rsidRDefault="002E0DBA" w:rsidP="00654755">
      <w:pPr>
        <w:pStyle w:val="BodyText"/>
        <w:spacing w:line="360" w:lineRule="auto"/>
        <w:ind w:left="0" w:right="-2"/>
        <w:jc w:val="both"/>
        <w:rPr>
          <w:b/>
          <w:bCs/>
          <w:lang w:val="en-US"/>
        </w:rPr>
      </w:pPr>
    </w:p>
    <w:bookmarkEnd w:id="7"/>
    <w:p w:rsidR="003B2080" w:rsidRDefault="003B2080" w:rsidP="00654755">
      <w:pPr>
        <w:pStyle w:val="BodyText"/>
        <w:spacing w:line="360" w:lineRule="auto"/>
        <w:ind w:left="0" w:right="-2"/>
        <w:jc w:val="both"/>
        <w:rPr>
          <w:b/>
          <w:bCs/>
          <w:lang w:val="en-US"/>
        </w:rPr>
      </w:pPr>
    </w:p>
    <w:p w:rsidR="009336D2" w:rsidRPr="009D3D6F" w:rsidRDefault="009336D2" w:rsidP="00654755">
      <w:pPr>
        <w:pStyle w:val="BodyText"/>
        <w:spacing w:line="360" w:lineRule="auto"/>
        <w:ind w:left="0" w:right="-2"/>
        <w:jc w:val="both"/>
        <w:rPr>
          <w:b/>
          <w:bCs/>
          <w:lang w:val="en-US"/>
        </w:rPr>
      </w:pPr>
      <w:r w:rsidRPr="009D3D6F">
        <w:rPr>
          <w:b/>
          <w:bCs/>
          <w:lang w:val="en-US"/>
        </w:rPr>
        <w:t xml:space="preserve">Bookkeepers and Economists forms of </w:t>
      </w:r>
      <w:r w:rsidR="004D7A45">
        <w:rPr>
          <w:b/>
          <w:bCs/>
          <w:lang w:val="en-US"/>
        </w:rPr>
        <w:t xml:space="preserve">the </w:t>
      </w:r>
      <w:r w:rsidR="00654755">
        <w:rPr>
          <w:b/>
          <w:bCs/>
          <w:lang w:val="en-US"/>
        </w:rPr>
        <w:t>CVP</w:t>
      </w:r>
      <w:r w:rsidRPr="009D3D6F">
        <w:rPr>
          <w:b/>
          <w:bCs/>
          <w:lang w:val="en-US"/>
        </w:rPr>
        <w:t xml:space="preserve"> analysis</w:t>
      </w:r>
    </w:p>
    <w:p w:rsidR="0076692D" w:rsidRPr="009D3D6F" w:rsidRDefault="0076692D" w:rsidP="00654755">
      <w:pPr>
        <w:pStyle w:val="BodyText"/>
        <w:numPr>
          <w:ilvl w:val="0"/>
          <w:numId w:val="1"/>
        </w:numPr>
        <w:spacing w:line="360" w:lineRule="auto"/>
        <w:ind w:left="0" w:right="-2" w:firstLine="90"/>
        <w:jc w:val="both"/>
        <w:rPr>
          <w:b/>
          <w:bCs/>
          <w:i/>
          <w:iCs/>
          <w:lang w:val="en-US"/>
        </w:rPr>
      </w:pPr>
      <w:r w:rsidRPr="009D3D6F">
        <w:rPr>
          <w:b/>
          <w:bCs/>
          <w:i/>
          <w:iCs/>
          <w:lang w:val="en-US"/>
        </w:rPr>
        <w:t>The Economist's Model</w:t>
      </w:r>
    </w:p>
    <w:p w:rsidR="007A663C" w:rsidRPr="009D3D6F" w:rsidRDefault="0076692D" w:rsidP="00654755">
      <w:pPr>
        <w:pStyle w:val="BodyText"/>
        <w:spacing w:line="360" w:lineRule="auto"/>
        <w:ind w:left="0" w:right="-2" w:firstLine="708"/>
        <w:jc w:val="both"/>
        <w:rPr>
          <w:lang w:val="en-US"/>
        </w:rPr>
      </w:pPr>
      <w:r w:rsidRPr="009D3D6F">
        <w:rPr>
          <w:lang w:val="en-US"/>
        </w:rPr>
        <w:t xml:space="preserve">Consistent with Okoye et al (2006), the bookkeeping view repudiates the market analyst's view, which embraces that: in light of the wonder of lessening peripheral efficiency, complete cost line will currently be a straight line it will be of </w:t>
      </w:r>
      <w:r w:rsidR="007A663C" w:rsidRPr="009D3D6F">
        <w:rPr>
          <w:lang w:val="en-US"/>
        </w:rPr>
        <w:t>rounded</w:t>
      </w:r>
      <w:r w:rsidR="006C5F4A">
        <w:rPr>
          <w:lang w:val="en-US"/>
        </w:rPr>
        <w:t xml:space="preserve"> </w:t>
      </w:r>
      <w:r w:rsidR="007A663C" w:rsidRPr="009D3D6F">
        <w:rPr>
          <w:lang w:val="en-US"/>
        </w:rPr>
        <w:t>form</w:t>
      </w:r>
      <w:r w:rsidRPr="009D3D6F">
        <w:rPr>
          <w:lang w:val="en-US"/>
        </w:rPr>
        <w:t xml:space="preserve"> showing that the </w:t>
      </w:r>
      <w:r w:rsidR="007A663C" w:rsidRPr="009D3D6F">
        <w:rPr>
          <w:lang w:val="en-US"/>
        </w:rPr>
        <w:t xml:space="preserve">entity </w:t>
      </w:r>
      <w:r w:rsidRPr="009D3D6F">
        <w:rPr>
          <w:lang w:val="en-US"/>
        </w:rPr>
        <w:t xml:space="preserve"> is just ready to sell</w:t>
      </w:r>
      <w:r w:rsidR="007A663C" w:rsidRPr="009D3D6F">
        <w:rPr>
          <w:lang w:val="en-US"/>
        </w:rPr>
        <w:t xml:space="preserve"> rising</w:t>
      </w:r>
      <w:r w:rsidRPr="009D3D6F">
        <w:rPr>
          <w:lang w:val="en-US"/>
        </w:rPr>
        <w:t xml:space="preserve"> amounts of yield by decreasing the selling </w:t>
      </w:r>
      <w:r w:rsidR="007A663C" w:rsidRPr="009D3D6F">
        <w:rPr>
          <w:lang w:val="en-US"/>
        </w:rPr>
        <w:t>consequences</w:t>
      </w:r>
      <w:r w:rsidRPr="009D3D6F">
        <w:rPr>
          <w:lang w:val="en-US"/>
        </w:rPr>
        <w:t xml:space="preserve"> per unit. Therefore the </w:t>
      </w:r>
      <w:proofErr w:type="spellStart"/>
      <w:r w:rsidRPr="009D3D6F">
        <w:rPr>
          <w:lang w:val="en-US"/>
        </w:rPr>
        <w:t>all out</w:t>
      </w:r>
      <w:proofErr w:type="spellEnd"/>
      <w:r w:rsidR="006C5F4A">
        <w:rPr>
          <w:lang w:val="en-US"/>
        </w:rPr>
        <w:t xml:space="preserve"> </w:t>
      </w:r>
      <w:r w:rsidR="007A663C" w:rsidRPr="009D3D6F">
        <w:rPr>
          <w:lang w:val="en-US"/>
        </w:rPr>
        <w:t xml:space="preserve">profits </w:t>
      </w:r>
      <w:r w:rsidRPr="009D3D6F">
        <w:rPr>
          <w:lang w:val="en-US"/>
        </w:rPr>
        <w:t xml:space="preserve">line does not increment proportionately with yield. </w:t>
      </w:r>
      <w:r w:rsidR="007A663C" w:rsidRPr="009D3D6F">
        <w:rPr>
          <w:lang w:val="en-US"/>
        </w:rPr>
        <w:t>Whichever</w:t>
      </w:r>
      <w:r w:rsidRPr="009D3D6F">
        <w:rPr>
          <w:lang w:val="en-US"/>
        </w:rPr>
        <w:t xml:space="preserve"> foreseen increment in the amount sold</w:t>
      </w:r>
      <w:r w:rsidR="006C5F4A">
        <w:rPr>
          <w:lang w:val="en-US"/>
        </w:rPr>
        <w:t xml:space="preserve"> </w:t>
      </w:r>
      <w:r w:rsidRPr="009D3D6F">
        <w:rPr>
          <w:lang w:val="en-US"/>
        </w:rPr>
        <w:t xml:space="preserve">will require a decrease in the </w:t>
      </w:r>
      <w:r w:rsidR="007A663C" w:rsidRPr="009D3D6F">
        <w:rPr>
          <w:lang w:val="en-US"/>
        </w:rPr>
        <w:t>item</w:t>
      </w:r>
      <w:r w:rsidRPr="009D3D6F">
        <w:rPr>
          <w:lang w:val="en-US"/>
        </w:rPr>
        <w:t xml:space="preserve"> selling value which causes the </w:t>
      </w:r>
      <w:proofErr w:type="spellStart"/>
      <w:r w:rsidRPr="009D3D6F">
        <w:rPr>
          <w:lang w:val="en-US"/>
        </w:rPr>
        <w:t>all out</w:t>
      </w:r>
      <w:proofErr w:type="spellEnd"/>
      <w:r w:rsidRPr="009D3D6F">
        <w:rPr>
          <w:lang w:val="en-US"/>
        </w:rPr>
        <w:t xml:space="preserve"> income line to </w:t>
      </w:r>
      <w:r w:rsidR="007A663C" w:rsidRPr="009D3D6F">
        <w:rPr>
          <w:lang w:val="en-US"/>
        </w:rPr>
        <w:t>climb precipitously</w:t>
      </w:r>
      <w:r w:rsidRPr="009D3D6F">
        <w:rPr>
          <w:lang w:val="en-US"/>
        </w:rPr>
        <w:t xml:space="preserve"> and in the end start to fall. This is on the grounds that the unfriendly impact of cost </w:t>
      </w:r>
      <w:r w:rsidR="007A663C" w:rsidRPr="009D3D6F">
        <w:rPr>
          <w:lang w:val="en-US"/>
        </w:rPr>
        <w:t>diminution</w:t>
      </w:r>
      <w:r w:rsidRPr="009D3D6F">
        <w:rPr>
          <w:lang w:val="en-US"/>
        </w:rPr>
        <w:t>s</w:t>
      </w:r>
      <w:r w:rsidR="007A663C" w:rsidRPr="009D3D6F">
        <w:rPr>
          <w:lang w:val="en-US"/>
        </w:rPr>
        <w:t xml:space="preserve"> compensate</w:t>
      </w:r>
      <w:r w:rsidRPr="009D3D6F">
        <w:rPr>
          <w:lang w:val="en-US"/>
        </w:rPr>
        <w:t xml:space="preserve">s the advantages of expanded deals </w:t>
      </w:r>
      <w:r w:rsidR="004D7A45">
        <w:rPr>
          <w:lang w:val="en-US"/>
        </w:rPr>
        <w:t>amount</w:t>
      </w:r>
      <w:r w:rsidRPr="009D3D6F">
        <w:rPr>
          <w:lang w:val="en-US"/>
        </w:rPr>
        <w:t xml:space="preserve">(Drury, 2008). Besides, the </w:t>
      </w:r>
      <w:proofErr w:type="spellStart"/>
      <w:r w:rsidRPr="009D3D6F">
        <w:rPr>
          <w:lang w:val="en-US"/>
        </w:rPr>
        <w:t>behavioural</w:t>
      </w:r>
      <w:proofErr w:type="spellEnd"/>
      <w:r w:rsidR="007A663C" w:rsidRPr="009D3D6F">
        <w:rPr>
          <w:lang w:val="en-US"/>
        </w:rPr>
        <w:t xml:space="preserve"> guide</w:t>
      </w:r>
      <w:r w:rsidRPr="009D3D6F">
        <w:rPr>
          <w:lang w:val="en-US"/>
        </w:rPr>
        <w:t xml:space="preserve"> of cost-line is affected by such factor as:</w:t>
      </w:r>
    </w:p>
    <w:p w:rsidR="007A663C" w:rsidRPr="009D3D6F" w:rsidRDefault="0076692D" w:rsidP="00654755">
      <w:pPr>
        <w:pStyle w:val="BodyText"/>
        <w:spacing w:line="360" w:lineRule="auto"/>
        <w:ind w:left="0" w:right="-2"/>
        <w:jc w:val="both"/>
        <w:rPr>
          <w:lang w:val="en-US"/>
        </w:rPr>
      </w:pPr>
      <w:r w:rsidRPr="009D3D6F">
        <w:rPr>
          <w:b/>
          <w:bCs/>
          <w:lang w:val="en-US"/>
        </w:rPr>
        <w:t>1.</w:t>
      </w:r>
      <w:r w:rsidRPr="009D3D6F">
        <w:rPr>
          <w:lang w:val="en-US"/>
        </w:rPr>
        <w:t xml:space="preserve"> </w:t>
      </w:r>
      <w:r w:rsidR="004D7A45">
        <w:rPr>
          <w:lang w:val="en-US"/>
        </w:rPr>
        <w:t>Stable</w:t>
      </w:r>
      <w:r w:rsidRPr="009D3D6F">
        <w:rPr>
          <w:lang w:val="en-US"/>
        </w:rPr>
        <w:t xml:space="preserve"> expense isn't </w:t>
      </w:r>
      <w:r w:rsidR="004D7A45">
        <w:rPr>
          <w:lang w:val="en-US"/>
        </w:rPr>
        <w:t>stable</w:t>
      </w:r>
      <w:r w:rsidRPr="009D3D6F">
        <w:rPr>
          <w:lang w:val="en-US"/>
        </w:rPr>
        <w:t xml:space="preserve"> all through, and</w:t>
      </w:r>
    </w:p>
    <w:p w:rsidR="0076692D" w:rsidRPr="009D3D6F" w:rsidRDefault="0076692D" w:rsidP="00654755">
      <w:pPr>
        <w:pStyle w:val="BodyText"/>
        <w:spacing w:line="360" w:lineRule="auto"/>
        <w:ind w:left="0" w:right="-2"/>
        <w:jc w:val="both"/>
        <w:rPr>
          <w:lang w:val="en-US"/>
        </w:rPr>
      </w:pPr>
      <w:r w:rsidRPr="009D3D6F">
        <w:rPr>
          <w:b/>
          <w:bCs/>
          <w:lang w:val="en-US"/>
        </w:rPr>
        <w:t>2</w:t>
      </w:r>
      <w:r w:rsidRPr="009D3D6F">
        <w:rPr>
          <w:b/>
          <w:bCs/>
          <w:i/>
          <w:iCs/>
          <w:lang w:val="en-US"/>
        </w:rPr>
        <w:t>.</w:t>
      </w:r>
      <w:r w:rsidRPr="009D3D6F">
        <w:rPr>
          <w:lang w:val="en-US"/>
        </w:rPr>
        <w:t xml:space="preserve"> Variable expense isn't the equivalent all through. It will decay at first as long as there are</w:t>
      </w:r>
      <w:r w:rsidR="007A663C" w:rsidRPr="009D3D6F">
        <w:rPr>
          <w:lang w:val="en-US"/>
        </w:rPr>
        <w:t xml:space="preserve"> growing</w:t>
      </w:r>
      <w:r w:rsidRPr="009D3D6F">
        <w:rPr>
          <w:lang w:val="en-US"/>
        </w:rPr>
        <w:t xml:space="preserve"> physical items ...per </w:t>
      </w:r>
      <w:r w:rsidR="007A663C" w:rsidRPr="009D3D6F">
        <w:rPr>
          <w:lang w:val="en-US"/>
        </w:rPr>
        <w:t>thing</w:t>
      </w:r>
      <w:r w:rsidRPr="009D3D6F">
        <w:rPr>
          <w:lang w:val="en-US"/>
        </w:rPr>
        <w:t xml:space="preserve"> of information if consistent. It will inevitably </w:t>
      </w:r>
      <w:r w:rsidR="007A663C" w:rsidRPr="009D3D6F">
        <w:rPr>
          <w:lang w:val="en-US"/>
        </w:rPr>
        <w:t>boost later than</w:t>
      </w:r>
      <w:r w:rsidRPr="009D3D6F">
        <w:rPr>
          <w:lang w:val="en-US"/>
        </w:rPr>
        <w:t xml:space="preserve"> the purpose of diminishing normal return has been come to.</w:t>
      </w:r>
    </w:p>
    <w:p w:rsidR="007A663C" w:rsidRPr="009D3D6F" w:rsidRDefault="007A663C" w:rsidP="00654755">
      <w:pPr>
        <w:pStyle w:val="BodyText"/>
        <w:spacing w:line="360" w:lineRule="auto"/>
        <w:ind w:left="0" w:right="-2"/>
        <w:jc w:val="both"/>
        <w:rPr>
          <w:lang w:val="en-US"/>
        </w:rPr>
      </w:pPr>
      <w:r w:rsidRPr="009D3D6F">
        <w:rPr>
          <w:noProof/>
          <w:lang w:val="en-US" w:eastAsia="en-US" w:bidi="ar-SA"/>
        </w:rPr>
        <w:drawing>
          <wp:inline distT="0" distB="0" distL="0" distR="0">
            <wp:extent cx="5438775" cy="3048000"/>
            <wp:effectExtent l="0" t="0" r="0" b="0"/>
            <wp:docPr id="2" name="Рисунок 1" descr="WhatsApp Image 2019-04-01 at 15.17.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1 at 15.17.19.jpeg"/>
                    <pic:cNvPicPr/>
                  </pic:nvPicPr>
                  <pic:blipFill>
                    <a:blip r:embed="rId10"/>
                    <a:srcRect/>
                    <a:stretch>
                      <a:fillRect/>
                    </a:stretch>
                  </pic:blipFill>
                  <pic:spPr>
                    <a:xfrm>
                      <a:off x="0" y="0"/>
                      <a:ext cx="5438775" cy="3048000"/>
                    </a:xfrm>
                    <a:prstGeom prst="rect">
                      <a:avLst/>
                    </a:prstGeom>
                  </pic:spPr>
                </pic:pic>
              </a:graphicData>
            </a:graphic>
          </wp:inline>
        </w:drawing>
      </w:r>
    </w:p>
    <w:p w:rsidR="00CD755B" w:rsidRPr="009D3D6F" w:rsidRDefault="00CD755B" w:rsidP="00654755">
      <w:pPr>
        <w:pStyle w:val="BodyText"/>
        <w:spacing w:line="360" w:lineRule="auto"/>
        <w:ind w:left="0" w:right="-2"/>
        <w:jc w:val="both"/>
        <w:rPr>
          <w:lang w:val="en-US"/>
        </w:rPr>
      </w:pPr>
      <w:r w:rsidRPr="009D3D6F">
        <w:rPr>
          <w:lang w:val="en-US"/>
        </w:rPr>
        <w:t xml:space="preserve">         Source:Lucy,2000</w:t>
      </w:r>
    </w:p>
    <w:p w:rsidR="001F0F2E" w:rsidRPr="009D3D6F" w:rsidRDefault="001F0F2E" w:rsidP="00654755">
      <w:pPr>
        <w:pStyle w:val="BodyText"/>
        <w:numPr>
          <w:ilvl w:val="0"/>
          <w:numId w:val="1"/>
        </w:numPr>
        <w:spacing w:line="360" w:lineRule="auto"/>
        <w:ind w:left="0" w:right="-2" w:firstLine="0"/>
        <w:jc w:val="both"/>
        <w:rPr>
          <w:b/>
          <w:bCs/>
          <w:i/>
          <w:iCs/>
          <w:lang w:val="en-US"/>
        </w:rPr>
      </w:pPr>
      <w:r w:rsidRPr="009D3D6F">
        <w:rPr>
          <w:b/>
          <w:bCs/>
          <w:i/>
          <w:iCs/>
          <w:lang w:val="en-US"/>
        </w:rPr>
        <w:t xml:space="preserve">The </w:t>
      </w:r>
      <w:proofErr w:type="spellStart"/>
      <w:r w:rsidRPr="009D3D6F">
        <w:rPr>
          <w:b/>
          <w:bCs/>
          <w:i/>
          <w:iCs/>
          <w:lang w:val="en-US"/>
        </w:rPr>
        <w:t>Bookkeepers’s</w:t>
      </w:r>
      <w:proofErr w:type="spellEnd"/>
      <w:r w:rsidRPr="009D3D6F">
        <w:rPr>
          <w:b/>
          <w:bCs/>
          <w:i/>
          <w:iCs/>
          <w:lang w:val="en-US"/>
        </w:rPr>
        <w:t xml:space="preserve"> Model</w:t>
      </w:r>
    </w:p>
    <w:p w:rsidR="00630EC9" w:rsidRPr="009D3D6F" w:rsidRDefault="001F0F2E" w:rsidP="00654755">
      <w:pPr>
        <w:pStyle w:val="BodyText"/>
        <w:spacing w:line="360" w:lineRule="auto"/>
        <w:ind w:left="0" w:right="-2" w:firstLine="708"/>
        <w:jc w:val="both"/>
        <w:rPr>
          <w:b/>
          <w:bCs/>
          <w:lang w:val="en-US"/>
        </w:rPr>
      </w:pPr>
      <w:r w:rsidRPr="009D3D6F">
        <w:rPr>
          <w:lang w:val="en-US"/>
        </w:rPr>
        <w:t xml:space="preserve">In the bookkeeper's model underneath the </w:t>
      </w:r>
      <w:proofErr w:type="spellStart"/>
      <w:r w:rsidRPr="009D3D6F">
        <w:rPr>
          <w:lang w:val="en-US"/>
        </w:rPr>
        <w:t>black out</w:t>
      </w:r>
      <w:proofErr w:type="spellEnd"/>
      <w:r w:rsidRPr="009D3D6F">
        <w:rPr>
          <w:lang w:val="en-US"/>
        </w:rPr>
        <w:t xml:space="preserve"> line above and beneath the bookkeeper's all out cost line at the benefit and misfortune locale individually speaks to the financial expert's all out cost work which permits </w:t>
      </w:r>
      <w:r w:rsidR="00CC0DED" w:rsidRPr="009D3D6F">
        <w:rPr>
          <w:lang w:val="en-US"/>
        </w:rPr>
        <w:t>contrast</w:t>
      </w:r>
      <w:r w:rsidRPr="009D3D6F">
        <w:rPr>
          <w:lang w:val="en-US"/>
        </w:rPr>
        <w:t xml:space="preserve"> with the bookkeeper's all out cost work. The outline of the accountant's</w:t>
      </w:r>
      <w:r w:rsidR="00CC0DED" w:rsidRPr="009D3D6F">
        <w:rPr>
          <w:lang w:val="en-US"/>
        </w:rPr>
        <w:t xml:space="preserve"> form</w:t>
      </w:r>
      <w:r w:rsidRPr="009D3D6F">
        <w:rPr>
          <w:lang w:val="en-US"/>
        </w:rPr>
        <w:t xml:space="preserve"> expect a consistent variable expense and a selling cost for each unit; in this way bringing about a linear </w:t>
      </w:r>
      <w:r w:rsidR="00CC0DED" w:rsidRPr="009D3D6F">
        <w:rPr>
          <w:lang w:val="en-US"/>
        </w:rPr>
        <w:t>connection</w:t>
      </w:r>
      <w:r w:rsidRPr="009D3D6F">
        <w:rPr>
          <w:lang w:val="en-US"/>
        </w:rPr>
        <w:t xml:space="preserve"> for all out income and </w:t>
      </w:r>
      <w:r w:rsidR="00CC0DED" w:rsidRPr="009D3D6F">
        <w:rPr>
          <w:lang w:val="en-US"/>
        </w:rPr>
        <w:t>total</w:t>
      </w:r>
      <w:r w:rsidRPr="009D3D6F">
        <w:rPr>
          <w:lang w:val="en-US"/>
        </w:rPr>
        <w:t xml:space="preserve"> expense as </w:t>
      </w:r>
      <w:r w:rsidR="00CC0DED" w:rsidRPr="009D3D6F">
        <w:rPr>
          <w:lang w:val="en-US"/>
        </w:rPr>
        <w:t>amount</w:t>
      </w:r>
      <w:r w:rsidR="006C5F4A">
        <w:rPr>
          <w:lang w:val="en-US"/>
        </w:rPr>
        <w:t xml:space="preserve"> </w:t>
      </w:r>
      <w:r w:rsidR="00CC0DED" w:rsidRPr="009D3D6F">
        <w:rPr>
          <w:lang w:val="en-US"/>
        </w:rPr>
        <w:t>alter</w:t>
      </w:r>
      <w:r w:rsidRPr="009D3D6F">
        <w:rPr>
          <w:lang w:val="en-US"/>
        </w:rPr>
        <w:t xml:space="preserve">s. The result is a </w:t>
      </w:r>
      <w:r w:rsidR="00CC0DED" w:rsidRPr="009D3D6F">
        <w:rPr>
          <w:lang w:val="en-US"/>
        </w:rPr>
        <w:t>particular</w:t>
      </w:r>
      <w:r w:rsidRPr="009D3D6F">
        <w:rPr>
          <w:lang w:val="en-US"/>
        </w:rPr>
        <w:t xml:space="preserve"> </w:t>
      </w:r>
      <w:r w:rsidR="004D7A45">
        <w:rPr>
          <w:lang w:val="en-US"/>
        </w:rPr>
        <w:t>initial investment point</w:t>
      </w:r>
      <w:r w:rsidRPr="009D3D6F">
        <w:rPr>
          <w:lang w:val="en-US"/>
        </w:rPr>
        <w:t xml:space="preserve"> (not at all like what gets in the </w:t>
      </w:r>
      <w:r w:rsidR="00CC0DED" w:rsidRPr="009D3D6F">
        <w:rPr>
          <w:lang w:val="en-US"/>
        </w:rPr>
        <w:t>economist's</w:t>
      </w:r>
      <w:r w:rsidRPr="009D3D6F">
        <w:rPr>
          <w:lang w:val="en-US"/>
        </w:rPr>
        <w:t xml:space="preserve"> model) and the benefit territory which </w:t>
      </w:r>
      <w:r w:rsidR="00CC0DED" w:rsidRPr="009D3D6F">
        <w:rPr>
          <w:lang w:val="en-US"/>
        </w:rPr>
        <w:t>expand</w:t>
      </w:r>
      <w:r w:rsidRPr="009D3D6F">
        <w:rPr>
          <w:lang w:val="en-US"/>
        </w:rPr>
        <w:t xml:space="preserve">s as </w:t>
      </w:r>
      <w:r w:rsidR="004D7A45">
        <w:rPr>
          <w:lang w:val="en-US"/>
        </w:rPr>
        <w:t>amount</w:t>
      </w:r>
      <w:r w:rsidR="00B02B21">
        <w:rPr>
          <w:lang w:val="en-US"/>
        </w:rPr>
        <w:t xml:space="preserve"> </w:t>
      </w:r>
      <w:r w:rsidRPr="009D3D6F">
        <w:rPr>
          <w:lang w:val="en-US"/>
        </w:rPr>
        <w:t xml:space="preserve">increments inferring that the most productive yield is at the greatest practical </w:t>
      </w:r>
      <w:r w:rsidR="00CC0DED" w:rsidRPr="009D3D6F">
        <w:rPr>
          <w:lang w:val="en-US"/>
        </w:rPr>
        <w:t>capability</w:t>
      </w:r>
      <w:r w:rsidRPr="009D3D6F">
        <w:rPr>
          <w:lang w:val="en-US"/>
        </w:rPr>
        <w:t>. Be that as it may, it is enlightening to make</w:t>
      </w:r>
      <w:r w:rsidR="00CC0DED" w:rsidRPr="009D3D6F">
        <w:rPr>
          <w:lang w:val="en-US"/>
        </w:rPr>
        <w:t xml:space="preserve"> reference to that the economist</w:t>
      </w:r>
      <w:r w:rsidRPr="009D3D6F">
        <w:rPr>
          <w:lang w:val="en-US"/>
        </w:rPr>
        <w:t xml:space="preserve">'s </w:t>
      </w:r>
      <w:r w:rsidR="00CC0DED" w:rsidRPr="009D3D6F">
        <w:rPr>
          <w:lang w:val="en-US"/>
        </w:rPr>
        <w:t>form</w:t>
      </w:r>
      <w:r w:rsidRPr="009D3D6F">
        <w:rPr>
          <w:lang w:val="en-US"/>
        </w:rPr>
        <w:t xml:space="preserve"> seems more </w:t>
      </w:r>
      <w:r w:rsidR="00CC0DED" w:rsidRPr="009D3D6F">
        <w:rPr>
          <w:lang w:val="en-US"/>
        </w:rPr>
        <w:t>reasonable</w:t>
      </w:r>
      <w:r w:rsidRPr="009D3D6F">
        <w:rPr>
          <w:lang w:val="en-US"/>
        </w:rPr>
        <w:t xml:space="preserve"> as it accept that the complete </w:t>
      </w:r>
      <w:r w:rsidR="00CC0DED" w:rsidRPr="009D3D6F">
        <w:rPr>
          <w:lang w:val="en-US"/>
        </w:rPr>
        <w:t>cost</w:t>
      </w:r>
      <w:r w:rsidRPr="009D3D6F">
        <w:rPr>
          <w:lang w:val="en-US"/>
        </w:rPr>
        <w:t xml:space="preserve"> is non direct (Drury, 2008, p.167)</w:t>
      </w:r>
    </w:p>
    <w:p w:rsidR="00D243FE" w:rsidRPr="009D3D6F" w:rsidRDefault="00654755" w:rsidP="00654755">
      <w:pPr>
        <w:pStyle w:val="BodyText"/>
        <w:spacing w:line="360" w:lineRule="auto"/>
        <w:ind w:left="0" w:right="-2"/>
        <w:jc w:val="both"/>
        <w:rPr>
          <w:b/>
          <w:bCs/>
          <w:lang w:val="en-US"/>
        </w:rPr>
      </w:pPr>
      <w:r>
        <w:rPr>
          <w:b/>
          <w:bCs/>
          <w:lang w:val="en-US"/>
        </w:rPr>
        <w:t>Contribution</w:t>
      </w:r>
      <w:r w:rsidR="009A5B77" w:rsidRPr="009D3D6F">
        <w:rPr>
          <w:b/>
          <w:bCs/>
          <w:lang w:val="en-US"/>
        </w:rPr>
        <w:t xml:space="preserve"> </w:t>
      </w:r>
      <w:r w:rsidR="00D243FE" w:rsidRPr="009D3D6F">
        <w:rPr>
          <w:b/>
          <w:bCs/>
          <w:lang w:val="en-US"/>
        </w:rPr>
        <w:t xml:space="preserve"> </w:t>
      </w:r>
      <w:r w:rsidR="00134D6A">
        <w:rPr>
          <w:b/>
          <w:bCs/>
          <w:lang w:val="en-US"/>
        </w:rPr>
        <w:t>Margin Approach</w:t>
      </w:r>
      <w:r>
        <w:rPr>
          <w:b/>
          <w:bCs/>
          <w:lang w:val="en-US"/>
        </w:rPr>
        <w:t xml:space="preserve"> </w:t>
      </w:r>
    </w:p>
    <w:p w:rsidR="00C43522" w:rsidRPr="009D3D6F" w:rsidRDefault="00961077" w:rsidP="00654755">
      <w:pPr>
        <w:pStyle w:val="BodyText"/>
        <w:spacing w:line="360" w:lineRule="auto"/>
        <w:ind w:left="0" w:right="-2"/>
        <w:jc w:val="both"/>
        <w:rPr>
          <w:lang w:val="en-US"/>
        </w:rPr>
      </w:pPr>
      <w:r>
        <w:rPr>
          <w:lang w:val="en-US"/>
        </w:rPr>
        <w:tab/>
      </w:r>
      <w:r w:rsidR="00D243FE" w:rsidRPr="009D3D6F">
        <w:rPr>
          <w:lang w:val="en-US"/>
        </w:rPr>
        <w:t xml:space="preserve">Cost– volume– profit  investigation utilizes the ideas of variable and </w:t>
      </w:r>
      <w:r w:rsidR="004D7A45">
        <w:rPr>
          <w:lang w:val="en-US"/>
        </w:rPr>
        <w:t>stable</w:t>
      </w:r>
      <w:r w:rsidR="00D243FE" w:rsidRPr="009D3D6F">
        <w:rPr>
          <w:lang w:val="en-US"/>
        </w:rPr>
        <w:t xml:space="preserve"> expenses to recognize the</w:t>
      </w:r>
      <w:r w:rsidR="009023D8" w:rsidRPr="009D3D6F">
        <w:rPr>
          <w:lang w:val="en-US"/>
        </w:rPr>
        <w:t xml:space="preserve"> earnings</w:t>
      </w:r>
      <w:r w:rsidR="00D243FE" w:rsidRPr="009D3D6F">
        <w:rPr>
          <w:lang w:val="en-US"/>
        </w:rPr>
        <w:t xml:space="preserve"> related with different dimensions of action (Atkinson et al., 2006). Assume </w:t>
      </w:r>
      <w:proofErr w:type="spellStart"/>
      <w:r w:rsidR="009023D8" w:rsidRPr="009D3D6F">
        <w:rPr>
          <w:lang w:val="en-US"/>
        </w:rPr>
        <w:t>Gilan</w:t>
      </w:r>
      <w:proofErr w:type="spellEnd"/>
      <w:r w:rsidR="00950EEC">
        <w:rPr>
          <w:lang w:val="en-US"/>
        </w:rPr>
        <w:t xml:space="preserve"> </w:t>
      </w:r>
      <w:r w:rsidR="00D243FE" w:rsidRPr="009D3D6F">
        <w:rPr>
          <w:lang w:val="en-US"/>
        </w:rPr>
        <w:t xml:space="preserve">Ltd </w:t>
      </w:r>
      <w:r w:rsidR="009023D8" w:rsidRPr="009D3D6F">
        <w:rPr>
          <w:lang w:val="en-US"/>
        </w:rPr>
        <w:t xml:space="preserve"> puts up for sale </w:t>
      </w:r>
      <w:r w:rsidR="00D243FE" w:rsidRPr="009D3D6F">
        <w:rPr>
          <w:lang w:val="en-US"/>
        </w:rPr>
        <w:t>it</w:t>
      </w:r>
      <w:r w:rsidR="009023D8" w:rsidRPr="009D3D6F">
        <w:rPr>
          <w:lang w:val="en-US"/>
        </w:rPr>
        <w:t>s rock cork material sheet for M7</w:t>
      </w:r>
      <w:r w:rsidR="00D243FE" w:rsidRPr="009D3D6F">
        <w:rPr>
          <w:lang w:val="en-US"/>
        </w:rPr>
        <w:t xml:space="preserve">00 each. The income condition for the Company will be: </w:t>
      </w:r>
    </w:p>
    <w:p w:rsidR="00D243FE" w:rsidRPr="009D3D6F" w:rsidRDefault="009023D8" w:rsidP="00654755">
      <w:pPr>
        <w:pStyle w:val="BodyText"/>
        <w:spacing w:line="360" w:lineRule="auto"/>
        <w:ind w:left="0" w:right="-2"/>
        <w:jc w:val="center"/>
        <w:rPr>
          <w:b/>
          <w:bCs/>
          <w:i/>
          <w:iCs/>
          <w:lang w:val="en-US"/>
        </w:rPr>
      </w:pPr>
      <w:r w:rsidRPr="009D3D6F">
        <w:rPr>
          <w:b/>
          <w:bCs/>
          <w:i/>
          <w:iCs/>
          <w:lang w:val="en-US"/>
        </w:rPr>
        <w:t>Revenue = M7</w:t>
      </w:r>
      <w:r w:rsidR="00D243FE" w:rsidRPr="009D3D6F">
        <w:rPr>
          <w:b/>
          <w:bCs/>
          <w:i/>
          <w:iCs/>
          <w:lang w:val="en-US"/>
        </w:rPr>
        <w:t xml:space="preserve">00 x Number of </w:t>
      </w:r>
      <w:r w:rsidRPr="009D3D6F">
        <w:rPr>
          <w:b/>
          <w:bCs/>
          <w:i/>
          <w:iCs/>
          <w:lang w:val="en-US"/>
        </w:rPr>
        <w:t>rock cork</w:t>
      </w:r>
      <w:r w:rsidR="00D243FE" w:rsidRPr="009D3D6F">
        <w:rPr>
          <w:b/>
          <w:bCs/>
          <w:i/>
          <w:iCs/>
          <w:lang w:val="en-US"/>
        </w:rPr>
        <w:t xml:space="preserve"> material </w:t>
      </w:r>
      <w:r w:rsidR="00654755" w:rsidRPr="009D3D6F">
        <w:rPr>
          <w:b/>
          <w:bCs/>
          <w:i/>
          <w:iCs/>
          <w:lang w:val="en-US"/>
        </w:rPr>
        <w:t>piece</w:t>
      </w:r>
      <w:r w:rsidR="00D243FE" w:rsidRPr="009D3D6F">
        <w:rPr>
          <w:b/>
          <w:bCs/>
          <w:i/>
          <w:iCs/>
          <w:lang w:val="en-US"/>
        </w:rPr>
        <w:t xml:space="preserve"> sold</w:t>
      </w:r>
    </w:p>
    <w:p w:rsidR="009A5B77" w:rsidRPr="009D3D6F" w:rsidRDefault="009A5B77" w:rsidP="00A15027">
      <w:pPr>
        <w:pStyle w:val="BodyText"/>
        <w:spacing w:line="360" w:lineRule="auto"/>
        <w:ind w:left="0" w:right="-2" w:firstLine="708"/>
        <w:jc w:val="both"/>
        <w:rPr>
          <w:lang w:val="en-US"/>
        </w:rPr>
      </w:pPr>
      <w:r w:rsidRPr="009D3D6F">
        <w:rPr>
          <w:lang w:val="en-US"/>
        </w:rPr>
        <w:t xml:space="preserve">To start with, investigate the commitment margin salary explanation. The commitment margin is the contrast between an organization's deals and its variable expenses. Ascertaining the commitment margin pay articulation demonstrates the partition of </w:t>
      </w:r>
      <w:r w:rsidR="004D7A45">
        <w:rPr>
          <w:lang w:val="en-US"/>
        </w:rPr>
        <w:t>stable</w:t>
      </w:r>
      <w:r w:rsidRPr="009D3D6F">
        <w:rPr>
          <w:lang w:val="en-US"/>
        </w:rPr>
        <w:t xml:space="preserve"> and variable expenses. Basically expressed, it can fit into this basic condition: </w:t>
      </w:r>
    </w:p>
    <w:p w:rsidR="009A5B77" w:rsidRPr="009D3D6F" w:rsidRDefault="009A5B77" w:rsidP="00C67767">
      <w:pPr>
        <w:pStyle w:val="BodyText"/>
        <w:spacing w:line="360" w:lineRule="auto"/>
        <w:ind w:left="0" w:right="-2"/>
        <w:jc w:val="center"/>
        <w:rPr>
          <w:lang w:val="en-US"/>
        </w:rPr>
      </w:pPr>
      <w:r w:rsidRPr="009D3D6F">
        <w:rPr>
          <w:b/>
          <w:bCs/>
          <w:i/>
          <w:iCs/>
          <w:lang w:val="en-US"/>
        </w:rPr>
        <w:t>Operating</w:t>
      </w:r>
      <w:r w:rsidRPr="009D3D6F">
        <w:rPr>
          <w:lang w:val="en-US"/>
        </w:rPr>
        <w:t>(</w:t>
      </w:r>
      <w:r w:rsidRPr="009D3D6F">
        <w:rPr>
          <w:b/>
          <w:bCs/>
          <w:i/>
          <w:iCs/>
          <w:lang w:val="en-US"/>
        </w:rPr>
        <w:t xml:space="preserve">Working) Income = Sales - Total Variable Costs - Total </w:t>
      </w:r>
      <w:r w:rsidR="004D7A45">
        <w:rPr>
          <w:b/>
          <w:bCs/>
          <w:i/>
          <w:iCs/>
          <w:lang w:val="en-US"/>
        </w:rPr>
        <w:t>Stable</w:t>
      </w:r>
      <w:r w:rsidRPr="009D3D6F">
        <w:rPr>
          <w:b/>
          <w:bCs/>
          <w:i/>
          <w:iCs/>
          <w:lang w:val="en-US"/>
        </w:rPr>
        <w:t xml:space="preserve"> Costs</w:t>
      </w:r>
    </w:p>
    <w:p w:rsidR="009A5B77" w:rsidRPr="009D3D6F" w:rsidRDefault="009A5B77" w:rsidP="00654755">
      <w:pPr>
        <w:pStyle w:val="BodyText"/>
        <w:spacing w:line="360" w:lineRule="auto"/>
        <w:ind w:left="0" w:right="-2"/>
        <w:jc w:val="both"/>
        <w:rPr>
          <w:lang w:val="en-US"/>
        </w:rPr>
      </w:pPr>
      <w:r w:rsidRPr="009D3D6F">
        <w:rPr>
          <w:lang w:val="en-US"/>
        </w:rPr>
        <w:t xml:space="preserve">So as to better your understanding, this essential condition can be extended: </w:t>
      </w:r>
    </w:p>
    <w:p w:rsidR="009A5B77" w:rsidRDefault="00665FAA" w:rsidP="003B2080">
      <w:pPr>
        <w:pStyle w:val="BodyText"/>
        <w:spacing w:line="360" w:lineRule="auto"/>
        <w:ind w:left="0" w:right="-2"/>
        <w:rPr>
          <w:b/>
          <w:bCs/>
          <w:i/>
          <w:iCs/>
          <w:lang w:val="en-US"/>
        </w:rPr>
      </w:pPr>
      <w:r>
        <w:rPr>
          <w:b/>
          <w:bCs/>
          <w:i/>
          <w:iCs/>
          <w:lang w:val="en-US"/>
        </w:rPr>
        <w:t>Operating (</w:t>
      </w:r>
      <w:r w:rsidR="009A5B77" w:rsidRPr="009D3D6F">
        <w:rPr>
          <w:b/>
          <w:bCs/>
          <w:i/>
          <w:iCs/>
          <w:lang w:val="en-US"/>
        </w:rPr>
        <w:t>Working</w:t>
      </w:r>
      <w:r>
        <w:rPr>
          <w:b/>
          <w:bCs/>
          <w:i/>
          <w:iCs/>
          <w:lang w:val="en-US"/>
        </w:rPr>
        <w:t>)</w:t>
      </w:r>
      <w:r w:rsidR="009A5B77" w:rsidRPr="009D3D6F">
        <w:rPr>
          <w:b/>
          <w:bCs/>
          <w:i/>
          <w:iCs/>
          <w:lang w:val="en-US"/>
        </w:rPr>
        <w:t xml:space="preserve"> Income = (Price x #Units Sold) - (Variable Cost Per Item X Number of Items Sold) - Total </w:t>
      </w:r>
      <w:r w:rsidR="004D7A45">
        <w:rPr>
          <w:b/>
          <w:bCs/>
          <w:i/>
          <w:iCs/>
          <w:lang w:val="en-US"/>
        </w:rPr>
        <w:t>Stable</w:t>
      </w:r>
      <w:r w:rsidR="009A5B77" w:rsidRPr="009D3D6F">
        <w:rPr>
          <w:b/>
          <w:bCs/>
          <w:i/>
          <w:iCs/>
          <w:lang w:val="en-US"/>
        </w:rPr>
        <w:t xml:space="preserve"> Costs</w:t>
      </w:r>
    </w:p>
    <w:p w:rsidR="00545766" w:rsidRPr="009D3D6F" w:rsidRDefault="00545766" w:rsidP="00C67767">
      <w:pPr>
        <w:pStyle w:val="BodyText"/>
        <w:spacing w:line="360" w:lineRule="auto"/>
        <w:ind w:left="0" w:right="-2"/>
        <w:jc w:val="center"/>
        <w:rPr>
          <w:lang w:val="en-US"/>
        </w:rPr>
      </w:pPr>
    </w:p>
    <w:p w:rsidR="009A5B77" w:rsidRPr="00665FAA" w:rsidRDefault="009A5B77" w:rsidP="00654755">
      <w:pPr>
        <w:pStyle w:val="BodyText"/>
        <w:spacing w:line="360" w:lineRule="auto"/>
        <w:ind w:left="0" w:right="-2"/>
        <w:jc w:val="both"/>
        <w:rPr>
          <w:lang w:val="en-US"/>
        </w:rPr>
      </w:pPr>
      <w:r w:rsidRPr="00665FAA">
        <w:rPr>
          <w:i/>
          <w:iCs/>
          <w:lang w:val="en-US"/>
        </w:rPr>
        <w:t xml:space="preserve">Net(Gross) Margin versus </w:t>
      </w:r>
      <w:r w:rsidR="00654755">
        <w:rPr>
          <w:i/>
          <w:iCs/>
          <w:lang w:val="en-US"/>
        </w:rPr>
        <w:t>Commitment</w:t>
      </w:r>
      <w:r w:rsidRPr="00665FAA">
        <w:rPr>
          <w:i/>
          <w:iCs/>
          <w:lang w:val="en-US"/>
        </w:rPr>
        <w:t xml:space="preserve"> Margin </w:t>
      </w:r>
    </w:p>
    <w:p w:rsidR="009A5B77" w:rsidRPr="009D3D6F" w:rsidRDefault="009A5B77" w:rsidP="00654755">
      <w:pPr>
        <w:pStyle w:val="BodyText"/>
        <w:spacing w:line="360" w:lineRule="auto"/>
        <w:ind w:left="0" w:right="-2"/>
        <w:jc w:val="both"/>
        <w:rPr>
          <w:lang w:val="en-US"/>
        </w:rPr>
      </w:pPr>
      <w:r w:rsidRPr="009D3D6F">
        <w:rPr>
          <w:lang w:val="en-US"/>
        </w:rPr>
        <w:t xml:space="preserve">     It is critical for a monetary supervisor to comprehend that the gross net revenue and the commitment margin are not the equivalent. The gross net revenue is the distinction among deals and cost of merchandise sold. Cost of merchandise sold incorporates all expenses — </w:t>
      </w:r>
      <w:r w:rsidR="004D7A45">
        <w:rPr>
          <w:lang w:val="en-US"/>
        </w:rPr>
        <w:t>stable</w:t>
      </w:r>
      <w:r w:rsidRPr="009D3D6F">
        <w:rPr>
          <w:lang w:val="en-US"/>
        </w:rPr>
        <w:t xml:space="preserve"> expenses and variable expenses. The commitment margin just thinks about variable costs. Figuring both can give the money related chief important, however unique, data. </w:t>
      </w:r>
    </w:p>
    <w:p w:rsidR="009A5B77" w:rsidRPr="009D3D6F" w:rsidRDefault="00654755" w:rsidP="00654755">
      <w:pPr>
        <w:pStyle w:val="BodyText"/>
        <w:spacing w:line="360" w:lineRule="auto"/>
        <w:ind w:left="0" w:right="-2"/>
        <w:jc w:val="both"/>
        <w:rPr>
          <w:lang w:val="en-US"/>
        </w:rPr>
      </w:pPr>
      <w:r>
        <w:rPr>
          <w:i/>
          <w:iCs/>
          <w:lang w:val="en-US"/>
        </w:rPr>
        <w:t>Commitment</w:t>
      </w:r>
      <w:r w:rsidR="009A5B77" w:rsidRPr="009D3D6F">
        <w:rPr>
          <w:i/>
          <w:iCs/>
          <w:lang w:val="en-US"/>
        </w:rPr>
        <w:t xml:space="preserve"> Margin Ratio </w:t>
      </w:r>
    </w:p>
    <w:p w:rsidR="009A5B77" w:rsidRPr="009D3D6F" w:rsidRDefault="009A5B77" w:rsidP="00654755">
      <w:pPr>
        <w:pStyle w:val="BodyText"/>
        <w:spacing w:line="360" w:lineRule="auto"/>
        <w:ind w:left="0" w:right="-2"/>
        <w:jc w:val="both"/>
        <w:rPr>
          <w:lang w:val="en-US"/>
        </w:rPr>
      </w:pPr>
      <w:r w:rsidRPr="009D3D6F">
        <w:rPr>
          <w:lang w:val="en-US"/>
        </w:rPr>
        <w:t xml:space="preserve">       Deciding your commitment margin proportion is as straightforward as figuring out what rate your commitment margin is of your absolute sales. In this recipe, you utilize the absolute commitment margin, not the unit commitment margin. Figuring this proportion is crucial for the money related chief as it tends to the benefit capability of the firm. For instance, if your commitment margin  is $50,000 and you have $100,000 in deals, your commitment margin ratio is 50 percent. This implies for each dollar incre</w:t>
      </w:r>
      <w:r w:rsidR="000057E1" w:rsidRPr="009D3D6F">
        <w:rPr>
          <w:lang w:val="en-US"/>
        </w:rPr>
        <w:t>ment in deals, there will be a 5</w:t>
      </w:r>
      <w:r w:rsidRPr="009D3D6F">
        <w:rPr>
          <w:lang w:val="en-US"/>
        </w:rPr>
        <w:t xml:space="preserve">0 penny increment in the commitment </w:t>
      </w:r>
      <w:r w:rsidR="000057E1" w:rsidRPr="009D3D6F">
        <w:rPr>
          <w:lang w:val="en-US"/>
        </w:rPr>
        <w:t>margin</w:t>
      </w:r>
      <w:r w:rsidRPr="009D3D6F">
        <w:rPr>
          <w:lang w:val="en-US"/>
        </w:rPr>
        <w:t xml:space="preserve"> to take care of </w:t>
      </w:r>
      <w:r w:rsidR="004D7A45">
        <w:rPr>
          <w:lang w:val="en-US"/>
        </w:rPr>
        <w:t>stable</w:t>
      </w:r>
      <w:r w:rsidRPr="009D3D6F">
        <w:rPr>
          <w:lang w:val="en-US"/>
        </w:rPr>
        <w:t xml:space="preserve"> expenses.</w:t>
      </w:r>
    </w:p>
    <w:p w:rsidR="001F0F2E" w:rsidRPr="009D3D6F" w:rsidRDefault="00D243FE" w:rsidP="00654755">
      <w:pPr>
        <w:pStyle w:val="BodyText"/>
        <w:spacing w:line="360" w:lineRule="auto"/>
        <w:ind w:left="0" w:right="-2"/>
        <w:jc w:val="both"/>
        <w:rPr>
          <w:lang w:val="en-US"/>
        </w:rPr>
      </w:pPr>
      <w:r w:rsidRPr="009D3D6F">
        <w:rPr>
          <w:lang w:val="en-US"/>
        </w:rPr>
        <w:t>The distinction between complete income (Sales) and absolute variable cost (Marginal expense) is called the</w:t>
      </w:r>
      <w:r w:rsidR="006C5F4A">
        <w:rPr>
          <w:lang w:val="en-US"/>
        </w:rPr>
        <w:t xml:space="preserve"> </w:t>
      </w:r>
      <w:r w:rsidRPr="009D3D6F">
        <w:rPr>
          <w:lang w:val="en-US"/>
        </w:rPr>
        <w:t>'</w:t>
      </w:r>
      <w:r w:rsidR="00654755">
        <w:rPr>
          <w:lang w:val="en-US"/>
        </w:rPr>
        <w:t>commitment</w:t>
      </w:r>
      <w:r w:rsidRPr="009D3D6F">
        <w:rPr>
          <w:lang w:val="en-US"/>
        </w:rPr>
        <w:t xml:space="preserve">' or commitment </w:t>
      </w:r>
      <w:r w:rsidR="009023D8" w:rsidRPr="009D3D6F">
        <w:rPr>
          <w:lang w:val="en-US"/>
        </w:rPr>
        <w:t>margin</w:t>
      </w:r>
      <w:r w:rsidRPr="009D3D6F">
        <w:rPr>
          <w:lang w:val="en-US"/>
        </w:rPr>
        <w:t xml:space="preserve">. The </w:t>
      </w:r>
      <w:r w:rsidR="00654755">
        <w:rPr>
          <w:lang w:val="en-US"/>
        </w:rPr>
        <w:t>commitment</w:t>
      </w:r>
      <w:r w:rsidR="009023D8" w:rsidRPr="009D3D6F">
        <w:rPr>
          <w:lang w:val="en-US"/>
        </w:rPr>
        <w:t xml:space="preserve"> margin </w:t>
      </w:r>
      <w:r w:rsidRPr="009D3D6F">
        <w:rPr>
          <w:lang w:val="en-US"/>
        </w:rPr>
        <w:t xml:space="preserve"> per unit is the </w:t>
      </w:r>
      <w:r w:rsidR="009023D8" w:rsidRPr="009D3D6F">
        <w:rPr>
          <w:lang w:val="en-US"/>
        </w:rPr>
        <w:t xml:space="preserve">payment </w:t>
      </w:r>
      <w:r w:rsidRPr="009D3D6F">
        <w:rPr>
          <w:lang w:val="en-US"/>
        </w:rPr>
        <w:t xml:space="preserve">that every </w:t>
      </w:r>
      <w:r w:rsidR="009023D8" w:rsidRPr="009D3D6F">
        <w:rPr>
          <w:lang w:val="en-US"/>
        </w:rPr>
        <w:t>element</w:t>
      </w:r>
      <w:r w:rsidRPr="009D3D6F">
        <w:rPr>
          <w:lang w:val="en-US"/>
        </w:rPr>
        <w:t xml:space="preserve"> makes to taking care of </w:t>
      </w:r>
      <w:r w:rsidR="004D7A45">
        <w:rPr>
          <w:lang w:val="en-US"/>
        </w:rPr>
        <w:t>stable</w:t>
      </w:r>
      <w:r w:rsidRPr="009D3D6F">
        <w:rPr>
          <w:lang w:val="en-US"/>
        </w:rPr>
        <w:t xml:space="preserve"> expenses and giving a benefit. The commitment</w:t>
      </w:r>
      <w:r w:rsidR="009023D8" w:rsidRPr="009D3D6F">
        <w:rPr>
          <w:lang w:val="en-US"/>
        </w:rPr>
        <w:t xml:space="preserve"> margin</w:t>
      </w:r>
      <w:r w:rsidRPr="009D3D6F">
        <w:rPr>
          <w:lang w:val="en-US"/>
        </w:rPr>
        <w:t xml:space="preserve"> ratio</w:t>
      </w:r>
      <w:r w:rsidR="006C5F4A">
        <w:rPr>
          <w:lang w:val="en-US"/>
        </w:rPr>
        <w:t xml:space="preserve"> </w:t>
      </w:r>
      <w:r w:rsidRPr="009D3D6F">
        <w:rPr>
          <w:lang w:val="en-US"/>
        </w:rPr>
        <w:t xml:space="preserve">is the portion of every naira deals that is accessible to </w:t>
      </w:r>
      <w:r w:rsidR="009023D8" w:rsidRPr="009D3D6F">
        <w:rPr>
          <w:lang w:val="en-US"/>
        </w:rPr>
        <w:t>wrap</w:t>
      </w:r>
      <w:r w:rsidRPr="009D3D6F">
        <w:rPr>
          <w:lang w:val="en-US"/>
        </w:rPr>
        <w:t xml:space="preserve"> </w:t>
      </w:r>
      <w:r w:rsidR="004D7A45">
        <w:rPr>
          <w:lang w:val="en-US"/>
        </w:rPr>
        <w:t>stable</w:t>
      </w:r>
      <w:r w:rsidRPr="009D3D6F">
        <w:rPr>
          <w:lang w:val="en-US"/>
        </w:rPr>
        <w:t xml:space="preserve"> costs and produce a profit.</w:t>
      </w:r>
      <w:r w:rsidR="006C5F4A">
        <w:rPr>
          <w:lang w:val="en-US"/>
        </w:rPr>
        <w:t xml:space="preserve"> </w:t>
      </w:r>
      <w:r w:rsidRPr="009D3D6F">
        <w:rPr>
          <w:lang w:val="en-US"/>
        </w:rPr>
        <w:t xml:space="preserve">Two much of the time utilized ways to deal with finding the </w:t>
      </w:r>
      <w:r w:rsidR="006D7932" w:rsidRPr="009D3D6F">
        <w:rPr>
          <w:lang w:val="en-US"/>
        </w:rPr>
        <w:t>break-even</w:t>
      </w:r>
      <w:r w:rsidRPr="009D3D6F">
        <w:rPr>
          <w:lang w:val="en-US"/>
        </w:rPr>
        <w:t xml:space="preserve"> point in </w:t>
      </w:r>
      <w:r w:rsidR="006D7932" w:rsidRPr="009D3D6F">
        <w:rPr>
          <w:lang w:val="en-US"/>
        </w:rPr>
        <w:t>item</w:t>
      </w:r>
      <w:r w:rsidRPr="009D3D6F">
        <w:rPr>
          <w:lang w:val="en-US"/>
        </w:rPr>
        <w:t xml:space="preserve">s are the working </w:t>
      </w:r>
      <w:r w:rsidR="006D7932" w:rsidRPr="009D3D6F">
        <w:rPr>
          <w:lang w:val="en-US"/>
        </w:rPr>
        <w:t>profits come up to</w:t>
      </w:r>
      <w:r w:rsidRPr="009D3D6F">
        <w:rPr>
          <w:lang w:val="en-US"/>
        </w:rPr>
        <w:t xml:space="preserve"> and the commitment </w:t>
      </w:r>
      <w:r w:rsidR="006D7932" w:rsidRPr="009D3D6F">
        <w:rPr>
          <w:lang w:val="en-US"/>
        </w:rPr>
        <w:t>margin</w:t>
      </w:r>
      <w:r w:rsidRPr="009D3D6F">
        <w:rPr>
          <w:lang w:val="en-US"/>
        </w:rPr>
        <w:t xml:space="preserve"> approach.</w:t>
      </w:r>
    </w:p>
    <w:p w:rsidR="003B5857" w:rsidRDefault="003B5857" w:rsidP="00654755">
      <w:pPr>
        <w:pStyle w:val="BodyText"/>
        <w:spacing w:line="360" w:lineRule="auto"/>
        <w:ind w:left="0" w:right="-2"/>
        <w:jc w:val="both"/>
        <w:rPr>
          <w:lang w:val="en-US"/>
        </w:rPr>
      </w:pPr>
    </w:p>
    <w:p w:rsidR="00630EC9" w:rsidRPr="009D3D6F" w:rsidRDefault="00CD755B" w:rsidP="00654755">
      <w:pPr>
        <w:pStyle w:val="BodyText"/>
        <w:spacing w:line="360" w:lineRule="auto"/>
        <w:ind w:left="0" w:right="-2"/>
        <w:jc w:val="both"/>
        <w:rPr>
          <w:b/>
          <w:bCs/>
          <w:lang w:val="en-US"/>
        </w:rPr>
      </w:pPr>
      <w:r w:rsidRPr="009D3D6F">
        <w:rPr>
          <w:b/>
          <w:bCs/>
          <w:lang w:val="en-US"/>
        </w:rPr>
        <w:t>Operating (</w:t>
      </w:r>
      <w:r w:rsidR="00630EC9" w:rsidRPr="009D3D6F">
        <w:rPr>
          <w:b/>
          <w:bCs/>
          <w:lang w:val="en-US"/>
        </w:rPr>
        <w:t>Working</w:t>
      </w:r>
      <w:r w:rsidRPr="009D3D6F">
        <w:rPr>
          <w:b/>
          <w:bCs/>
          <w:lang w:val="en-US"/>
        </w:rPr>
        <w:t>)</w:t>
      </w:r>
      <w:r w:rsidR="00630EC9" w:rsidRPr="009D3D6F">
        <w:rPr>
          <w:b/>
          <w:bCs/>
          <w:lang w:val="en-US"/>
        </w:rPr>
        <w:t xml:space="preserve"> Income Approach </w:t>
      </w:r>
    </w:p>
    <w:p w:rsidR="00C43522" w:rsidRPr="009D3D6F" w:rsidRDefault="00630EC9" w:rsidP="00654755">
      <w:pPr>
        <w:pStyle w:val="BodyText"/>
        <w:spacing w:line="360" w:lineRule="auto"/>
        <w:ind w:left="0" w:right="-2" w:firstLine="708"/>
        <w:jc w:val="both"/>
        <w:rPr>
          <w:lang w:val="en-US"/>
        </w:rPr>
      </w:pPr>
      <w:r w:rsidRPr="009D3D6F">
        <w:rPr>
          <w:lang w:val="en-US"/>
        </w:rPr>
        <w:t xml:space="preserve">The working salary approach centers around the income statement as a valuable device in systematizing the company's expenses into </w:t>
      </w:r>
      <w:r w:rsidR="004D7A45">
        <w:rPr>
          <w:lang w:val="en-US"/>
        </w:rPr>
        <w:t>stable</w:t>
      </w:r>
      <w:r w:rsidRPr="009D3D6F">
        <w:rPr>
          <w:lang w:val="en-US"/>
        </w:rPr>
        <w:t xml:space="preserve"> and variable classifications. The income proclamation can be communicated as </w:t>
      </w:r>
      <w:proofErr w:type="spellStart"/>
      <w:r w:rsidRPr="009D3D6F">
        <w:rPr>
          <w:lang w:val="en-US"/>
        </w:rPr>
        <w:t>a</w:t>
      </w:r>
      <w:proofErr w:type="spellEnd"/>
      <w:r w:rsidRPr="009D3D6F">
        <w:rPr>
          <w:lang w:val="en-US"/>
        </w:rPr>
        <w:t xml:space="preserve"> account condition: </w:t>
      </w:r>
    </w:p>
    <w:p w:rsidR="00630EC9" w:rsidRPr="009D3D6F" w:rsidRDefault="00630EC9" w:rsidP="00654755">
      <w:pPr>
        <w:pStyle w:val="BodyText"/>
        <w:spacing w:line="360" w:lineRule="auto"/>
        <w:ind w:left="0" w:right="-2"/>
        <w:jc w:val="center"/>
        <w:rPr>
          <w:b/>
          <w:bCs/>
          <w:i/>
          <w:iCs/>
          <w:lang w:val="en-US"/>
        </w:rPr>
      </w:pPr>
      <w:r w:rsidRPr="009D3D6F">
        <w:rPr>
          <w:b/>
          <w:bCs/>
          <w:i/>
          <w:iCs/>
          <w:lang w:val="en-US"/>
        </w:rPr>
        <w:t xml:space="preserve">Operating income = Sales revenue - Variable costs - </w:t>
      </w:r>
      <w:r w:rsidR="004D7A45">
        <w:rPr>
          <w:b/>
          <w:bCs/>
          <w:i/>
          <w:iCs/>
          <w:lang w:val="en-US"/>
        </w:rPr>
        <w:t>Stable</w:t>
      </w:r>
      <w:r w:rsidRPr="009D3D6F">
        <w:rPr>
          <w:b/>
          <w:bCs/>
          <w:i/>
          <w:iCs/>
          <w:lang w:val="en-US"/>
        </w:rPr>
        <w:t xml:space="preserve"> costs</w:t>
      </w:r>
    </w:p>
    <w:p w:rsidR="00630EC9" w:rsidRPr="009D3D6F" w:rsidRDefault="00630EC9" w:rsidP="00654755">
      <w:pPr>
        <w:pStyle w:val="BodyText"/>
        <w:spacing w:line="360" w:lineRule="auto"/>
        <w:ind w:left="0" w:right="-2" w:firstLine="708"/>
        <w:jc w:val="both"/>
        <w:rPr>
          <w:lang w:val="en-US"/>
        </w:rPr>
      </w:pPr>
      <w:r w:rsidRPr="009D3D6F">
        <w:rPr>
          <w:lang w:val="en-US"/>
        </w:rPr>
        <w:t>Note down that we are utilizing the term operating income to signify salary or benefit before earnings taxes. Working salary incorporates just incomes and costs from the company's typical operations.</w:t>
      </w:r>
      <w:r w:rsidR="006C5F4A">
        <w:rPr>
          <w:lang w:val="en-US"/>
        </w:rPr>
        <w:t xml:space="preserve"> </w:t>
      </w:r>
      <w:r w:rsidRPr="009D3D6F">
        <w:rPr>
          <w:lang w:val="en-US"/>
        </w:rPr>
        <w:t xml:space="preserve">We will utilize the term net income to </w:t>
      </w:r>
      <w:r w:rsidR="00851390" w:rsidRPr="009D3D6F">
        <w:rPr>
          <w:lang w:val="en-US"/>
        </w:rPr>
        <w:t>represent</w:t>
      </w:r>
      <w:r w:rsidRPr="009D3D6F">
        <w:rPr>
          <w:lang w:val="en-US"/>
        </w:rPr>
        <w:t xml:space="preserve"> operating income less income taxes.</w:t>
      </w:r>
    </w:p>
    <w:p w:rsidR="00630EC9" w:rsidRPr="009D3D6F" w:rsidRDefault="00630EC9" w:rsidP="00654755">
      <w:pPr>
        <w:pStyle w:val="BodyText"/>
        <w:spacing w:line="360" w:lineRule="auto"/>
        <w:ind w:left="0" w:right="-2"/>
        <w:jc w:val="both"/>
        <w:rPr>
          <w:lang w:val="en-US"/>
        </w:rPr>
      </w:pPr>
      <w:r w:rsidRPr="009D3D6F">
        <w:rPr>
          <w:lang w:val="en-US"/>
        </w:rPr>
        <w:t>A</w:t>
      </w:r>
      <w:r w:rsidR="006C5F4A">
        <w:rPr>
          <w:lang w:val="en-US"/>
        </w:rPr>
        <w:t xml:space="preserve">n </w:t>
      </w:r>
      <w:r w:rsidR="00851390" w:rsidRPr="009D3D6F">
        <w:rPr>
          <w:lang w:val="en-US"/>
        </w:rPr>
        <w:t>alteration</w:t>
      </w:r>
      <w:r w:rsidRPr="009D3D6F">
        <w:rPr>
          <w:lang w:val="en-US"/>
        </w:rPr>
        <w:t xml:space="preserve"> of the working salary approach is the commitment </w:t>
      </w:r>
      <w:r w:rsidR="00851390" w:rsidRPr="009D3D6F">
        <w:rPr>
          <w:lang w:val="en-US"/>
        </w:rPr>
        <w:t>margin</w:t>
      </w:r>
      <w:r w:rsidRPr="009D3D6F">
        <w:rPr>
          <w:lang w:val="en-US"/>
        </w:rPr>
        <w:t xml:space="preserve"> approach. As a result, we</w:t>
      </w:r>
      <w:r w:rsidR="006C5F4A">
        <w:rPr>
          <w:lang w:val="en-US"/>
        </w:rPr>
        <w:t xml:space="preserve"> </w:t>
      </w:r>
      <w:r w:rsidRPr="009D3D6F">
        <w:rPr>
          <w:lang w:val="en-US"/>
        </w:rPr>
        <w:t xml:space="preserve">are essentially perceiving that at </w:t>
      </w:r>
      <w:r w:rsidR="00851390" w:rsidRPr="009D3D6F">
        <w:rPr>
          <w:lang w:val="en-US"/>
        </w:rPr>
        <w:t>break-even</w:t>
      </w:r>
      <w:r w:rsidRPr="009D3D6F">
        <w:rPr>
          <w:lang w:val="en-US"/>
        </w:rPr>
        <w:t xml:space="preserve">, the </w:t>
      </w:r>
      <w:proofErr w:type="spellStart"/>
      <w:r w:rsidRPr="009D3D6F">
        <w:rPr>
          <w:lang w:val="en-US"/>
        </w:rPr>
        <w:t>all out</w:t>
      </w:r>
      <w:proofErr w:type="spellEnd"/>
      <w:r w:rsidRPr="009D3D6F">
        <w:rPr>
          <w:lang w:val="en-US"/>
        </w:rPr>
        <w:t xml:space="preserve"> commitment edge measures up to the </w:t>
      </w:r>
      <w:r w:rsidR="004D7A45">
        <w:rPr>
          <w:lang w:val="en-US"/>
        </w:rPr>
        <w:t>stable</w:t>
      </w:r>
      <w:r w:rsidR="006C5F4A">
        <w:rPr>
          <w:lang w:val="en-US"/>
        </w:rPr>
        <w:t xml:space="preserve"> </w:t>
      </w:r>
      <w:r w:rsidRPr="009D3D6F">
        <w:rPr>
          <w:lang w:val="en-US"/>
        </w:rPr>
        <w:t>expenses. The</w:t>
      </w:r>
      <w:r w:rsidR="00851390" w:rsidRPr="009D3D6F">
        <w:rPr>
          <w:lang w:val="en-US"/>
        </w:rPr>
        <w:t xml:space="preserve"> </w:t>
      </w:r>
      <w:r w:rsidR="00654755">
        <w:rPr>
          <w:lang w:val="en-US"/>
        </w:rPr>
        <w:t>commitment</w:t>
      </w:r>
      <w:r w:rsidR="00851390" w:rsidRPr="009D3D6F">
        <w:rPr>
          <w:lang w:val="en-US"/>
        </w:rPr>
        <w:t xml:space="preserve"> margin</w:t>
      </w:r>
      <w:r w:rsidRPr="009D3D6F">
        <w:rPr>
          <w:lang w:val="en-US"/>
        </w:rPr>
        <w:t xml:space="preserve"> is deals income </w:t>
      </w:r>
      <w:r w:rsidR="00851390" w:rsidRPr="009D3D6F">
        <w:rPr>
          <w:lang w:val="en-US"/>
        </w:rPr>
        <w:t>less total</w:t>
      </w:r>
      <w:r w:rsidRPr="009D3D6F">
        <w:rPr>
          <w:lang w:val="en-US"/>
        </w:rPr>
        <w:t xml:space="preserve"> variable expenses. In the event that we </w:t>
      </w:r>
      <w:r w:rsidR="00851390" w:rsidRPr="009D3D6F">
        <w:rPr>
          <w:lang w:val="en-US"/>
        </w:rPr>
        <w:t xml:space="preserve">alternate </w:t>
      </w:r>
      <w:r w:rsidRPr="009D3D6F">
        <w:rPr>
          <w:lang w:val="en-US"/>
        </w:rPr>
        <w:t>the unit commitment edge for value less unit variable expense in the working pay equation</w:t>
      </w:r>
      <w:r w:rsidR="006C5F4A">
        <w:rPr>
          <w:lang w:val="en-US"/>
        </w:rPr>
        <w:t xml:space="preserve"> </w:t>
      </w:r>
      <w:r w:rsidRPr="009D3D6F">
        <w:rPr>
          <w:lang w:val="en-US"/>
        </w:rPr>
        <w:t xml:space="preserve">and understand for the quantity of units, we acquire the accompanying make back the initial investment articulation: </w:t>
      </w:r>
    </w:p>
    <w:p w:rsidR="00C43522" w:rsidRPr="009D3D6F" w:rsidRDefault="00C43522" w:rsidP="00654755">
      <w:pPr>
        <w:pStyle w:val="BodyText"/>
        <w:spacing w:line="360" w:lineRule="auto"/>
        <w:ind w:left="0" w:right="-2"/>
        <w:jc w:val="both"/>
        <w:rPr>
          <w:lang w:val="en-US"/>
        </w:rPr>
      </w:pPr>
    </w:p>
    <w:p w:rsidR="00096CDB" w:rsidRDefault="00630EC9" w:rsidP="00654755">
      <w:pPr>
        <w:pStyle w:val="BodyText"/>
        <w:spacing w:line="360" w:lineRule="auto"/>
        <w:ind w:left="0" w:right="-2"/>
        <w:jc w:val="center"/>
        <w:rPr>
          <w:b/>
          <w:bCs/>
          <w:i/>
          <w:iCs/>
          <w:lang w:val="en-US"/>
        </w:rPr>
      </w:pPr>
      <w:r w:rsidRPr="009D3D6F">
        <w:rPr>
          <w:b/>
          <w:bCs/>
          <w:i/>
          <w:iCs/>
          <w:lang w:val="en-US"/>
        </w:rPr>
        <w:t xml:space="preserve">Number of </w:t>
      </w:r>
      <w:r w:rsidR="001C6DB0" w:rsidRPr="009D3D6F">
        <w:rPr>
          <w:b/>
          <w:bCs/>
          <w:i/>
          <w:iCs/>
          <w:lang w:val="en-US"/>
        </w:rPr>
        <w:t>component</w:t>
      </w:r>
      <w:r w:rsidRPr="009D3D6F">
        <w:rPr>
          <w:b/>
          <w:bCs/>
          <w:i/>
          <w:iCs/>
          <w:lang w:val="en-US"/>
        </w:rPr>
        <w:t xml:space="preserve">s = </w:t>
      </w:r>
      <w:r w:rsidR="004D7A45">
        <w:rPr>
          <w:b/>
          <w:bCs/>
          <w:i/>
          <w:iCs/>
          <w:lang w:val="en-US"/>
        </w:rPr>
        <w:t>Stable</w:t>
      </w:r>
      <w:r w:rsidRPr="009D3D6F">
        <w:rPr>
          <w:b/>
          <w:bCs/>
          <w:i/>
          <w:iCs/>
          <w:lang w:val="en-US"/>
        </w:rPr>
        <w:t xml:space="preserve"> costs/Unit </w:t>
      </w:r>
      <w:r w:rsidR="00654755">
        <w:rPr>
          <w:b/>
          <w:bCs/>
          <w:i/>
          <w:iCs/>
          <w:lang w:val="en-US"/>
        </w:rPr>
        <w:t xml:space="preserve">contribution </w:t>
      </w:r>
      <w:r w:rsidR="00851390" w:rsidRPr="009D3D6F">
        <w:rPr>
          <w:b/>
          <w:bCs/>
          <w:i/>
          <w:iCs/>
          <w:lang w:val="en-US"/>
        </w:rPr>
        <w:t>margin</w:t>
      </w:r>
    </w:p>
    <w:p w:rsidR="00626C56" w:rsidRPr="009D3D6F" w:rsidRDefault="00626C56" w:rsidP="00654755">
      <w:pPr>
        <w:pStyle w:val="BodyText"/>
        <w:spacing w:line="360" w:lineRule="auto"/>
        <w:ind w:left="0" w:right="835"/>
        <w:jc w:val="both"/>
        <w:rPr>
          <w:b/>
          <w:bCs/>
          <w:i/>
          <w:iCs/>
          <w:lang w:val="en-US"/>
        </w:rPr>
      </w:pPr>
    </w:p>
    <w:p w:rsidR="001F0D7F" w:rsidRPr="009D3D6F" w:rsidRDefault="001F0D7F" w:rsidP="00654755">
      <w:pPr>
        <w:spacing w:after="100" w:afterAutospacing="1" w:line="240" w:lineRule="auto"/>
        <w:jc w:val="both"/>
        <w:outlineLvl w:val="2"/>
        <w:rPr>
          <w:rFonts w:ascii="Times New Roman" w:hAnsi="Times New Roman"/>
          <w:b/>
          <w:bCs/>
          <w:color w:val="222222"/>
          <w:sz w:val="28"/>
          <w:szCs w:val="28"/>
          <w:lang w:val="en-US"/>
        </w:rPr>
      </w:pPr>
      <w:r w:rsidRPr="009D3D6F">
        <w:rPr>
          <w:rFonts w:ascii="Times New Roman" w:hAnsi="Times New Roman"/>
          <w:b/>
          <w:bCs/>
          <w:color w:val="222222"/>
          <w:sz w:val="28"/>
          <w:szCs w:val="28"/>
          <w:lang w:val="en-US"/>
        </w:rPr>
        <w:t xml:space="preserve">Computing  the </w:t>
      </w:r>
      <w:r w:rsidR="00171A32">
        <w:rPr>
          <w:rFonts w:ascii="Times New Roman" w:hAnsi="Times New Roman"/>
          <w:b/>
          <w:bCs/>
          <w:color w:val="222222"/>
          <w:sz w:val="28"/>
          <w:szCs w:val="28"/>
          <w:lang w:val="en-US"/>
        </w:rPr>
        <w:t>Breakeven</w:t>
      </w:r>
      <w:r w:rsidR="004D7A45">
        <w:rPr>
          <w:rFonts w:ascii="Times New Roman" w:hAnsi="Times New Roman"/>
          <w:b/>
          <w:bCs/>
          <w:color w:val="222222"/>
          <w:sz w:val="28"/>
          <w:szCs w:val="28"/>
          <w:lang w:val="en-US"/>
        </w:rPr>
        <w:t xml:space="preserve"> point</w:t>
      </w:r>
      <w:r w:rsidRPr="009D3D6F">
        <w:rPr>
          <w:rFonts w:ascii="Times New Roman" w:hAnsi="Times New Roman"/>
          <w:b/>
          <w:bCs/>
          <w:color w:val="222222"/>
          <w:sz w:val="28"/>
          <w:szCs w:val="28"/>
          <w:lang w:val="en-US"/>
        </w:rPr>
        <w:t xml:space="preserve"> in İtems</w:t>
      </w:r>
    </w:p>
    <w:p w:rsidR="00C31E56" w:rsidRPr="00C31E56" w:rsidRDefault="001F0D7F" w:rsidP="00654755">
      <w:pPr>
        <w:spacing w:after="100" w:afterAutospacing="1" w:line="360" w:lineRule="auto"/>
        <w:jc w:val="both"/>
        <w:outlineLvl w:val="2"/>
        <w:rPr>
          <w:rFonts w:ascii="Times New Roman" w:hAnsi="Times New Roman"/>
          <w:color w:val="222222"/>
          <w:sz w:val="28"/>
          <w:szCs w:val="28"/>
          <w:lang w:val="en-US"/>
        </w:rPr>
      </w:pPr>
      <w:r w:rsidRPr="009D3D6F">
        <w:rPr>
          <w:rFonts w:ascii="Times New Roman" w:hAnsi="Times New Roman"/>
          <w:color w:val="222222"/>
          <w:sz w:val="28"/>
          <w:szCs w:val="28"/>
          <w:lang w:val="en-US"/>
        </w:rPr>
        <w:t xml:space="preserve">      </w:t>
      </w:r>
      <w:r w:rsidR="00C31E56" w:rsidRPr="00C31E56">
        <w:rPr>
          <w:rFonts w:ascii="Times New Roman" w:hAnsi="Times New Roman"/>
          <w:color w:val="222222"/>
          <w:sz w:val="28"/>
          <w:szCs w:val="28"/>
          <w:lang w:val="en-US"/>
        </w:rPr>
        <w:t xml:space="preserve">In researching CVP, a historic limit is to figure the </w:t>
      </w:r>
      <w:r w:rsidR="00DE0B6A">
        <w:rPr>
          <w:rFonts w:ascii="Times New Roman" w:hAnsi="Times New Roman"/>
          <w:color w:val="222222"/>
          <w:sz w:val="28"/>
          <w:szCs w:val="28"/>
          <w:lang w:val="en-US"/>
        </w:rPr>
        <w:t>initial investment point</w:t>
      </w:r>
      <w:r w:rsidR="00C31E56" w:rsidRPr="00C31E56">
        <w:rPr>
          <w:rFonts w:ascii="Times New Roman" w:hAnsi="Times New Roman"/>
          <w:color w:val="222222"/>
          <w:sz w:val="28"/>
          <w:szCs w:val="28"/>
          <w:lang w:val="en-US"/>
        </w:rPr>
        <w:t xml:space="preserve"> in things for the substance. You can discover the </w:t>
      </w:r>
      <w:r w:rsidR="004D7A45">
        <w:rPr>
          <w:rFonts w:ascii="Times New Roman" w:hAnsi="Times New Roman"/>
          <w:color w:val="222222"/>
          <w:sz w:val="28"/>
          <w:szCs w:val="28"/>
          <w:lang w:val="en-US"/>
        </w:rPr>
        <w:t>initial investment point</w:t>
      </w:r>
      <w:r w:rsidR="00C31E56" w:rsidRPr="00C31E56">
        <w:rPr>
          <w:rFonts w:ascii="Times New Roman" w:hAnsi="Times New Roman"/>
          <w:color w:val="222222"/>
          <w:sz w:val="28"/>
          <w:szCs w:val="28"/>
          <w:lang w:val="en-US"/>
        </w:rPr>
        <w:t xml:space="preserve"> in dollars by expanding the business cost for your thing by the </w:t>
      </w:r>
      <w:r w:rsidR="004D7A45">
        <w:rPr>
          <w:rFonts w:ascii="Times New Roman" w:hAnsi="Times New Roman"/>
          <w:color w:val="222222"/>
          <w:sz w:val="28"/>
          <w:szCs w:val="28"/>
          <w:lang w:val="en-US"/>
        </w:rPr>
        <w:t>initial investment point</w:t>
      </w:r>
      <w:r w:rsidR="00C31E56" w:rsidRPr="00C31E56">
        <w:rPr>
          <w:rFonts w:ascii="Times New Roman" w:hAnsi="Times New Roman"/>
          <w:color w:val="222222"/>
          <w:sz w:val="28"/>
          <w:szCs w:val="28"/>
          <w:lang w:val="en-US"/>
        </w:rPr>
        <w:t xml:space="preserve"> in things. </w:t>
      </w:r>
      <w:r w:rsidR="004D7A45">
        <w:rPr>
          <w:rFonts w:ascii="Times New Roman" w:hAnsi="Times New Roman"/>
          <w:color w:val="222222"/>
          <w:sz w:val="28"/>
          <w:szCs w:val="28"/>
          <w:lang w:val="en-US"/>
        </w:rPr>
        <w:t>Initial investment point</w:t>
      </w:r>
      <w:r w:rsidR="00C31E56" w:rsidRPr="00C31E56">
        <w:rPr>
          <w:rFonts w:ascii="Times New Roman" w:hAnsi="Times New Roman"/>
          <w:color w:val="222222"/>
          <w:sz w:val="28"/>
          <w:szCs w:val="28"/>
          <w:lang w:val="en-US"/>
        </w:rPr>
        <w:t xml:space="preserve"> in things is the amount of units the firm needs to make and offer in order to make an advantage of zero. By the day's end, it is the amount of units where full scale salary is equal to signify costs. In the occasion that working pay squares with zero, by then the </w:t>
      </w:r>
      <w:r w:rsidR="004D7A45">
        <w:rPr>
          <w:rFonts w:ascii="Times New Roman" w:hAnsi="Times New Roman"/>
          <w:color w:val="222222"/>
          <w:sz w:val="28"/>
          <w:szCs w:val="28"/>
          <w:lang w:val="en-US"/>
        </w:rPr>
        <w:t>initial investment point</w:t>
      </w:r>
      <w:r w:rsidR="00C31E56" w:rsidRPr="00C31E56">
        <w:rPr>
          <w:rFonts w:ascii="Times New Roman" w:hAnsi="Times New Roman"/>
          <w:color w:val="222222"/>
          <w:sz w:val="28"/>
          <w:szCs w:val="28"/>
          <w:lang w:val="en-US"/>
        </w:rPr>
        <w:t xml:space="preserve"> in things has been come to. If the working pay is certain, the business firm makes an advantage. In case the working pay is negative, the firm expect a hardship. In case you are discerning, you can see that the elements in this condition resemble the components you have authoritatively used in </w:t>
      </w:r>
      <w:r w:rsidR="004D7A45">
        <w:rPr>
          <w:rFonts w:ascii="Times New Roman" w:hAnsi="Times New Roman"/>
          <w:color w:val="222222"/>
          <w:sz w:val="28"/>
          <w:szCs w:val="28"/>
          <w:lang w:val="en-US"/>
        </w:rPr>
        <w:t>the expense-quantity</w:t>
      </w:r>
      <w:r w:rsidR="00C31E56" w:rsidRPr="00C31E56">
        <w:rPr>
          <w:rFonts w:ascii="Times New Roman" w:hAnsi="Times New Roman"/>
          <w:color w:val="222222"/>
          <w:sz w:val="28"/>
          <w:szCs w:val="28"/>
          <w:lang w:val="en-US"/>
        </w:rPr>
        <w:t xml:space="preserve">-advantage condition. </w:t>
      </w:r>
    </w:p>
    <w:p w:rsidR="00DE0B6A" w:rsidRDefault="00C31E56" w:rsidP="00654755">
      <w:pPr>
        <w:spacing w:after="100" w:afterAutospacing="1" w:line="360" w:lineRule="auto"/>
        <w:ind w:firstLine="708"/>
        <w:jc w:val="both"/>
        <w:outlineLvl w:val="2"/>
        <w:rPr>
          <w:rFonts w:ascii="Times New Roman" w:hAnsi="Times New Roman"/>
          <w:color w:val="222222"/>
          <w:sz w:val="28"/>
          <w:szCs w:val="28"/>
          <w:lang w:val="en-US"/>
        </w:rPr>
      </w:pPr>
      <w:r w:rsidRPr="00C31E56">
        <w:rPr>
          <w:rFonts w:ascii="Times New Roman" w:hAnsi="Times New Roman"/>
          <w:color w:val="222222"/>
          <w:sz w:val="28"/>
          <w:szCs w:val="28"/>
          <w:lang w:val="en-US"/>
        </w:rPr>
        <w:t xml:space="preserve">One of the </w:t>
      </w:r>
      <w:r>
        <w:rPr>
          <w:rFonts w:ascii="Times New Roman" w:hAnsi="Times New Roman"/>
          <w:color w:val="222222"/>
          <w:sz w:val="28"/>
          <w:szCs w:val="28"/>
          <w:lang w:val="en-US"/>
        </w:rPr>
        <w:t xml:space="preserve">focal </w:t>
      </w:r>
      <w:r w:rsidRPr="00C31E56">
        <w:rPr>
          <w:rFonts w:ascii="Times New Roman" w:hAnsi="Times New Roman"/>
          <w:color w:val="222222"/>
          <w:sz w:val="28"/>
          <w:szCs w:val="28"/>
          <w:lang w:val="en-US"/>
        </w:rPr>
        <w:t xml:space="preserve"> purposes of CVP examin</w:t>
      </w:r>
      <w:r w:rsidR="00C83D7D">
        <w:rPr>
          <w:rFonts w:ascii="Times New Roman" w:hAnsi="Times New Roman"/>
          <w:color w:val="222222"/>
          <w:sz w:val="28"/>
          <w:szCs w:val="28"/>
          <w:lang w:val="en-US"/>
        </w:rPr>
        <w:t xml:space="preserve">ation is </w:t>
      </w:r>
      <w:r w:rsidR="00675ACD">
        <w:rPr>
          <w:rFonts w:ascii="Times New Roman" w:hAnsi="Times New Roman"/>
          <w:color w:val="222222"/>
          <w:sz w:val="28"/>
          <w:szCs w:val="28"/>
          <w:lang w:val="en-US"/>
        </w:rPr>
        <w:t>initial investment</w:t>
      </w:r>
      <w:r w:rsidR="00963B7A">
        <w:rPr>
          <w:rFonts w:ascii="Times New Roman" w:hAnsi="Times New Roman"/>
          <w:color w:val="222222"/>
          <w:sz w:val="28"/>
          <w:szCs w:val="28"/>
          <w:lang w:val="en-US"/>
        </w:rPr>
        <w:t xml:space="preserve"> </w:t>
      </w:r>
      <w:r w:rsidR="00C83D7D">
        <w:rPr>
          <w:rFonts w:ascii="Times New Roman" w:hAnsi="Times New Roman"/>
          <w:color w:val="222222"/>
          <w:sz w:val="28"/>
          <w:szCs w:val="28"/>
          <w:lang w:val="en-US"/>
        </w:rPr>
        <w:t xml:space="preserve">examination. </w:t>
      </w:r>
      <w:r w:rsidRPr="00C31E56">
        <w:rPr>
          <w:rFonts w:ascii="Times New Roman" w:hAnsi="Times New Roman"/>
          <w:color w:val="222222"/>
          <w:sz w:val="28"/>
          <w:szCs w:val="28"/>
          <w:lang w:val="en-US"/>
        </w:rPr>
        <w:t xml:space="preserve">Specifically, CVP examination empowers executives of firms to dismember what it will take in arrangements for their firm to make back the underlying speculation. There are various issues included; unequivocally, what number of units do they have to pitch to procure back the first venture, the impact of a change in </w:t>
      </w:r>
      <w:r w:rsidR="004D7A45">
        <w:rPr>
          <w:rFonts w:ascii="Times New Roman" w:hAnsi="Times New Roman"/>
          <w:color w:val="222222"/>
          <w:sz w:val="28"/>
          <w:szCs w:val="28"/>
          <w:lang w:val="en-US"/>
        </w:rPr>
        <w:t>stable</w:t>
      </w:r>
      <w:r w:rsidRPr="00C31E56">
        <w:rPr>
          <w:rFonts w:ascii="Times New Roman" w:hAnsi="Times New Roman"/>
          <w:color w:val="222222"/>
          <w:sz w:val="28"/>
          <w:szCs w:val="28"/>
          <w:lang w:val="en-US"/>
        </w:rPr>
        <w:t xml:space="preserve"> costs on the </w:t>
      </w:r>
      <w:r w:rsidR="004D7A45">
        <w:rPr>
          <w:rFonts w:ascii="Times New Roman" w:hAnsi="Times New Roman"/>
          <w:color w:val="222222"/>
          <w:sz w:val="28"/>
          <w:szCs w:val="28"/>
          <w:lang w:val="en-US"/>
        </w:rPr>
        <w:t>initial investment point</w:t>
      </w:r>
      <w:r w:rsidRPr="00C31E56">
        <w:rPr>
          <w:rFonts w:ascii="Times New Roman" w:hAnsi="Times New Roman"/>
          <w:color w:val="222222"/>
          <w:sz w:val="28"/>
          <w:szCs w:val="28"/>
          <w:lang w:val="en-US"/>
        </w:rPr>
        <w:t xml:space="preserve">, and the impact of an extension in expense on firm advantage. CVP examination shows how livelihoods, expenses, and advantages change as arrangements </w:t>
      </w:r>
      <w:r w:rsidR="004D7A45">
        <w:rPr>
          <w:rFonts w:ascii="Times New Roman" w:hAnsi="Times New Roman"/>
          <w:color w:val="222222"/>
          <w:sz w:val="28"/>
          <w:szCs w:val="28"/>
          <w:lang w:val="en-US"/>
        </w:rPr>
        <w:t>amount</w:t>
      </w:r>
      <w:r w:rsidR="00B02B21">
        <w:rPr>
          <w:rFonts w:ascii="Times New Roman" w:hAnsi="Times New Roman"/>
          <w:color w:val="222222"/>
          <w:sz w:val="28"/>
          <w:szCs w:val="28"/>
          <w:lang w:val="en-US"/>
        </w:rPr>
        <w:t xml:space="preserve"> </w:t>
      </w:r>
      <w:r w:rsidRPr="00C31E56">
        <w:rPr>
          <w:rFonts w:ascii="Times New Roman" w:hAnsi="Times New Roman"/>
          <w:color w:val="222222"/>
          <w:sz w:val="28"/>
          <w:szCs w:val="28"/>
          <w:lang w:val="en-US"/>
        </w:rPr>
        <w:t xml:space="preserve">changes. In order to </w:t>
      </w:r>
      <w:proofErr w:type="spellStart"/>
      <w:r w:rsidRPr="00C31E56">
        <w:rPr>
          <w:rFonts w:ascii="Times New Roman" w:hAnsi="Times New Roman"/>
          <w:color w:val="222222"/>
          <w:sz w:val="28"/>
          <w:szCs w:val="28"/>
          <w:lang w:val="en-US"/>
        </w:rPr>
        <w:t>as certain</w:t>
      </w:r>
      <w:proofErr w:type="spellEnd"/>
      <w:r w:rsidRPr="00C31E56">
        <w:rPr>
          <w:rFonts w:ascii="Times New Roman" w:hAnsi="Times New Roman"/>
          <w:color w:val="222222"/>
          <w:sz w:val="28"/>
          <w:szCs w:val="28"/>
          <w:lang w:val="en-US"/>
        </w:rPr>
        <w:t xml:space="preserve"> your association's </w:t>
      </w:r>
      <w:r w:rsidR="004D7A45">
        <w:rPr>
          <w:rFonts w:ascii="Times New Roman" w:hAnsi="Times New Roman"/>
          <w:color w:val="222222"/>
          <w:sz w:val="28"/>
          <w:szCs w:val="28"/>
          <w:lang w:val="en-US"/>
        </w:rPr>
        <w:t>initial investment point</w:t>
      </w:r>
      <w:r w:rsidRPr="00C31E56">
        <w:rPr>
          <w:rFonts w:ascii="Times New Roman" w:hAnsi="Times New Roman"/>
          <w:color w:val="222222"/>
          <w:sz w:val="28"/>
          <w:szCs w:val="28"/>
          <w:lang w:val="en-US"/>
        </w:rPr>
        <w:t>, use the going with condition:</w:t>
      </w:r>
    </w:p>
    <w:p w:rsidR="00B85DE4" w:rsidRPr="009D3D6F" w:rsidRDefault="004D7A45" w:rsidP="00654755">
      <w:pPr>
        <w:spacing w:after="100" w:afterAutospacing="1" w:line="360" w:lineRule="auto"/>
        <w:ind w:firstLine="708"/>
        <w:jc w:val="both"/>
        <w:outlineLvl w:val="2"/>
        <w:rPr>
          <w:rFonts w:ascii="Times New Roman" w:hAnsi="Times New Roman"/>
          <w:b/>
          <w:bCs/>
          <w:i/>
          <w:iCs/>
          <w:color w:val="000000" w:themeColor="text1"/>
          <w:sz w:val="28"/>
          <w:szCs w:val="28"/>
          <w:lang w:val="en-US"/>
        </w:rPr>
      </w:pPr>
      <w:r>
        <w:rPr>
          <w:rFonts w:ascii="Times New Roman" w:hAnsi="Times New Roman"/>
          <w:b/>
          <w:bCs/>
          <w:i/>
          <w:iCs/>
          <w:color w:val="000000" w:themeColor="text1"/>
          <w:sz w:val="28"/>
          <w:szCs w:val="28"/>
          <w:lang w:val="en-US"/>
        </w:rPr>
        <w:t>Stable</w:t>
      </w:r>
      <w:r w:rsidR="00C974E9">
        <w:rPr>
          <w:rFonts w:ascii="Times New Roman" w:hAnsi="Times New Roman"/>
          <w:b/>
          <w:bCs/>
          <w:i/>
          <w:iCs/>
          <w:color w:val="000000" w:themeColor="text1"/>
          <w:sz w:val="28"/>
          <w:szCs w:val="28"/>
          <w:lang w:val="en-US"/>
        </w:rPr>
        <w:t xml:space="preserve"> Costs /</w:t>
      </w:r>
      <w:r w:rsidR="00B85DE4" w:rsidRPr="009D3D6F">
        <w:rPr>
          <w:rFonts w:ascii="Times New Roman" w:hAnsi="Times New Roman"/>
          <w:b/>
          <w:bCs/>
          <w:i/>
          <w:iCs/>
          <w:color w:val="000000" w:themeColor="text1"/>
          <w:sz w:val="28"/>
          <w:szCs w:val="28"/>
          <w:lang w:val="en-US"/>
        </w:rPr>
        <w:t xml:space="preserve"> (Price - Variable Costs) = </w:t>
      </w:r>
      <w:r w:rsidR="00654755">
        <w:rPr>
          <w:rFonts w:ascii="Times New Roman" w:hAnsi="Times New Roman"/>
          <w:b/>
          <w:bCs/>
          <w:i/>
          <w:iCs/>
          <w:color w:val="000000" w:themeColor="text1"/>
          <w:sz w:val="28"/>
          <w:szCs w:val="28"/>
          <w:lang w:val="en-US"/>
        </w:rPr>
        <w:t>Breakeven</w:t>
      </w:r>
      <w:r>
        <w:rPr>
          <w:rFonts w:ascii="Times New Roman" w:hAnsi="Times New Roman"/>
          <w:b/>
          <w:bCs/>
          <w:i/>
          <w:iCs/>
          <w:color w:val="000000" w:themeColor="text1"/>
          <w:sz w:val="28"/>
          <w:szCs w:val="28"/>
          <w:lang w:val="en-US"/>
        </w:rPr>
        <w:t xml:space="preserve"> point</w:t>
      </w:r>
      <w:r w:rsidR="00B85DE4" w:rsidRPr="009D3D6F">
        <w:rPr>
          <w:rFonts w:ascii="Times New Roman" w:hAnsi="Times New Roman"/>
          <w:b/>
          <w:bCs/>
          <w:i/>
          <w:iCs/>
          <w:color w:val="000000" w:themeColor="text1"/>
          <w:sz w:val="28"/>
          <w:szCs w:val="28"/>
          <w:lang w:val="en-US"/>
        </w:rPr>
        <w:t xml:space="preserve"> in </w:t>
      </w:r>
      <w:r w:rsidR="00665FAA">
        <w:rPr>
          <w:rFonts w:ascii="Times New Roman" w:hAnsi="Times New Roman"/>
          <w:b/>
          <w:bCs/>
          <w:i/>
          <w:iCs/>
          <w:color w:val="000000" w:themeColor="text1"/>
          <w:sz w:val="28"/>
          <w:szCs w:val="28"/>
          <w:lang w:val="en-US"/>
        </w:rPr>
        <w:t>Items</w:t>
      </w:r>
    </w:p>
    <w:p w:rsidR="00C31E56" w:rsidRPr="00C31E56" w:rsidRDefault="00C31E56" w:rsidP="00654755">
      <w:pPr>
        <w:spacing w:after="100" w:afterAutospacing="1" w:line="360" w:lineRule="auto"/>
        <w:ind w:firstLine="708"/>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In that capacity, the </w:t>
      </w:r>
      <w:r w:rsidR="004D7A45">
        <w:rPr>
          <w:rFonts w:ascii="Times New Roman" w:hAnsi="Times New Roman"/>
          <w:color w:val="000000" w:themeColor="text1"/>
          <w:sz w:val="28"/>
          <w:szCs w:val="28"/>
          <w:lang w:val="en-US"/>
        </w:rPr>
        <w:t>initial investment point</w:t>
      </w:r>
      <w:r w:rsidRPr="00C31E56">
        <w:rPr>
          <w:rFonts w:ascii="Times New Roman" w:hAnsi="Times New Roman"/>
          <w:color w:val="000000" w:themeColor="text1"/>
          <w:sz w:val="28"/>
          <w:szCs w:val="28"/>
          <w:lang w:val="en-US"/>
        </w:rPr>
        <w:t xml:space="preserve"> is equal to the full scale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costs separated by the qualification among the thing cost and variable costs. Note that in this formula,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costs are communicated as a </w:t>
      </w:r>
      <w:r w:rsidR="00675ACD" w:rsidRPr="00C31E56">
        <w:rPr>
          <w:rFonts w:ascii="Times New Roman" w:hAnsi="Times New Roman"/>
          <w:color w:val="000000" w:themeColor="text1"/>
          <w:sz w:val="28"/>
          <w:szCs w:val="28"/>
          <w:lang w:val="en-US"/>
        </w:rPr>
        <w:t>sum</w:t>
      </w:r>
      <w:r w:rsidRPr="00C31E56">
        <w:rPr>
          <w:rFonts w:ascii="Times New Roman" w:hAnsi="Times New Roman"/>
          <w:color w:val="000000" w:themeColor="text1"/>
          <w:sz w:val="28"/>
          <w:szCs w:val="28"/>
          <w:lang w:val="en-US"/>
        </w:rPr>
        <w:t xml:space="preserve"> of all in the mists for the element, however Price and Variable Costs are communicated by unit costs—the expense for each thing unit sold. The denominator of the condition, inestimable variable costs, is known as the responsibility edge. </w:t>
      </w:r>
      <w:r w:rsidR="00675ACD">
        <w:rPr>
          <w:rFonts w:ascii="Times New Roman" w:hAnsi="Times New Roman"/>
          <w:color w:val="000000" w:themeColor="text1"/>
          <w:sz w:val="28"/>
          <w:szCs w:val="28"/>
          <w:lang w:val="en-US"/>
        </w:rPr>
        <w:t>B</w:t>
      </w:r>
      <w:r w:rsidR="00675ACD" w:rsidRPr="00C31E56">
        <w:rPr>
          <w:rFonts w:ascii="Times New Roman" w:hAnsi="Times New Roman"/>
          <w:color w:val="000000" w:themeColor="text1"/>
          <w:sz w:val="28"/>
          <w:szCs w:val="28"/>
          <w:lang w:val="en-US"/>
        </w:rPr>
        <w:t>ehind</w:t>
      </w:r>
      <w:r w:rsidRPr="00C31E56">
        <w:rPr>
          <w:rFonts w:ascii="Times New Roman" w:hAnsi="Times New Roman"/>
          <w:color w:val="000000" w:themeColor="text1"/>
          <w:sz w:val="28"/>
          <w:szCs w:val="28"/>
          <w:lang w:val="en-US"/>
        </w:rPr>
        <w:t xml:space="preserve"> unit </w:t>
      </w:r>
      <w:r w:rsidR="00675ACD" w:rsidRPr="00C31E56">
        <w:rPr>
          <w:rFonts w:ascii="Times New Roman" w:hAnsi="Times New Roman"/>
          <w:color w:val="000000" w:themeColor="text1"/>
          <w:sz w:val="28"/>
          <w:szCs w:val="28"/>
          <w:lang w:val="en-US"/>
        </w:rPr>
        <w:t>changeable</w:t>
      </w:r>
      <w:r w:rsidRPr="00C31E56">
        <w:rPr>
          <w:rFonts w:ascii="Times New Roman" w:hAnsi="Times New Roman"/>
          <w:color w:val="000000" w:themeColor="text1"/>
          <w:sz w:val="28"/>
          <w:szCs w:val="28"/>
          <w:lang w:val="en-US"/>
        </w:rPr>
        <w:t xml:space="preserve"> costs are deducted from the esteem, whatever is </w:t>
      </w:r>
      <w:r w:rsidR="00675ACD" w:rsidRPr="00C31E56">
        <w:rPr>
          <w:rFonts w:ascii="Times New Roman" w:hAnsi="Times New Roman"/>
          <w:color w:val="000000" w:themeColor="text1"/>
          <w:sz w:val="28"/>
          <w:szCs w:val="28"/>
          <w:lang w:val="en-US"/>
        </w:rPr>
        <w:t>absent</w:t>
      </w:r>
      <w:r w:rsidRPr="00C31E56">
        <w:rPr>
          <w:rFonts w:ascii="Times New Roman" w:hAnsi="Times New Roman"/>
          <w:color w:val="000000" w:themeColor="text1"/>
          <w:sz w:val="28"/>
          <w:szCs w:val="28"/>
          <w:lang w:val="en-US"/>
        </w:rPr>
        <w:t xml:space="preserve">—the responsibility edge—is open to pay the association's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costs. </w:t>
      </w:r>
    </w:p>
    <w:p w:rsidR="00C31E56" w:rsidRPr="00C31E56" w:rsidRDefault="00C31E56" w:rsidP="00654755">
      <w:pPr>
        <w:spacing w:after="100" w:afterAutospacing="1" w:line="360" w:lineRule="auto"/>
        <w:jc w:val="both"/>
        <w:rPr>
          <w:rFonts w:ascii="Times New Roman" w:hAnsi="Times New Roman"/>
          <w:i/>
          <w:iCs/>
          <w:color w:val="000000" w:themeColor="text1"/>
          <w:sz w:val="28"/>
          <w:szCs w:val="28"/>
          <w:lang w:val="en-US"/>
        </w:rPr>
      </w:pPr>
      <w:r w:rsidRPr="00C31E56">
        <w:rPr>
          <w:rFonts w:ascii="Times New Roman" w:hAnsi="Times New Roman"/>
          <w:i/>
          <w:iCs/>
          <w:color w:val="000000" w:themeColor="text1"/>
          <w:sz w:val="28"/>
          <w:szCs w:val="28"/>
          <w:lang w:val="en-US"/>
        </w:rPr>
        <w:t xml:space="preserve">An Instance of Finding the </w:t>
      </w:r>
      <w:r w:rsidR="004D7A45">
        <w:rPr>
          <w:rFonts w:ascii="Times New Roman" w:hAnsi="Times New Roman"/>
          <w:i/>
          <w:iCs/>
          <w:color w:val="000000" w:themeColor="text1"/>
          <w:sz w:val="28"/>
          <w:szCs w:val="28"/>
          <w:lang w:val="en-US"/>
        </w:rPr>
        <w:t>Initial investment point</w:t>
      </w:r>
      <w:r w:rsidRPr="00C31E56">
        <w:rPr>
          <w:rFonts w:ascii="Times New Roman" w:hAnsi="Times New Roman"/>
          <w:i/>
          <w:iCs/>
          <w:color w:val="000000" w:themeColor="text1"/>
          <w:sz w:val="28"/>
          <w:szCs w:val="28"/>
          <w:lang w:val="en-US"/>
        </w:rPr>
        <w:t xml:space="preserve"> </w:t>
      </w:r>
    </w:p>
    <w:p w:rsidR="00C31E56" w:rsidRPr="00C31E56" w:rsidRDefault="00C31E56" w:rsidP="00C67767">
      <w:pPr>
        <w:spacing w:after="100" w:afterAutospacing="1" w:line="360" w:lineRule="auto"/>
        <w:ind w:firstLine="708"/>
        <w:jc w:val="both"/>
        <w:rPr>
          <w:rFonts w:ascii="Times New Roman" w:hAnsi="Times New Roman"/>
          <w:color w:val="000000" w:themeColor="text1"/>
          <w:sz w:val="28"/>
          <w:szCs w:val="28"/>
          <w:lang w:val="en-US"/>
        </w:rPr>
      </w:pPr>
      <w:proofErr w:type="spellStart"/>
      <w:r w:rsidRPr="00C31E56">
        <w:rPr>
          <w:rFonts w:ascii="Times New Roman" w:hAnsi="Times New Roman"/>
          <w:color w:val="000000" w:themeColor="text1"/>
          <w:sz w:val="28"/>
          <w:szCs w:val="28"/>
          <w:lang w:val="en-US"/>
        </w:rPr>
        <w:t>Araz</w:t>
      </w:r>
      <w:proofErr w:type="spellEnd"/>
      <w:r w:rsidRPr="00C31E56">
        <w:rPr>
          <w:rFonts w:ascii="Times New Roman" w:hAnsi="Times New Roman"/>
          <w:color w:val="000000" w:themeColor="text1"/>
          <w:sz w:val="28"/>
          <w:szCs w:val="28"/>
          <w:lang w:val="en-US"/>
        </w:rPr>
        <w:t xml:space="preserve"> </w:t>
      </w:r>
      <w:r w:rsidR="004D7A45">
        <w:rPr>
          <w:rFonts w:ascii="Times New Roman" w:hAnsi="Times New Roman"/>
          <w:color w:val="000000" w:themeColor="text1"/>
          <w:sz w:val="28"/>
          <w:szCs w:val="28"/>
          <w:lang w:val="en-US"/>
        </w:rPr>
        <w:t>Entity</w:t>
      </w:r>
      <w:r w:rsidRPr="00C31E56">
        <w:rPr>
          <w:rFonts w:ascii="Times New Roman" w:hAnsi="Times New Roman"/>
          <w:color w:val="000000" w:themeColor="text1"/>
          <w:sz w:val="28"/>
          <w:szCs w:val="28"/>
          <w:lang w:val="en-US"/>
        </w:rPr>
        <w:t xml:space="preserve"> has verified that it has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costs that contain its rent, decay of its advantages, official remunerations, and property charges. Those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costs add to $50,000. Their thing is the contraption. Their variable costs related with conveying the device are crude material, handling plant work, and arrangements </w:t>
      </w:r>
      <w:r w:rsidR="00675ACD" w:rsidRPr="00C31E56">
        <w:rPr>
          <w:rFonts w:ascii="Times New Roman" w:hAnsi="Times New Roman"/>
          <w:color w:val="000000" w:themeColor="text1"/>
          <w:sz w:val="28"/>
          <w:szCs w:val="28"/>
          <w:lang w:val="en-US"/>
        </w:rPr>
        <w:t>payment</w:t>
      </w:r>
      <w:r w:rsidRPr="00C31E56">
        <w:rPr>
          <w:rFonts w:ascii="Times New Roman" w:hAnsi="Times New Roman"/>
          <w:color w:val="000000" w:themeColor="text1"/>
          <w:sz w:val="28"/>
          <w:szCs w:val="28"/>
          <w:lang w:val="en-US"/>
        </w:rPr>
        <w:t xml:space="preserve">s. Variable costs have been resolved to be $0.50 per unit. The contraption is assessed at $5.00 each. Given this information, we can process the </w:t>
      </w:r>
      <w:r w:rsidR="004D7A45">
        <w:rPr>
          <w:rFonts w:ascii="Times New Roman" w:hAnsi="Times New Roman"/>
          <w:color w:val="000000" w:themeColor="text1"/>
          <w:sz w:val="28"/>
          <w:szCs w:val="28"/>
          <w:lang w:val="en-US"/>
        </w:rPr>
        <w:t>initial investment point</w:t>
      </w:r>
      <w:r w:rsidRPr="00C31E56">
        <w:rPr>
          <w:rFonts w:ascii="Times New Roman" w:hAnsi="Times New Roman"/>
          <w:color w:val="000000" w:themeColor="text1"/>
          <w:sz w:val="28"/>
          <w:szCs w:val="28"/>
          <w:lang w:val="en-US"/>
        </w:rPr>
        <w:t xml:space="preserve"> for </w:t>
      </w:r>
      <w:proofErr w:type="spellStart"/>
      <w:r w:rsidRPr="00C31E56">
        <w:rPr>
          <w:rFonts w:ascii="Times New Roman" w:hAnsi="Times New Roman"/>
          <w:color w:val="000000" w:themeColor="text1"/>
          <w:sz w:val="28"/>
          <w:szCs w:val="28"/>
          <w:lang w:val="en-US"/>
        </w:rPr>
        <w:t>Araz</w:t>
      </w:r>
      <w:proofErr w:type="spellEnd"/>
      <w:r w:rsidRPr="00C31E56">
        <w:rPr>
          <w:rFonts w:ascii="Times New Roman" w:hAnsi="Times New Roman"/>
          <w:color w:val="000000" w:themeColor="text1"/>
          <w:sz w:val="28"/>
          <w:szCs w:val="28"/>
          <w:lang w:val="en-US"/>
        </w:rPr>
        <w:t xml:space="preserve"> </w:t>
      </w:r>
      <w:r w:rsidR="004D7A45">
        <w:rPr>
          <w:rFonts w:ascii="Times New Roman" w:hAnsi="Times New Roman"/>
          <w:color w:val="000000" w:themeColor="text1"/>
          <w:sz w:val="28"/>
          <w:szCs w:val="28"/>
          <w:lang w:val="en-US"/>
        </w:rPr>
        <w:t>Entity</w:t>
      </w:r>
      <w:r w:rsidRPr="00C31E56">
        <w:rPr>
          <w:rFonts w:ascii="Times New Roman" w:hAnsi="Times New Roman"/>
          <w:color w:val="000000" w:themeColor="text1"/>
          <w:sz w:val="28"/>
          <w:szCs w:val="28"/>
          <w:lang w:val="en-US"/>
        </w:rPr>
        <w:t xml:space="preserve">'s thing, the device, using our formula </w:t>
      </w:r>
      <w:r w:rsidR="00675ACD" w:rsidRPr="00C31E56">
        <w:rPr>
          <w:rFonts w:ascii="Times New Roman" w:hAnsi="Times New Roman"/>
          <w:color w:val="000000" w:themeColor="text1"/>
          <w:sz w:val="28"/>
          <w:szCs w:val="28"/>
          <w:lang w:val="en-US"/>
        </w:rPr>
        <w:t>over</w:t>
      </w:r>
      <w:r w:rsidRPr="00C31E56">
        <w:rPr>
          <w:rFonts w:ascii="Times New Roman" w:hAnsi="Times New Roman"/>
          <w:color w:val="000000" w:themeColor="text1"/>
          <w:sz w:val="28"/>
          <w:szCs w:val="28"/>
          <w:lang w:val="en-US"/>
        </w:rPr>
        <w:t xml:space="preserve">: </w:t>
      </w:r>
    </w:p>
    <w:p w:rsidR="00C31E56" w:rsidRPr="00C31E56" w:rsidRDefault="00C974E9" w:rsidP="00654755">
      <w:pPr>
        <w:spacing w:after="100" w:afterAutospacing="1" w:line="360" w:lineRule="auto"/>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$50,000 /</w:t>
      </w:r>
      <w:r w:rsidR="00C31E56" w:rsidRPr="00C31E56">
        <w:rPr>
          <w:rFonts w:ascii="Times New Roman" w:hAnsi="Times New Roman"/>
          <w:b/>
          <w:bCs/>
          <w:color w:val="000000" w:themeColor="text1"/>
          <w:sz w:val="28"/>
          <w:szCs w:val="28"/>
          <w:lang w:val="en-US"/>
        </w:rPr>
        <w:t xml:space="preserve"> ($5.00 - $0.50) = 11,111 units</w:t>
      </w:r>
    </w:p>
    <w:p w:rsidR="00C31E56" w:rsidRPr="00C31E56" w:rsidRDefault="00C31E56" w:rsidP="00654755">
      <w:pPr>
        <w:spacing w:after="100" w:afterAutospacing="1" w:line="360" w:lineRule="auto"/>
        <w:ind w:firstLine="708"/>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What this answer suggests is that </w:t>
      </w:r>
      <w:proofErr w:type="spellStart"/>
      <w:r w:rsidRPr="00C31E56">
        <w:rPr>
          <w:rFonts w:ascii="Times New Roman" w:hAnsi="Times New Roman"/>
          <w:color w:val="000000" w:themeColor="text1"/>
          <w:sz w:val="28"/>
          <w:szCs w:val="28"/>
          <w:lang w:val="en-US"/>
        </w:rPr>
        <w:t>Araz</w:t>
      </w:r>
      <w:proofErr w:type="spellEnd"/>
      <w:r w:rsidRPr="00C31E56">
        <w:rPr>
          <w:rFonts w:ascii="Times New Roman" w:hAnsi="Times New Roman"/>
          <w:color w:val="000000" w:themeColor="text1"/>
          <w:sz w:val="28"/>
          <w:szCs w:val="28"/>
          <w:lang w:val="en-US"/>
        </w:rPr>
        <w:t xml:space="preserve"> </w:t>
      </w:r>
      <w:r w:rsidR="004D7A45">
        <w:rPr>
          <w:rFonts w:ascii="Times New Roman" w:hAnsi="Times New Roman"/>
          <w:color w:val="000000" w:themeColor="text1"/>
          <w:sz w:val="28"/>
          <w:szCs w:val="28"/>
          <w:lang w:val="en-US"/>
        </w:rPr>
        <w:t>Entity</w:t>
      </w:r>
      <w:r w:rsidRPr="00C31E56">
        <w:rPr>
          <w:rFonts w:ascii="Times New Roman" w:hAnsi="Times New Roman"/>
          <w:color w:val="000000" w:themeColor="text1"/>
          <w:sz w:val="28"/>
          <w:szCs w:val="28"/>
          <w:lang w:val="en-US"/>
        </w:rPr>
        <w:t xml:space="preserve"> needs to make and pitch 11,111 devices in order to take care of their total costs,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and variable. At this component of offers, they will make no profit anyway will just earn back the original investment. </w:t>
      </w:r>
    </w:p>
    <w:p w:rsidR="00C31E56" w:rsidRPr="00C31E56" w:rsidRDefault="00C31E56" w:rsidP="00654755">
      <w:pPr>
        <w:spacing w:after="100" w:afterAutospacing="1" w:line="360" w:lineRule="auto"/>
        <w:jc w:val="both"/>
        <w:rPr>
          <w:rFonts w:ascii="Times New Roman" w:hAnsi="Times New Roman"/>
          <w:i/>
          <w:iCs/>
          <w:color w:val="000000" w:themeColor="text1"/>
          <w:sz w:val="28"/>
          <w:szCs w:val="28"/>
          <w:lang w:val="en-US"/>
        </w:rPr>
      </w:pPr>
      <w:r w:rsidRPr="00C31E56">
        <w:rPr>
          <w:rFonts w:ascii="Times New Roman" w:hAnsi="Times New Roman"/>
          <w:i/>
          <w:iCs/>
          <w:color w:val="000000" w:themeColor="text1"/>
          <w:sz w:val="28"/>
          <w:szCs w:val="28"/>
          <w:lang w:val="en-US"/>
        </w:rPr>
        <w:t xml:space="preserve">The final product for the </w:t>
      </w:r>
      <w:r w:rsidR="004D7A45">
        <w:rPr>
          <w:rFonts w:ascii="Times New Roman" w:hAnsi="Times New Roman"/>
          <w:i/>
          <w:iCs/>
          <w:color w:val="000000" w:themeColor="text1"/>
          <w:sz w:val="28"/>
          <w:szCs w:val="28"/>
          <w:lang w:val="en-US"/>
        </w:rPr>
        <w:t>Initial investment point</w:t>
      </w:r>
      <w:r w:rsidRPr="00C31E56">
        <w:rPr>
          <w:rFonts w:ascii="Times New Roman" w:hAnsi="Times New Roman"/>
          <w:i/>
          <w:iCs/>
          <w:color w:val="000000" w:themeColor="text1"/>
          <w:sz w:val="28"/>
          <w:szCs w:val="28"/>
          <w:lang w:val="en-US"/>
        </w:rPr>
        <w:t xml:space="preserve"> If Deals Change </w:t>
      </w:r>
    </w:p>
    <w:p w:rsidR="00C31E56" w:rsidRPr="00C31E56" w:rsidRDefault="00C31E56" w:rsidP="00654755">
      <w:pPr>
        <w:spacing w:after="100" w:afterAutospacing="1" w:line="360" w:lineRule="auto"/>
        <w:ind w:firstLine="708"/>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Envision a situation where your business change. For example, if the </w:t>
      </w:r>
      <w:r w:rsidR="00675ACD" w:rsidRPr="00C31E56">
        <w:rPr>
          <w:rFonts w:ascii="Times New Roman" w:hAnsi="Times New Roman"/>
          <w:color w:val="000000" w:themeColor="text1"/>
          <w:sz w:val="28"/>
          <w:szCs w:val="28"/>
          <w:lang w:val="en-US"/>
        </w:rPr>
        <w:t>financial system</w:t>
      </w:r>
      <w:r w:rsidRPr="00C31E56">
        <w:rPr>
          <w:rFonts w:ascii="Times New Roman" w:hAnsi="Times New Roman"/>
          <w:color w:val="000000" w:themeColor="text1"/>
          <w:sz w:val="28"/>
          <w:szCs w:val="28"/>
          <w:lang w:val="en-US"/>
        </w:rPr>
        <w:t xml:space="preserve"> is in a subsidence, your arrangements may drop. If business drop, by then you may risk not pitching enough to meet your </w:t>
      </w:r>
      <w:r w:rsidR="004D7A45">
        <w:rPr>
          <w:rFonts w:ascii="Times New Roman" w:hAnsi="Times New Roman"/>
          <w:color w:val="000000" w:themeColor="text1"/>
          <w:sz w:val="28"/>
          <w:szCs w:val="28"/>
          <w:lang w:val="en-US"/>
        </w:rPr>
        <w:t>initial investment point</w:t>
      </w:r>
      <w:r w:rsidRPr="00C31E56">
        <w:rPr>
          <w:rFonts w:ascii="Times New Roman" w:hAnsi="Times New Roman"/>
          <w:color w:val="000000" w:themeColor="text1"/>
          <w:sz w:val="28"/>
          <w:szCs w:val="28"/>
          <w:lang w:val="en-US"/>
        </w:rPr>
        <w:t xml:space="preserve">. On account of </w:t>
      </w:r>
      <w:proofErr w:type="spellStart"/>
      <w:r w:rsidRPr="00C31E56">
        <w:rPr>
          <w:rFonts w:ascii="Times New Roman" w:hAnsi="Times New Roman"/>
          <w:color w:val="000000" w:themeColor="text1"/>
          <w:sz w:val="28"/>
          <w:szCs w:val="28"/>
          <w:lang w:val="en-US"/>
        </w:rPr>
        <w:t>Araz</w:t>
      </w:r>
      <w:proofErr w:type="spellEnd"/>
      <w:r w:rsidRPr="00C31E56">
        <w:rPr>
          <w:rFonts w:ascii="Times New Roman" w:hAnsi="Times New Roman"/>
          <w:color w:val="000000" w:themeColor="text1"/>
          <w:sz w:val="28"/>
          <w:szCs w:val="28"/>
          <w:lang w:val="en-US"/>
        </w:rPr>
        <w:t xml:space="preserve"> </w:t>
      </w:r>
      <w:r w:rsidR="004D7A45">
        <w:rPr>
          <w:rFonts w:ascii="Times New Roman" w:hAnsi="Times New Roman"/>
          <w:color w:val="000000" w:themeColor="text1"/>
          <w:sz w:val="28"/>
          <w:szCs w:val="28"/>
          <w:lang w:val="en-US"/>
        </w:rPr>
        <w:t>Entity</w:t>
      </w:r>
      <w:r w:rsidRPr="00C31E56">
        <w:rPr>
          <w:rFonts w:ascii="Times New Roman" w:hAnsi="Times New Roman"/>
          <w:color w:val="000000" w:themeColor="text1"/>
          <w:sz w:val="28"/>
          <w:szCs w:val="28"/>
          <w:lang w:val="en-US"/>
        </w:rPr>
        <w:t xml:space="preserve">, you presumably won't pitch the 11,111 units essential to rise to the make back the initial investment. </w:t>
      </w:r>
    </w:p>
    <w:p w:rsidR="00C31E56" w:rsidRDefault="00C31E56" w:rsidP="00654755">
      <w:pPr>
        <w:spacing w:after="100" w:afterAutospacing="1" w:line="360" w:lineRule="auto"/>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Everything thought of you as, would not have the ability to pay all of your expenses. What might you have the capacity to do in this condition? If you look at the </w:t>
      </w:r>
      <w:r w:rsidR="00675ACD">
        <w:rPr>
          <w:rFonts w:ascii="Times New Roman" w:hAnsi="Times New Roman"/>
          <w:color w:val="000000" w:themeColor="text1"/>
          <w:sz w:val="28"/>
          <w:szCs w:val="28"/>
          <w:lang w:val="en-US"/>
        </w:rPr>
        <w:t xml:space="preserve">initial investment </w:t>
      </w:r>
      <w:r w:rsidRPr="00C31E56">
        <w:rPr>
          <w:rFonts w:ascii="Times New Roman" w:hAnsi="Times New Roman"/>
          <w:color w:val="000000" w:themeColor="text1"/>
          <w:sz w:val="28"/>
          <w:szCs w:val="28"/>
          <w:lang w:val="en-US"/>
        </w:rPr>
        <w:t xml:space="preserve">plan, you can </w:t>
      </w:r>
      <w:r w:rsidR="00675ACD" w:rsidRPr="00C31E56">
        <w:rPr>
          <w:rFonts w:ascii="Times New Roman" w:hAnsi="Times New Roman"/>
          <w:color w:val="000000" w:themeColor="text1"/>
          <w:sz w:val="28"/>
          <w:szCs w:val="28"/>
          <w:lang w:val="en-US"/>
        </w:rPr>
        <w:t>observe</w:t>
      </w:r>
      <w:r w:rsidRPr="00C31E56">
        <w:rPr>
          <w:rFonts w:ascii="Times New Roman" w:hAnsi="Times New Roman"/>
          <w:color w:val="000000" w:themeColor="text1"/>
          <w:sz w:val="28"/>
          <w:szCs w:val="28"/>
          <w:lang w:val="en-US"/>
        </w:rPr>
        <w:t xml:space="preserve"> that there are two </w:t>
      </w:r>
      <w:r w:rsidR="00675ACD" w:rsidRPr="00C31E56">
        <w:rPr>
          <w:rFonts w:ascii="Times New Roman" w:hAnsi="Times New Roman"/>
          <w:color w:val="000000" w:themeColor="text1"/>
          <w:sz w:val="28"/>
          <w:szCs w:val="28"/>
          <w:lang w:val="en-US"/>
        </w:rPr>
        <w:t>aim</w:t>
      </w:r>
      <w:r w:rsidRPr="00C31E56">
        <w:rPr>
          <w:rFonts w:ascii="Times New Roman" w:hAnsi="Times New Roman"/>
          <w:color w:val="000000" w:themeColor="text1"/>
          <w:sz w:val="28"/>
          <w:szCs w:val="28"/>
          <w:lang w:val="en-US"/>
        </w:rPr>
        <w:t xml:space="preserve">s for this issue: you can either raise the expense of your thing or you can find ways to deal with cut your costs, both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in addition to variable.</w:t>
      </w:r>
    </w:p>
    <w:p w:rsidR="001A7E8C" w:rsidRPr="009D3D6F" w:rsidRDefault="001A7E8C" w:rsidP="00654755">
      <w:pPr>
        <w:spacing w:after="100" w:afterAutospacing="1" w:line="360" w:lineRule="auto"/>
        <w:jc w:val="both"/>
        <w:rPr>
          <w:rFonts w:ascii="Times New Roman" w:hAnsi="Times New Roman"/>
          <w:color w:val="000000" w:themeColor="text1"/>
          <w:sz w:val="28"/>
          <w:szCs w:val="28"/>
          <w:lang w:val="en-US"/>
        </w:rPr>
      </w:pPr>
      <w:r w:rsidRPr="009D3D6F">
        <w:rPr>
          <w:rFonts w:ascii="Times New Roman" w:hAnsi="Times New Roman"/>
          <w:i/>
          <w:iCs/>
          <w:color w:val="000000" w:themeColor="text1"/>
          <w:sz w:val="28"/>
          <w:szCs w:val="28"/>
          <w:lang w:val="en-US"/>
        </w:rPr>
        <w:t xml:space="preserve">How Cutting </w:t>
      </w:r>
      <w:r w:rsidR="00665FAA">
        <w:rPr>
          <w:rFonts w:ascii="Times New Roman" w:hAnsi="Times New Roman"/>
          <w:i/>
          <w:iCs/>
          <w:color w:val="000000" w:themeColor="text1"/>
          <w:sz w:val="28"/>
          <w:szCs w:val="28"/>
          <w:lang w:val="en-US"/>
        </w:rPr>
        <w:t>Expenses</w:t>
      </w:r>
      <w:r w:rsidRPr="009D3D6F">
        <w:rPr>
          <w:rFonts w:ascii="Times New Roman" w:hAnsi="Times New Roman"/>
          <w:i/>
          <w:iCs/>
          <w:color w:val="000000" w:themeColor="text1"/>
          <w:sz w:val="28"/>
          <w:szCs w:val="28"/>
          <w:lang w:val="en-US"/>
        </w:rPr>
        <w:t xml:space="preserve"> Affects the </w:t>
      </w:r>
      <w:r w:rsidR="004D7A45">
        <w:rPr>
          <w:rFonts w:ascii="Times New Roman" w:hAnsi="Times New Roman"/>
          <w:i/>
          <w:iCs/>
          <w:color w:val="000000" w:themeColor="text1"/>
          <w:sz w:val="28"/>
          <w:szCs w:val="28"/>
          <w:lang w:val="en-US"/>
        </w:rPr>
        <w:t>Initial investment point</w:t>
      </w:r>
      <w:r w:rsidRPr="009D3D6F">
        <w:rPr>
          <w:rFonts w:ascii="Times New Roman" w:hAnsi="Times New Roman"/>
          <w:i/>
          <w:iCs/>
          <w:color w:val="000000" w:themeColor="text1"/>
          <w:sz w:val="28"/>
          <w:szCs w:val="28"/>
          <w:lang w:val="en-US"/>
        </w:rPr>
        <w:t xml:space="preserve"> </w:t>
      </w:r>
    </w:p>
    <w:p w:rsidR="00C31E56" w:rsidRPr="00C31E56" w:rsidRDefault="00961077" w:rsidP="00654755">
      <w:pPr>
        <w:spacing w:after="100" w:afterAutospacing="1" w:line="360" w:lineRule="auto"/>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b/>
      </w:r>
      <w:r w:rsidR="001A7E8C" w:rsidRPr="009D3D6F">
        <w:rPr>
          <w:rFonts w:ascii="Times New Roman" w:hAnsi="Times New Roman"/>
          <w:color w:val="000000" w:themeColor="text1"/>
          <w:sz w:val="28"/>
          <w:szCs w:val="28"/>
          <w:lang w:val="en-US"/>
        </w:rPr>
        <w:t xml:space="preserve"> </w:t>
      </w:r>
      <w:r w:rsidR="00C31E56" w:rsidRPr="00C31E56">
        <w:rPr>
          <w:rFonts w:ascii="Times New Roman" w:hAnsi="Times New Roman"/>
          <w:color w:val="000000" w:themeColor="text1"/>
          <w:sz w:val="28"/>
          <w:szCs w:val="28"/>
          <w:lang w:val="en-US"/>
        </w:rPr>
        <w:t xml:space="preserve">Assume you make sense of how to cut the </w:t>
      </w:r>
      <w:r w:rsidR="00675ACD" w:rsidRPr="00C31E56">
        <w:rPr>
          <w:rFonts w:ascii="Times New Roman" w:hAnsi="Times New Roman"/>
          <w:color w:val="000000" w:themeColor="text1"/>
          <w:sz w:val="28"/>
          <w:szCs w:val="28"/>
          <w:lang w:val="en-US"/>
        </w:rPr>
        <w:t>price</w:t>
      </w:r>
      <w:r w:rsidR="00C31E56" w:rsidRPr="00C31E56">
        <w:rPr>
          <w:rFonts w:ascii="Times New Roman" w:hAnsi="Times New Roman"/>
          <w:color w:val="000000" w:themeColor="text1"/>
          <w:sz w:val="28"/>
          <w:szCs w:val="28"/>
          <w:lang w:val="en-US"/>
        </w:rPr>
        <w:t xml:space="preserve"> of your </w:t>
      </w:r>
      <w:r w:rsidR="00675ACD" w:rsidRPr="00C31E56">
        <w:rPr>
          <w:rFonts w:ascii="Times New Roman" w:hAnsi="Times New Roman"/>
          <w:color w:val="000000" w:themeColor="text1"/>
          <w:sz w:val="28"/>
          <w:szCs w:val="28"/>
          <w:lang w:val="en-US"/>
        </w:rPr>
        <w:t>above your head</w:t>
      </w:r>
      <w:r w:rsidR="00C31E56" w:rsidRPr="00C31E56">
        <w:rPr>
          <w:rFonts w:ascii="Times New Roman" w:hAnsi="Times New Roman"/>
          <w:color w:val="000000" w:themeColor="text1"/>
          <w:sz w:val="28"/>
          <w:szCs w:val="28"/>
          <w:lang w:val="en-US"/>
        </w:rPr>
        <w:t xml:space="preserve"> or </w:t>
      </w:r>
      <w:r w:rsidR="004D7A45">
        <w:rPr>
          <w:rFonts w:ascii="Times New Roman" w:hAnsi="Times New Roman"/>
          <w:color w:val="000000" w:themeColor="text1"/>
          <w:sz w:val="28"/>
          <w:szCs w:val="28"/>
          <w:lang w:val="en-US"/>
        </w:rPr>
        <w:t>stable</w:t>
      </w:r>
      <w:r w:rsidR="00C31E56" w:rsidRPr="00C31E56">
        <w:rPr>
          <w:rFonts w:ascii="Times New Roman" w:hAnsi="Times New Roman"/>
          <w:color w:val="000000" w:themeColor="text1"/>
          <w:sz w:val="28"/>
          <w:szCs w:val="28"/>
          <w:lang w:val="en-US"/>
        </w:rPr>
        <w:t xml:space="preserve"> costs by decreasing your own remuneration by $5,000. That makes your </w:t>
      </w:r>
      <w:r w:rsidR="004D7A45">
        <w:rPr>
          <w:rFonts w:ascii="Times New Roman" w:hAnsi="Times New Roman"/>
          <w:color w:val="000000" w:themeColor="text1"/>
          <w:sz w:val="28"/>
          <w:szCs w:val="28"/>
          <w:lang w:val="en-US"/>
        </w:rPr>
        <w:t>stable</w:t>
      </w:r>
      <w:r w:rsidR="00C31E56" w:rsidRPr="00C31E56">
        <w:rPr>
          <w:rFonts w:ascii="Times New Roman" w:hAnsi="Times New Roman"/>
          <w:color w:val="000000" w:themeColor="text1"/>
          <w:sz w:val="28"/>
          <w:szCs w:val="28"/>
          <w:lang w:val="en-US"/>
        </w:rPr>
        <w:t xml:space="preserve"> costs drop from $50,000 to $45,000. Using a comparable condition and holding each other variable the proportionate, the </w:t>
      </w:r>
      <w:r w:rsidR="004D7A45">
        <w:rPr>
          <w:rFonts w:ascii="Times New Roman" w:hAnsi="Times New Roman"/>
          <w:color w:val="000000" w:themeColor="text1"/>
          <w:sz w:val="28"/>
          <w:szCs w:val="28"/>
          <w:lang w:val="en-US"/>
        </w:rPr>
        <w:t>initial investment point</w:t>
      </w:r>
      <w:r w:rsidR="00C31E56" w:rsidRPr="00C31E56">
        <w:rPr>
          <w:rFonts w:ascii="Times New Roman" w:hAnsi="Times New Roman"/>
          <w:color w:val="000000" w:themeColor="text1"/>
          <w:sz w:val="28"/>
          <w:szCs w:val="28"/>
          <w:lang w:val="en-US"/>
        </w:rPr>
        <w:t xml:space="preserve"> would be: </w:t>
      </w:r>
    </w:p>
    <w:p w:rsidR="00C31E56" w:rsidRPr="00C31E56" w:rsidRDefault="00C974E9" w:rsidP="00654755">
      <w:pPr>
        <w:spacing w:after="100" w:afterAutospacing="1" w:line="360" w:lineRule="auto"/>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$45,000 /</w:t>
      </w:r>
      <w:r w:rsidR="00C31E56" w:rsidRPr="00C31E56">
        <w:rPr>
          <w:rFonts w:ascii="Times New Roman" w:hAnsi="Times New Roman"/>
          <w:b/>
          <w:bCs/>
          <w:color w:val="000000" w:themeColor="text1"/>
          <w:sz w:val="28"/>
          <w:szCs w:val="28"/>
          <w:lang w:val="en-US"/>
        </w:rPr>
        <w:t xml:space="preserve"> ($5.00-$0.50) = 10,000 units</w:t>
      </w:r>
    </w:p>
    <w:p w:rsidR="00C31E56" w:rsidRPr="00C31E56" w:rsidRDefault="00C31E56" w:rsidP="00654755">
      <w:pPr>
        <w:spacing w:after="100" w:afterAutospacing="1" w:line="360" w:lineRule="auto"/>
        <w:ind w:firstLine="708"/>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Ordinarily, cutting your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costs drops your </w:t>
      </w:r>
      <w:r w:rsidR="004D7A45">
        <w:rPr>
          <w:rFonts w:ascii="Times New Roman" w:hAnsi="Times New Roman"/>
          <w:color w:val="000000" w:themeColor="text1"/>
          <w:sz w:val="28"/>
          <w:szCs w:val="28"/>
          <w:lang w:val="en-US"/>
        </w:rPr>
        <w:t>initial investment point</w:t>
      </w:r>
      <w:r w:rsidRPr="00C31E56">
        <w:rPr>
          <w:rFonts w:ascii="Times New Roman" w:hAnsi="Times New Roman"/>
          <w:color w:val="000000" w:themeColor="text1"/>
          <w:sz w:val="28"/>
          <w:szCs w:val="28"/>
          <w:lang w:val="en-US"/>
        </w:rPr>
        <w:t xml:space="preserve">. In case you decrease your </w:t>
      </w:r>
      <w:r w:rsidR="00675ACD" w:rsidRPr="00C31E56">
        <w:rPr>
          <w:rFonts w:ascii="Times New Roman" w:hAnsi="Times New Roman"/>
          <w:color w:val="000000" w:themeColor="text1"/>
          <w:sz w:val="28"/>
          <w:szCs w:val="28"/>
          <w:lang w:val="en-US"/>
        </w:rPr>
        <w:t>changeable</w:t>
      </w:r>
      <w:r w:rsidRPr="00C31E56">
        <w:rPr>
          <w:rFonts w:ascii="Times New Roman" w:hAnsi="Times New Roman"/>
          <w:color w:val="000000" w:themeColor="text1"/>
          <w:sz w:val="28"/>
          <w:szCs w:val="28"/>
          <w:lang w:val="en-US"/>
        </w:rPr>
        <w:t xml:space="preserve"> costs by cutting your costs of items </w:t>
      </w:r>
      <w:r w:rsidR="00675ACD" w:rsidRPr="00C31E56">
        <w:rPr>
          <w:rFonts w:ascii="Times New Roman" w:hAnsi="Times New Roman"/>
          <w:color w:val="000000" w:themeColor="text1"/>
          <w:sz w:val="28"/>
          <w:szCs w:val="28"/>
          <w:lang w:val="en-US"/>
        </w:rPr>
        <w:t>sell</w:t>
      </w:r>
      <w:r w:rsidRPr="00C31E56">
        <w:rPr>
          <w:rFonts w:ascii="Times New Roman" w:hAnsi="Times New Roman"/>
          <w:color w:val="000000" w:themeColor="text1"/>
          <w:sz w:val="28"/>
          <w:szCs w:val="28"/>
          <w:lang w:val="en-US"/>
        </w:rPr>
        <w:t xml:space="preserve"> to $0.40 per unit, </w:t>
      </w:r>
      <w:r w:rsidR="00675ACD" w:rsidRPr="00C31E56">
        <w:rPr>
          <w:rFonts w:ascii="Times New Roman" w:hAnsi="Times New Roman"/>
          <w:color w:val="000000" w:themeColor="text1"/>
          <w:sz w:val="28"/>
          <w:szCs w:val="28"/>
          <w:lang w:val="en-US"/>
        </w:rPr>
        <w:t>alternatively</w:t>
      </w:r>
      <w:r w:rsidRPr="00C31E56">
        <w:rPr>
          <w:rFonts w:ascii="Times New Roman" w:hAnsi="Times New Roman"/>
          <w:color w:val="000000" w:themeColor="text1"/>
          <w:sz w:val="28"/>
          <w:szCs w:val="28"/>
          <w:lang w:val="en-US"/>
        </w:rPr>
        <w:t xml:space="preserve">, by then your </w:t>
      </w:r>
      <w:r w:rsidR="004D7A45">
        <w:rPr>
          <w:rFonts w:ascii="Times New Roman" w:hAnsi="Times New Roman"/>
          <w:color w:val="000000" w:themeColor="text1"/>
          <w:sz w:val="28"/>
          <w:szCs w:val="28"/>
          <w:lang w:val="en-US"/>
        </w:rPr>
        <w:t>initial investment point</w:t>
      </w:r>
      <w:r w:rsidRPr="00C31E56">
        <w:rPr>
          <w:rFonts w:ascii="Times New Roman" w:hAnsi="Times New Roman"/>
          <w:color w:val="000000" w:themeColor="text1"/>
          <w:sz w:val="28"/>
          <w:szCs w:val="28"/>
          <w:lang w:val="en-US"/>
        </w:rPr>
        <w:t xml:space="preserve">, holding various components the proportionate, advances toward getting to be: </w:t>
      </w:r>
    </w:p>
    <w:p w:rsidR="00C31E56" w:rsidRPr="00C31E56" w:rsidRDefault="00C31E56" w:rsidP="00654755">
      <w:pPr>
        <w:spacing w:after="100" w:afterAutospacing="1" w:line="360" w:lineRule="auto"/>
        <w:jc w:val="center"/>
        <w:rPr>
          <w:rFonts w:ascii="Times New Roman" w:hAnsi="Times New Roman"/>
          <w:b/>
          <w:bCs/>
          <w:color w:val="000000" w:themeColor="text1"/>
          <w:sz w:val="28"/>
          <w:szCs w:val="28"/>
          <w:lang w:val="en-US"/>
        </w:rPr>
      </w:pPr>
      <w:r w:rsidRPr="00C31E56">
        <w:rPr>
          <w:rFonts w:ascii="Times New Roman" w:hAnsi="Times New Roman"/>
          <w:b/>
          <w:bCs/>
          <w:color w:val="000000" w:themeColor="text1"/>
          <w:sz w:val="28"/>
          <w:szCs w:val="28"/>
          <w:lang w:val="en-US"/>
        </w:rPr>
        <w:t xml:space="preserve">$50,000 </w:t>
      </w:r>
      <w:r w:rsidR="00C974E9">
        <w:rPr>
          <w:rFonts w:ascii="Times New Roman" w:hAnsi="Times New Roman"/>
          <w:b/>
          <w:bCs/>
          <w:color w:val="000000" w:themeColor="text1"/>
          <w:sz w:val="28"/>
          <w:szCs w:val="28"/>
          <w:lang w:val="en-US"/>
        </w:rPr>
        <w:t>/</w:t>
      </w:r>
      <w:r w:rsidRPr="00C31E56">
        <w:rPr>
          <w:rFonts w:ascii="Times New Roman" w:hAnsi="Times New Roman"/>
          <w:b/>
          <w:bCs/>
          <w:color w:val="000000" w:themeColor="text1"/>
          <w:sz w:val="28"/>
          <w:szCs w:val="28"/>
          <w:lang w:val="en-US"/>
        </w:rPr>
        <w:t xml:space="preserve"> ($5.00-$0.40) = 10,870 units</w:t>
      </w:r>
    </w:p>
    <w:p w:rsidR="00C31E56" w:rsidRPr="00C31E56" w:rsidRDefault="00C31E56" w:rsidP="00654755">
      <w:pPr>
        <w:spacing w:after="100" w:afterAutospacing="1" w:line="360" w:lineRule="auto"/>
        <w:ind w:firstLine="708"/>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From this examination, you can </w:t>
      </w:r>
      <w:r w:rsidR="00675ACD" w:rsidRPr="00C31E56">
        <w:rPr>
          <w:rFonts w:ascii="Times New Roman" w:hAnsi="Times New Roman"/>
          <w:color w:val="000000" w:themeColor="text1"/>
          <w:sz w:val="28"/>
          <w:szCs w:val="28"/>
          <w:lang w:val="en-US"/>
        </w:rPr>
        <w:t>observe</w:t>
      </w:r>
      <w:r w:rsidRPr="00C31E56">
        <w:rPr>
          <w:rFonts w:ascii="Times New Roman" w:hAnsi="Times New Roman"/>
          <w:color w:val="000000" w:themeColor="text1"/>
          <w:sz w:val="28"/>
          <w:szCs w:val="28"/>
          <w:lang w:val="en-US"/>
        </w:rPr>
        <w:t xml:space="preserve"> that in case you can </w:t>
      </w:r>
      <w:r w:rsidR="00675ACD" w:rsidRPr="00C31E56">
        <w:rPr>
          <w:rFonts w:ascii="Times New Roman" w:hAnsi="Times New Roman"/>
          <w:color w:val="000000" w:themeColor="text1"/>
          <w:sz w:val="28"/>
          <w:szCs w:val="28"/>
          <w:lang w:val="en-US"/>
        </w:rPr>
        <w:t>decrease</w:t>
      </w:r>
      <w:r w:rsidRPr="00C31E56">
        <w:rPr>
          <w:rFonts w:ascii="Times New Roman" w:hAnsi="Times New Roman"/>
          <w:color w:val="000000" w:themeColor="text1"/>
          <w:sz w:val="28"/>
          <w:szCs w:val="28"/>
          <w:lang w:val="en-US"/>
        </w:rPr>
        <w:t xml:space="preserve"> the </w:t>
      </w:r>
      <w:r w:rsidR="00675ACD" w:rsidRPr="00C31E56">
        <w:rPr>
          <w:rFonts w:ascii="Times New Roman" w:hAnsi="Times New Roman"/>
          <w:color w:val="000000" w:themeColor="text1"/>
          <w:sz w:val="28"/>
          <w:szCs w:val="28"/>
          <w:lang w:val="en-US"/>
        </w:rPr>
        <w:t>charge</w:t>
      </w:r>
      <w:r w:rsidRPr="00C31E56">
        <w:rPr>
          <w:rFonts w:ascii="Times New Roman" w:hAnsi="Times New Roman"/>
          <w:color w:val="000000" w:themeColor="text1"/>
          <w:sz w:val="28"/>
          <w:szCs w:val="28"/>
          <w:lang w:val="en-US"/>
        </w:rPr>
        <w:t xml:space="preserve"> variables, you can </w:t>
      </w:r>
      <w:r w:rsidR="00675ACD" w:rsidRPr="00C31E56">
        <w:rPr>
          <w:rFonts w:ascii="Times New Roman" w:hAnsi="Times New Roman"/>
          <w:color w:val="000000" w:themeColor="text1"/>
          <w:sz w:val="28"/>
          <w:szCs w:val="28"/>
          <w:lang w:val="en-US"/>
        </w:rPr>
        <w:t>hack</w:t>
      </w:r>
      <w:r w:rsidRPr="00C31E56">
        <w:rPr>
          <w:rFonts w:ascii="Times New Roman" w:hAnsi="Times New Roman"/>
          <w:color w:val="000000" w:themeColor="text1"/>
          <w:sz w:val="28"/>
          <w:szCs w:val="28"/>
          <w:lang w:val="en-US"/>
        </w:rPr>
        <w:t xml:space="preserve"> down your </w:t>
      </w:r>
      <w:r w:rsidR="004D7A45">
        <w:rPr>
          <w:rFonts w:ascii="Times New Roman" w:hAnsi="Times New Roman"/>
          <w:color w:val="000000" w:themeColor="text1"/>
          <w:sz w:val="28"/>
          <w:szCs w:val="28"/>
          <w:lang w:val="en-US"/>
        </w:rPr>
        <w:t>initial investment point</w:t>
      </w:r>
      <w:r w:rsidRPr="00C31E56">
        <w:rPr>
          <w:rFonts w:ascii="Times New Roman" w:hAnsi="Times New Roman"/>
          <w:color w:val="000000" w:themeColor="text1"/>
          <w:sz w:val="28"/>
          <w:szCs w:val="28"/>
          <w:lang w:val="en-US"/>
        </w:rPr>
        <w:t xml:space="preserve"> without raising your expense. </w:t>
      </w:r>
    </w:p>
    <w:p w:rsidR="00C31E56" w:rsidRPr="00C31E56" w:rsidRDefault="00C31E56" w:rsidP="00654755">
      <w:pPr>
        <w:spacing w:after="100" w:afterAutospacing="1" w:line="360" w:lineRule="auto"/>
        <w:jc w:val="both"/>
        <w:rPr>
          <w:rFonts w:ascii="Times New Roman" w:hAnsi="Times New Roman"/>
          <w:b/>
          <w:bCs/>
          <w:color w:val="000000" w:themeColor="text1"/>
          <w:sz w:val="28"/>
          <w:szCs w:val="28"/>
          <w:lang w:val="en-US"/>
        </w:rPr>
      </w:pPr>
      <w:r w:rsidRPr="00C31E56">
        <w:rPr>
          <w:rFonts w:ascii="Times New Roman" w:hAnsi="Times New Roman"/>
          <w:b/>
          <w:bCs/>
          <w:color w:val="000000" w:themeColor="text1"/>
          <w:sz w:val="28"/>
          <w:szCs w:val="28"/>
          <w:lang w:val="en-US"/>
        </w:rPr>
        <w:t xml:space="preserve">Term of Target Profit in CVP examination </w:t>
      </w:r>
    </w:p>
    <w:p w:rsidR="00C31E56" w:rsidRPr="00C31E56" w:rsidRDefault="00C31E56" w:rsidP="00654755">
      <w:pPr>
        <w:spacing w:after="100" w:afterAutospacing="1" w:line="360" w:lineRule="auto"/>
        <w:ind w:firstLine="708"/>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Target benefit is the ordinary proportion of advantage that the head of a business plan to achieve before the completion of an appointed accounting period. The target advantage is consistently gotten from the arranging methodology, and is differentiated and the real outcome in the compensation clarification. This results in an uncovered variance between the certifiable and target advantage figures, for which the accounting staff may give a point by point elucidation. Regardless, spending plans are broadly wrong, and become progressively incorrect the further into a putting in year that you go. Along these lines, a discretionary induction of the target advantage that will when all is said in done be progressively definite begins from a moving guess, where the target information is invigorated ordinarily, in perspective on an association's transient wants for the accompanying couple of months. This will as a rule result in respectably little differentiations between the goal and veritable advantage. One more alternative is condition based. This approach, known as cost-volume-advantage examination (or CVP examination) following this calculation: </w:t>
      </w:r>
    </w:p>
    <w:p w:rsidR="00C31E56" w:rsidRDefault="00C31E56" w:rsidP="00654755">
      <w:pPr>
        <w:spacing w:after="100" w:afterAutospacing="1" w:line="360" w:lineRule="auto"/>
        <w:ind w:firstLine="708"/>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Copy the ordinary number of units to be sold by their typical responsibility edge to get in contact at the hard and fast duty edge for the period. </w:t>
      </w:r>
    </w:p>
    <w:p w:rsidR="00C31E56" w:rsidRPr="00C31E56" w:rsidRDefault="00C31E56" w:rsidP="00654755">
      <w:pPr>
        <w:pStyle w:val="ListParagraph"/>
        <w:numPr>
          <w:ilvl w:val="0"/>
          <w:numId w:val="28"/>
        </w:numPr>
        <w:spacing w:after="100" w:afterAutospacing="1" w:line="360" w:lineRule="auto"/>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Subtract the total aggregate of foreseen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 for the period. </w:t>
      </w:r>
    </w:p>
    <w:p w:rsidR="00C31E56" w:rsidRPr="00C31E56" w:rsidRDefault="00C31E56" w:rsidP="00654755">
      <w:pPr>
        <w:pStyle w:val="ListParagraph"/>
        <w:numPr>
          <w:ilvl w:val="0"/>
          <w:numId w:val="28"/>
        </w:numPr>
        <w:spacing w:after="100" w:afterAutospacing="1" w:line="360" w:lineRule="auto"/>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The result is the goal advantage. </w:t>
      </w:r>
    </w:p>
    <w:p w:rsidR="00C31E56" w:rsidRPr="00C31E56" w:rsidRDefault="00C31E56" w:rsidP="00654755">
      <w:pPr>
        <w:spacing w:after="100" w:afterAutospacing="1" w:line="360" w:lineRule="auto"/>
        <w:ind w:firstLine="360"/>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A great deal of showing should be conceivable using this clear figuring. For example, it might be changed for the going with components: </w:t>
      </w:r>
    </w:p>
    <w:p w:rsidR="00C31E56" w:rsidRPr="00C31E56" w:rsidRDefault="00C31E56" w:rsidP="00654755">
      <w:pPr>
        <w:pStyle w:val="ListParagraph"/>
        <w:numPr>
          <w:ilvl w:val="0"/>
          <w:numId w:val="29"/>
        </w:numPr>
        <w:spacing w:after="100" w:afterAutospacing="1" w:line="360" w:lineRule="auto"/>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Modify the responsibility edge per unit and units sold subject to an ordinary arrangements headway. </w:t>
      </w:r>
    </w:p>
    <w:p w:rsidR="00C31E56" w:rsidRPr="00C31E56" w:rsidRDefault="00C31E56" w:rsidP="00654755">
      <w:pPr>
        <w:pStyle w:val="ListParagraph"/>
        <w:numPr>
          <w:ilvl w:val="0"/>
          <w:numId w:val="29"/>
        </w:numPr>
        <w:spacing w:after="100" w:afterAutospacing="1" w:line="360" w:lineRule="auto"/>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Modify the </w:t>
      </w:r>
      <w:r w:rsidR="004D7A45">
        <w:rPr>
          <w:rFonts w:ascii="Times New Roman" w:hAnsi="Times New Roman"/>
          <w:color w:val="000000" w:themeColor="text1"/>
          <w:sz w:val="28"/>
          <w:szCs w:val="28"/>
          <w:lang w:val="en-US"/>
        </w:rPr>
        <w:t>stable</w:t>
      </w:r>
      <w:r w:rsidRPr="00C31E56">
        <w:rPr>
          <w:rFonts w:ascii="Times New Roman" w:hAnsi="Times New Roman"/>
          <w:color w:val="000000" w:themeColor="text1"/>
          <w:sz w:val="28"/>
          <w:szCs w:val="28"/>
          <w:lang w:val="en-US"/>
        </w:rPr>
        <w:t xml:space="preserve"> cost full scale and the dedication edge per unit for the effects of redistributing age. </w:t>
      </w:r>
    </w:p>
    <w:p w:rsidR="00C31E56" w:rsidRPr="00C31E56" w:rsidRDefault="00C31E56" w:rsidP="00654755">
      <w:pPr>
        <w:pStyle w:val="ListParagraph"/>
        <w:numPr>
          <w:ilvl w:val="0"/>
          <w:numId w:val="29"/>
        </w:numPr>
        <w:spacing w:after="100" w:afterAutospacing="1" w:line="360" w:lineRule="auto"/>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Adjust the dedication edge for the effects of changing to a without a minute to save age structure. </w:t>
      </w:r>
    </w:p>
    <w:p w:rsidR="00C31E56" w:rsidRPr="00C31E56" w:rsidRDefault="00C31E56" w:rsidP="00654755">
      <w:pPr>
        <w:spacing w:after="100" w:afterAutospacing="1" w:line="360" w:lineRule="auto"/>
        <w:ind w:firstLine="360"/>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Eventually the administrators needs to pick up a particular proportion of advantage in the midst of a particular time allotment. This particular proportion of advantage is commonly known as target benefit. </w:t>
      </w:r>
    </w:p>
    <w:p w:rsidR="00C31E56" w:rsidRPr="00C31E56" w:rsidRDefault="00C31E56" w:rsidP="00654755">
      <w:pPr>
        <w:spacing w:after="100" w:afterAutospacing="1" w:line="360" w:lineRule="auto"/>
        <w:ind w:firstLine="360"/>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Target advantage examination is connected to finding the assessed business activities to perform to secure a target advantage in the midst of a particular time period. Among these activities, the officials is especially interested to find the business </w:t>
      </w:r>
      <w:r w:rsidR="004D7A45">
        <w:rPr>
          <w:rFonts w:ascii="Times New Roman" w:hAnsi="Times New Roman"/>
          <w:color w:val="000000" w:themeColor="text1"/>
          <w:sz w:val="28"/>
          <w:szCs w:val="28"/>
          <w:lang w:val="en-US"/>
        </w:rPr>
        <w:t>amount</w:t>
      </w:r>
      <w:r w:rsidR="00B02B21">
        <w:rPr>
          <w:rFonts w:ascii="Times New Roman" w:hAnsi="Times New Roman"/>
          <w:color w:val="000000" w:themeColor="text1"/>
          <w:sz w:val="28"/>
          <w:szCs w:val="28"/>
          <w:lang w:val="en-US"/>
        </w:rPr>
        <w:t xml:space="preserve"> </w:t>
      </w:r>
      <w:r w:rsidRPr="00C31E56">
        <w:rPr>
          <w:rFonts w:ascii="Times New Roman" w:hAnsi="Times New Roman"/>
          <w:color w:val="000000" w:themeColor="text1"/>
          <w:sz w:val="28"/>
          <w:szCs w:val="28"/>
          <w:lang w:val="en-US"/>
        </w:rPr>
        <w:t xml:space="preserve">required to deliver a goal advantage. In equivalent the underlying venture point examination article, we used condition procedure and duty edge system to figure make back the underlying speculation motivation behind an association. Comparative conditions, with a little change, can be used to determine the arrangements both in units and in dollars to win a target advantage in the midst of a particular time allotment. The target advantage thought is inconceivably profitable for money orchestrating (when adjusted to evaluated salary), similarly with respect to masterminding results-based prizes, and for revealing foreseen that results should monetary pros and advance authorities. If there is unendingly a considerable unfavorable distinction between the target and genuine advantage, it may be critical to take a gander at the system used to decide the goal advantage, and induce an undeniably moderate arranging strategy. The most exceedingly awful situation is when absurdly optimistic target benefits are determinedly released to the theory arrange, which over the long haul loses trust in the limit of the board to meet its very own projections. An advantage target is a destined time when a budgetary pro will leave a trade a beneficial position. </w:t>
      </w:r>
    </w:p>
    <w:p w:rsidR="00C31E56" w:rsidRPr="00C31E56" w:rsidRDefault="00C31E56" w:rsidP="00654755">
      <w:pPr>
        <w:spacing w:after="100" w:afterAutospacing="1" w:line="360" w:lineRule="auto"/>
        <w:ind w:firstLine="360"/>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Advantage targets are a bit of many trading techniques that money related pros and specific dealers use to manage risk. Advantage targets can be settled at various reasons for a hypothesis. Money related authorities can begin prohibitive solicitations to achieve their advantage target. Some trading systems fuse an advantage center with a hidden solicitation. In various cases a budgetary expert may use a prohibitive solicitation to set an advantage center in the wake of perceiving beyond any doubt forward looking projections. </w:t>
      </w:r>
    </w:p>
    <w:p w:rsidR="00C31E56" w:rsidRDefault="00C31E56" w:rsidP="00654755">
      <w:pPr>
        <w:spacing w:after="100" w:afterAutospacing="1" w:line="360" w:lineRule="auto"/>
        <w:ind w:firstLine="360"/>
        <w:jc w:val="both"/>
        <w:rPr>
          <w:rFonts w:ascii="Times New Roman" w:hAnsi="Times New Roman"/>
          <w:color w:val="000000" w:themeColor="text1"/>
          <w:sz w:val="28"/>
          <w:szCs w:val="28"/>
          <w:lang w:val="en-US"/>
        </w:rPr>
      </w:pPr>
      <w:r w:rsidRPr="00C31E56">
        <w:rPr>
          <w:rFonts w:ascii="Times New Roman" w:hAnsi="Times New Roman"/>
          <w:color w:val="000000" w:themeColor="text1"/>
          <w:sz w:val="28"/>
          <w:szCs w:val="28"/>
          <w:lang w:val="en-US"/>
        </w:rPr>
        <w:t xml:space="preserve">Advantage targets can be a not too bad strategy to manage the risk of high peril adventures. Every now and again, high risk hypotheses require ordinary due resourcefulness. Along these lines, recognizing and following an advantage target system can help an examiner with taking advantage of advantages and ease any potential for hardships. The administrators needs to achieve a specific proportion of advantage close to the completion of a business </w:t>
      </w:r>
      <w:proofErr w:type="spellStart"/>
      <w:r w:rsidRPr="00C31E56">
        <w:rPr>
          <w:rFonts w:ascii="Times New Roman" w:hAnsi="Times New Roman"/>
          <w:color w:val="000000" w:themeColor="text1"/>
          <w:sz w:val="28"/>
          <w:szCs w:val="28"/>
          <w:lang w:val="en-US"/>
        </w:rPr>
        <w:t>period.Cost</w:t>
      </w:r>
      <w:proofErr w:type="spellEnd"/>
      <w:r w:rsidRPr="00C31E56">
        <w:rPr>
          <w:rFonts w:ascii="Times New Roman" w:hAnsi="Times New Roman"/>
          <w:color w:val="000000" w:themeColor="text1"/>
          <w:sz w:val="28"/>
          <w:szCs w:val="28"/>
          <w:lang w:val="en-US"/>
        </w:rPr>
        <w:t xml:space="preserve"> </w:t>
      </w:r>
      <w:r w:rsidR="004D7A45">
        <w:rPr>
          <w:rFonts w:ascii="Times New Roman" w:hAnsi="Times New Roman"/>
          <w:color w:val="000000" w:themeColor="text1"/>
          <w:sz w:val="28"/>
          <w:szCs w:val="28"/>
          <w:lang w:val="en-US"/>
        </w:rPr>
        <w:t>amount</w:t>
      </w:r>
      <w:r w:rsidR="00B02B21">
        <w:rPr>
          <w:rFonts w:ascii="Times New Roman" w:hAnsi="Times New Roman"/>
          <w:color w:val="000000" w:themeColor="text1"/>
          <w:sz w:val="28"/>
          <w:szCs w:val="28"/>
          <w:lang w:val="en-US"/>
        </w:rPr>
        <w:t xml:space="preserve"> </w:t>
      </w:r>
      <w:r w:rsidRPr="00C31E56">
        <w:rPr>
          <w:rFonts w:ascii="Times New Roman" w:hAnsi="Times New Roman"/>
          <w:color w:val="000000" w:themeColor="text1"/>
          <w:sz w:val="28"/>
          <w:szCs w:val="28"/>
          <w:lang w:val="en-US"/>
        </w:rPr>
        <w:t xml:space="preserve">benefit conditions and conditions can be used to choose the business </w:t>
      </w:r>
      <w:r w:rsidR="004D7A45">
        <w:rPr>
          <w:rFonts w:ascii="Times New Roman" w:hAnsi="Times New Roman"/>
          <w:color w:val="000000" w:themeColor="text1"/>
          <w:sz w:val="28"/>
          <w:szCs w:val="28"/>
          <w:lang w:val="en-US"/>
        </w:rPr>
        <w:t>amount</w:t>
      </w:r>
      <w:r w:rsidR="00B02B21">
        <w:rPr>
          <w:rFonts w:ascii="Times New Roman" w:hAnsi="Times New Roman"/>
          <w:color w:val="000000" w:themeColor="text1"/>
          <w:sz w:val="28"/>
          <w:szCs w:val="28"/>
          <w:lang w:val="en-US"/>
        </w:rPr>
        <w:t xml:space="preserve"> </w:t>
      </w:r>
      <w:r w:rsidRPr="00C31E56">
        <w:rPr>
          <w:rFonts w:ascii="Times New Roman" w:hAnsi="Times New Roman"/>
          <w:color w:val="000000" w:themeColor="text1"/>
          <w:sz w:val="28"/>
          <w:szCs w:val="28"/>
          <w:lang w:val="en-US"/>
        </w:rPr>
        <w:t>expected to achieve a goal advantage. To fathom the figuring of target advantage consider the going with point of reference:</w:t>
      </w:r>
    </w:p>
    <w:p w:rsidR="0032116E" w:rsidRDefault="0032116E" w:rsidP="00654755">
      <w:pPr>
        <w:spacing w:after="100" w:afterAutospacing="1" w:line="360" w:lineRule="auto"/>
        <w:ind w:firstLine="360"/>
        <w:jc w:val="both"/>
        <w:rPr>
          <w:rFonts w:ascii="Times New Roman" w:hAnsi="Times New Roman"/>
          <w:sz w:val="28"/>
          <w:szCs w:val="28"/>
          <w:lang w:val="en-US"/>
        </w:rPr>
      </w:pPr>
      <w:proofErr w:type="spellStart"/>
      <w:r w:rsidRPr="009D3D6F">
        <w:rPr>
          <w:rFonts w:ascii="Times New Roman" w:hAnsi="Times New Roman"/>
          <w:sz w:val="28"/>
          <w:szCs w:val="28"/>
          <w:lang w:val="en-US"/>
        </w:rPr>
        <w:t>Araz</w:t>
      </w:r>
      <w:proofErr w:type="spellEnd"/>
      <w:r w:rsidRPr="009D3D6F">
        <w:rPr>
          <w:rFonts w:ascii="Times New Roman" w:hAnsi="Times New Roman"/>
          <w:sz w:val="28"/>
          <w:szCs w:val="28"/>
          <w:lang w:val="en-US"/>
        </w:rPr>
        <w:t xml:space="preserve"> Company fabricates and sells a phone replying mail. The Company's commitment edge pay proclamation for the latest year is given underneath:</w:t>
      </w:r>
    </w:p>
    <w:tbl>
      <w:tblPr>
        <w:tblW w:w="4950" w:type="pct"/>
        <w:shd w:val="clear" w:color="auto" w:fill="FFFFFF"/>
        <w:tblCellMar>
          <w:left w:w="0" w:type="dxa"/>
          <w:right w:w="0" w:type="dxa"/>
        </w:tblCellMar>
        <w:tblLook w:val="04A0" w:firstRow="1" w:lastRow="0" w:firstColumn="1" w:lastColumn="0" w:noHBand="0" w:noVBand="1"/>
      </w:tblPr>
      <w:tblGrid>
        <w:gridCol w:w="3988"/>
        <w:gridCol w:w="1565"/>
        <w:gridCol w:w="1986"/>
        <w:gridCol w:w="1440"/>
      </w:tblGrid>
      <w:tr w:rsidR="0032116E" w:rsidRPr="009D3D6F" w:rsidTr="00626C56">
        <w:trPr>
          <w:gridAfter w:val="1"/>
          <w:wAfter w:w="777" w:type="pct"/>
        </w:trPr>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b/>
                <w:bCs/>
                <w:color w:val="000000" w:themeColor="text1"/>
                <w:sz w:val="28"/>
                <w:szCs w:val="28"/>
                <w:lang w:val="en-US"/>
              </w:rPr>
              <w:br/>
            </w:r>
            <w:r w:rsidRPr="009D3D6F">
              <w:rPr>
                <w:rFonts w:ascii="Times New Roman" w:hAnsi="Times New Roman"/>
                <w:b/>
                <w:bCs/>
                <w:color w:val="000000" w:themeColor="text1"/>
                <w:sz w:val="28"/>
                <w:szCs w:val="28"/>
              </w:rPr>
              <w:t>Total</w:t>
            </w:r>
          </w:p>
        </w:tc>
        <w:tc>
          <w:tcPr>
            <w:tcW w:w="880"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b/>
                <w:bCs/>
                <w:color w:val="000000" w:themeColor="text1"/>
                <w:sz w:val="28"/>
                <w:szCs w:val="28"/>
              </w:rPr>
              <w:t>Per</w:t>
            </w:r>
            <w:r w:rsidR="006C5F4A">
              <w:rPr>
                <w:rFonts w:ascii="Times New Roman" w:hAnsi="Times New Roman"/>
                <w:b/>
                <w:bCs/>
                <w:color w:val="000000" w:themeColor="text1"/>
                <w:sz w:val="28"/>
                <w:szCs w:val="28"/>
                <w:lang w:val="en-US"/>
              </w:rPr>
              <w:t xml:space="preserve"> </w:t>
            </w:r>
            <w:r w:rsidRPr="009D3D6F">
              <w:rPr>
                <w:rFonts w:ascii="Times New Roman" w:hAnsi="Times New Roman"/>
                <w:b/>
                <w:bCs/>
                <w:color w:val="000000" w:themeColor="text1"/>
                <w:sz w:val="28"/>
                <w:szCs w:val="28"/>
              </w:rPr>
              <w:t>Unit</w:t>
            </w:r>
          </w:p>
        </w:tc>
        <w:tc>
          <w:tcPr>
            <w:tcW w:w="1114" w:type="pct"/>
            <w:tcBorders>
              <w:top w:val="nil"/>
              <w:left w:val="nil"/>
              <w:bottom w:val="nil"/>
              <w:right w:val="nil"/>
            </w:tcBorders>
            <w:shd w:val="clear" w:color="auto" w:fill="FFFFFF"/>
            <w:vAlign w:val="center"/>
            <w:hideMark/>
          </w:tcPr>
          <w:p w:rsidR="0032116E" w:rsidRPr="009D3D6F" w:rsidRDefault="00665FAA" w:rsidP="00654755">
            <w:pPr>
              <w:spacing w:after="0" w:line="240" w:lineRule="auto"/>
              <w:jc w:val="both"/>
              <w:rPr>
                <w:rFonts w:ascii="Times New Roman" w:hAnsi="Times New Roman"/>
                <w:color w:val="000000" w:themeColor="text1"/>
                <w:sz w:val="28"/>
                <w:szCs w:val="28"/>
              </w:rPr>
            </w:pPr>
            <w:r>
              <w:rPr>
                <w:rFonts w:ascii="Times New Roman" w:hAnsi="Times New Roman"/>
                <w:b/>
                <w:bCs/>
                <w:color w:val="000000" w:themeColor="text1"/>
                <w:sz w:val="28"/>
                <w:szCs w:val="28"/>
              </w:rPr>
              <w:t>Percent</w:t>
            </w:r>
            <w:r w:rsidR="006C5F4A">
              <w:rPr>
                <w:rFonts w:ascii="Times New Roman" w:hAnsi="Times New Roman"/>
                <w:b/>
                <w:bCs/>
                <w:color w:val="000000" w:themeColor="text1"/>
                <w:sz w:val="28"/>
                <w:szCs w:val="28"/>
                <w:lang w:val="en-US"/>
              </w:rPr>
              <w:t xml:space="preserve"> </w:t>
            </w:r>
            <w:r w:rsidR="0032116E" w:rsidRPr="009D3D6F">
              <w:rPr>
                <w:rFonts w:ascii="Times New Roman" w:hAnsi="Times New Roman"/>
                <w:b/>
                <w:bCs/>
                <w:color w:val="000000" w:themeColor="text1"/>
                <w:sz w:val="28"/>
                <w:szCs w:val="28"/>
              </w:rPr>
              <w:t>of</w:t>
            </w:r>
            <w:r w:rsidR="006C5F4A">
              <w:rPr>
                <w:rFonts w:ascii="Times New Roman" w:hAnsi="Times New Roman"/>
                <w:b/>
                <w:bCs/>
                <w:color w:val="000000" w:themeColor="text1"/>
                <w:sz w:val="28"/>
                <w:szCs w:val="28"/>
                <w:lang w:val="en-US"/>
              </w:rPr>
              <w:t xml:space="preserve"> </w:t>
            </w:r>
            <w:r w:rsidR="0032116E" w:rsidRPr="009D3D6F">
              <w:rPr>
                <w:rFonts w:ascii="Times New Roman" w:hAnsi="Times New Roman"/>
                <w:b/>
                <w:bCs/>
                <w:color w:val="000000" w:themeColor="text1"/>
                <w:sz w:val="28"/>
                <w:szCs w:val="28"/>
              </w:rPr>
              <w:t>Sales</w:t>
            </w: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Sales (</w:t>
            </w:r>
            <w:r w:rsidRPr="009D3D6F">
              <w:rPr>
                <w:rFonts w:ascii="Times New Roman" w:hAnsi="Times New Roman"/>
                <w:color w:val="000000" w:themeColor="text1"/>
                <w:sz w:val="28"/>
                <w:szCs w:val="28"/>
                <w:lang w:val="en-US"/>
              </w:rPr>
              <w:t>25</w:t>
            </w:r>
            <w:r w:rsidRPr="009D3D6F">
              <w:rPr>
                <w:rFonts w:ascii="Times New Roman" w:hAnsi="Times New Roman"/>
                <w:color w:val="000000" w:themeColor="text1"/>
                <w:sz w:val="28"/>
                <w:szCs w:val="28"/>
              </w:rPr>
              <w:t>,000 units)</w:t>
            </w:r>
          </w:p>
        </w:tc>
        <w:tc>
          <w:tcPr>
            <w:tcW w:w="880"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$1,2</w:t>
            </w:r>
            <w:r w:rsidRPr="009D3D6F">
              <w:rPr>
                <w:rFonts w:ascii="Times New Roman" w:hAnsi="Times New Roman"/>
                <w:color w:val="000000" w:themeColor="text1"/>
                <w:sz w:val="28"/>
                <w:szCs w:val="28"/>
                <w:lang w:val="en-US"/>
              </w:rPr>
              <w:t>5</w:t>
            </w:r>
            <w:r w:rsidRPr="009D3D6F">
              <w:rPr>
                <w:rFonts w:ascii="Times New Roman" w:hAnsi="Times New Roman"/>
                <w:color w:val="000000" w:themeColor="text1"/>
                <w:sz w:val="28"/>
                <w:szCs w:val="28"/>
              </w:rPr>
              <w:t>0,000</w:t>
            </w:r>
          </w:p>
        </w:tc>
        <w:tc>
          <w:tcPr>
            <w:tcW w:w="1114"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w:t>
            </w:r>
            <w:r w:rsidRPr="009D3D6F">
              <w:rPr>
                <w:rFonts w:ascii="Times New Roman" w:hAnsi="Times New Roman"/>
                <w:color w:val="000000" w:themeColor="text1"/>
                <w:sz w:val="28"/>
                <w:szCs w:val="28"/>
                <w:lang w:val="en-US"/>
              </w:rPr>
              <w:t>5</w:t>
            </w:r>
            <w:r w:rsidRPr="009D3D6F">
              <w:rPr>
                <w:rFonts w:ascii="Times New Roman" w:hAnsi="Times New Roman"/>
                <w:color w:val="000000" w:themeColor="text1"/>
                <w:sz w:val="28"/>
                <w:szCs w:val="28"/>
              </w:rPr>
              <w:t>0</w:t>
            </w:r>
          </w:p>
        </w:tc>
        <w:tc>
          <w:tcPr>
            <w:tcW w:w="777"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100%</w:t>
            </w: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Less</w:t>
            </w:r>
            <w:r w:rsidR="006C5F4A">
              <w:rPr>
                <w:rFonts w:ascii="Times New Roman" w:hAnsi="Times New Roman"/>
                <w:color w:val="000000" w:themeColor="text1"/>
                <w:sz w:val="28"/>
                <w:szCs w:val="28"/>
                <w:lang w:val="en-US"/>
              </w:rPr>
              <w:t xml:space="preserve"> </w:t>
            </w:r>
            <w:r w:rsidRPr="009D3D6F">
              <w:rPr>
                <w:rFonts w:ascii="Times New Roman" w:hAnsi="Times New Roman"/>
                <w:color w:val="000000" w:themeColor="text1"/>
                <w:sz w:val="28"/>
                <w:szCs w:val="28"/>
              </w:rPr>
              <w:t>variable</w:t>
            </w:r>
            <w:r w:rsidR="006C5F4A">
              <w:rPr>
                <w:rFonts w:ascii="Times New Roman" w:hAnsi="Times New Roman"/>
                <w:color w:val="000000" w:themeColor="text1"/>
                <w:sz w:val="28"/>
                <w:szCs w:val="28"/>
                <w:lang w:val="en-US"/>
              </w:rPr>
              <w:t xml:space="preserve"> </w:t>
            </w:r>
            <w:r w:rsidRPr="009D3D6F">
              <w:rPr>
                <w:rFonts w:ascii="Times New Roman" w:hAnsi="Times New Roman"/>
                <w:color w:val="000000" w:themeColor="text1"/>
                <w:sz w:val="28"/>
                <w:szCs w:val="28"/>
              </w:rPr>
              <w:t>expenses</w:t>
            </w:r>
          </w:p>
        </w:tc>
        <w:tc>
          <w:tcPr>
            <w:tcW w:w="880"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lang w:val="en-US"/>
              </w:rPr>
              <w:t>1,0</w:t>
            </w:r>
            <w:r w:rsidRPr="009D3D6F">
              <w:rPr>
                <w:rFonts w:ascii="Times New Roman" w:hAnsi="Times New Roman"/>
                <w:color w:val="000000" w:themeColor="text1"/>
                <w:sz w:val="28"/>
                <w:szCs w:val="28"/>
              </w:rPr>
              <w:t>00,000</w:t>
            </w:r>
          </w:p>
        </w:tc>
        <w:tc>
          <w:tcPr>
            <w:tcW w:w="1114"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lang w:val="en-US"/>
              </w:rPr>
            </w:pPr>
            <w:r w:rsidRPr="009D3D6F">
              <w:rPr>
                <w:rFonts w:ascii="Times New Roman" w:hAnsi="Times New Roman"/>
                <w:color w:val="000000" w:themeColor="text1"/>
                <w:sz w:val="28"/>
                <w:szCs w:val="28"/>
              </w:rPr>
              <w:t>$4</w:t>
            </w:r>
            <w:r w:rsidRPr="009D3D6F">
              <w:rPr>
                <w:rFonts w:ascii="Times New Roman" w:hAnsi="Times New Roman"/>
                <w:color w:val="000000" w:themeColor="text1"/>
                <w:sz w:val="28"/>
                <w:szCs w:val="28"/>
                <w:lang w:val="en-US"/>
              </w:rPr>
              <w:t>0</w:t>
            </w:r>
          </w:p>
        </w:tc>
        <w:tc>
          <w:tcPr>
            <w:tcW w:w="777"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lang w:val="en-US"/>
              </w:rPr>
              <w:t>80</w:t>
            </w:r>
            <w:r w:rsidRPr="009D3D6F">
              <w:rPr>
                <w:rFonts w:ascii="Times New Roman" w:hAnsi="Times New Roman"/>
                <w:color w:val="000000" w:themeColor="text1"/>
                <w:sz w:val="28"/>
                <w:szCs w:val="28"/>
              </w:rPr>
              <w:t>%</w:t>
            </w: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 </w:t>
            </w:r>
          </w:p>
        </w:tc>
        <w:tc>
          <w:tcPr>
            <w:tcW w:w="880" w:type="pct"/>
            <w:tcBorders>
              <w:top w:val="nil"/>
              <w:left w:val="nil"/>
              <w:bottom w:val="nil"/>
              <w:right w:val="nil"/>
            </w:tcBorders>
            <w:shd w:val="clear" w:color="auto" w:fill="FFFFFF"/>
            <w:vAlign w:val="center"/>
            <w:hideMark/>
          </w:tcPr>
          <w:p w:rsidR="0032116E" w:rsidRPr="009D3D6F" w:rsidRDefault="00E01FED" w:rsidP="0065475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350.8pt;height:.75pt" o:hrpct="750" o:hralign="center" o:hrstd="t" o:hr="t" fillcolor="#a0a0a0" stroked="f"/>
              </w:pict>
            </w:r>
          </w:p>
        </w:tc>
        <w:tc>
          <w:tcPr>
            <w:tcW w:w="1114" w:type="pct"/>
            <w:tcBorders>
              <w:top w:val="nil"/>
              <w:left w:val="nil"/>
              <w:bottom w:val="nil"/>
              <w:right w:val="nil"/>
            </w:tcBorders>
            <w:shd w:val="clear" w:color="auto" w:fill="FFFFFF"/>
            <w:vAlign w:val="center"/>
            <w:hideMark/>
          </w:tcPr>
          <w:p w:rsidR="0032116E" w:rsidRPr="009D3D6F" w:rsidRDefault="00E01FED" w:rsidP="0065475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350.8pt;height:.75pt" o:hrpct="750" o:hralign="center" o:hrstd="t" o:hr="t" fillcolor="#a0a0a0" stroked="f"/>
              </w:pict>
            </w:r>
          </w:p>
        </w:tc>
        <w:tc>
          <w:tcPr>
            <w:tcW w:w="777" w:type="pct"/>
            <w:tcBorders>
              <w:top w:val="nil"/>
              <w:left w:val="nil"/>
              <w:bottom w:val="nil"/>
              <w:right w:val="nil"/>
            </w:tcBorders>
            <w:shd w:val="clear" w:color="auto" w:fill="FFFFFF"/>
            <w:vAlign w:val="center"/>
            <w:hideMark/>
          </w:tcPr>
          <w:p w:rsidR="0032116E" w:rsidRPr="009D3D6F" w:rsidRDefault="00E01FED" w:rsidP="0065475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7" style="width:350.8pt;height:.75pt" o:hrpct="750" o:hralign="center" o:hrstd="t" o:hr="t" fillcolor="#a0a0a0" stroked="f"/>
              </w:pict>
            </w: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654755" w:rsidP="0065475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Commitment</w:t>
            </w:r>
            <w:r w:rsidR="006C5F4A">
              <w:rPr>
                <w:rFonts w:ascii="Times New Roman" w:hAnsi="Times New Roman"/>
                <w:color w:val="000000" w:themeColor="text1"/>
                <w:sz w:val="28"/>
                <w:szCs w:val="28"/>
                <w:lang w:val="en-US"/>
              </w:rPr>
              <w:t xml:space="preserve"> </w:t>
            </w:r>
            <w:r w:rsidR="0032116E" w:rsidRPr="009D3D6F">
              <w:rPr>
                <w:rFonts w:ascii="Times New Roman" w:hAnsi="Times New Roman"/>
                <w:color w:val="000000" w:themeColor="text1"/>
                <w:sz w:val="28"/>
                <w:szCs w:val="28"/>
              </w:rPr>
              <w:t>margin</w:t>
            </w:r>
          </w:p>
        </w:tc>
        <w:tc>
          <w:tcPr>
            <w:tcW w:w="880"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lang w:val="en-US"/>
              </w:rPr>
              <w:t>25</w:t>
            </w:r>
            <w:r w:rsidRPr="009D3D6F">
              <w:rPr>
                <w:rFonts w:ascii="Times New Roman" w:hAnsi="Times New Roman"/>
                <w:color w:val="000000" w:themeColor="text1"/>
                <w:sz w:val="28"/>
                <w:szCs w:val="28"/>
              </w:rPr>
              <w:t>0,000</w:t>
            </w:r>
          </w:p>
        </w:tc>
        <w:tc>
          <w:tcPr>
            <w:tcW w:w="1114"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lang w:val="en-US"/>
              </w:rPr>
            </w:pPr>
            <w:r w:rsidRPr="009D3D6F">
              <w:rPr>
                <w:rFonts w:ascii="Times New Roman" w:hAnsi="Times New Roman"/>
                <w:color w:val="000000" w:themeColor="text1"/>
                <w:sz w:val="28"/>
                <w:szCs w:val="28"/>
              </w:rPr>
              <w:t>$</w:t>
            </w:r>
            <w:r w:rsidRPr="009D3D6F">
              <w:rPr>
                <w:rFonts w:ascii="Times New Roman" w:hAnsi="Times New Roman"/>
                <w:color w:val="000000" w:themeColor="text1"/>
                <w:sz w:val="28"/>
                <w:szCs w:val="28"/>
                <w:lang w:val="en-US"/>
              </w:rPr>
              <w:t>10</w:t>
            </w:r>
          </w:p>
        </w:tc>
        <w:tc>
          <w:tcPr>
            <w:tcW w:w="777"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lang w:val="en-US"/>
              </w:rPr>
              <w:t>20</w:t>
            </w:r>
            <w:r w:rsidRPr="009D3D6F">
              <w:rPr>
                <w:rFonts w:ascii="Times New Roman" w:hAnsi="Times New Roman"/>
                <w:color w:val="000000" w:themeColor="text1"/>
                <w:sz w:val="28"/>
                <w:szCs w:val="28"/>
              </w:rPr>
              <w:t>%</w:t>
            </w: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Less</w:t>
            </w:r>
            <w:r w:rsidR="006C5F4A">
              <w:rPr>
                <w:rFonts w:ascii="Times New Roman" w:hAnsi="Times New Roman"/>
                <w:color w:val="000000" w:themeColor="text1"/>
                <w:sz w:val="28"/>
                <w:szCs w:val="28"/>
                <w:lang w:val="en-US"/>
              </w:rPr>
              <w:t xml:space="preserve"> </w:t>
            </w:r>
            <w:r w:rsidR="004D7A45">
              <w:rPr>
                <w:rFonts w:ascii="Times New Roman" w:hAnsi="Times New Roman"/>
                <w:color w:val="000000" w:themeColor="text1"/>
                <w:sz w:val="28"/>
                <w:szCs w:val="28"/>
              </w:rPr>
              <w:t>stable</w:t>
            </w:r>
            <w:r w:rsidR="006C5F4A">
              <w:rPr>
                <w:rFonts w:ascii="Times New Roman" w:hAnsi="Times New Roman"/>
                <w:color w:val="000000" w:themeColor="text1"/>
                <w:sz w:val="28"/>
                <w:szCs w:val="28"/>
                <w:lang w:val="en-US"/>
              </w:rPr>
              <w:t xml:space="preserve"> </w:t>
            </w:r>
            <w:r w:rsidRPr="009D3D6F">
              <w:rPr>
                <w:rFonts w:ascii="Times New Roman" w:hAnsi="Times New Roman"/>
                <w:color w:val="000000" w:themeColor="text1"/>
                <w:sz w:val="28"/>
                <w:szCs w:val="28"/>
              </w:rPr>
              <w:t>expenses</w:t>
            </w:r>
          </w:p>
        </w:tc>
        <w:tc>
          <w:tcPr>
            <w:tcW w:w="880"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2</w:t>
            </w:r>
            <w:r w:rsidRPr="009D3D6F">
              <w:rPr>
                <w:rFonts w:ascii="Times New Roman" w:hAnsi="Times New Roman"/>
                <w:color w:val="000000" w:themeColor="text1"/>
                <w:sz w:val="28"/>
                <w:szCs w:val="28"/>
                <w:lang w:val="en-US"/>
              </w:rPr>
              <w:t>0</w:t>
            </w:r>
            <w:r w:rsidRPr="009D3D6F">
              <w:rPr>
                <w:rFonts w:ascii="Times New Roman" w:hAnsi="Times New Roman"/>
                <w:color w:val="000000" w:themeColor="text1"/>
                <w:sz w:val="28"/>
                <w:szCs w:val="28"/>
              </w:rPr>
              <w:t>0,000</w:t>
            </w:r>
          </w:p>
        </w:tc>
        <w:tc>
          <w:tcPr>
            <w:tcW w:w="1114" w:type="pct"/>
            <w:tcBorders>
              <w:top w:val="nil"/>
              <w:left w:val="nil"/>
              <w:bottom w:val="nil"/>
              <w:right w:val="nil"/>
            </w:tcBorders>
            <w:shd w:val="clear" w:color="auto" w:fill="FFFFFF"/>
            <w:vAlign w:val="center"/>
            <w:hideMark/>
          </w:tcPr>
          <w:p w:rsidR="0032116E" w:rsidRPr="009D3D6F" w:rsidRDefault="00E01FED" w:rsidP="0065475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8" style="width:350.8pt;height:.75pt" o:hrpct="750" o:hralign="center" o:hrstd="t" o:hr="t" fillcolor="#a0a0a0" stroked="f"/>
              </w:pict>
            </w:r>
          </w:p>
        </w:tc>
        <w:tc>
          <w:tcPr>
            <w:tcW w:w="777" w:type="pct"/>
            <w:tcBorders>
              <w:top w:val="nil"/>
              <w:left w:val="nil"/>
              <w:bottom w:val="nil"/>
              <w:right w:val="nil"/>
            </w:tcBorders>
            <w:shd w:val="clear" w:color="auto" w:fill="FFFFFF"/>
            <w:vAlign w:val="center"/>
            <w:hideMark/>
          </w:tcPr>
          <w:p w:rsidR="0032116E" w:rsidRPr="009D3D6F" w:rsidRDefault="00E01FED" w:rsidP="0065475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9" style="width:350.8pt;height:.75pt" o:hrpct="750" o:hralign="center" o:hrstd="t" o:hr="t" fillcolor="#a0a0a0" stroked="f"/>
              </w:pict>
            </w: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 </w:t>
            </w:r>
          </w:p>
        </w:tc>
        <w:tc>
          <w:tcPr>
            <w:tcW w:w="880" w:type="pct"/>
            <w:tcBorders>
              <w:top w:val="nil"/>
              <w:left w:val="nil"/>
              <w:bottom w:val="nil"/>
              <w:right w:val="nil"/>
            </w:tcBorders>
            <w:shd w:val="clear" w:color="auto" w:fill="FFFFFF"/>
            <w:vAlign w:val="center"/>
            <w:hideMark/>
          </w:tcPr>
          <w:p w:rsidR="0032116E" w:rsidRPr="009D3D6F" w:rsidRDefault="00E01FED" w:rsidP="0065475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30" style="width:350.8pt;height:.75pt" o:hrpct="750" o:hralign="center" o:hrstd="t" o:hr="t" fillcolor="#a0a0a0" stroked="f"/>
              </w:pict>
            </w:r>
          </w:p>
        </w:tc>
        <w:tc>
          <w:tcPr>
            <w:tcW w:w="1114"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c>
          <w:tcPr>
            <w:tcW w:w="777"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Net</w:t>
            </w:r>
            <w:r w:rsidR="006C5F4A">
              <w:rPr>
                <w:rFonts w:ascii="Times New Roman" w:hAnsi="Times New Roman"/>
                <w:color w:val="000000" w:themeColor="text1"/>
                <w:sz w:val="28"/>
                <w:szCs w:val="28"/>
                <w:lang w:val="en-US"/>
              </w:rPr>
              <w:t xml:space="preserve"> </w:t>
            </w:r>
            <w:r w:rsidRPr="009D3D6F">
              <w:rPr>
                <w:rFonts w:ascii="Times New Roman" w:hAnsi="Times New Roman"/>
                <w:color w:val="000000" w:themeColor="text1"/>
                <w:sz w:val="28"/>
                <w:szCs w:val="28"/>
              </w:rPr>
              <w:t>operating</w:t>
            </w:r>
            <w:r w:rsidR="006C5F4A">
              <w:rPr>
                <w:rFonts w:ascii="Times New Roman" w:hAnsi="Times New Roman"/>
                <w:color w:val="000000" w:themeColor="text1"/>
                <w:sz w:val="28"/>
                <w:szCs w:val="28"/>
                <w:lang w:val="en-US"/>
              </w:rPr>
              <w:t xml:space="preserve"> </w:t>
            </w:r>
            <w:r w:rsidRPr="009D3D6F">
              <w:rPr>
                <w:rFonts w:ascii="Times New Roman" w:hAnsi="Times New Roman"/>
                <w:color w:val="000000" w:themeColor="text1"/>
                <w:sz w:val="28"/>
                <w:szCs w:val="28"/>
              </w:rPr>
              <w:t>income</w:t>
            </w:r>
          </w:p>
        </w:tc>
        <w:tc>
          <w:tcPr>
            <w:tcW w:w="880"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r w:rsidRPr="009D3D6F">
              <w:rPr>
                <w:rFonts w:ascii="Times New Roman" w:hAnsi="Times New Roman"/>
                <w:color w:val="000000" w:themeColor="text1"/>
                <w:sz w:val="28"/>
                <w:szCs w:val="28"/>
              </w:rPr>
              <w:t>$</w:t>
            </w:r>
            <w:r w:rsidRPr="009D3D6F">
              <w:rPr>
                <w:rFonts w:ascii="Times New Roman" w:hAnsi="Times New Roman"/>
                <w:color w:val="000000" w:themeColor="text1"/>
                <w:sz w:val="28"/>
                <w:szCs w:val="28"/>
                <w:lang w:val="en-US"/>
              </w:rPr>
              <w:t>5</w:t>
            </w:r>
            <w:r w:rsidRPr="009D3D6F">
              <w:rPr>
                <w:rFonts w:ascii="Times New Roman" w:hAnsi="Times New Roman"/>
                <w:color w:val="000000" w:themeColor="text1"/>
                <w:sz w:val="28"/>
                <w:szCs w:val="28"/>
              </w:rPr>
              <w:t>0,000</w:t>
            </w:r>
          </w:p>
        </w:tc>
        <w:tc>
          <w:tcPr>
            <w:tcW w:w="1114"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c>
          <w:tcPr>
            <w:tcW w:w="777"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r>
      <w:tr w:rsidR="00626C56" w:rsidRPr="009D3D6F" w:rsidTr="00626C56">
        <w:tc>
          <w:tcPr>
            <w:tcW w:w="2229" w:type="pct"/>
            <w:tcBorders>
              <w:top w:val="nil"/>
              <w:left w:val="nil"/>
              <w:bottom w:val="nil"/>
              <w:right w:val="nil"/>
            </w:tcBorders>
            <w:shd w:val="clear" w:color="auto" w:fill="FFFFFF"/>
            <w:vAlign w:val="center"/>
            <w:hideMark/>
          </w:tcPr>
          <w:p w:rsidR="00626C56" w:rsidRPr="00626C56" w:rsidRDefault="00626C56" w:rsidP="00654755">
            <w:pPr>
              <w:spacing w:after="0" w:line="240" w:lineRule="auto"/>
              <w:jc w:val="both"/>
              <w:rPr>
                <w:rFonts w:ascii="Times New Roman" w:hAnsi="Times New Roman"/>
                <w:color w:val="000000" w:themeColor="text1"/>
                <w:sz w:val="28"/>
                <w:szCs w:val="28"/>
                <w:lang w:val="en-US"/>
              </w:rPr>
            </w:pPr>
          </w:p>
        </w:tc>
        <w:tc>
          <w:tcPr>
            <w:tcW w:w="880" w:type="pct"/>
            <w:tcBorders>
              <w:top w:val="nil"/>
              <w:left w:val="nil"/>
              <w:bottom w:val="nil"/>
              <w:right w:val="nil"/>
            </w:tcBorders>
            <w:shd w:val="clear" w:color="auto" w:fill="FFFFFF"/>
            <w:vAlign w:val="center"/>
            <w:hideMark/>
          </w:tcPr>
          <w:p w:rsidR="00626C56" w:rsidRPr="009D3D6F" w:rsidRDefault="00626C56" w:rsidP="00654755">
            <w:pPr>
              <w:spacing w:after="0" w:line="240" w:lineRule="auto"/>
              <w:jc w:val="both"/>
              <w:rPr>
                <w:rFonts w:ascii="Times New Roman" w:hAnsi="Times New Roman"/>
                <w:color w:val="000000" w:themeColor="text1"/>
                <w:sz w:val="28"/>
                <w:szCs w:val="28"/>
              </w:rPr>
            </w:pPr>
          </w:p>
        </w:tc>
        <w:tc>
          <w:tcPr>
            <w:tcW w:w="1114" w:type="pct"/>
            <w:tcBorders>
              <w:top w:val="nil"/>
              <w:left w:val="nil"/>
              <w:bottom w:val="nil"/>
              <w:right w:val="nil"/>
            </w:tcBorders>
            <w:shd w:val="clear" w:color="auto" w:fill="FFFFFF"/>
            <w:vAlign w:val="center"/>
            <w:hideMark/>
          </w:tcPr>
          <w:p w:rsidR="00626C56" w:rsidRPr="009D3D6F" w:rsidRDefault="00626C56" w:rsidP="00654755">
            <w:pPr>
              <w:spacing w:after="0" w:line="240" w:lineRule="auto"/>
              <w:jc w:val="both"/>
              <w:rPr>
                <w:rFonts w:ascii="Times New Roman" w:hAnsi="Times New Roman"/>
                <w:color w:val="000000" w:themeColor="text1"/>
                <w:sz w:val="28"/>
                <w:szCs w:val="28"/>
              </w:rPr>
            </w:pPr>
          </w:p>
        </w:tc>
        <w:tc>
          <w:tcPr>
            <w:tcW w:w="777" w:type="pct"/>
            <w:tcBorders>
              <w:top w:val="nil"/>
              <w:left w:val="nil"/>
              <w:bottom w:val="nil"/>
              <w:right w:val="nil"/>
            </w:tcBorders>
            <w:shd w:val="clear" w:color="auto" w:fill="FFFFFF"/>
            <w:vAlign w:val="center"/>
            <w:hideMark/>
          </w:tcPr>
          <w:p w:rsidR="00626C56" w:rsidRPr="009D3D6F" w:rsidRDefault="00626C56" w:rsidP="00654755">
            <w:pPr>
              <w:spacing w:after="0" w:line="240" w:lineRule="auto"/>
              <w:jc w:val="both"/>
              <w:rPr>
                <w:rFonts w:ascii="Times New Roman" w:hAnsi="Times New Roman"/>
                <w:color w:val="000000" w:themeColor="text1"/>
                <w:sz w:val="28"/>
                <w:szCs w:val="28"/>
              </w:rPr>
            </w:pPr>
          </w:p>
        </w:tc>
      </w:tr>
      <w:tr w:rsidR="0032116E" w:rsidRPr="009D3D6F" w:rsidTr="00626C56">
        <w:tc>
          <w:tcPr>
            <w:tcW w:w="2229"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c>
          <w:tcPr>
            <w:tcW w:w="880"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c>
          <w:tcPr>
            <w:tcW w:w="1114"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c>
          <w:tcPr>
            <w:tcW w:w="777" w:type="pct"/>
            <w:tcBorders>
              <w:top w:val="nil"/>
              <w:left w:val="nil"/>
              <w:bottom w:val="nil"/>
              <w:right w:val="nil"/>
            </w:tcBorders>
            <w:shd w:val="clear" w:color="auto" w:fill="FFFFFF"/>
            <w:vAlign w:val="center"/>
            <w:hideMark/>
          </w:tcPr>
          <w:p w:rsidR="0032116E" w:rsidRPr="009D3D6F" w:rsidRDefault="0032116E" w:rsidP="00654755">
            <w:pPr>
              <w:spacing w:after="0" w:line="240" w:lineRule="auto"/>
              <w:jc w:val="both"/>
              <w:rPr>
                <w:rFonts w:ascii="Times New Roman" w:hAnsi="Times New Roman"/>
                <w:color w:val="000000" w:themeColor="text1"/>
                <w:sz w:val="28"/>
                <w:szCs w:val="28"/>
              </w:rPr>
            </w:pPr>
          </w:p>
        </w:tc>
      </w:tr>
    </w:tbl>
    <w:p w:rsidR="003B2080" w:rsidRDefault="003B2080" w:rsidP="00654755">
      <w:pPr>
        <w:pStyle w:val="NormalWeb"/>
        <w:spacing w:before="0" w:beforeAutospacing="0" w:line="360" w:lineRule="auto"/>
        <w:ind w:firstLine="708"/>
        <w:jc w:val="both"/>
        <w:rPr>
          <w:sz w:val="28"/>
          <w:szCs w:val="28"/>
          <w:lang w:val="en-US"/>
        </w:rPr>
      </w:pPr>
    </w:p>
    <w:p w:rsidR="00C31E56" w:rsidRDefault="00C31E56" w:rsidP="00654755">
      <w:pPr>
        <w:pStyle w:val="NormalWeb"/>
        <w:spacing w:before="0" w:beforeAutospacing="0" w:line="360" w:lineRule="auto"/>
        <w:ind w:firstLine="708"/>
        <w:jc w:val="both"/>
        <w:rPr>
          <w:sz w:val="28"/>
          <w:szCs w:val="28"/>
          <w:lang w:val="en-US"/>
        </w:rPr>
      </w:pPr>
      <w:r w:rsidRPr="00C31E56">
        <w:rPr>
          <w:sz w:val="28"/>
          <w:szCs w:val="28"/>
          <w:lang w:val="en-US"/>
        </w:rPr>
        <w:t>The board is fretful to improve the association's advantage execution. Expect that one year from now the board needs the association to win a base benefit of $80,000. What number of units ought to be sold to meet the objective advantage figure?</w:t>
      </w:r>
    </w:p>
    <w:p w:rsidR="00AE5DA8" w:rsidRPr="00AE5DA8" w:rsidRDefault="00AE5DA8" w:rsidP="003B2080">
      <w:pPr>
        <w:pStyle w:val="NormalWeb"/>
        <w:spacing w:before="0" w:beforeAutospacing="0"/>
        <w:jc w:val="both"/>
        <w:rPr>
          <w:b/>
          <w:bCs/>
          <w:sz w:val="28"/>
          <w:szCs w:val="28"/>
          <w:lang w:val="en-US"/>
        </w:rPr>
      </w:pPr>
      <w:r w:rsidRPr="00AE5DA8">
        <w:rPr>
          <w:b/>
          <w:bCs/>
          <w:sz w:val="28"/>
          <w:szCs w:val="28"/>
          <w:lang w:val="en-US"/>
        </w:rPr>
        <w:t>Solution:</w:t>
      </w:r>
    </w:p>
    <w:p w:rsidR="0032116E" w:rsidRPr="00C31E56" w:rsidRDefault="0032116E" w:rsidP="003B2080">
      <w:pPr>
        <w:pStyle w:val="Heading4"/>
        <w:spacing w:before="0" w:line="240" w:lineRule="auto"/>
        <w:jc w:val="both"/>
        <w:rPr>
          <w:rFonts w:ascii="Times New Roman" w:hAnsi="Times New Roman" w:cs="Times New Roman"/>
          <w:color w:val="333333"/>
          <w:lang w:val="en-US"/>
        </w:rPr>
      </w:pPr>
      <w:r w:rsidRPr="00C31E56">
        <w:rPr>
          <w:rFonts w:ascii="Times New Roman" w:hAnsi="Times New Roman" w:cs="Times New Roman"/>
          <w:color w:val="333333"/>
          <w:lang w:val="en-US"/>
        </w:rPr>
        <w:t>Equation</w:t>
      </w:r>
      <w:r w:rsidR="006C5F4A">
        <w:rPr>
          <w:rFonts w:ascii="Times New Roman" w:hAnsi="Times New Roman" w:cs="Times New Roman"/>
          <w:color w:val="333333"/>
          <w:lang w:val="en-US"/>
        </w:rPr>
        <w:t xml:space="preserve"> </w:t>
      </w:r>
      <w:r w:rsidRPr="009D3D6F">
        <w:rPr>
          <w:rFonts w:ascii="Times New Roman" w:hAnsi="Times New Roman" w:cs="Times New Roman"/>
          <w:color w:val="333333"/>
          <w:lang w:val="en-US"/>
        </w:rPr>
        <w:t>Form</w:t>
      </w:r>
      <w:r w:rsidRPr="00C31E56">
        <w:rPr>
          <w:rFonts w:ascii="Times New Roman" w:hAnsi="Times New Roman" w:cs="Times New Roman"/>
          <w:color w:val="333333"/>
          <w:lang w:val="en-US"/>
        </w:rPr>
        <w:t>:</w:t>
      </w:r>
    </w:p>
    <w:tbl>
      <w:tblPr>
        <w:tblW w:w="4950" w:type="pct"/>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firstRow="1" w:lastRow="0" w:firstColumn="1" w:lastColumn="0" w:noHBand="0" w:noVBand="1"/>
      </w:tblPr>
      <w:tblGrid>
        <w:gridCol w:w="9098"/>
      </w:tblGrid>
      <w:tr w:rsidR="0032116E" w:rsidRPr="009D3D6F" w:rsidTr="0032116E">
        <w:tc>
          <w:tcPr>
            <w:tcW w:w="5000" w:type="pct"/>
            <w:tcBorders>
              <w:top w:val="single" w:sz="6" w:space="0" w:color="C0C0C0"/>
              <w:left w:val="single" w:sz="6" w:space="0" w:color="C0C0C0"/>
              <w:bottom w:val="single" w:sz="6" w:space="0" w:color="C0C0C0"/>
              <w:right w:val="single" w:sz="6" w:space="0" w:color="C0C0C0"/>
            </w:tcBorders>
            <w:shd w:val="clear" w:color="auto" w:fill="FFFFFF"/>
            <w:tcMar>
              <w:top w:w="15" w:type="dxa"/>
              <w:left w:w="60" w:type="dxa"/>
              <w:bottom w:w="15" w:type="dxa"/>
              <w:right w:w="60" w:type="dxa"/>
            </w:tcMar>
            <w:vAlign w:val="center"/>
            <w:hideMark/>
          </w:tcPr>
          <w:p w:rsidR="0032116E" w:rsidRPr="009D3D6F" w:rsidRDefault="0032116E" w:rsidP="00654755">
            <w:pPr>
              <w:pStyle w:val="NormalWeb"/>
              <w:spacing w:before="0" w:beforeAutospacing="0"/>
              <w:jc w:val="center"/>
              <w:rPr>
                <w:color w:val="333333"/>
                <w:sz w:val="28"/>
                <w:szCs w:val="28"/>
                <w:lang w:val="en-US"/>
              </w:rPr>
            </w:pPr>
            <w:r w:rsidRPr="009D3D6F">
              <w:rPr>
                <w:color w:val="333333"/>
                <w:sz w:val="28"/>
                <w:szCs w:val="28"/>
                <w:lang w:val="en-US"/>
              </w:rPr>
              <w:t xml:space="preserve">Sales = Variable expenses + </w:t>
            </w:r>
            <w:r w:rsidR="004D7A45">
              <w:rPr>
                <w:color w:val="333333"/>
                <w:sz w:val="28"/>
                <w:szCs w:val="28"/>
                <w:lang w:val="en-US"/>
              </w:rPr>
              <w:t>Stable</w:t>
            </w:r>
            <w:r w:rsidRPr="009D3D6F">
              <w:rPr>
                <w:color w:val="333333"/>
                <w:sz w:val="28"/>
                <w:szCs w:val="28"/>
                <w:lang w:val="en-US"/>
              </w:rPr>
              <w:t xml:space="preserve"> expenses + Profits</w:t>
            </w:r>
          </w:p>
          <w:p w:rsidR="0032116E" w:rsidRPr="009D3D6F" w:rsidRDefault="0032116E" w:rsidP="00654755">
            <w:pPr>
              <w:pStyle w:val="NormalWeb"/>
              <w:spacing w:before="0" w:beforeAutospacing="0"/>
              <w:jc w:val="center"/>
              <w:rPr>
                <w:color w:val="333333"/>
                <w:sz w:val="28"/>
                <w:szCs w:val="28"/>
                <w:lang w:val="en-US"/>
              </w:rPr>
            </w:pPr>
            <w:r w:rsidRPr="009D3D6F">
              <w:rPr>
                <w:color w:val="333333"/>
                <w:sz w:val="28"/>
                <w:szCs w:val="28"/>
                <w:lang w:val="en-US"/>
              </w:rPr>
              <w:t>$50Q = $40Q + $200,000 + $80,000</w:t>
            </w:r>
          </w:p>
          <w:p w:rsidR="0032116E" w:rsidRPr="009D3D6F" w:rsidRDefault="0032116E" w:rsidP="00654755">
            <w:pPr>
              <w:pStyle w:val="NormalWeb"/>
              <w:spacing w:before="0" w:beforeAutospacing="0"/>
              <w:jc w:val="center"/>
              <w:rPr>
                <w:color w:val="333333"/>
                <w:sz w:val="28"/>
                <w:szCs w:val="28"/>
                <w:lang w:val="en-US"/>
              </w:rPr>
            </w:pPr>
            <w:r w:rsidRPr="009D3D6F">
              <w:rPr>
                <w:color w:val="333333"/>
                <w:sz w:val="28"/>
                <w:szCs w:val="28"/>
                <w:lang w:val="en-US"/>
              </w:rPr>
              <w:t>$10Q = $280,000</w:t>
            </w:r>
          </w:p>
          <w:p w:rsidR="0032116E" w:rsidRPr="009D3D6F" w:rsidRDefault="0032116E" w:rsidP="00654755">
            <w:pPr>
              <w:pStyle w:val="NormalWeb"/>
              <w:spacing w:before="0" w:beforeAutospacing="0"/>
              <w:jc w:val="center"/>
              <w:rPr>
                <w:color w:val="333333"/>
                <w:sz w:val="28"/>
                <w:szCs w:val="28"/>
                <w:lang w:val="en-US"/>
              </w:rPr>
            </w:pPr>
            <w:r w:rsidRPr="009D3D6F">
              <w:rPr>
                <w:color w:val="333333"/>
                <w:sz w:val="28"/>
                <w:szCs w:val="28"/>
                <w:lang w:val="en-US"/>
              </w:rPr>
              <w:t>Q = $280,000 / $10 Per unit</w:t>
            </w:r>
          </w:p>
          <w:p w:rsidR="0032116E" w:rsidRPr="009D3D6F" w:rsidRDefault="0032116E" w:rsidP="00654755">
            <w:pPr>
              <w:pStyle w:val="NormalWeb"/>
              <w:spacing w:before="0" w:beforeAutospacing="0"/>
              <w:jc w:val="center"/>
              <w:rPr>
                <w:color w:val="333333"/>
                <w:sz w:val="28"/>
                <w:szCs w:val="28"/>
              </w:rPr>
            </w:pPr>
            <w:r w:rsidRPr="009D3D6F">
              <w:rPr>
                <w:color w:val="333333"/>
                <w:sz w:val="28"/>
                <w:szCs w:val="28"/>
              </w:rPr>
              <w:t>Q = 2</w:t>
            </w:r>
            <w:r w:rsidRPr="009D3D6F">
              <w:rPr>
                <w:color w:val="333333"/>
                <w:sz w:val="28"/>
                <w:szCs w:val="28"/>
                <w:lang w:val="en-US"/>
              </w:rPr>
              <w:t>8</w:t>
            </w:r>
            <w:r w:rsidRPr="009D3D6F">
              <w:rPr>
                <w:color w:val="333333"/>
                <w:sz w:val="28"/>
                <w:szCs w:val="28"/>
              </w:rPr>
              <w:t>,000 Units</w:t>
            </w:r>
          </w:p>
        </w:tc>
      </w:tr>
    </w:tbl>
    <w:p w:rsidR="0032116E" w:rsidRPr="009D3D6F" w:rsidRDefault="00654755" w:rsidP="00654755">
      <w:pPr>
        <w:pStyle w:val="Heading4"/>
        <w:spacing w:before="0"/>
        <w:jc w:val="both"/>
        <w:rPr>
          <w:rFonts w:ascii="Times New Roman" w:hAnsi="Times New Roman" w:cs="Times New Roman"/>
          <w:color w:val="333333"/>
        </w:rPr>
      </w:pPr>
      <w:r>
        <w:rPr>
          <w:rFonts w:ascii="Times New Roman" w:hAnsi="Times New Roman" w:cs="Times New Roman"/>
          <w:color w:val="333333"/>
        </w:rPr>
        <w:t>Commitment</w:t>
      </w:r>
      <w:r w:rsidR="006C5F4A">
        <w:rPr>
          <w:rFonts w:ascii="Times New Roman" w:hAnsi="Times New Roman" w:cs="Times New Roman"/>
          <w:color w:val="333333"/>
          <w:lang w:val="en-US"/>
        </w:rPr>
        <w:t xml:space="preserve"> </w:t>
      </w:r>
      <w:r w:rsidR="0032116E" w:rsidRPr="009D3D6F">
        <w:rPr>
          <w:rFonts w:ascii="Times New Roman" w:hAnsi="Times New Roman" w:cs="Times New Roman"/>
          <w:color w:val="333333"/>
        </w:rPr>
        <w:t>Margin</w:t>
      </w:r>
      <w:r w:rsidR="006C5F4A">
        <w:rPr>
          <w:rFonts w:ascii="Times New Roman" w:hAnsi="Times New Roman" w:cs="Times New Roman"/>
          <w:color w:val="333333"/>
          <w:lang w:val="en-US"/>
        </w:rPr>
        <w:t xml:space="preserve"> </w:t>
      </w:r>
      <w:r w:rsidR="0032116E" w:rsidRPr="009D3D6F">
        <w:rPr>
          <w:rFonts w:ascii="Times New Roman" w:hAnsi="Times New Roman" w:cs="Times New Roman"/>
          <w:color w:val="333333"/>
          <w:lang w:val="en-US"/>
        </w:rPr>
        <w:t>Form</w:t>
      </w:r>
      <w:r w:rsidR="0032116E" w:rsidRPr="009D3D6F">
        <w:rPr>
          <w:rFonts w:ascii="Times New Roman" w:hAnsi="Times New Roman" w:cs="Times New Roman"/>
          <w:color w:val="333333"/>
        </w:rPr>
        <w:t>:</w:t>
      </w:r>
    </w:p>
    <w:tbl>
      <w:tblPr>
        <w:tblW w:w="4950" w:type="pct"/>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firstRow="1" w:lastRow="0" w:firstColumn="1" w:lastColumn="0" w:noHBand="0" w:noVBand="1"/>
      </w:tblPr>
      <w:tblGrid>
        <w:gridCol w:w="9098"/>
      </w:tblGrid>
      <w:tr w:rsidR="0032116E" w:rsidRPr="009D3D6F" w:rsidTr="0032116E">
        <w:tc>
          <w:tcPr>
            <w:tcW w:w="3850" w:type="pct"/>
            <w:tcBorders>
              <w:top w:val="single" w:sz="6" w:space="0" w:color="C0C0C0"/>
              <w:left w:val="single" w:sz="6" w:space="0" w:color="C0C0C0"/>
              <w:bottom w:val="single" w:sz="6" w:space="0" w:color="C0C0C0"/>
              <w:right w:val="single" w:sz="6" w:space="0" w:color="C0C0C0"/>
            </w:tcBorders>
            <w:shd w:val="clear" w:color="auto" w:fill="FFFFFF"/>
            <w:tcMar>
              <w:top w:w="15" w:type="dxa"/>
              <w:left w:w="60" w:type="dxa"/>
              <w:bottom w:w="15" w:type="dxa"/>
              <w:right w:w="60" w:type="dxa"/>
            </w:tcMar>
            <w:vAlign w:val="center"/>
            <w:hideMark/>
          </w:tcPr>
          <w:p w:rsidR="0032116E" w:rsidRPr="009D3D6F" w:rsidRDefault="0032116E" w:rsidP="00654755">
            <w:pPr>
              <w:pStyle w:val="NormalWeb"/>
              <w:spacing w:before="0" w:beforeAutospacing="0"/>
              <w:jc w:val="center"/>
              <w:rPr>
                <w:color w:val="333333"/>
                <w:sz w:val="28"/>
                <w:szCs w:val="28"/>
                <w:lang w:val="en-US"/>
              </w:rPr>
            </w:pPr>
            <w:r w:rsidRPr="009D3D6F">
              <w:rPr>
                <w:color w:val="333333"/>
                <w:sz w:val="28"/>
                <w:szCs w:val="28"/>
                <w:lang w:val="en-US"/>
              </w:rPr>
              <w:t>(</w:t>
            </w:r>
            <w:r w:rsidR="004D7A45">
              <w:rPr>
                <w:color w:val="333333"/>
                <w:sz w:val="28"/>
                <w:szCs w:val="28"/>
                <w:lang w:val="en-US"/>
              </w:rPr>
              <w:t>Stable</w:t>
            </w:r>
            <w:r w:rsidRPr="009D3D6F">
              <w:rPr>
                <w:color w:val="333333"/>
                <w:sz w:val="28"/>
                <w:szCs w:val="28"/>
                <w:lang w:val="en-US"/>
              </w:rPr>
              <w:t xml:space="preserve"> expenses + Target profit) / </w:t>
            </w:r>
            <w:r w:rsidR="00654755">
              <w:rPr>
                <w:color w:val="333333"/>
                <w:sz w:val="28"/>
                <w:szCs w:val="28"/>
                <w:lang w:val="en-US"/>
              </w:rPr>
              <w:t>Commitment</w:t>
            </w:r>
            <w:r w:rsidRPr="009D3D6F">
              <w:rPr>
                <w:color w:val="333333"/>
                <w:sz w:val="28"/>
                <w:szCs w:val="28"/>
                <w:lang w:val="en-US"/>
              </w:rPr>
              <w:t xml:space="preserve"> margin per unit</w:t>
            </w:r>
          </w:p>
          <w:p w:rsidR="0032116E" w:rsidRPr="009D3D6F" w:rsidRDefault="0032116E" w:rsidP="00654755">
            <w:pPr>
              <w:pStyle w:val="NormalWeb"/>
              <w:spacing w:before="0" w:beforeAutospacing="0"/>
              <w:jc w:val="center"/>
              <w:rPr>
                <w:color w:val="333333"/>
                <w:sz w:val="28"/>
                <w:szCs w:val="28"/>
              </w:rPr>
            </w:pPr>
            <w:r w:rsidRPr="009D3D6F">
              <w:rPr>
                <w:color w:val="333333"/>
                <w:sz w:val="28"/>
                <w:szCs w:val="28"/>
              </w:rPr>
              <w:t>($2</w:t>
            </w:r>
            <w:r w:rsidRPr="009D3D6F">
              <w:rPr>
                <w:color w:val="333333"/>
                <w:sz w:val="28"/>
                <w:szCs w:val="28"/>
                <w:lang w:val="en-US"/>
              </w:rPr>
              <w:t>0</w:t>
            </w:r>
            <w:r w:rsidRPr="009D3D6F">
              <w:rPr>
                <w:color w:val="333333"/>
                <w:sz w:val="28"/>
                <w:szCs w:val="28"/>
              </w:rPr>
              <w:t>0,000 + $</w:t>
            </w:r>
            <w:r w:rsidRPr="009D3D6F">
              <w:rPr>
                <w:color w:val="333333"/>
                <w:sz w:val="28"/>
                <w:szCs w:val="28"/>
                <w:lang w:val="en-US"/>
              </w:rPr>
              <w:t>8</w:t>
            </w:r>
            <w:r w:rsidRPr="009D3D6F">
              <w:rPr>
                <w:color w:val="333333"/>
                <w:sz w:val="28"/>
                <w:szCs w:val="28"/>
              </w:rPr>
              <w:t>0,000) / $1</w:t>
            </w:r>
            <w:r w:rsidRPr="009D3D6F">
              <w:rPr>
                <w:color w:val="333333"/>
                <w:sz w:val="28"/>
                <w:szCs w:val="28"/>
                <w:lang w:val="en-US"/>
              </w:rPr>
              <w:t>0</w:t>
            </w:r>
            <w:r w:rsidRPr="009D3D6F">
              <w:rPr>
                <w:color w:val="333333"/>
                <w:sz w:val="28"/>
                <w:szCs w:val="28"/>
              </w:rPr>
              <w:t>Per</w:t>
            </w:r>
            <w:r w:rsidR="00963B7A">
              <w:rPr>
                <w:color w:val="333333"/>
                <w:sz w:val="28"/>
                <w:szCs w:val="28"/>
                <w:lang w:val="en-US"/>
              </w:rPr>
              <w:t xml:space="preserve"> </w:t>
            </w:r>
            <w:r w:rsidRPr="009D3D6F">
              <w:rPr>
                <w:color w:val="333333"/>
                <w:sz w:val="28"/>
                <w:szCs w:val="28"/>
              </w:rPr>
              <w:t>unit</w:t>
            </w:r>
          </w:p>
          <w:p w:rsidR="0032116E" w:rsidRPr="009D3D6F" w:rsidRDefault="0032116E" w:rsidP="00654755">
            <w:pPr>
              <w:pStyle w:val="NormalWeb"/>
              <w:spacing w:before="0" w:beforeAutospacing="0"/>
              <w:jc w:val="center"/>
              <w:rPr>
                <w:color w:val="333333"/>
                <w:sz w:val="28"/>
                <w:szCs w:val="28"/>
              </w:rPr>
            </w:pPr>
            <w:r w:rsidRPr="009D3D6F">
              <w:rPr>
                <w:color w:val="333333"/>
                <w:sz w:val="28"/>
                <w:szCs w:val="28"/>
              </w:rPr>
              <w:t>2</w:t>
            </w:r>
            <w:r w:rsidRPr="009D3D6F">
              <w:rPr>
                <w:color w:val="333333"/>
                <w:sz w:val="28"/>
                <w:szCs w:val="28"/>
                <w:lang w:val="en-US"/>
              </w:rPr>
              <w:t>8</w:t>
            </w:r>
            <w:r w:rsidRPr="009D3D6F">
              <w:rPr>
                <w:color w:val="333333"/>
                <w:sz w:val="28"/>
                <w:szCs w:val="28"/>
              </w:rPr>
              <w:t>,000 Units</w:t>
            </w:r>
          </w:p>
        </w:tc>
      </w:tr>
    </w:tbl>
    <w:p w:rsidR="003B2080" w:rsidRDefault="003B2080" w:rsidP="00654755">
      <w:pPr>
        <w:spacing w:after="100" w:afterAutospacing="1" w:line="360" w:lineRule="auto"/>
        <w:jc w:val="both"/>
        <w:rPr>
          <w:rFonts w:ascii="Times New Roman" w:hAnsi="Times New Roman"/>
          <w:b/>
          <w:bCs/>
          <w:sz w:val="28"/>
          <w:szCs w:val="28"/>
          <w:lang w:val="en-US"/>
        </w:rPr>
      </w:pPr>
    </w:p>
    <w:p w:rsidR="003B2080" w:rsidRDefault="003B2080" w:rsidP="00654755">
      <w:pPr>
        <w:spacing w:after="100" w:afterAutospacing="1" w:line="360" w:lineRule="auto"/>
        <w:jc w:val="both"/>
        <w:rPr>
          <w:rFonts w:ascii="Times New Roman" w:hAnsi="Times New Roman"/>
          <w:b/>
          <w:bCs/>
          <w:sz w:val="28"/>
          <w:szCs w:val="28"/>
          <w:lang w:val="en-US"/>
        </w:rPr>
      </w:pPr>
    </w:p>
    <w:p w:rsidR="00851390" w:rsidRPr="009D3D6F" w:rsidRDefault="00851390" w:rsidP="00654755">
      <w:pPr>
        <w:spacing w:after="100" w:afterAutospacing="1" w:line="360" w:lineRule="auto"/>
        <w:jc w:val="both"/>
        <w:rPr>
          <w:rFonts w:ascii="Times New Roman" w:hAnsi="Times New Roman"/>
          <w:sz w:val="28"/>
          <w:szCs w:val="28"/>
          <w:lang w:val="en-US"/>
        </w:rPr>
      </w:pPr>
      <w:r w:rsidRPr="009D3D6F">
        <w:rPr>
          <w:rFonts w:ascii="Times New Roman" w:hAnsi="Times New Roman"/>
          <w:b/>
          <w:bCs/>
          <w:sz w:val="28"/>
          <w:szCs w:val="28"/>
          <w:lang w:val="en-US"/>
        </w:rPr>
        <w:t xml:space="preserve">The </w:t>
      </w:r>
      <w:r w:rsidR="001C6DB0" w:rsidRPr="009D3D6F">
        <w:rPr>
          <w:rFonts w:ascii="Times New Roman" w:hAnsi="Times New Roman"/>
          <w:b/>
          <w:bCs/>
          <w:sz w:val="28"/>
          <w:szCs w:val="28"/>
          <w:lang w:val="en-US"/>
        </w:rPr>
        <w:t>break-even  graph</w:t>
      </w:r>
      <w:r w:rsidRPr="009D3D6F">
        <w:rPr>
          <w:rFonts w:ascii="Times New Roman" w:hAnsi="Times New Roman"/>
          <w:b/>
          <w:bCs/>
          <w:sz w:val="28"/>
          <w:szCs w:val="28"/>
          <w:lang w:val="en-US"/>
        </w:rPr>
        <w:t xml:space="preserve">, </w:t>
      </w:r>
      <w:r w:rsidR="00654755">
        <w:rPr>
          <w:rFonts w:ascii="Times New Roman" w:hAnsi="Times New Roman"/>
          <w:b/>
          <w:bCs/>
          <w:sz w:val="28"/>
          <w:szCs w:val="28"/>
          <w:lang w:val="en-US"/>
        </w:rPr>
        <w:t>commitment</w:t>
      </w:r>
      <w:r w:rsidR="006C5F4A">
        <w:rPr>
          <w:rFonts w:ascii="Times New Roman" w:hAnsi="Times New Roman"/>
          <w:b/>
          <w:bCs/>
          <w:sz w:val="28"/>
          <w:szCs w:val="28"/>
          <w:lang w:val="en-US"/>
        </w:rPr>
        <w:t xml:space="preserve"> </w:t>
      </w:r>
      <w:r w:rsidR="001C6DB0" w:rsidRPr="009D3D6F">
        <w:rPr>
          <w:rFonts w:ascii="Times New Roman" w:hAnsi="Times New Roman"/>
          <w:b/>
          <w:bCs/>
          <w:sz w:val="28"/>
          <w:szCs w:val="28"/>
          <w:lang w:val="en-US"/>
        </w:rPr>
        <w:t>illustration</w:t>
      </w:r>
      <w:r w:rsidRPr="009D3D6F">
        <w:rPr>
          <w:rFonts w:ascii="Times New Roman" w:hAnsi="Times New Roman"/>
          <w:b/>
          <w:bCs/>
          <w:sz w:val="28"/>
          <w:szCs w:val="28"/>
          <w:lang w:val="en-US"/>
        </w:rPr>
        <w:t xml:space="preserve"> and </w:t>
      </w:r>
      <w:r w:rsidR="001C6DB0" w:rsidRPr="009D3D6F">
        <w:rPr>
          <w:rFonts w:ascii="Times New Roman" w:hAnsi="Times New Roman"/>
          <w:b/>
          <w:bCs/>
          <w:sz w:val="28"/>
          <w:szCs w:val="28"/>
          <w:lang w:val="en-US"/>
        </w:rPr>
        <w:t>profit level</w:t>
      </w:r>
      <w:r w:rsidRPr="009D3D6F">
        <w:rPr>
          <w:rFonts w:ascii="Times New Roman" w:hAnsi="Times New Roman"/>
          <w:b/>
          <w:bCs/>
          <w:sz w:val="28"/>
          <w:szCs w:val="28"/>
          <w:lang w:val="en-US"/>
        </w:rPr>
        <w:t xml:space="preserve"> chart </w:t>
      </w:r>
    </w:p>
    <w:p w:rsidR="00812F93" w:rsidRDefault="00851390" w:rsidP="00654755">
      <w:pPr>
        <w:pStyle w:val="BodyText"/>
        <w:spacing w:line="360" w:lineRule="auto"/>
        <w:ind w:left="0"/>
        <w:jc w:val="both"/>
        <w:rPr>
          <w:lang w:val="en-US"/>
        </w:rPr>
      </w:pPr>
      <w:r w:rsidRPr="009D3D6F">
        <w:rPr>
          <w:lang w:val="en-US"/>
        </w:rPr>
        <w:t xml:space="preserve">      </w:t>
      </w:r>
      <w:r w:rsidR="00C31E56" w:rsidRPr="00C31E56">
        <w:rPr>
          <w:lang w:val="en-US"/>
        </w:rPr>
        <w:t xml:space="preserve">A graphical arrangement of displaying information on </w:t>
      </w:r>
      <w:r w:rsidR="004D7A45">
        <w:rPr>
          <w:lang w:val="en-US"/>
        </w:rPr>
        <w:t>the expense-quantity</w:t>
      </w:r>
      <w:r w:rsidR="00C31E56" w:rsidRPr="00C31E56">
        <w:rPr>
          <w:lang w:val="en-US"/>
        </w:rPr>
        <w:t xml:space="preserve">-Product examination gives an all the more clear comprehension of the CVP lead. The various structures are the equivalent the underlying venture plot, the dedication graph and the benefit </w:t>
      </w:r>
      <w:r w:rsidR="004D7A45">
        <w:rPr>
          <w:lang w:val="en-US"/>
        </w:rPr>
        <w:t>amount</w:t>
      </w:r>
      <w:r w:rsidR="00B02B21">
        <w:rPr>
          <w:lang w:val="en-US"/>
        </w:rPr>
        <w:t xml:space="preserve"> </w:t>
      </w:r>
      <w:r w:rsidR="00C31E56" w:rsidRPr="00C31E56">
        <w:rPr>
          <w:lang w:val="en-US"/>
        </w:rPr>
        <w:t xml:space="preserve">outline. The acquire back the first venture and responsibility diagrams don't include the advantage or thrashing at unique </w:t>
      </w:r>
      <w:r w:rsidR="004D7A45">
        <w:rPr>
          <w:lang w:val="en-US"/>
        </w:rPr>
        <w:t>amount</w:t>
      </w:r>
      <w:r w:rsidR="00B02B21">
        <w:rPr>
          <w:lang w:val="en-US"/>
        </w:rPr>
        <w:t xml:space="preserve"> </w:t>
      </w:r>
      <w:r w:rsidR="00C31E56" w:rsidRPr="00C31E56">
        <w:rPr>
          <w:lang w:val="en-US"/>
        </w:rPr>
        <w:t>stages. To choose the advantage or annihilation figure from a procure back the first ventur</w:t>
      </w:r>
      <w:r w:rsidR="003B5857">
        <w:rPr>
          <w:lang w:val="en-US"/>
        </w:rPr>
        <w:t>e diagram requires as certain</w:t>
      </w:r>
      <w:r w:rsidR="00C31E56" w:rsidRPr="00C31E56">
        <w:rPr>
          <w:lang w:val="en-US"/>
        </w:rPr>
        <w:t xml:space="preserve"> the refinement among full scale cost and hard and fast pay lines. The advantage </w:t>
      </w:r>
      <w:r w:rsidR="004D7A45">
        <w:rPr>
          <w:lang w:val="en-US"/>
        </w:rPr>
        <w:t>amount</w:t>
      </w:r>
      <w:r w:rsidR="00B02B21">
        <w:rPr>
          <w:lang w:val="en-US"/>
        </w:rPr>
        <w:t xml:space="preserve"> </w:t>
      </w:r>
      <w:r w:rsidR="00C31E56" w:rsidRPr="00C31E56">
        <w:rPr>
          <w:lang w:val="en-US"/>
        </w:rPr>
        <w:t xml:space="preserve">outline is a logically accommodating system for exhibiting the impact of changes in </w:t>
      </w:r>
      <w:r w:rsidR="004D7A45">
        <w:rPr>
          <w:lang w:val="en-US"/>
        </w:rPr>
        <w:t>amount</w:t>
      </w:r>
      <w:r w:rsidR="00B02B21">
        <w:rPr>
          <w:lang w:val="en-US"/>
        </w:rPr>
        <w:t xml:space="preserve"> </w:t>
      </w:r>
      <w:r w:rsidR="00C31E56" w:rsidRPr="00C31E56">
        <w:rPr>
          <w:lang w:val="en-US"/>
        </w:rPr>
        <w:t>on benefit (</w:t>
      </w:r>
      <w:bookmarkStart w:id="8" w:name="_Hlk8155050"/>
      <w:r w:rsidR="00C31E56" w:rsidRPr="00C31E56">
        <w:rPr>
          <w:lang w:val="en-US"/>
        </w:rPr>
        <w:t>Drury, 2008</w:t>
      </w:r>
      <w:bookmarkEnd w:id="8"/>
      <w:r w:rsidR="00C31E56" w:rsidRPr="00C31E56">
        <w:rPr>
          <w:lang w:val="en-US"/>
        </w:rPr>
        <w:t>,p.175).</w:t>
      </w:r>
    </w:p>
    <w:p w:rsidR="00280E55" w:rsidRPr="009D3D6F" w:rsidRDefault="00851390" w:rsidP="00D71BA9">
      <w:pPr>
        <w:pStyle w:val="BodyText"/>
        <w:numPr>
          <w:ilvl w:val="0"/>
          <w:numId w:val="2"/>
        </w:numPr>
        <w:spacing w:line="360" w:lineRule="auto"/>
        <w:ind w:left="0" w:firstLine="0"/>
        <w:jc w:val="both"/>
        <w:rPr>
          <w:b/>
          <w:bCs/>
          <w:i/>
          <w:iCs/>
          <w:lang w:val="en-US"/>
        </w:rPr>
      </w:pPr>
      <w:r w:rsidRPr="009D3D6F">
        <w:rPr>
          <w:b/>
          <w:bCs/>
          <w:i/>
          <w:iCs/>
          <w:lang w:val="en-US"/>
        </w:rPr>
        <w:t>Break-even graph</w:t>
      </w:r>
    </w:p>
    <w:p w:rsidR="0032116E" w:rsidRPr="00057BA9" w:rsidRDefault="00812F93" w:rsidP="00654755">
      <w:pPr>
        <w:pStyle w:val="BodyText"/>
        <w:spacing w:line="360" w:lineRule="auto"/>
        <w:ind w:left="0"/>
        <w:jc w:val="both"/>
        <w:rPr>
          <w:lang w:val="en-US"/>
        </w:rPr>
      </w:pPr>
      <w:r w:rsidRPr="009D3D6F">
        <w:rPr>
          <w:lang w:val="en-US"/>
        </w:rPr>
        <w:t xml:space="preserve">    </w:t>
      </w:r>
      <w:r w:rsidR="00C31E56" w:rsidRPr="00C31E56">
        <w:rPr>
          <w:lang w:val="en-US"/>
        </w:rPr>
        <w:t xml:space="preserve">The equal the initial investment point can be dictated by outline a chart seeming </w:t>
      </w:r>
      <w:r w:rsidR="004D7A45">
        <w:rPr>
          <w:lang w:val="en-US"/>
        </w:rPr>
        <w:t>stable</w:t>
      </w:r>
      <w:r w:rsidR="00C31E56" w:rsidRPr="00C31E56">
        <w:rPr>
          <w:lang w:val="en-US"/>
        </w:rPr>
        <w:t xml:space="preserve"> costs, variable costs, total costs and hard and fast pay change with the element of yield. At this chart is the means by which to practices the make back the initial investment point - using the case of a substance industrialized compacted plates.</w:t>
      </w:r>
    </w:p>
    <w:p w:rsidR="00C726EF" w:rsidRDefault="00280E55" w:rsidP="00654755">
      <w:pPr>
        <w:pStyle w:val="BodyText"/>
        <w:spacing w:line="360" w:lineRule="auto"/>
        <w:ind w:left="0"/>
        <w:jc w:val="center"/>
        <w:rPr>
          <w:lang w:val="en-US"/>
        </w:rPr>
      </w:pPr>
      <w:r w:rsidRPr="00057BA9">
        <w:rPr>
          <w:noProof/>
          <w:lang w:val="en-US" w:eastAsia="en-US" w:bidi="ar-SA"/>
        </w:rPr>
        <w:drawing>
          <wp:inline distT="0" distB="0" distL="0" distR="0">
            <wp:extent cx="6153150" cy="3438525"/>
            <wp:effectExtent l="0" t="0" r="0" b="0"/>
            <wp:docPr id="3" name="Рисунок 2" descr="WhatsApp Image 2019-04-01 at 15.1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1 at 15.17.29.jpeg"/>
                    <pic:cNvPicPr/>
                  </pic:nvPicPr>
                  <pic:blipFill>
                    <a:blip r:embed="rId11"/>
                    <a:stretch>
                      <a:fillRect/>
                    </a:stretch>
                  </pic:blipFill>
                  <pic:spPr>
                    <a:xfrm>
                      <a:off x="0" y="0"/>
                      <a:ext cx="6153150" cy="3438525"/>
                    </a:xfrm>
                    <a:prstGeom prst="rect">
                      <a:avLst/>
                    </a:prstGeom>
                  </pic:spPr>
                </pic:pic>
              </a:graphicData>
            </a:graphic>
          </wp:inline>
        </w:drawing>
      </w:r>
    </w:p>
    <w:p w:rsidR="00280E55" w:rsidRPr="00057BA9" w:rsidRDefault="00654755" w:rsidP="00D71BA9">
      <w:pPr>
        <w:pStyle w:val="BodyText"/>
        <w:numPr>
          <w:ilvl w:val="0"/>
          <w:numId w:val="2"/>
        </w:numPr>
        <w:spacing w:line="360" w:lineRule="auto"/>
        <w:ind w:left="0" w:firstLine="142"/>
        <w:jc w:val="both"/>
        <w:rPr>
          <w:b/>
          <w:bCs/>
          <w:i/>
          <w:iCs/>
          <w:lang w:val="en-US"/>
        </w:rPr>
      </w:pPr>
      <w:r>
        <w:rPr>
          <w:b/>
          <w:bCs/>
          <w:i/>
          <w:iCs/>
          <w:lang w:val="en-US"/>
        </w:rPr>
        <w:t>Co</w:t>
      </w:r>
      <w:r w:rsidR="00D71BA9">
        <w:rPr>
          <w:b/>
          <w:bCs/>
          <w:i/>
          <w:iCs/>
          <w:lang w:val="en-US"/>
        </w:rPr>
        <w:t>ntribution</w:t>
      </w:r>
      <w:r w:rsidR="00280E55" w:rsidRPr="00057BA9">
        <w:rPr>
          <w:b/>
          <w:bCs/>
          <w:i/>
          <w:iCs/>
          <w:lang w:val="en-US"/>
        </w:rPr>
        <w:t xml:space="preserve"> diagram</w:t>
      </w:r>
    </w:p>
    <w:p w:rsidR="00280E55" w:rsidRDefault="00280E55" w:rsidP="00654755">
      <w:pPr>
        <w:pStyle w:val="BodyText"/>
        <w:spacing w:line="360" w:lineRule="auto"/>
        <w:ind w:left="0"/>
        <w:jc w:val="center"/>
        <w:rPr>
          <w:lang w:val="en-US"/>
        </w:rPr>
      </w:pPr>
      <w:r w:rsidRPr="009D3D6F">
        <w:rPr>
          <w:noProof/>
          <w:lang w:val="en-US" w:eastAsia="en-US" w:bidi="ar-SA"/>
        </w:rPr>
        <w:drawing>
          <wp:inline distT="0" distB="0" distL="0" distR="0">
            <wp:extent cx="6153150" cy="2638425"/>
            <wp:effectExtent l="0" t="0" r="0" b="0"/>
            <wp:docPr id="4" name="Рисунок 3" descr="WhatsApp Image 2019-04-01 at 15.17.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1 at 15.17.40.jpeg"/>
                    <pic:cNvPicPr/>
                  </pic:nvPicPr>
                  <pic:blipFill>
                    <a:blip r:embed="rId12"/>
                    <a:stretch>
                      <a:fillRect/>
                    </a:stretch>
                  </pic:blipFill>
                  <pic:spPr>
                    <a:xfrm>
                      <a:off x="0" y="0"/>
                      <a:ext cx="6153150" cy="2638425"/>
                    </a:xfrm>
                    <a:prstGeom prst="rect">
                      <a:avLst/>
                    </a:prstGeom>
                  </pic:spPr>
                </pic:pic>
              </a:graphicData>
            </a:graphic>
          </wp:inline>
        </w:drawing>
      </w:r>
    </w:p>
    <w:p w:rsidR="00C67767" w:rsidRPr="009D3D6F" w:rsidRDefault="00C67767" w:rsidP="00654755">
      <w:pPr>
        <w:pStyle w:val="BodyText"/>
        <w:spacing w:line="360" w:lineRule="auto"/>
        <w:ind w:left="0"/>
        <w:jc w:val="center"/>
        <w:rPr>
          <w:lang w:val="en-US"/>
        </w:rPr>
      </w:pPr>
    </w:p>
    <w:p w:rsidR="00C43522" w:rsidRPr="009D3D6F" w:rsidRDefault="00C43522" w:rsidP="00D71BA9">
      <w:pPr>
        <w:pStyle w:val="BodyText"/>
        <w:numPr>
          <w:ilvl w:val="0"/>
          <w:numId w:val="2"/>
        </w:numPr>
        <w:spacing w:line="360" w:lineRule="auto"/>
        <w:ind w:left="0" w:firstLine="142"/>
        <w:jc w:val="both"/>
        <w:rPr>
          <w:b/>
          <w:bCs/>
          <w:i/>
          <w:iCs/>
          <w:lang w:val="en-US"/>
        </w:rPr>
      </w:pPr>
      <w:r w:rsidRPr="009D3D6F">
        <w:rPr>
          <w:b/>
          <w:bCs/>
          <w:i/>
          <w:iCs/>
          <w:lang w:val="en-US"/>
        </w:rPr>
        <w:t>Profit-</w:t>
      </w:r>
      <w:r w:rsidR="00D71BA9">
        <w:rPr>
          <w:b/>
          <w:bCs/>
          <w:i/>
          <w:iCs/>
          <w:lang w:val="en-US"/>
        </w:rPr>
        <w:t xml:space="preserve">volume </w:t>
      </w:r>
      <w:r w:rsidRPr="009D3D6F">
        <w:rPr>
          <w:b/>
          <w:bCs/>
          <w:i/>
          <w:iCs/>
          <w:lang w:val="en-US"/>
        </w:rPr>
        <w:t>diagram</w:t>
      </w:r>
    </w:p>
    <w:p w:rsidR="00C43522" w:rsidRPr="009D3D6F" w:rsidRDefault="00C43522" w:rsidP="00654755">
      <w:pPr>
        <w:pStyle w:val="BodyText"/>
        <w:spacing w:line="360" w:lineRule="auto"/>
        <w:ind w:left="0"/>
        <w:jc w:val="both"/>
        <w:rPr>
          <w:b/>
          <w:bCs/>
          <w:i/>
          <w:iCs/>
          <w:lang w:val="en-US"/>
        </w:rPr>
      </w:pPr>
    </w:p>
    <w:p w:rsidR="00C43522" w:rsidRPr="009D3D6F" w:rsidRDefault="00C43522" w:rsidP="00654755">
      <w:pPr>
        <w:pStyle w:val="BodyText"/>
        <w:spacing w:line="360" w:lineRule="auto"/>
        <w:ind w:left="0"/>
        <w:jc w:val="center"/>
        <w:rPr>
          <w:lang w:val="en-US"/>
        </w:rPr>
      </w:pPr>
      <w:r w:rsidRPr="009D3D6F">
        <w:rPr>
          <w:noProof/>
          <w:lang w:val="en-US" w:eastAsia="en-US" w:bidi="ar-SA"/>
        </w:rPr>
        <w:drawing>
          <wp:inline distT="0" distB="0" distL="0" distR="0">
            <wp:extent cx="5724525" cy="2133600"/>
            <wp:effectExtent l="0" t="0" r="0" b="0"/>
            <wp:docPr id="7" name="Рисунок 6" descr="WhatsApp Image 2019-04-01 at 15.17.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01 at 15.17.56.jpeg"/>
                    <pic:cNvPicPr/>
                  </pic:nvPicPr>
                  <pic:blipFill>
                    <a:blip r:embed="rId13"/>
                    <a:stretch>
                      <a:fillRect/>
                    </a:stretch>
                  </pic:blipFill>
                  <pic:spPr>
                    <a:xfrm>
                      <a:off x="0" y="0"/>
                      <a:ext cx="5724525" cy="2133600"/>
                    </a:xfrm>
                    <a:prstGeom prst="rect">
                      <a:avLst/>
                    </a:prstGeom>
                  </pic:spPr>
                </pic:pic>
              </a:graphicData>
            </a:graphic>
          </wp:inline>
        </w:drawing>
      </w:r>
    </w:p>
    <w:p w:rsidR="00CD755B" w:rsidRDefault="00CD755B" w:rsidP="00654755">
      <w:pPr>
        <w:pStyle w:val="BodyText"/>
        <w:spacing w:line="360" w:lineRule="auto"/>
        <w:ind w:left="0"/>
        <w:jc w:val="both"/>
        <w:rPr>
          <w:lang w:val="en-US"/>
        </w:rPr>
      </w:pPr>
      <w:r w:rsidRPr="009D3D6F">
        <w:rPr>
          <w:lang w:val="en-US"/>
        </w:rPr>
        <w:t xml:space="preserve">                  Source:Lucy,2000</w:t>
      </w:r>
    </w:p>
    <w:p w:rsidR="00963B7A" w:rsidRPr="009D3D6F" w:rsidRDefault="00963B7A" w:rsidP="00654755">
      <w:pPr>
        <w:pStyle w:val="BodyText"/>
        <w:spacing w:line="360" w:lineRule="auto"/>
        <w:ind w:left="0"/>
        <w:jc w:val="both"/>
        <w:rPr>
          <w:lang w:val="en-US"/>
        </w:rPr>
      </w:pPr>
    </w:p>
    <w:p w:rsidR="00C43522" w:rsidRPr="009D3D6F" w:rsidRDefault="00C43522" w:rsidP="00654755">
      <w:pPr>
        <w:pStyle w:val="BodyText"/>
        <w:spacing w:line="360" w:lineRule="auto"/>
        <w:ind w:left="0"/>
        <w:jc w:val="both"/>
        <w:rPr>
          <w:b/>
          <w:bCs/>
          <w:i/>
          <w:iCs/>
          <w:lang w:val="en-US"/>
        </w:rPr>
      </w:pPr>
      <w:r w:rsidRPr="009D3D6F">
        <w:rPr>
          <w:b/>
          <w:bCs/>
          <w:i/>
          <w:iCs/>
          <w:lang w:val="en-US"/>
        </w:rPr>
        <w:t xml:space="preserve">Choice </w:t>
      </w:r>
      <w:r w:rsidR="00C974E9">
        <w:rPr>
          <w:b/>
          <w:bCs/>
          <w:i/>
          <w:iCs/>
          <w:lang w:val="en-US"/>
        </w:rPr>
        <w:t>C</w:t>
      </w:r>
      <w:r w:rsidR="00C974E9" w:rsidRPr="009D3D6F">
        <w:rPr>
          <w:b/>
          <w:bCs/>
          <w:i/>
          <w:iCs/>
          <w:lang w:val="en-US"/>
        </w:rPr>
        <w:t>ondition</w:t>
      </w:r>
      <w:r w:rsidRPr="009D3D6F">
        <w:rPr>
          <w:b/>
          <w:bCs/>
          <w:i/>
          <w:iCs/>
          <w:lang w:val="en-US"/>
        </w:rPr>
        <w:t xml:space="preserve">s Requiring the Use of CVP </w:t>
      </w:r>
    </w:p>
    <w:p w:rsidR="00C83D7D" w:rsidRPr="00C83D7D" w:rsidRDefault="00C83D7D" w:rsidP="00654755">
      <w:pPr>
        <w:pStyle w:val="BodyText"/>
        <w:spacing w:line="360" w:lineRule="auto"/>
        <w:ind w:left="0" w:firstLine="486"/>
        <w:jc w:val="both"/>
        <w:rPr>
          <w:lang w:val="en-US"/>
        </w:rPr>
      </w:pPr>
      <w:r w:rsidRPr="00C83D7D">
        <w:rPr>
          <w:lang w:val="en-US"/>
        </w:rPr>
        <w:t xml:space="preserve">The three conditions delineated in this section rely upon the basic supposition of cost-volume-advantage examinations—that is, a decision unit intends to get a handle on a great deal of points of confinement in the midst of the resulting working time span that will outcome in the incurrence of </w:t>
      </w:r>
      <w:r w:rsidR="004D7A45">
        <w:rPr>
          <w:lang w:val="en-US"/>
        </w:rPr>
        <w:t>stable</w:t>
      </w:r>
      <w:r w:rsidRPr="00C83D7D">
        <w:rPr>
          <w:lang w:val="en-US"/>
        </w:rPr>
        <w:t xml:space="preserve"> costs, paying little respect to whether the thing uses the cutoff points in some productive effort. Generally, if the firm uses the breaking points, salaries increase at a speedier rate than costs. Therefore, the firm will decide for utilization, for example, by including a thing. Trade on the three conditions acknowledged that only a singular other choice existed for the breaking points </w:t>
      </w:r>
    </w:p>
    <w:p w:rsidR="00C83D7D" w:rsidRPr="00C83D7D" w:rsidRDefault="00C83D7D" w:rsidP="00654755">
      <w:pPr>
        <w:pStyle w:val="BodyText"/>
        <w:spacing w:line="360" w:lineRule="auto"/>
        <w:ind w:left="0"/>
        <w:jc w:val="both"/>
        <w:rPr>
          <w:lang w:val="en-US"/>
        </w:rPr>
      </w:pPr>
    </w:p>
    <w:p w:rsidR="00C83D7D" w:rsidRPr="00C83D7D" w:rsidRDefault="00C83D7D" w:rsidP="00654755">
      <w:pPr>
        <w:pStyle w:val="BodyText"/>
        <w:spacing w:line="360" w:lineRule="auto"/>
        <w:ind w:left="0"/>
        <w:jc w:val="both"/>
        <w:rPr>
          <w:i/>
          <w:iCs/>
          <w:lang w:val="en-US"/>
        </w:rPr>
      </w:pPr>
      <w:r w:rsidRPr="00C83D7D">
        <w:rPr>
          <w:i/>
          <w:iCs/>
          <w:lang w:val="en-US"/>
        </w:rPr>
        <w:t xml:space="preserve">(a) Put in or Slump a Manufactured Goods </w:t>
      </w:r>
    </w:p>
    <w:p w:rsidR="00C83D7D" w:rsidRPr="00C83D7D" w:rsidRDefault="00C83D7D" w:rsidP="00654755">
      <w:pPr>
        <w:pStyle w:val="BodyText"/>
        <w:spacing w:line="360" w:lineRule="auto"/>
        <w:ind w:left="0" w:firstLine="486"/>
        <w:jc w:val="both"/>
        <w:rPr>
          <w:lang w:val="en-US"/>
        </w:rPr>
      </w:pPr>
      <w:r w:rsidRPr="00C83D7D">
        <w:rPr>
          <w:lang w:val="en-US"/>
        </w:rPr>
        <w:t xml:space="preserve">A decision thing will incorporate (drop) a thing if the progressive earnings from the thing are increasingly unmistakable (less) than the relentless costs of making and scattering the thing. When in doubt, the unfaltering expenses contain the steady cash cost costs notwithstanding the open entryway costs of using the capacities to make the thing. The element will have positive open entryway costs in case it has the decision of diverting the cutoff points from the present thing and use them to make another thing. The subject of whether to incorporate a thing all around develops in work shop errands, where a decision to offer on another solicitation involves a decision to incorporate another thing (the solicitation). The limit expected to tackle the new solicitation is open to the decision unit, and the firm ought to pick whether to submit the capacity to the new solicitation, to various things (various demands), or let it remain latent (Hilton, Maher and Selto, 2006). </w:t>
      </w:r>
    </w:p>
    <w:p w:rsidR="00C83D7D" w:rsidRPr="00C83D7D" w:rsidRDefault="00C83D7D" w:rsidP="00654755">
      <w:pPr>
        <w:pStyle w:val="BodyText"/>
        <w:spacing w:line="360" w:lineRule="auto"/>
        <w:ind w:left="0" w:firstLine="486"/>
        <w:jc w:val="both"/>
        <w:rPr>
          <w:lang w:val="en-US"/>
        </w:rPr>
      </w:pPr>
      <w:r w:rsidRPr="00C83D7D">
        <w:rPr>
          <w:lang w:val="en-US"/>
        </w:rPr>
        <w:t xml:space="preserve">Surrender methodology is gotten when a thing is unbeneficial either in light of the way that salaries never again outperform costs or in light of the fact that another affiliation offers to buy the rights to the thing at a perfect expense. The decision of whether to incorporate another thing in a consistent taking care of sort of movement is less ordinary, in light of the way that the element may need to pick up the limit expected to make the new thing through additional theories. </w:t>
      </w:r>
    </w:p>
    <w:p w:rsidR="00C83D7D" w:rsidRPr="00C83D7D" w:rsidRDefault="00C83D7D" w:rsidP="00654755">
      <w:pPr>
        <w:pStyle w:val="BodyText"/>
        <w:spacing w:line="360" w:lineRule="auto"/>
        <w:ind w:left="0"/>
        <w:jc w:val="both"/>
        <w:rPr>
          <w:lang w:val="en-US"/>
        </w:rPr>
      </w:pPr>
      <w:r w:rsidRPr="00C83D7D">
        <w:rPr>
          <w:i/>
          <w:iCs/>
          <w:lang w:val="en-US"/>
        </w:rPr>
        <w:t xml:space="preserve">(b) Create or Purchase an Item. </w:t>
      </w:r>
    </w:p>
    <w:p w:rsidR="00C83D7D" w:rsidRPr="00C83D7D" w:rsidRDefault="00C83D7D" w:rsidP="00654755">
      <w:pPr>
        <w:pStyle w:val="BodyText"/>
        <w:spacing w:line="360" w:lineRule="auto"/>
        <w:ind w:left="0" w:firstLine="486"/>
        <w:jc w:val="both"/>
        <w:rPr>
          <w:lang w:val="en-US"/>
        </w:rPr>
      </w:pPr>
      <w:r w:rsidRPr="00C83D7D">
        <w:rPr>
          <w:lang w:val="en-US"/>
        </w:rPr>
        <w:t xml:space="preserve">An element may have limits open that it can use to manufacture a subunit rather than to purchase the subunit from an outside provider. Firms can settle on this decision each working period, choosing to make the unit in specific periods and get it in others. The firm will create the unit if the consistent costs of purchasing outperform the steady costs of amassing. The slow costs of collecting are the relentless cost costs notwithstanding the open entryway costs of giving the capacities to the subunit. The last will be zero if the points of confinement would by one way or another or another stand dormant. These costs will make certain if the firm could use the limits devoted to the subunit to create another valuable thing, for instance, a standard thing or another sort of subunit. </w:t>
      </w:r>
    </w:p>
    <w:p w:rsidR="00C83D7D" w:rsidRDefault="00C83D7D" w:rsidP="00654755">
      <w:pPr>
        <w:pStyle w:val="BodyText"/>
        <w:spacing w:line="360" w:lineRule="auto"/>
        <w:ind w:left="0"/>
        <w:jc w:val="both"/>
        <w:rPr>
          <w:i/>
          <w:iCs/>
          <w:lang w:val="en-US"/>
        </w:rPr>
      </w:pPr>
    </w:p>
    <w:p w:rsidR="00C83D7D" w:rsidRPr="00C83D7D" w:rsidRDefault="00C83D7D" w:rsidP="00654755">
      <w:pPr>
        <w:pStyle w:val="BodyText"/>
        <w:spacing w:line="360" w:lineRule="auto"/>
        <w:ind w:left="0"/>
        <w:jc w:val="both"/>
        <w:rPr>
          <w:i/>
          <w:iCs/>
          <w:lang w:val="en-US"/>
        </w:rPr>
      </w:pPr>
      <w:r w:rsidRPr="00C83D7D">
        <w:rPr>
          <w:i/>
          <w:iCs/>
          <w:lang w:val="en-US"/>
        </w:rPr>
        <w:t xml:space="preserve">(c) Put available to be purchased now or technique additional. </w:t>
      </w:r>
    </w:p>
    <w:p w:rsidR="00C83D7D" w:rsidRDefault="00C83D7D" w:rsidP="00654755">
      <w:pPr>
        <w:pStyle w:val="BodyText"/>
        <w:spacing w:line="360" w:lineRule="auto"/>
        <w:ind w:left="0" w:firstLine="708"/>
        <w:jc w:val="both"/>
        <w:rPr>
          <w:lang w:val="en-US"/>
        </w:rPr>
      </w:pPr>
      <w:r w:rsidRPr="00C83D7D">
        <w:rPr>
          <w:lang w:val="en-US"/>
        </w:rPr>
        <w:t>All things considered, a decision unit will process a thing further rather than offer it expeditiously if the slow wages from getting ready outperform the unfaltering costs of dealing with. The unfaltering livelihoods are evaluated by the qualification between the selling cost of the unit in the wake of getting ready and the selling cost at whatever point sold rapidly times the amount of units to be dealt with. The progressive costs are the unfaltering cost costs of getting ready and the open entryway costs of using the capacities to process the thing. Using a benefit in view of a particular objective makes a chief idea up the opportunity to use the advantage in elective ways. The lost open entryway is a cost that the manager must think about when settling on a decision. Opportunity cost is the promise to pay that is sworn off (rejected) by not using a compelled resource in its next-best elective use (Dopuch and Maher, 2005)</w:t>
      </w:r>
    </w:p>
    <w:p w:rsidR="00D56474" w:rsidRPr="009D3D6F" w:rsidRDefault="00D56474" w:rsidP="00654755">
      <w:pPr>
        <w:pStyle w:val="BodyText"/>
        <w:spacing w:line="360" w:lineRule="auto"/>
        <w:ind w:left="0"/>
        <w:jc w:val="both"/>
        <w:rPr>
          <w:b/>
          <w:bCs/>
          <w:i/>
          <w:iCs/>
          <w:lang w:val="en-US"/>
        </w:rPr>
      </w:pPr>
      <w:r w:rsidRPr="009D3D6F">
        <w:rPr>
          <w:b/>
          <w:bCs/>
          <w:i/>
          <w:iCs/>
          <w:lang w:val="en-US"/>
        </w:rPr>
        <w:t>C-V-P analysis by formula method</w:t>
      </w:r>
    </w:p>
    <w:p w:rsidR="00D56474" w:rsidRPr="009D3D6F" w:rsidRDefault="00D56474" w:rsidP="00654755">
      <w:pPr>
        <w:pStyle w:val="BodyText"/>
        <w:spacing w:line="360" w:lineRule="auto"/>
        <w:ind w:left="0"/>
        <w:jc w:val="both"/>
        <w:rPr>
          <w:lang w:val="en-US"/>
        </w:rPr>
      </w:pPr>
      <w:r w:rsidRPr="009D3D6F">
        <w:rPr>
          <w:lang w:val="en-US"/>
        </w:rPr>
        <w:t xml:space="preserve">     As indicated by Lucy (2000, p. 284), C-V-P investigation can be embraced by graphical methods or by straightforward formulae as outlined below:</w:t>
      </w:r>
    </w:p>
    <w:p w:rsidR="00D56474" w:rsidRPr="009D3D6F" w:rsidRDefault="00D56474" w:rsidP="00654755">
      <w:pPr>
        <w:pStyle w:val="BodyText"/>
        <w:numPr>
          <w:ilvl w:val="0"/>
          <w:numId w:val="3"/>
        </w:numPr>
        <w:spacing w:line="360" w:lineRule="auto"/>
        <w:ind w:left="0" w:firstLine="0"/>
        <w:jc w:val="both"/>
        <w:rPr>
          <w:lang w:val="en-US"/>
        </w:rPr>
      </w:pPr>
      <w:r w:rsidRPr="009D3D6F">
        <w:rPr>
          <w:lang w:val="en-US"/>
        </w:rPr>
        <w:t xml:space="preserve">For a solitary item </w:t>
      </w:r>
      <w:r w:rsidR="00E830D4" w:rsidRPr="009D3D6F">
        <w:rPr>
          <w:lang w:val="en-US"/>
        </w:rPr>
        <w:t>entity</w:t>
      </w:r>
      <w:r w:rsidRPr="009D3D6F">
        <w:rPr>
          <w:lang w:val="en-US"/>
        </w:rPr>
        <w:t xml:space="preserve"> or one with differing blend of offers, make back the break-even point is </w:t>
      </w:r>
      <w:r w:rsidR="00E830D4" w:rsidRPr="009D3D6F">
        <w:rPr>
          <w:lang w:val="en-US"/>
        </w:rPr>
        <w:t>calculate</w:t>
      </w:r>
      <w:r w:rsidRPr="009D3D6F">
        <w:rPr>
          <w:lang w:val="en-US"/>
        </w:rPr>
        <w:t xml:space="preserve">d </w:t>
      </w:r>
      <w:r w:rsidR="001F0D7F" w:rsidRPr="009D3D6F">
        <w:rPr>
          <w:lang w:val="en-US"/>
        </w:rPr>
        <w:t>with the accompanying formula</w:t>
      </w:r>
      <w:r w:rsidRPr="009D3D6F">
        <w:rPr>
          <w:lang w:val="en-US"/>
        </w:rPr>
        <w:t>:</w:t>
      </w:r>
    </w:p>
    <w:p w:rsidR="00665FAA" w:rsidRDefault="00665FAA" w:rsidP="00654755">
      <w:pPr>
        <w:pStyle w:val="BodyText"/>
        <w:spacing w:line="360" w:lineRule="auto"/>
        <w:ind w:left="0"/>
        <w:jc w:val="both"/>
        <w:rPr>
          <w:b/>
          <w:bCs/>
          <w:i/>
          <w:iCs/>
          <w:lang w:val="en-US"/>
        </w:rPr>
      </w:pPr>
    </w:p>
    <w:p w:rsidR="003B5333" w:rsidRPr="00057BA9" w:rsidRDefault="00665FAA" w:rsidP="00654755">
      <w:pPr>
        <w:pStyle w:val="BodyText"/>
        <w:spacing w:line="360" w:lineRule="auto"/>
        <w:ind w:left="0"/>
        <w:jc w:val="both"/>
        <w:rPr>
          <w:b/>
          <w:bCs/>
          <w:i/>
          <w:iCs/>
          <w:lang w:val="en-US"/>
        </w:rPr>
      </w:pPr>
      <w:r>
        <w:rPr>
          <w:b/>
          <w:bCs/>
          <w:i/>
          <w:iCs/>
          <w:lang w:val="en-US"/>
        </w:rPr>
        <w:t>(a)Break-even</w:t>
      </w:r>
      <w:r w:rsidR="00431776">
        <w:rPr>
          <w:b/>
          <w:bCs/>
          <w:i/>
          <w:iCs/>
          <w:lang w:val="en-US"/>
        </w:rPr>
        <w:t xml:space="preserve"> point</w:t>
      </w:r>
      <m:oMath>
        <m:r>
          <m:rPr>
            <m:sty m:val="bi"/>
          </m:rPr>
          <w:rPr>
            <w:rFonts w:ascii="Cambria Math" w:hAnsi="Cambria Math"/>
            <w:lang w:val="en-US"/>
          </w:rPr>
          <m:t>=</m:t>
        </m:r>
        <m:f>
          <m:fPr>
            <m:ctrlPr>
              <w:rPr>
                <w:rFonts w:ascii="Cambria Math" w:hAnsi="Cambria Math"/>
                <w:b/>
                <w:bCs/>
                <w:i/>
                <w:iCs/>
                <w:sz w:val="30"/>
                <w:szCs w:val="30"/>
                <w:lang w:val="en-US"/>
              </w:rPr>
            </m:ctrlPr>
          </m:fPr>
          <m:num>
            <m:r>
              <m:rPr>
                <m:sty m:val="bi"/>
              </m:rPr>
              <w:rPr>
                <w:rFonts w:ascii="Cambria Math"/>
                <w:sz w:val="30"/>
                <w:szCs w:val="30"/>
                <w:lang w:val="en-US"/>
              </w:rPr>
              <m:t>Fixed costs</m:t>
            </m:r>
          </m:num>
          <m:den>
            <m:r>
              <m:rPr>
                <m:sty m:val="bi"/>
              </m:rPr>
              <w:rPr>
                <w:rFonts w:ascii="Cambria Math"/>
                <w:sz w:val="30"/>
                <w:szCs w:val="30"/>
                <w:lang w:val="en-US"/>
              </w:rPr>
              <m:t>Unit contribution margin(contribution/item)</m:t>
            </m:r>
          </m:den>
        </m:f>
      </m:oMath>
      <w:r w:rsidR="00E164EB" w:rsidRPr="009D3D6F">
        <w:rPr>
          <w:b/>
          <w:bCs/>
          <w:i/>
          <w:iCs/>
          <w:lang w:val="en-US"/>
        </w:rPr>
        <w:t>=</w:t>
      </w:r>
      <m:oMath>
        <m:f>
          <m:fPr>
            <m:ctrlPr>
              <w:rPr>
                <w:rFonts w:ascii="Cambria Math" w:hAnsi="Cambria Math"/>
                <w:b/>
                <w:bCs/>
                <w:i/>
                <w:iCs/>
                <w:sz w:val="30"/>
                <w:szCs w:val="30"/>
                <w:lang w:val="en-US"/>
              </w:rPr>
            </m:ctrlPr>
          </m:fPr>
          <m:num>
            <m:r>
              <m:rPr>
                <m:sty m:val="bi"/>
              </m:rPr>
              <w:rPr>
                <w:rFonts w:ascii="Cambria Math"/>
                <w:sz w:val="30"/>
                <w:szCs w:val="30"/>
                <w:lang w:val="en-US"/>
              </w:rPr>
              <m:t>FC</m:t>
            </m:r>
          </m:num>
          <m:den>
            <m:r>
              <m:rPr>
                <m:sty m:val="bi"/>
              </m:rPr>
              <w:rPr>
                <w:rFonts w:ascii="Cambria Math"/>
                <w:sz w:val="30"/>
                <w:szCs w:val="30"/>
                <w:lang w:val="en-US"/>
              </w:rPr>
              <m:t>UCM</m:t>
            </m:r>
          </m:den>
        </m:f>
      </m:oMath>
    </w:p>
    <w:p w:rsidR="003B5333" w:rsidRPr="009D3D6F" w:rsidRDefault="003307BD" w:rsidP="00654755">
      <w:pPr>
        <w:pStyle w:val="BodyText"/>
        <w:spacing w:line="360" w:lineRule="auto"/>
        <w:ind w:left="0"/>
        <w:jc w:val="both"/>
        <w:rPr>
          <w:lang w:val="en-US"/>
        </w:rPr>
      </w:pPr>
      <w:r w:rsidRPr="009D3D6F">
        <w:rPr>
          <w:lang w:val="en-US"/>
        </w:rPr>
        <w:t xml:space="preserve">Where: </w:t>
      </w:r>
    </w:p>
    <w:p w:rsidR="00961077" w:rsidRDefault="00654755" w:rsidP="00654755">
      <w:pPr>
        <w:pStyle w:val="BodyText"/>
        <w:spacing w:line="360" w:lineRule="auto"/>
        <w:ind w:left="0"/>
        <w:jc w:val="center"/>
        <w:rPr>
          <w:lang w:val="en-US"/>
        </w:rPr>
      </w:pPr>
      <w:r>
        <w:rPr>
          <w:b/>
          <w:bCs/>
          <w:i/>
          <w:iCs/>
          <w:color w:val="111111"/>
          <w:lang w:val="en-US"/>
        </w:rPr>
        <w:t>Contribution</w:t>
      </w:r>
      <w:r w:rsidR="003307BD" w:rsidRPr="009D3D6F">
        <w:rPr>
          <w:b/>
          <w:bCs/>
          <w:i/>
          <w:iCs/>
          <w:color w:val="111111"/>
          <w:lang w:val="en-US"/>
        </w:rPr>
        <w:t xml:space="preserve"> margin = (Sales - variable expenses)</w:t>
      </w:r>
    </w:p>
    <w:p w:rsidR="00044EBE" w:rsidRDefault="00044EBE" w:rsidP="00654755">
      <w:pPr>
        <w:pStyle w:val="BodyText"/>
        <w:spacing w:line="360" w:lineRule="auto"/>
        <w:ind w:left="0" w:firstLine="708"/>
        <w:jc w:val="both"/>
        <w:rPr>
          <w:lang w:val="en-US"/>
        </w:rPr>
      </w:pPr>
    </w:p>
    <w:p w:rsidR="003307BD" w:rsidRDefault="003307BD" w:rsidP="00654755">
      <w:pPr>
        <w:pStyle w:val="BodyText"/>
        <w:spacing w:line="360" w:lineRule="auto"/>
        <w:ind w:left="0" w:firstLine="708"/>
        <w:jc w:val="both"/>
        <w:rPr>
          <w:lang w:val="en-US"/>
        </w:rPr>
      </w:pPr>
      <w:r w:rsidRPr="009D3D6F">
        <w:rPr>
          <w:lang w:val="en-US"/>
        </w:rPr>
        <w:t xml:space="preserve">To utilize the above equation to discover an organization's target deals volume, basically include an objective benefit sum for each unit to the </w:t>
      </w:r>
      <w:r w:rsidR="004D7A45">
        <w:rPr>
          <w:lang w:val="en-US"/>
        </w:rPr>
        <w:t>stable</w:t>
      </w:r>
      <w:r w:rsidRPr="009D3D6F">
        <w:rPr>
          <w:lang w:val="en-US"/>
        </w:rPr>
        <w:t xml:space="preserve">-cost segment of the recipe. This enables you to settle for the objective </w:t>
      </w:r>
      <w:r w:rsidR="004D7A45">
        <w:rPr>
          <w:lang w:val="en-US"/>
        </w:rPr>
        <w:t>amount</w:t>
      </w:r>
      <w:r w:rsidR="00B02B21">
        <w:rPr>
          <w:lang w:val="en-US"/>
        </w:rPr>
        <w:t xml:space="preserve"> </w:t>
      </w:r>
      <w:r w:rsidR="001F0D7F" w:rsidRPr="009D3D6F">
        <w:rPr>
          <w:lang w:val="en-US"/>
        </w:rPr>
        <w:t>dependent on the as</w:t>
      </w:r>
      <w:r w:rsidRPr="009D3D6F">
        <w:rPr>
          <w:lang w:val="en-US"/>
        </w:rPr>
        <w:t>sumptions utilized in the model.</w:t>
      </w:r>
    </w:p>
    <w:p w:rsidR="00431776" w:rsidRPr="009D3D6F" w:rsidRDefault="00431776" w:rsidP="00654755">
      <w:pPr>
        <w:pStyle w:val="BodyText"/>
        <w:spacing w:line="360" w:lineRule="auto"/>
        <w:ind w:left="0" w:firstLine="708"/>
        <w:jc w:val="both"/>
        <w:rPr>
          <w:lang w:val="en-US"/>
        </w:rPr>
      </w:pPr>
    </w:p>
    <w:p w:rsidR="003B5333" w:rsidRPr="00ED1134" w:rsidRDefault="003B5333" w:rsidP="00654755">
      <w:pPr>
        <w:pStyle w:val="BodyText"/>
        <w:spacing w:line="360" w:lineRule="auto"/>
        <w:ind w:left="0"/>
        <w:jc w:val="both"/>
        <w:rPr>
          <w:b/>
          <w:bCs/>
          <w:i/>
          <w:iCs/>
          <w:lang w:val="en-US"/>
        </w:rPr>
      </w:pPr>
      <w:r w:rsidRPr="009D3D6F">
        <w:rPr>
          <w:i/>
          <w:iCs/>
          <w:lang w:val="en-US"/>
        </w:rPr>
        <w:t>(</w:t>
      </w:r>
      <w:r w:rsidRPr="009D3D6F">
        <w:rPr>
          <w:b/>
          <w:bCs/>
          <w:i/>
          <w:iCs/>
          <w:lang w:val="en-US"/>
        </w:rPr>
        <w:t xml:space="preserve">b)Break-even point(naira sales) = </w:t>
      </w:r>
      <m:oMath>
        <m:f>
          <m:fPr>
            <m:ctrlPr>
              <w:rPr>
                <w:rFonts w:ascii="Cambria Math" w:hAnsi="Cambria Math"/>
                <w:b/>
                <w:bCs/>
                <w:i/>
                <w:iCs/>
                <w:sz w:val="34"/>
                <w:szCs w:val="34"/>
                <w:lang w:val="en-US"/>
              </w:rPr>
            </m:ctrlPr>
          </m:fPr>
          <m:num>
            <m:r>
              <m:rPr>
                <m:sty m:val="bi"/>
              </m:rPr>
              <w:rPr>
                <w:rFonts w:ascii="Cambria Math" w:hAnsi="Cambria Math"/>
                <w:sz w:val="34"/>
                <w:szCs w:val="34"/>
                <w:lang w:val="en-US"/>
              </w:rPr>
              <m:t>Fixedcosts</m:t>
            </m:r>
          </m:num>
          <m:den>
            <m:r>
              <m:rPr>
                <m:sty m:val="bi"/>
              </m:rPr>
              <w:rPr>
                <w:rFonts w:ascii="Cambria Math" w:hAnsi="Cambria Math"/>
                <w:sz w:val="34"/>
                <w:szCs w:val="34"/>
                <w:lang w:val="en-US"/>
              </w:rPr>
              <m:t>Contribution</m:t>
            </m:r>
            <m:r>
              <m:rPr>
                <m:sty m:val="bi"/>
              </m:rPr>
              <w:rPr>
                <w:rFonts w:ascii="Cambria Math"/>
                <w:sz w:val="34"/>
                <w:szCs w:val="34"/>
                <w:lang w:val="en-US"/>
              </w:rPr>
              <m:t>/</m:t>
            </m:r>
            <m:r>
              <m:rPr>
                <m:sty m:val="bi"/>
              </m:rPr>
              <w:rPr>
                <w:rFonts w:ascii="Cambria Math" w:hAnsi="Cambria Math"/>
                <w:sz w:val="34"/>
                <w:szCs w:val="34"/>
                <w:lang w:val="en-US"/>
              </w:rPr>
              <m:t>unit</m:t>
            </m:r>
          </m:den>
        </m:f>
        <m:r>
          <m:rPr>
            <m:sty m:val="bi"/>
          </m:rPr>
          <w:rPr>
            <w:rFonts w:ascii="Cambria Math" w:hAnsi="Cambria Math"/>
            <w:lang w:val="en-US"/>
          </w:rPr>
          <m:t>×</m:t>
        </m:r>
      </m:oMath>
      <w:r w:rsidRPr="009D3D6F">
        <w:rPr>
          <w:b/>
          <w:bCs/>
          <w:i/>
          <w:iCs/>
          <w:lang w:val="en-US"/>
        </w:rPr>
        <w:t xml:space="preserve"> Sales Price/unit=</w:t>
      </w:r>
      <w:r w:rsidR="004D7A45">
        <w:rPr>
          <w:b/>
          <w:bCs/>
          <w:i/>
          <w:iCs/>
          <w:lang w:val="en-US"/>
        </w:rPr>
        <w:t>Stable</w:t>
      </w:r>
      <w:r w:rsidR="0032116E" w:rsidRPr="009D3D6F">
        <w:rPr>
          <w:b/>
          <w:bCs/>
          <w:i/>
          <w:iCs/>
          <w:lang w:val="en-US"/>
        </w:rPr>
        <w:t xml:space="preserve"> costs </w:t>
      </w:r>
      <m:oMath>
        <m:r>
          <m:rPr>
            <m:sty m:val="bi"/>
          </m:rPr>
          <w:rPr>
            <w:rFonts w:ascii="Cambria Math" w:hAnsi="Cambria Math"/>
            <w:lang w:val="en-US"/>
          </w:rPr>
          <m:t>×</m:t>
        </m:r>
        <m:f>
          <m:fPr>
            <m:ctrlPr>
              <w:rPr>
                <w:rFonts w:ascii="Cambria Math" w:hAnsi="Cambria Math"/>
                <w:b/>
                <w:bCs/>
                <w:i/>
                <w:iCs/>
                <w:sz w:val="34"/>
                <w:szCs w:val="34"/>
                <w:lang w:val="en-US"/>
              </w:rPr>
            </m:ctrlPr>
          </m:fPr>
          <m:num>
            <m:r>
              <m:rPr>
                <m:sty m:val="bi"/>
              </m:rPr>
              <w:rPr>
                <w:rFonts w:ascii="Cambria Math"/>
                <w:sz w:val="34"/>
                <w:szCs w:val="34"/>
                <w:lang w:val="en-US"/>
              </w:rPr>
              <m:t>1</m:t>
            </m:r>
          </m:num>
          <m:den>
            <m:r>
              <m:rPr>
                <m:sty m:val="bi"/>
              </m:rPr>
              <w:rPr>
                <w:rFonts w:ascii="Cambria Math" w:hAnsi="Cambria Math"/>
                <w:sz w:val="34"/>
                <w:szCs w:val="34"/>
                <w:lang w:val="en-US"/>
              </w:rPr>
              <m:t>C</m:t>
            </m:r>
            <m:r>
              <m:rPr>
                <m:sty m:val="bi"/>
              </m:rPr>
              <w:rPr>
                <w:rFonts w:ascii="Cambria Math"/>
                <w:sz w:val="34"/>
                <w:szCs w:val="34"/>
                <w:lang w:val="en-US"/>
              </w:rPr>
              <m:t>/</m:t>
            </m:r>
            <m:r>
              <m:rPr>
                <m:sty m:val="bi"/>
              </m:rPr>
              <w:rPr>
                <w:rFonts w:ascii="Cambria Math" w:hAnsi="Cambria Math"/>
                <w:sz w:val="34"/>
                <w:szCs w:val="34"/>
                <w:lang w:val="en-US"/>
              </w:rPr>
              <m:t>Sratio</m:t>
            </m:r>
          </m:den>
        </m:f>
      </m:oMath>
    </w:p>
    <w:p w:rsidR="0032116E" w:rsidRPr="009D3D6F" w:rsidRDefault="0032116E" w:rsidP="00654755">
      <w:pPr>
        <w:pStyle w:val="BodyText"/>
        <w:spacing w:line="360" w:lineRule="auto"/>
        <w:ind w:left="0"/>
        <w:jc w:val="both"/>
        <w:rPr>
          <w:b/>
          <w:bCs/>
          <w:i/>
          <w:iCs/>
          <w:lang w:val="en-US"/>
        </w:rPr>
      </w:pPr>
    </w:p>
    <w:p w:rsidR="0032116E" w:rsidRDefault="0032116E" w:rsidP="00654755">
      <w:pPr>
        <w:pStyle w:val="BodyText"/>
        <w:spacing w:line="360" w:lineRule="auto"/>
        <w:ind w:left="0"/>
        <w:jc w:val="both"/>
        <w:rPr>
          <w:b/>
          <w:bCs/>
          <w:i/>
          <w:iCs/>
          <w:lang w:val="en-US"/>
        </w:rPr>
      </w:pPr>
      <w:r w:rsidRPr="009D3D6F">
        <w:rPr>
          <w:b/>
          <w:bCs/>
          <w:i/>
          <w:iCs/>
          <w:lang w:val="en-US"/>
        </w:rPr>
        <w:t xml:space="preserve">(c) C/S Ratio = </w:t>
      </w:r>
      <m:oMath>
        <m:f>
          <m:fPr>
            <m:ctrlPr>
              <w:rPr>
                <w:rFonts w:ascii="Cambria Math" w:hAnsi="Cambria Math"/>
                <w:b/>
                <w:bCs/>
                <w:i/>
                <w:iCs/>
                <w:sz w:val="34"/>
                <w:szCs w:val="34"/>
                <w:lang w:val="en-US"/>
              </w:rPr>
            </m:ctrlPr>
          </m:fPr>
          <m:num>
            <m:r>
              <m:rPr>
                <m:sty m:val="bi"/>
              </m:rPr>
              <w:rPr>
                <w:rFonts w:ascii="Cambria Math" w:hAnsi="Cambria Math"/>
                <w:sz w:val="34"/>
                <w:szCs w:val="34"/>
                <w:lang w:val="en-US"/>
              </w:rPr>
              <m:t>Contribution</m:t>
            </m:r>
            <m:r>
              <m:rPr>
                <m:sty m:val="bi"/>
              </m:rPr>
              <w:rPr>
                <w:rFonts w:ascii="Cambria Math"/>
                <w:sz w:val="34"/>
                <w:szCs w:val="34"/>
                <w:lang w:val="en-US"/>
              </w:rPr>
              <m:t xml:space="preserve"> /  </m:t>
            </m:r>
            <m:r>
              <m:rPr>
                <m:sty m:val="bi"/>
              </m:rPr>
              <w:rPr>
                <w:rFonts w:ascii="Cambria Math" w:hAnsi="Cambria Math"/>
                <w:sz w:val="34"/>
                <w:szCs w:val="34"/>
                <w:lang w:val="en-US"/>
              </w:rPr>
              <m:t>unit</m:t>
            </m:r>
          </m:num>
          <m:den>
            <m:r>
              <m:rPr>
                <m:sty m:val="bi"/>
              </m:rPr>
              <w:rPr>
                <w:rFonts w:ascii="Cambria Math" w:hAnsi="Cambria Math"/>
                <w:sz w:val="34"/>
                <w:szCs w:val="34"/>
                <w:lang w:val="en-US"/>
              </w:rPr>
              <m:t>Sales Price</m:t>
            </m:r>
            <m:r>
              <m:rPr>
                <m:sty m:val="bi"/>
              </m:rPr>
              <w:rPr>
                <w:rFonts w:ascii="Cambria Math"/>
                <w:sz w:val="34"/>
                <w:szCs w:val="34"/>
                <w:lang w:val="en-US"/>
              </w:rPr>
              <m:t xml:space="preserve"> / </m:t>
            </m:r>
            <m:r>
              <m:rPr>
                <m:sty m:val="bi"/>
              </m:rPr>
              <w:rPr>
                <w:rFonts w:ascii="Cambria Math" w:hAnsi="Cambria Math"/>
                <w:sz w:val="34"/>
                <w:szCs w:val="34"/>
                <w:lang w:val="en-US"/>
              </w:rPr>
              <m:t>unit</m:t>
            </m:r>
          </m:den>
        </m:f>
        <m:r>
          <m:rPr>
            <m:sty m:val="bi"/>
          </m:rPr>
          <w:rPr>
            <w:rFonts w:ascii="Cambria Math"/>
            <w:sz w:val="34"/>
            <w:szCs w:val="34"/>
            <w:lang w:val="en-US"/>
          </w:rPr>
          <m:t>×</m:t>
        </m:r>
      </m:oMath>
      <w:r w:rsidRPr="009D3D6F">
        <w:rPr>
          <w:b/>
          <w:bCs/>
          <w:i/>
          <w:iCs/>
          <w:lang w:val="en-US"/>
        </w:rPr>
        <w:t>100</w:t>
      </w:r>
    </w:p>
    <w:p w:rsidR="00665FAA" w:rsidRPr="009D3D6F" w:rsidRDefault="00665FAA" w:rsidP="00654755">
      <w:pPr>
        <w:pStyle w:val="BodyText"/>
        <w:spacing w:line="360" w:lineRule="auto"/>
        <w:ind w:left="0"/>
        <w:jc w:val="both"/>
        <w:rPr>
          <w:b/>
          <w:bCs/>
          <w:i/>
          <w:iCs/>
          <w:lang w:val="en-US"/>
        </w:rPr>
      </w:pPr>
    </w:p>
    <w:p w:rsidR="0032116E" w:rsidRPr="009D3D6F" w:rsidRDefault="0032116E" w:rsidP="00654755">
      <w:pPr>
        <w:pStyle w:val="BodyText"/>
        <w:spacing w:line="360" w:lineRule="auto"/>
        <w:ind w:left="0"/>
        <w:jc w:val="both"/>
        <w:rPr>
          <w:b/>
          <w:bCs/>
          <w:i/>
          <w:iCs/>
          <w:lang w:val="en-US"/>
        </w:rPr>
      </w:pPr>
      <w:r w:rsidRPr="009D3D6F">
        <w:rPr>
          <w:b/>
          <w:bCs/>
          <w:i/>
          <w:iCs/>
          <w:lang w:val="en-US"/>
        </w:rPr>
        <w:t xml:space="preserve">(d) Level of sale to result in target profit =   </w:t>
      </w:r>
      <m:oMath>
        <m:f>
          <m:fPr>
            <m:ctrlPr>
              <w:rPr>
                <w:rFonts w:ascii="Cambria Math" w:hAnsi="Cambria Math"/>
                <w:b/>
                <w:bCs/>
                <w:i/>
                <w:iCs/>
                <w:sz w:val="34"/>
                <w:szCs w:val="34"/>
                <w:lang w:val="en-US"/>
              </w:rPr>
            </m:ctrlPr>
          </m:fPr>
          <m:num>
            <m:r>
              <m:rPr>
                <m:sty m:val="bi"/>
              </m:rPr>
              <w:rPr>
                <w:rFonts w:ascii="Cambria Math" w:hAnsi="Cambria Math"/>
                <w:sz w:val="34"/>
                <w:szCs w:val="34"/>
                <w:lang w:val="en-US"/>
              </w:rPr>
              <m:t>Fixed costs</m:t>
            </m:r>
            <m:r>
              <m:rPr>
                <m:sty m:val="bi"/>
              </m:rPr>
              <w:rPr>
                <w:rFonts w:ascii="Cambria Math"/>
                <w:sz w:val="34"/>
                <w:szCs w:val="34"/>
                <w:lang w:val="en-US"/>
              </w:rPr>
              <m:t>+</m:t>
            </m:r>
            <m:r>
              <m:rPr>
                <m:sty m:val="bi"/>
              </m:rPr>
              <w:rPr>
                <w:rFonts w:ascii="Cambria Math" w:hAnsi="Cambria Math"/>
                <w:sz w:val="34"/>
                <w:szCs w:val="34"/>
                <w:lang w:val="en-US"/>
              </w:rPr>
              <m:t>Target profit</m:t>
            </m:r>
          </m:num>
          <m:den>
            <m:r>
              <m:rPr>
                <m:sty m:val="bi"/>
              </m:rPr>
              <w:rPr>
                <w:rFonts w:ascii="Cambria Math" w:hAnsi="Cambria Math"/>
                <w:sz w:val="34"/>
                <w:szCs w:val="34"/>
                <w:lang w:val="en-US"/>
              </w:rPr>
              <m:t>Unit contribution margin</m:t>
            </m:r>
          </m:den>
        </m:f>
      </m:oMath>
      <w:r w:rsidRPr="009D3D6F">
        <w:rPr>
          <w:b/>
          <w:bCs/>
          <w:i/>
          <w:iCs/>
          <w:lang w:val="en-US"/>
        </w:rPr>
        <w:t>=</w:t>
      </w:r>
      <m:oMath>
        <m:f>
          <m:fPr>
            <m:ctrlPr>
              <w:rPr>
                <w:rFonts w:ascii="Cambria Math" w:hAnsi="Cambria Math"/>
                <w:b/>
                <w:bCs/>
                <w:i/>
                <w:iCs/>
                <w:sz w:val="34"/>
                <w:szCs w:val="34"/>
                <w:lang w:val="en-US"/>
              </w:rPr>
            </m:ctrlPr>
          </m:fPr>
          <m:num>
            <m:r>
              <m:rPr>
                <m:sty m:val="bi"/>
              </m:rPr>
              <w:rPr>
                <w:rFonts w:ascii="Cambria Math" w:hAnsi="Cambria Math"/>
                <w:sz w:val="34"/>
                <w:szCs w:val="34"/>
                <w:lang w:val="en-US"/>
              </w:rPr>
              <m:t>FC</m:t>
            </m:r>
            <m:r>
              <m:rPr>
                <m:sty m:val="bi"/>
              </m:rPr>
              <w:rPr>
                <w:rFonts w:ascii="Cambria Math"/>
                <w:sz w:val="34"/>
                <w:szCs w:val="34"/>
                <w:lang w:val="en-US"/>
              </w:rPr>
              <m:t>+</m:t>
            </m:r>
            <m:r>
              <m:rPr>
                <m:sty m:val="bi"/>
              </m:rPr>
              <w:rPr>
                <w:rFonts w:ascii="Cambria Math" w:hAnsi="Cambria Math"/>
                <w:sz w:val="34"/>
                <w:szCs w:val="34"/>
                <w:lang w:val="en-US"/>
              </w:rPr>
              <m:t>TOP</m:t>
            </m:r>
          </m:num>
          <m:den>
            <m:r>
              <m:rPr>
                <m:sty m:val="bi"/>
              </m:rPr>
              <w:rPr>
                <w:rFonts w:ascii="Cambria Math" w:hAnsi="Cambria Math"/>
                <w:sz w:val="34"/>
                <w:szCs w:val="34"/>
                <w:lang w:val="en-US"/>
              </w:rPr>
              <m:t>UCM</m:t>
            </m:r>
          </m:den>
        </m:f>
      </m:oMath>
    </w:p>
    <w:p w:rsidR="0032116E" w:rsidRPr="009D3D6F" w:rsidRDefault="0032116E" w:rsidP="00654755">
      <w:pPr>
        <w:pStyle w:val="BodyText"/>
        <w:spacing w:line="360" w:lineRule="auto"/>
        <w:ind w:left="0"/>
        <w:jc w:val="both"/>
        <w:rPr>
          <w:b/>
          <w:bCs/>
          <w:i/>
          <w:iCs/>
          <w:lang w:val="en-US"/>
        </w:rPr>
      </w:pPr>
    </w:p>
    <w:p w:rsidR="0032116E" w:rsidRPr="009D3D6F" w:rsidRDefault="0032116E" w:rsidP="00654755">
      <w:pPr>
        <w:pStyle w:val="BodyText"/>
        <w:spacing w:line="360" w:lineRule="auto"/>
        <w:ind w:left="0"/>
        <w:jc w:val="both"/>
        <w:rPr>
          <w:b/>
          <w:bCs/>
          <w:i/>
          <w:iCs/>
          <w:lang w:val="en-US"/>
        </w:rPr>
      </w:pPr>
      <w:r w:rsidRPr="009D3D6F">
        <w:rPr>
          <w:b/>
          <w:bCs/>
          <w:i/>
          <w:iCs/>
          <w:lang w:val="en-US"/>
        </w:rPr>
        <w:t>(e)Level of sale to result in target profit after tax=</w:t>
      </w:r>
      <m:oMath>
        <m:f>
          <m:fPr>
            <m:ctrlPr>
              <w:rPr>
                <w:rFonts w:ascii="Cambria Math" w:hAnsi="Cambria Math"/>
                <w:b/>
                <w:bCs/>
                <w:i/>
                <w:iCs/>
                <w:sz w:val="34"/>
                <w:szCs w:val="34"/>
                <w:lang w:val="en-US"/>
              </w:rPr>
            </m:ctrlPr>
          </m:fPr>
          <m:num>
            <m:r>
              <m:rPr>
                <m:sty m:val="bi"/>
              </m:rPr>
              <w:rPr>
                <w:rFonts w:ascii="Cambria Math"/>
                <w:sz w:val="34"/>
                <w:szCs w:val="34"/>
                <w:lang w:val="en-US"/>
              </w:rPr>
              <m:t>Fixed costs+Target profit/(1</m:t>
            </m:r>
            <m:r>
              <m:rPr>
                <m:sty m:val="bi"/>
              </m:rPr>
              <w:rPr>
                <w:rFonts w:ascii="Cambria Math" w:hAnsi="Cambria Math"/>
                <w:sz w:val="34"/>
                <w:szCs w:val="34"/>
                <w:lang w:val="en-US"/>
              </w:rPr>
              <m:t>-</m:t>
            </m:r>
            <m:r>
              <m:rPr>
                <m:sty m:val="bi"/>
              </m:rPr>
              <w:rPr>
                <w:rFonts w:ascii="Cambria Math"/>
                <w:sz w:val="34"/>
                <w:szCs w:val="34"/>
                <w:lang w:val="en-US"/>
              </w:rPr>
              <m:t>Tax rate)</m:t>
            </m:r>
          </m:num>
          <m:den>
            <m:r>
              <m:rPr>
                <m:sty m:val="bi"/>
              </m:rPr>
              <w:rPr>
                <w:rFonts w:ascii="Cambria Math"/>
                <w:sz w:val="34"/>
                <w:szCs w:val="34"/>
                <w:lang w:val="en-US"/>
              </w:rPr>
              <m:t>Unit contribution margin</m:t>
            </m:r>
          </m:den>
        </m:f>
      </m:oMath>
    </w:p>
    <w:p w:rsidR="0032116E" w:rsidRPr="009D3D6F" w:rsidRDefault="0032116E" w:rsidP="00654755">
      <w:pPr>
        <w:pStyle w:val="BodyText"/>
        <w:spacing w:line="360" w:lineRule="auto"/>
        <w:ind w:left="0"/>
        <w:jc w:val="both"/>
        <w:rPr>
          <w:b/>
          <w:bCs/>
          <w:i/>
          <w:iCs/>
          <w:lang w:val="en-US"/>
        </w:rPr>
      </w:pPr>
    </w:p>
    <w:p w:rsidR="0032116E" w:rsidRPr="009D3D6F" w:rsidRDefault="0032116E" w:rsidP="00654755">
      <w:pPr>
        <w:pStyle w:val="BodyText"/>
        <w:spacing w:line="360" w:lineRule="auto"/>
        <w:ind w:left="0"/>
        <w:jc w:val="both"/>
        <w:rPr>
          <w:b/>
          <w:bCs/>
          <w:i/>
          <w:iCs/>
          <w:lang w:val="en-US"/>
        </w:rPr>
      </w:pPr>
      <w:r w:rsidRPr="009D3D6F">
        <w:rPr>
          <w:b/>
          <w:bCs/>
          <w:i/>
          <w:iCs/>
          <w:lang w:val="en-US"/>
        </w:rPr>
        <w:t xml:space="preserve"> (f)Level of sale to result in target profit (naira sales)=</w:t>
      </w:r>
      <m:oMath>
        <m:f>
          <m:fPr>
            <m:ctrlPr>
              <w:rPr>
                <w:rFonts w:ascii="Cambria Math" w:hAnsi="Cambria Math"/>
                <w:b/>
                <w:bCs/>
                <w:i/>
                <w:iCs/>
                <w:sz w:val="34"/>
                <w:szCs w:val="34"/>
                <w:lang w:val="en-US"/>
              </w:rPr>
            </m:ctrlPr>
          </m:fPr>
          <m:num>
            <m:d>
              <m:dPr>
                <m:ctrlPr>
                  <w:rPr>
                    <w:rFonts w:ascii="Cambria Math" w:hAnsi="Cambria Math"/>
                    <w:b/>
                    <w:bCs/>
                    <w:i/>
                    <w:iCs/>
                    <w:sz w:val="34"/>
                    <w:szCs w:val="34"/>
                    <w:lang w:val="en-US"/>
                  </w:rPr>
                </m:ctrlPr>
              </m:dPr>
              <m:e>
                <m:r>
                  <m:rPr>
                    <m:sty m:val="bi"/>
                  </m:rPr>
                  <w:rPr>
                    <w:rFonts w:ascii="Cambria Math"/>
                    <w:sz w:val="34"/>
                    <w:szCs w:val="34"/>
                    <w:lang w:val="en-US"/>
                  </w:rPr>
                  <m:t>FC+TP</m:t>
                </m:r>
              </m:e>
            </m:d>
            <m:r>
              <m:rPr>
                <m:sty m:val="bi"/>
              </m:rPr>
              <w:rPr>
                <w:rFonts w:ascii="Cambria Math"/>
                <w:sz w:val="34"/>
                <w:szCs w:val="34"/>
                <w:lang w:val="en-US"/>
              </w:rPr>
              <m:t>X Sales Price/unit</m:t>
            </m:r>
          </m:num>
          <m:den>
            <m:r>
              <m:rPr>
                <m:sty m:val="bi"/>
              </m:rPr>
              <w:rPr>
                <w:rFonts w:ascii="Cambria Math"/>
                <w:sz w:val="34"/>
                <w:szCs w:val="34"/>
                <w:lang w:val="en-US"/>
              </w:rPr>
              <m:t>Unit contribution margin</m:t>
            </m:r>
          </m:den>
        </m:f>
      </m:oMath>
    </w:p>
    <w:p w:rsidR="00E830D4" w:rsidRPr="009D3D6F" w:rsidRDefault="001F0D7F" w:rsidP="00654755">
      <w:pPr>
        <w:pStyle w:val="BodyText"/>
        <w:spacing w:line="360" w:lineRule="auto"/>
        <w:ind w:left="0"/>
        <w:jc w:val="both"/>
        <w:rPr>
          <w:b/>
          <w:bCs/>
          <w:lang w:val="en-US"/>
        </w:rPr>
      </w:pPr>
      <w:r w:rsidRPr="009D3D6F">
        <w:rPr>
          <w:lang w:val="en-US"/>
        </w:rPr>
        <w:t xml:space="preserve">(B) </w:t>
      </w:r>
      <w:r w:rsidR="00E830D4" w:rsidRPr="009D3D6F">
        <w:rPr>
          <w:lang w:val="en-US"/>
        </w:rPr>
        <w:t>With a multi item entity the make back the break-even point is determined as pursues:</w:t>
      </w:r>
    </w:p>
    <w:p w:rsidR="0032116E" w:rsidRPr="009D3D6F" w:rsidRDefault="0032116E" w:rsidP="00654755">
      <w:pPr>
        <w:pStyle w:val="BodyText"/>
        <w:spacing w:line="360" w:lineRule="auto"/>
        <w:ind w:left="0"/>
        <w:jc w:val="both"/>
        <w:rPr>
          <w:b/>
          <w:bCs/>
          <w:i/>
          <w:iCs/>
          <w:lang w:val="en-US"/>
        </w:rPr>
      </w:pPr>
      <w:r w:rsidRPr="009D3D6F">
        <w:rPr>
          <w:b/>
          <w:bCs/>
          <w:i/>
          <w:iCs/>
          <w:lang w:val="en-US"/>
        </w:rPr>
        <w:t xml:space="preserve">(a)Break-even point (naira sales) = </w:t>
      </w:r>
      <m:oMath>
        <m:f>
          <m:fPr>
            <m:ctrlPr>
              <w:rPr>
                <w:rFonts w:ascii="Cambria Math" w:hAnsi="Cambria Math"/>
                <w:b/>
                <w:bCs/>
                <w:i/>
                <w:iCs/>
                <w:sz w:val="34"/>
                <w:szCs w:val="34"/>
                <w:lang w:val="en-US"/>
              </w:rPr>
            </m:ctrlPr>
          </m:fPr>
          <m:num>
            <m:r>
              <m:rPr>
                <m:sty m:val="bi"/>
              </m:rPr>
              <w:rPr>
                <w:rFonts w:ascii="Cambria Math" w:hAnsi="Cambria Math"/>
                <w:sz w:val="34"/>
                <w:szCs w:val="34"/>
                <w:lang w:val="en-US"/>
              </w:rPr>
              <m:t>Fixed costs X Sales value</m:t>
            </m:r>
          </m:num>
          <m:den>
            <m:r>
              <m:rPr>
                <m:sty m:val="bi"/>
              </m:rPr>
              <w:rPr>
                <w:rFonts w:ascii="Cambria Math" w:hAnsi="Cambria Math"/>
                <w:sz w:val="34"/>
                <w:szCs w:val="34"/>
                <w:lang w:val="en-US"/>
              </w:rPr>
              <m:t>Contribution</m:t>
            </m:r>
          </m:den>
        </m:f>
      </m:oMath>
    </w:p>
    <w:p w:rsidR="003B2080" w:rsidRDefault="003B2080" w:rsidP="00654755">
      <w:pPr>
        <w:pStyle w:val="BodyText"/>
        <w:spacing w:line="360" w:lineRule="auto"/>
        <w:ind w:left="0"/>
        <w:jc w:val="both"/>
        <w:rPr>
          <w:rFonts w:ascii="TimesNewRomanPS-BoldMT" w:hAnsi="TimesNewRomanPS-BoldMT" w:cs="TimesNewRomanPS-BoldMT"/>
          <w:b/>
          <w:bCs/>
          <w:lang w:val="en-US"/>
        </w:rPr>
      </w:pPr>
    </w:p>
    <w:p w:rsidR="003B2080" w:rsidRPr="003B2080" w:rsidRDefault="003B2080" w:rsidP="003B2080">
      <w:pPr>
        <w:pStyle w:val="BodyText"/>
        <w:spacing w:line="360" w:lineRule="auto"/>
        <w:ind w:right="-2"/>
        <w:jc w:val="center"/>
        <w:rPr>
          <w:b/>
          <w:sz w:val="36"/>
          <w:szCs w:val="26"/>
          <w:lang w:val="en-US"/>
        </w:rPr>
      </w:pPr>
      <w:r w:rsidRPr="003B2080">
        <w:rPr>
          <w:b/>
          <w:sz w:val="36"/>
          <w:szCs w:val="26"/>
          <w:lang w:val="en-US"/>
        </w:rPr>
        <w:t>Chapter 2: A Case Technique Advance to Researching Cost-Volume-Profit Analysis</w:t>
      </w:r>
    </w:p>
    <w:p w:rsidR="002422A8" w:rsidRPr="002422A8" w:rsidRDefault="002422A8" w:rsidP="00654755">
      <w:pPr>
        <w:pStyle w:val="BodyText"/>
        <w:spacing w:line="360" w:lineRule="auto"/>
        <w:ind w:left="0" w:firstLine="486"/>
        <w:jc w:val="both"/>
        <w:rPr>
          <w:lang w:val="en-US"/>
        </w:rPr>
      </w:pPr>
      <w:r w:rsidRPr="002422A8">
        <w:rPr>
          <w:lang w:val="en-US"/>
        </w:rPr>
        <w:t>This thesis shows a Multi-Disciplinary Case-Method way to deal with inquiring about Cost-Volume-Profit (CVP) Analysis enabling us to utilize our very own presumptions to mimic a genuine business startup analysis.</w:t>
      </w:r>
      <w:r w:rsidR="00950EEC">
        <w:rPr>
          <w:lang w:val="en-US"/>
        </w:rPr>
        <w:t xml:space="preserve"> </w:t>
      </w:r>
      <w:r w:rsidRPr="002422A8">
        <w:rPr>
          <w:lang w:val="en-US"/>
        </w:rPr>
        <w:t>The proposed business adventure is one of beginning a milkshake shack in the island of</w:t>
      </w:r>
      <w:r w:rsidR="00950EEC">
        <w:rPr>
          <w:lang w:val="en-US"/>
        </w:rPr>
        <w:t xml:space="preserve"> </w:t>
      </w:r>
      <w:r w:rsidR="00267F98">
        <w:rPr>
          <w:lang w:val="en-US"/>
        </w:rPr>
        <w:t>Maldives</w:t>
      </w:r>
      <w:r w:rsidRPr="002422A8">
        <w:rPr>
          <w:lang w:val="en-US"/>
        </w:rPr>
        <w:t>.</w:t>
      </w:r>
      <w:r w:rsidR="00950EEC">
        <w:rPr>
          <w:lang w:val="en-US"/>
        </w:rPr>
        <w:t xml:space="preserve"> </w:t>
      </w:r>
      <w:r w:rsidRPr="002422A8">
        <w:rPr>
          <w:lang w:val="en-US"/>
        </w:rPr>
        <w:t xml:space="preserve">We will figure out how to recognize </w:t>
      </w:r>
      <w:r w:rsidR="004D7A45">
        <w:rPr>
          <w:lang w:val="en-US"/>
        </w:rPr>
        <w:t>stable</w:t>
      </w:r>
      <w:r w:rsidRPr="002422A8">
        <w:rPr>
          <w:lang w:val="en-US"/>
        </w:rPr>
        <w:t xml:space="preserve"> and variable expenses, apply our very own portion suppositions, and decide if it is gainful to open up another business.</w:t>
      </w:r>
    </w:p>
    <w:p w:rsidR="009A648A" w:rsidRPr="009A648A" w:rsidRDefault="009A648A" w:rsidP="00654755">
      <w:pPr>
        <w:pStyle w:val="BodyText"/>
        <w:spacing w:line="360" w:lineRule="auto"/>
        <w:ind w:left="0"/>
        <w:jc w:val="both"/>
        <w:rPr>
          <w:lang w:val="en-US"/>
        </w:rPr>
      </w:pPr>
      <w:r>
        <w:rPr>
          <w:b/>
          <w:bCs/>
          <w:lang w:val="en-US"/>
        </w:rPr>
        <w:t>Introduction</w:t>
      </w:r>
      <w:r w:rsidR="00F71BCF">
        <w:rPr>
          <w:b/>
          <w:bCs/>
          <w:lang w:val="en-US"/>
        </w:rPr>
        <w:t xml:space="preserve"> of </w:t>
      </w:r>
      <w:r w:rsidR="00A15027">
        <w:rPr>
          <w:b/>
          <w:bCs/>
          <w:lang w:val="en-US"/>
        </w:rPr>
        <w:t xml:space="preserve">the </w:t>
      </w:r>
      <w:r w:rsidR="00F71BCF">
        <w:rPr>
          <w:b/>
          <w:bCs/>
          <w:lang w:val="en-US"/>
        </w:rPr>
        <w:t>case</w:t>
      </w:r>
    </w:p>
    <w:p w:rsidR="00AB665A" w:rsidRDefault="009A648A" w:rsidP="00654755">
      <w:pPr>
        <w:pStyle w:val="BodyText"/>
        <w:spacing w:line="360" w:lineRule="auto"/>
        <w:ind w:left="0" w:firstLine="486"/>
        <w:jc w:val="both"/>
        <w:rPr>
          <w:lang w:val="en-US"/>
        </w:rPr>
      </w:pPr>
      <w:r w:rsidRPr="009A648A">
        <w:rPr>
          <w:lang w:val="en-US"/>
        </w:rPr>
        <w:t xml:space="preserve">I present an option, progressively extensive showing approach, for Cost-Volume-Profit (CVP) examination from the generally utilized methodology which just shows us how to utilize a progression of conditions to settle different inquiries identified with CVP investigation, in which unit selling value, absolute </w:t>
      </w:r>
      <w:r w:rsidR="004D7A45">
        <w:rPr>
          <w:lang w:val="en-US"/>
        </w:rPr>
        <w:t>stable</w:t>
      </w:r>
      <w:r w:rsidRPr="009A648A">
        <w:rPr>
          <w:lang w:val="en-US"/>
        </w:rPr>
        <w:t xml:space="preserve"> expenses, and unit variable expenses are expected to stay consistent (Garrison et al. 2010; Choo and Tan, 2010). </w:t>
      </w:r>
    </w:p>
    <w:p w:rsidR="009A648A" w:rsidRPr="009A648A" w:rsidRDefault="009A648A" w:rsidP="00654755">
      <w:pPr>
        <w:pStyle w:val="BodyText"/>
        <w:spacing w:line="360" w:lineRule="auto"/>
        <w:ind w:left="0" w:firstLine="486"/>
        <w:jc w:val="both"/>
        <w:rPr>
          <w:lang w:val="en-US"/>
        </w:rPr>
      </w:pPr>
      <w:r w:rsidRPr="009A648A">
        <w:rPr>
          <w:lang w:val="en-US"/>
        </w:rPr>
        <w:t xml:space="preserve">I utilize a multi-disciplinary methodology with regards to a sensible case-examination. I trust this methodology offers valuable bits of knowledge and gives a helpful learning instrument to understudies seeking after a propelled Master's Degree. The current case expects us to: </w:t>
      </w:r>
    </w:p>
    <w:p w:rsidR="009A648A" w:rsidRPr="009A648A" w:rsidRDefault="009A648A" w:rsidP="00654755">
      <w:pPr>
        <w:pStyle w:val="BodyText"/>
        <w:spacing w:line="360" w:lineRule="auto"/>
        <w:ind w:left="0"/>
        <w:jc w:val="both"/>
        <w:rPr>
          <w:lang w:val="en-US"/>
        </w:rPr>
      </w:pPr>
      <w:r w:rsidRPr="009A648A">
        <w:rPr>
          <w:lang w:val="en-US"/>
        </w:rPr>
        <w:t>(a) make suppositions about expenses in a dy</w:t>
      </w:r>
      <w:r>
        <w:rPr>
          <w:lang w:val="en-US"/>
        </w:rPr>
        <w:t>namic and intuitive manner;</w:t>
      </w:r>
    </w:p>
    <w:p w:rsidR="009A648A" w:rsidRPr="009A648A" w:rsidRDefault="009A648A" w:rsidP="00654755">
      <w:pPr>
        <w:pStyle w:val="BodyText"/>
        <w:spacing w:line="360" w:lineRule="auto"/>
        <w:ind w:left="0"/>
        <w:jc w:val="both"/>
        <w:rPr>
          <w:lang w:val="en-US"/>
        </w:rPr>
      </w:pPr>
      <w:r w:rsidRPr="009A648A">
        <w:rPr>
          <w:lang w:val="en-US"/>
        </w:rPr>
        <w:t xml:space="preserve">(b)research an assortment of showcasing issues for the proposed business that reenacts a genuine business circumstance. </w:t>
      </w:r>
    </w:p>
    <w:p w:rsidR="00626C56" w:rsidRDefault="009A648A" w:rsidP="00654755">
      <w:pPr>
        <w:pStyle w:val="BodyText"/>
        <w:spacing w:line="360" w:lineRule="auto"/>
        <w:ind w:left="0" w:firstLine="486"/>
        <w:jc w:val="both"/>
        <w:rPr>
          <w:lang w:val="en-US"/>
        </w:rPr>
      </w:pPr>
      <w:r w:rsidRPr="009A648A">
        <w:rPr>
          <w:lang w:val="en-US"/>
        </w:rPr>
        <w:t xml:space="preserve">This present paper's methodology likewise causes us see the interrelationships between a few ideas learned in fundamental alumni courses taken in their Master Degree program, and how CVP investigation can be an very helpful instrument for deciding the potential accomplishment of a business they should seriously mull over opening one day. </w:t>
      </w:r>
    </w:p>
    <w:p w:rsidR="009A648A" w:rsidRPr="009A648A" w:rsidRDefault="009A648A" w:rsidP="00654755">
      <w:pPr>
        <w:pStyle w:val="BodyText"/>
        <w:spacing w:line="360" w:lineRule="auto"/>
        <w:ind w:left="0" w:firstLine="486"/>
        <w:jc w:val="both"/>
        <w:rPr>
          <w:lang w:val="en-US"/>
        </w:rPr>
      </w:pPr>
      <w:r w:rsidRPr="009A648A">
        <w:rPr>
          <w:lang w:val="en-US"/>
        </w:rPr>
        <w:t>Specific consideration is given to imperative ideas, for example, make back the initial investment investigation and the impact of changing</w:t>
      </w:r>
      <w:r w:rsidR="00950EEC">
        <w:rPr>
          <w:lang w:val="en-US"/>
        </w:rPr>
        <w:t xml:space="preserve"> </w:t>
      </w:r>
      <w:r w:rsidRPr="009A648A">
        <w:rPr>
          <w:lang w:val="en-US"/>
        </w:rPr>
        <w:t xml:space="preserve">working suspicions on definite outcomes. </w:t>
      </w:r>
    </w:p>
    <w:p w:rsidR="00AB665A" w:rsidRDefault="009A648A" w:rsidP="00654755">
      <w:pPr>
        <w:pStyle w:val="BodyText"/>
        <w:spacing w:line="360" w:lineRule="auto"/>
        <w:ind w:left="0" w:firstLine="486"/>
        <w:jc w:val="both"/>
        <w:rPr>
          <w:lang w:val="en-US"/>
        </w:rPr>
      </w:pPr>
      <w:r w:rsidRPr="009A648A">
        <w:rPr>
          <w:lang w:val="en-US"/>
        </w:rPr>
        <w:t xml:space="preserve">We are expected to come into this course with a fundamental comprehension of ideas learned in center courses, for example, Finance, Financial Accounting, Marketing and Management. Notwithstanding being comfortable with ideas of </w:t>
      </w:r>
      <w:r w:rsidR="004D7A45">
        <w:rPr>
          <w:lang w:val="en-US"/>
        </w:rPr>
        <w:t>stable</w:t>
      </w:r>
      <w:r w:rsidRPr="009A648A">
        <w:rPr>
          <w:lang w:val="en-US"/>
        </w:rPr>
        <w:t xml:space="preserve"> versus variable costs, understudies are thought to be acquainted with how changes in these expenses associate with changes in deals income to decide net gain; ideas which ought to have just been canvassed in their Managerial Accounting course. </w:t>
      </w:r>
    </w:p>
    <w:p w:rsidR="00AB665A" w:rsidRDefault="009A648A" w:rsidP="00654755">
      <w:pPr>
        <w:pStyle w:val="BodyText"/>
        <w:spacing w:line="360" w:lineRule="auto"/>
        <w:ind w:left="0" w:firstLine="486"/>
        <w:jc w:val="both"/>
        <w:rPr>
          <w:lang w:val="en-US"/>
        </w:rPr>
      </w:pPr>
      <w:r w:rsidRPr="009A648A">
        <w:rPr>
          <w:lang w:val="en-US"/>
        </w:rPr>
        <w:t xml:space="preserve">An extra advantage of this case is that understudies can regard it as a reenactment practice in which they change presumptions about various factors, for example, deals cost, direct materials' quality, absolute </w:t>
      </w:r>
      <w:r w:rsidR="004D7A45">
        <w:rPr>
          <w:lang w:val="en-US"/>
        </w:rPr>
        <w:t>stable</w:t>
      </w:r>
      <w:r w:rsidRPr="009A648A">
        <w:rPr>
          <w:lang w:val="en-US"/>
        </w:rPr>
        <w:t xml:space="preserve"> costs, devaluation lives, and deals blend, and so on to perceive how all factors, exclusively and altogether, influence their earn back the original investment focuses. </w:t>
      </w:r>
    </w:p>
    <w:p w:rsidR="002422A8" w:rsidRDefault="009A648A" w:rsidP="00654755">
      <w:pPr>
        <w:pStyle w:val="BodyText"/>
        <w:spacing w:line="360" w:lineRule="auto"/>
        <w:ind w:left="0" w:firstLine="486"/>
        <w:jc w:val="both"/>
        <w:rPr>
          <w:lang w:val="en-US"/>
        </w:rPr>
      </w:pPr>
      <w:r w:rsidRPr="009A648A">
        <w:rPr>
          <w:lang w:val="en-US"/>
        </w:rPr>
        <w:t>This point is regularly neglected in course readings that emphasis more on a condition approach in a static as opposed to a dynamic scientific methodology.</w:t>
      </w:r>
    </w:p>
    <w:p w:rsidR="009A648A" w:rsidRPr="009A648A" w:rsidRDefault="009A648A" w:rsidP="00654755">
      <w:pPr>
        <w:pStyle w:val="BodyText"/>
        <w:spacing w:line="360" w:lineRule="auto"/>
        <w:ind w:left="0"/>
        <w:jc w:val="both"/>
        <w:rPr>
          <w:lang w:val="en-US"/>
        </w:rPr>
      </w:pPr>
      <w:r w:rsidRPr="009A648A">
        <w:rPr>
          <w:b/>
          <w:bCs/>
          <w:lang w:val="en-US"/>
        </w:rPr>
        <w:t xml:space="preserve">Advancement </w:t>
      </w:r>
      <w:r w:rsidR="003E1C5B">
        <w:rPr>
          <w:b/>
          <w:bCs/>
          <w:lang w:val="en-US"/>
        </w:rPr>
        <w:t>of the case</w:t>
      </w:r>
    </w:p>
    <w:p w:rsidR="00AB665A" w:rsidRDefault="009A648A" w:rsidP="00654755">
      <w:pPr>
        <w:pStyle w:val="BodyText"/>
        <w:spacing w:line="360" w:lineRule="auto"/>
        <w:ind w:left="0" w:firstLine="486"/>
        <w:jc w:val="both"/>
        <w:rPr>
          <w:lang w:val="en-US"/>
        </w:rPr>
      </w:pPr>
      <w:r w:rsidRPr="009A648A">
        <w:rPr>
          <w:lang w:val="en-US"/>
        </w:rPr>
        <w:t xml:space="preserve">The case accept understudies will open a frappe shack on the shoreline of a hotel on the Islands of Maldives. </w:t>
      </w:r>
    </w:p>
    <w:p w:rsidR="00626C56" w:rsidRDefault="009A648A" w:rsidP="00654755">
      <w:pPr>
        <w:pStyle w:val="BodyText"/>
        <w:spacing w:line="360" w:lineRule="auto"/>
        <w:ind w:left="0" w:firstLine="486"/>
        <w:jc w:val="both"/>
        <w:rPr>
          <w:lang w:val="en-US"/>
        </w:rPr>
      </w:pPr>
      <w:r w:rsidRPr="009A648A">
        <w:rPr>
          <w:lang w:val="en-US"/>
        </w:rPr>
        <w:t xml:space="preserve">I have contemplated existing eateries, read industry reports, and have done some examination on  anticipated that base expenses should be brought about in working the business. </w:t>
      </w:r>
    </w:p>
    <w:p w:rsidR="009A648A" w:rsidRDefault="009A648A" w:rsidP="00654755">
      <w:pPr>
        <w:pStyle w:val="BodyText"/>
        <w:spacing w:line="360" w:lineRule="auto"/>
        <w:ind w:left="0" w:firstLine="486"/>
        <w:jc w:val="both"/>
        <w:rPr>
          <w:lang w:val="en-US"/>
        </w:rPr>
      </w:pPr>
      <w:r w:rsidRPr="009A648A">
        <w:rPr>
          <w:lang w:val="en-US"/>
        </w:rPr>
        <w:t>A remarkable element of my frappes is that I will serve them with seasoned straws that coordinate the kind of the picked frappes by clients. My exploration inserts the accompanying suppositions:</w:t>
      </w:r>
    </w:p>
    <w:p w:rsidR="00626C56" w:rsidRDefault="00626C56" w:rsidP="00654755">
      <w:pPr>
        <w:pStyle w:val="BodyText"/>
        <w:spacing w:line="360" w:lineRule="auto"/>
        <w:ind w:left="0" w:firstLine="486"/>
        <w:jc w:val="both"/>
        <w:rPr>
          <w:lang w:val="en-US"/>
        </w:rPr>
      </w:pPr>
    </w:p>
    <w:p w:rsidR="007A5DBF" w:rsidRDefault="007A5DBF" w:rsidP="00654755">
      <w:pPr>
        <w:pStyle w:val="BodyText"/>
        <w:spacing w:line="360" w:lineRule="auto"/>
        <w:ind w:left="0"/>
        <w:jc w:val="both"/>
        <w:rPr>
          <w:color w:val="FFFFFF" w:themeColor="background1"/>
          <w:lang w:val="en-US"/>
        </w:rPr>
      </w:pPr>
      <w:r w:rsidRPr="007A5DBF">
        <w:rPr>
          <w:rFonts w:ascii="TimesNewRomanPSMT" w:hAnsi="TimesNewRomanPSMT" w:cs="TimesNewRomanPSMT"/>
          <w:b/>
          <w:bCs/>
          <w:lang w:val="en-US"/>
        </w:rPr>
        <w:t>Sales prices of frappes ($5.00 for small, and $8.00 for large)</w:t>
      </w:r>
    </w:p>
    <w:p w:rsidR="00961077" w:rsidRPr="00B22A55" w:rsidRDefault="00961077" w:rsidP="00654755">
      <w:pPr>
        <w:pStyle w:val="BodyText"/>
        <w:spacing w:line="360" w:lineRule="auto"/>
        <w:ind w:left="0"/>
        <w:jc w:val="both"/>
        <w:rPr>
          <w:color w:val="FFFFFF" w:themeColor="background1"/>
          <w:lang w:val="en-US"/>
        </w:rPr>
      </w:pPr>
    </w:p>
    <w:tbl>
      <w:tblPr>
        <w:tblStyle w:val="-11"/>
        <w:tblW w:w="4885" w:type="pct"/>
        <w:tblInd w:w="108" w:type="dxa"/>
        <w:tblLayout w:type="fixed"/>
        <w:tblLook w:val="0660" w:firstRow="1" w:lastRow="1" w:firstColumn="0" w:lastColumn="0" w:noHBand="1" w:noVBand="1"/>
      </w:tblPr>
      <w:tblGrid>
        <w:gridCol w:w="4678"/>
        <w:gridCol w:w="2199"/>
        <w:gridCol w:w="2195"/>
      </w:tblGrid>
      <w:tr w:rsidR="005D18B5" w:rsidRPr="007A5DBF" w:rsidTr="00267F98">
        <w:trPr>
          <w:cnfStyle w:val="100000000000" w:firstRow="1" w:lastRow="0" w:firstColumn="0" w:lastColumn="0" w:oddVBand="0" w:evenVBand="0" w:oddHBand="0" w:evenHBand="0" w:firstRowFirstColumn="0" w:firstRowLastColumn="0" w:lastRowFirstColumn="0" w:lastRowLastColumn="0"/>
        </w:trPr>
        <w:tc>
          <w:tcPr>
            <w:tcW w:w="2578" w:type="pct"/>
            <w:noWrap/>
          </w:tcPr>
          <w:p w:rsidR="007A5DBF" w:rsidRPr="007A5DBF" w:rsidRDefault="00873812" w:rsidP="00654755">
            <w:pPr>
              <w:jc w:val="both"/>
              <w:rPr>
                <w:color w:val="000000" w:themeColor="text1"/>
                <w:sz w:val="28"/>
                <w:szCs w:val="28"/>
              </w:rPr>
            </w:pPr>
            <w:r>
              <w:rPr>
                <w:rFonts w:ascii="TimesNewRomanPS-BoldMT" w:hAnsi="TimesNewRomanPS-BoldMT" w:cs="TimesNewRomanPS-BoldMT"/>
                <w:color w:val="000000" w:themeColor="text1"/>
                <w:sz w:val="28"/>
                <w:szCs w:val="28"/>
              </w:rPr>
              <w:t>DIRECT</w:t>
            </w:r>
            <w:r w:rsidR="007A5DBF" w:rsidRPr="007A5DBF">
              <w:rPr>
                <w:rFonts w:ascii="TimesNewRomanPS-BoldMT" w:hAnsi="TimesNewRomanPS-BoldMT" w:cs="TimesNewRomanPS-BoldMT"/>
                <w:color w:val="000000" w:themeColor="text1"/>
                <w:sz w:val="28"/>
                <w:szCs w:val="28"/>
              </w:rPr>
              <w:t>MATERIAL INGREDIENTS</w:t>
            </w:r>
          </w:p>
        </w:tc>
        <w:tc>
          <w:tcPr>
            <w:tcW w:w="1212" w:type="pct"/>
          </w:tcPr>
          <w:p w:rsidR="007A5DBF" w:rsidRPr="007A5DBF" w:rsidRDefault="007A5DBF" w:rsidP="00654755">
            <w:pPr>
              <w:autoSpaceDE w:val="0"/>
              <w:autoSpaceDN w:val="0"/>
              <w:adjustRightInd w:val="0"/>
              <w:spacing w:after="0" w:line="240" w:lineRule="auto"/>
              <w:jc w:val="both"/>
              <w:rPr>
                <w:color w:val="000000" w:themeColor="text1"/>
                <w:sz w:val="28"/>
                <w:szCs w:val="28"/>
                <w:lang w:val="en-US"/>
              </w:rPr>
            </w:pPr>
            <w:r w:rsidRPr="007A5DBF">
              <w:rPr>
                <w:rFonts w:ascii="TimesNewRomanPS-BoldMT" w:hAnsi="TimesNewRomanPS-BoldMT" w:cs="TimesNewRomanPS-BoldMT"/>
                <w:color w:val="000000" w:themeColor="text1"/>
                <w:sz w:val="28"/>
                <w:szCs w:val="28"/>
                <w:lang w:val="en-US"/>
              </w:rPr>
              <w:t>Small (</w:t>
            </w:r>
            <w:r w:rsidR="005D18B5">
              <w:rPr>
                <w:rFonts w:ascii="TimesNewRomanPS-BoldMT" w:hAnsi="TimesNewRomanPS-BoldMT" w:cs="TimesNewRomanPS-BoldMT"/>
                <w:color w:val="000000" w:themeColor="text1"/>
                <w:sz w:val="28"/>
                <w:szCs w:val="28"/>
                <w:lang w:val="en-US"/>
              </w:rPr>
              <w:t>7</w:t>
            </w:r>
            <w:r w:rsidRPr="007A5DBF">
              <w:rPr>
                <w:rFonts w:ascii="TimesNewRomanPS-BoldMT" w:hAnsi="TimesNewRomanPS-BoldMT" w:cs="TimesNewRomanPS-BoldMT"/>
                <w:color w:val="000000" w:themeColor="text1"/>
                <w:sz w:val="28"/>
                <w:szCs w:val="28"/>
                <w:lang w:val="en-US"/>
              </w:rPr>
              <w:t xml:space="preserve">oz. size) </w:t>
            </w:r>
          </w:p>
          <w:p w:rsidR="007A5DBF" w:rsidRPr="007A5DBF" w:rsidRDefault="007A5DBF" w:rsidP="00654755">
            <w:pPr>
              <w:jc w:val="both"/>
              <w:rPr>
                <w:color w:val="000000" w:themeColor="text1"/>
                <w:sz w:val="28"/>
                <w:szCs w:val="28"/>
                <w:lang w:val="en-US"/>
              </w:rPr>
            </w:pPr>
          </w:p>
        </w:tc>
        <w:tc>
          <w:tcPr>
            <w:tcW w:w="1210" w:type="pct"/>
          </w:tcPr>
          <w:p w:rsidR="007A5DBF" w:rsidRPr="007A5DBF" w:rsidRDefault="00267F98" w:rsidP="00654755">
            <w:pPr>
              <w:autoSpaceDE w:val="0"/>
              <w:autoSpaceDN w:val="0"/>
              <w:adjustRightInd w:val="0"/>
              <w:spacing w:after="0" w:line="240" w:lineRule="auto"/>
              <w:jc w:val="both"/>
              <w:rPr>
                <w:rFonts w:ascii="TimesNewRomanPS-BoldMT" w:hAnsi="TimesNewRomanPS-BoldMT" w:cs="TimesNewRomanPS-BoldMT"/>
                <w:color w:val="000000" w:themeColor="text1"/>
                <w:sz w:val="28"/>
                <w:szCs w:val="28"/>
                <w:lang w:val="en-US"/>
              </w:rPr>
            </w:pPr>
            <w:r>
              <w:rPr>
                <w:rFonts w:ascii="TimesNewRomanPS-BoldMT" w:hAnsi="TimesNewRomanPS-BoldMT" w:cs="TimesNewRomanPS-BoldMT"/>
                <w:color w:val="000000" w:themeColor="text1"/>
                <w:sz w:val="28"/>
                <w:szCs w:val="28"/>
                <w:lang w:val="en-US"/>
              </w:rPr>
              <w:t>Large</w:t>
            </w:r>
            <w:r w:rsidR="005D18B5">
              <w:rPr>
                <w:rFonts w:ascii="TimesNewRomanPS-BoldMT" w:hAnsi="TimesNewRomanPS-BoldMT" w:cs="TimesNewRomanPS-BoldMT"/>
                <w:color w:val="000000" w:themeColor="text1"/>
                <w:sz w:val="28"/>
                <w:szCs w:val="28"/>
                <w:lang w:val="en-US"/>
              </w:rPr>
              <w:t>(11</w:t>
            </w:r>
            <w:r>
              <w:rPr>
                <w:rFonts w:ascii="TimesNewRomanPS-BoldMT" w:hAnsi="TimesNewRomanPS-BoldMT" w:cs="TimesNewRomanPS-BoldMT"/>
                <w:color w:val="000000" w:themeColor="text1"/>
                <w:sz w:val="28"/>
                <w:szCs w:val="28"/>
                <w:lang w:val="en-US"/>
              </w:rPr>
              <w:t>oz.</w:t>
            </w:r>
            <w:r w:rsidR="007A5DBF" w:rsidRPr="007A5DBF">
              <w:rPr>
                <w:rFonts w:ascii="TimesNewRomanPS-BoldMT" w:hAnsi="TimesNewRomanPS-BoldMT" w:cs="TimesNewRomanPS-BoldMT"/>
                <w:color w:val="000000" w:themeColor="text1"/>
                <w:sz w:val="28"/>
                <w:szCs w:val="28"/>
                <w:lang w:val="en-US"/>
              </w:rPr>
              <w:t>size)</w:t>
            </w:r>
          </w:p>
          <w:p w:rsidR="007A5DBF" w:rsidRPr="007A5DBF" w:rsidRDefault="007A5DBF" w:rsidP="00654755">
            <w:pPr>
              <w:jc w:val="both"/>
              <w:rPr>
                <w:color w:val="000000" w:themeColor="text1"/>
                <w:sz w:val="28"/>
                <w:szCs w:val="28"/>
                <w:lang w:val="en-US"/>
              </w:rPr>
            </w:pPr>
          </w:p>
        </w:tc>
      </w:tr>
      <w:tr w:rsidR="005D18B5" w:rsidRPr="007A5DBF" w:rsidTr="00267F98">
        <w:tc>
          <w:tcPr>
            <w:tcW w:w="2578" w:type="pct"/>
            <w:noWrap/>
          </w:tcPr>
          <w:p w:rsidR="007A5DBF" w:rsidRPr="00E1361A" w:rsidRDefault="005D18B5" w:rsidP="00654755">
            <w:pPr>
              <w:jc w:val="both"/>
              <w:rPr>
                <w:rStyle w:val="SubtleEmphasis"/>
                <w:color w:val="000000" w:themeColor="text1"/>
                <w:sz w:val="28"/>
                <w:szCs w:val="28"/>
                <w:lang w:val="en-US"/>
              </w:rPr>
            </w:pPr>
            <w:r>
              <w:rPr>
                <w:rFonts w:ascii="TimesNewRomanPS-BoldMT" w:hAnsi="TimesNewRomanPS-BoldMT" w:cs="TimesNewRomanPS-BoldMT"/>
                <w:color w:val="000000" w:themeColor="text1"/>
                <w:sz w:val="28"/>
                <w:szCs w:val="28"/>
                <w:lang w:val="en-US"/>
              </w:rPr>
              <w:t>T</w:t>
            </w:r>
            <w:r w:rsidRPr="00E1361A">
              <w:rPr>
                <w:rFonts w:ascii="TimesNewRomanPS-BoldMT" w:hAnsi="TimesNewRomanPS-BoldMT" w:cs="TimesNewRomanPS-BoldMT"/>
                <w:color w:val="000000" w:themeColor="text1"/>
                <w:sz w:val="28"/>
                <w:szCs w:val="28"/>
                <w:lang w:val="en-US"/>
              </w:rPr>
              <w:t>otal</w:t>
            </w:r>
            <w:r>
              <w:rPr>
                <w:rFonts w:ascii="TimesNewRomanPS-BoldMT" w:hAnsi="TimesNewRomanPS-BoldMT" w:cs="TimesNewRomanPS-BoldMT"/>
                <w:color w:val="000000" w:themeColor="text1"/>
                <w:sz w:val="28"/>
                <w:szCs w:val="28"/>
                <w:lang w:val="en-US"/>
              </w:rPr>
              <w:t xml:space="preserve">  Milk ($14 for a 5.75</w:t>
            </w:r>
            <w:r w:rsidR="007A5DBF" w:rsidRPr="00E1361A">
              <w:rPr>
                <w:rFonts w:ascii="TimesNewRomanPS-BoldMT" w:hAnsi="TimesNewRomanPS-BoldMT" w:cs="TimesNewRomanPS-BoldMT"/>
                <w:color w:val="000000" w:themeColor="text1"/>
                <w:sz w:val="28"/>
                <w:szCs w:val="28"/>
                <w:lang w:val="en-US"/>
              </w:rPr>
              <w:t xml:space="preserve"> gallon=7</w:t>
            </w:r>
            <w:r>
              <w:rPr>
                <w:rFonts w:ascii="TimesNewRomanPS-BoldMT" w:hAnsi="TimesNewRomanPS-BoldMT" w:cs="TimesNewRomanPS-BoldMT"/>
                <w:color w:val="000000" w:themeColor="text1"/>
                <w:sz w:val="28"/>
                <w:szCs w:val="28"/>
                <w:lang w:val="en-US"/>
              </w:rPr>
              <w:t>36 oz.</w:t>
            </w:r>
          </w:p>
        </w:tc>
        <w:tc>
          <w:tcPr>
            <w:tcW w:w="1212" w:type="pct"/>
          </w:tcPr>
          <w:p w:rsidR="007A5DBF" w:rsidRPr="00E1361A" w:rsidRDefault="00E1361A" w:rsidP="00654755">
            <w:pPr>
              <w:jc w:val="both"/>
              <w:rPr>
                <w:color w:val="000000" w:themeColor="text1"/>
                <w:sz w:val="28"/>
                <w:szCs w:val="28"/>
                <w:lang w:val="en-US"/>
              </w:rPr>
            </w:pPr>
            <w:r w:rsidRPr="00E1361A">
              <w:rPr>
                <w:rFonts w:ascii="TimesNewRomanPSMT" w:hAnsi="TimesNewRomanPSMT" w:cs="TimesNewRomanPSMT"/>
                <w:color w:val="000000" w:themeColor="text1"/>
                <w:sz w:val="28"/>
                <w:szCs w:val="28"/>
                <w:lang w:val="en-US"/>
              </w:rPr>
              <w:t>(</w:t>
            </w:r>
            <w:r w:rsidR="005D18B5" w:rsidRPr="00E1361A">
              <w:rPr>
                <w:rFonts w:ascii="TimesNewRomanPSMT" w:hAnsi="TimesNewRomanPSMT" w:cs="TimesNewRomanPSMT"/>
                <w:color w:val="000000" w:themeColor="text1"/>
                <w:sz w:val="28"/>
                <w:szCs w:val="28"/>
                <w:lang w:val="en-US"/>
              </w:rPr>
              <w:t>require</w:t>
            </w:r>
            <w:r w:rsidRPr="00E1361A">
              <w:rPr>
                <w:rFonts w:ascii="TimesNewRomanPSMT" w:hAnsi="TimesNewRomanPSMT" w:cs="TimesNewRomanPSMT"/>
                <w:color w:val="000000" w:themeColor="text1"/>
                <w:sz w:val="28"/>
                <w:szCs w:val="28"/>
                <w:lang w:val="en-US"/>
              </w:rPr>
              <w:t xml:space="preserve">2 oz.) </w:t>
            </w:r>
          </w:p>
        </w:tc>
        <w:tc>
          <w:tcPr>
            <w:tcW w:w="1210" w:type="pct"/>
          </w:tcPr>
          <w:p w:rsidR="007A5DBF" w:rsidRPr="00E1361A" w:rsidRDefault="00E1361A" w:rsidP="00654755">
            <w:pPr>
              <w:jc w:val="both"/>
              <w:rPr>
                <w:color w:val="000000" w:themeColor="text1"/>
                <w:sz w:val="28"/>
                <w:szCs w:val="28"/>
                <w:lang w:val="en-US"/>
              </w:rPr>
            </w:pPr>
            <w:r w:rsidRPr="00E1361A">
              <w:rPr>
                <w:rFonts w:ascii="TimesNewRomanPSMT" w:hAnsi="TimesNewRomanPSMT" w:cs="TimesNewRomanPSMT"/>
                <w:color w:val="000000" w:themeColor="text1"/>
                <w:sz w:val="28"/>
                <w:szCs w:val="28"/>
                <w:lang w:val="en-US"/>
              </w:rPr>
              <w:t xml:space="preserve"> (</w:t>
            </w:r>
            <w:r w:rsidR="005D18B5" w:rsidRPr="00E1361A">
              <w:rPr>
                <w:rFonts w:ascii="TimesNewRomanPSMT" w:hAnsi="TimesNewRomanPSMT" w:cs="TimesNewRomanPSMT"/>
                <w:color w:val="000000" w:themeColor="text1"/>
                <w:sz w:val="28"/>
                <w:szCs w:val="28"/>
                <w:lang w:val="en-US"/>
              </w:rPr>
              <w:t>require</w:t>
            </w:r>
            <w:r w:rsidRPr="00E1361A">
              <w:rPr>
                <w:rFonts w:ascii="TimesNewRomanPSMT" w:hAnsi="TimesNewRomanPSMT" w:cs="TimesNewRomanPSMT"/>
                <w:color w:val="000000" w:themeColor="text1"/>
                <w:sz w:val="28"/>
                <w:szCs w:val="28"/>
                <w:lang w:val="en-US"/>
              </w:rPr>
              <w:t>3 oz.)</w:t>
            </w:r>
          </w:p>
        </w:tc>
      </w:tr>
      <w:tr w:rsidR="005D18B5" w:rsidRPr="00E1361A" w:rsidTr="00267F98">
        <w:tc>
          <w:tcPr>
            <w:tcW w:w="2578" w:type="pct"/>
            <w:noWrap/>
          </w:tcPr>
          <w:p w:rsidR="007A5DBF" w:rsidRPr="00E1361A" w:rsidRDefault="005D18B5" w:rsidP="00654755">
            <w:pPr>
              <w:pStyle w:val="DecimalAligned"/>
              <w:jc w:val="both"/>
              <w:rPr>
                <w:color w:val="000000" w:themeColor="text1"/>
                <w:sz w:val="28"/>
                <w:szCs w:val="28"/>
              </w:rPr>
            </w:pPr>
            <w:r>
              <w:rPr>
                <w:rFonts w:ascii="TimesNewRomanPS-BoldMT" w:hAnsi="TimesNewRomanPS-BoldMT" w:cs="TimesNewRomanPS-BoldMT"/>
                <w:color w:val="000000" w:themeColor="text1"/>
                <w:sz w:val="28"/>
                <w:szCs w:val="28"/>
                <w:lang w:val="en-US"/>
              </w:rPr>
              <w:t>C</w:t>
            </w:r>
            <w:r w:rsidRPr="005D18B5">
              <w:rPr>
                <w:rFonts w:ascii="TimesNewRomanPS-BoldMT" w:hAnsi="TimesNewRomanPS-BoldMT" w:cs="TimesNewRomanPS-BoldMT"/>
                <w:color w:val="000000" w:themeColor="text1"/>
                <w:sz w:val="28"/>
                <w:szCs w:val="28"/>
              </w:rPr>
              <w:t>ustard</w:t>
            </w:r>
            <w:r w:rsidR="00E1361A" w:rsidRPr="00E1361A">
              <w:rPr>
                <w:rFonts w:ascii="TimesNewRomanPS-BoldMT" w:hAnsi="TimesNewRomanPS-BoldMT" w:cs="TimesNewRomanPS-BoldMT"/>
                <w:color w:val="000000" w:themeColor="text1"/>
                <w:sz w:val="28"/>
                <w:szCs w:val="28"/>
              </w:rPr>
              <w:t xml:space="preserve"> ($</w:t>
            </w:r>
            <w:r>
              <w:rPr>
                <w:rFonts w:ascii="TimesNewRomanPS-BoldMT" w:hAnsi="TimesNewRomanPS-BoldMT" w:cs="TimesNewRomanPS-BoldMT"/>
                <w:color w:val="000000" w:themeColor="text1"/>
                <w:sz w:val="28"/>
                <w:szCs w:val="28"/>
                <w:lang w:val="en-US"/>
              </w:rPr>
              <w:t>18</w:t>
            </w:r>
            <w:r w:rsidR="00E1361A" w:rsidRPr="00E1361A">
              <w:rPr>
                <w:rFonts w:ascii="TimesNewRomanPS-BoldMT" w:hAnsi="TimesNewRomanPS-BoldMT" w:cs="TimesNewRomanPS-BoldMT"/>
                <w:color w:val="000000" w:themeColor="text1"/>
                <w:sz w:val="28"/>
                <w:szCs w:val="28"/>
              </w:rPr>
              <w:t>for 1</w:t>
            </w:r>
            <w:r>
              <w:rPr>
                <w:rFonts w:ascii="TimesNewRomanPS-BoldMT" w:hAnsi="TimesNewRomanPS-BoldMT" w:cs="TimesNewRomanPS-BoldMT"/>
                <w:color w:val="000000" w:themeColor="text1"/>
                <w:sz w:val="28"/>
                <w:szCs w:val="28"/>
                <w:lang w:val="en-US"/>
              </w:rPr>
              <w:t>,50</w:t>
            </w:r>
            <w:r w:rsidR="00E1361A" w:rsidRPr="00E1361A">
              <w:rPr>
                <w:rFonts w:ascii="TimesNewRomanPS-BoldMT" w:hAnsi="TimesNewRomanPS-BoldMT" w:cs="TimesNewRomanPS-BoldMT"/>
                <w:color w:val="000000" w:themeColor="text1"/>
                <w:sz w:val="28"/>
                <w:szCs w:val="28"/>
              </w:rPr>
              <w:t>gallon=1</w:t>
            </w:r>
            <w:r>
              <w:rPr>
                <w:rFonts w:ascii="TimesNewRomanPS-BoldMT" w:hAnsi="TimesNewRomanPS-BoldMT" w:cs="TimesNewRomanPS-BoldMT"/>
                <w:color w:val="000000" w:themeColor="text1"/>
                <w:sz w:val="28"/>
                <w:szCs w:val="28"/>
                <w:lang w:val="en-US"/>
              </w:rPr>
              <w:t>92</w:t>
            </w:r>
            <w:r w:rsidR="00E1361A" w:rsidRPr="00E1361A">
              <w:rPr>
                <w:rFonts w:ascii="TimesNewRomanPS-BoldMT" w:hAnsi="TimesNewRomanPS-BoldMT" w:cs="TimesNewRomanPS-BoldMT"/>
                <w:color w:val="000000" w:themeColor="text1"/>
                <w:sz w:val="28"/>
                <w:szCs w:val="28"/>
              </w:rPr>
              <w:t>oz.)</w:t>
            </w:r>
          </w:p>
        </w:tc>
        <w:tc>
          <w:tcPr>
            <w:tcW w:w="1212" w:type="pct"/>
          </w:tcPr>
          <w:p w:rsidR="007A5DBF" w:rsidRPr="00E1361A" w:rsidRDefault="00E1361A" w:rsidP="00654755">
            <w:pPr>
              <w:pStyle w:val="DecimalAligned"/>
              <w:jc w:val="both"/>
              <w:rPr>
                <w:color w:val="000000" w:themeColor="text1"/>
                <w:sz w:val="28"/>
                <w:szCs w:val="28"/>
                <w:lang w:val="en-US"/>
              </w:rPr>
            </w:pPr>
            <w:r>
              <w:rPr>
                <w:rFonts w:ascii="TimesNewRomanPSMT" w:hAnsi="TimesNewRomanPSMT" w:cs="TimesNewRomanPSMT"/>
                <w:color w:val="000000" w:themeColor="text1"/>
                <w:sz w:val="28"/>
                <w:szCs w:val="28"/>
                <w:lang w:val="en-US"/>
              </w:rPr>
              <w:t>(</w:t>
            </w:r>
            <w:r w:rsidR="004250F2">
              <w:rPr>
                <w:rFonts w:ascii="TimesNewRomanPSMT" w:hAnsi="TimesNewRomanPSMT" w:cs="TimesNewRomanPSMT"/>
                <w:color w:val="000000" w:themeColor="text1"/>
                <w:sz w:val="28"/>
                <w:szCs w:val="28"/>
                <w:lang w:val="en-US"/>
              </w:rPr>
              <w:t>reqiure</w:t>
            </w:r>
            <w:r>
              <w:rPr>
                <w:rFonts w:ascii="TimesNewRomanPSMT" w:hAnsi="TimesNewRomanPSMT" w:cs="TimesNewRomanPSMT"/>
                <w:color w:val="000000" w:themeColor="text1"/>
                <w:sz w:val="28"/>
                <w:szCs w:val="28"/>
                <w:lang w:val="en-US"/>
              </w:rPr>
              <w:t xml:space="preserve"> 2 oz.</w:t>
            </w:r>
            <w:r w:rsidRPr="00E1361A">
              <w:rPr>
                <w:rFonts w:ascii="TimesNewRomanPSMT" w:hAnsi="TimesNewRomanPSMT" w:cs="TimesNewRomanPSMT"/>
                <w:color w:val="000000" w:themeColor="text1"/>
                <w:sz w:val="28"/>
                <w:szCs w:val="28"/>
                <w:lang w:val="en-US"/>
              </w:rPr>
              <w:t>)</w:t>
            </w:r>
          </w:p>
        </w:tc>
        <w:tc>
          <w:tcPr>
            <w:tcW w:w="1210" w:type="pct"/>
          </w:tcPr>
          <w:p w:rsidR="007A5DBF" w:rsidRPr="00E1361A" w:rsidRDefault="004250F2" w:rsidP="00654755">
            <w:pPr>
              <w:pStyle w:val="DecimalAligned"/>
              <w:jc w:val="both"/>
              <w:rPr>
                <w:color w:val="000000" w:themeColor="text1"/>
                <w:sz w:val="28"/>
                <w:szCs w:val="28"/>
                <w:lang w:val="en-US"/>
              </w:rPr>
            </w:pPr>
            <w:r>
              <w:rPr>
                <w:rFonts w:ascii="TimesNewRomanPSMT" w:hAnsi="TimesNewRomanPSMT" w:cs="TimesNewRomanPSMT"/>
                <w:color w:val="000000" w:themeColor="text1"/>
                <w:sz w:val="28"/>
                <w:szCs w:val="28"/>
                <w:lang w:val="en-US"/>
              </w:rPr>
              <w:t xml:space="preserve"> (require 3 oz.</w:t>
            </w:r>
            <w:r w:rsidR="00E1361A" w:rsidRPr="00E1361A">
              <w:rPr>
                <w:rFonts w:ascii="TimesNewRomanPSMT" w:hAnsi="TimesNewRomanPSMT" w:cs="TimesNewRomanPSMT"/>
                <w:color w:val="000000" w:themeColor="text1"/>
                <w:sz w:val="28"/>
                <w:szCs w:val="28"/>
                <w:lang w:val="en-US"/>
              </w:rPr>
              <w:t>)</w:t>
            </w:r>
          </w:p>
        </w:tc>
      </w:tr>
      <w:tr w:rsidR="005D18B5" w:rsidRPr="007A5DBF" w:rsidTr="00267F98">
        <w:tc>
          <w:tcPr>
            <w:tcW w:w="2578" w:type="pct"/>
            <w:noWrap/>
          </w:tcPr>
          <w:p w:rsidR="007A5DBF" w:rsidRPr="00E1361A" w:rsidRDefault="005D18B5" w:rsidP="00654755">
            <w:pPr>
              <w:pStyle w:val="DecimalAligned"/>
              <w:jc w:val="both"/>
              <w:rPr>
                <w:color w:val="000000" w:themeColor="text1"/>
                <w:sz w:val="28"/>
                <w:szCs w:val="28"/>
                <w:lang w:val="en-US"/>
              </w:rPr>
            </w:pPr>
            <w:r>
              <w:rPr>
                <w:rFonts w:ascii="TimesNewRomanPS-BoldMT" w:hAnsi="TimesNewRomanPS-BoldMT" w:cs="TimesNewRomanPS-BoldMT"/>
                <w:color w:val="000000" w:themeColor="text1"/>
                <w:sz w:val="28"/>
                <w:szCs w:val="28"/>
                <w:lang w:val="en-US"/>
              </w:rPr>
              <w:t>Sugar ($9 for a 17 lb. bag=34</w:t>
            </w:r>
            <w:r w:rsidR="00E1361A" w:rsidRPr="00E1361A">
              <w:rPr>
                <w:rFonts w:ascii="TimesNewRomanPS-BoldMT" w:hAnsi="TimesNewRomanPS-BoldMT" w:cs="TimesNewRomanPS-BoldMT"/>
                <w:color w:val="000000" w:themeColor="text1"/>
                <w:sz w:val="28"/>
                <w:szCs w:val="28"/>
                <w:lang w:val="en-US"/>
              </w:rPr>
              <w:t xml:space="preserve"> cups)</w:t>
            </w:r>
          </w:p>
        </w:tc>
        <w:tc>
          <w:tcPr>
            <w:tcW w:w="1212" w:type="pct"/>
          </w:tcPr>
          <w:p w:rsidR="007A5DBF" w:rsidRPr="00E1361A" w:rsidRDefault="00E1361A" w:rsidP="00654755">
            <w:pPr>
              <w:pStyle w:val="DecimalAligned"/>
              <w:jc w:val="both"/>
              <w:rPr>
                <w:color w:val="000000" w:themeColor="text1"/>
                <w:sz w:val="28"/>
                <w:szCs w:val="28"/>
                <w:lang w:val="en-US"/>
              </w:rPr>
            </w:pPr>
            <w:r w:rsidRPr="00E1361A">
              <w:rPr>
                <w:rFonts w:ascii="TimesNewRomanPSMT" w:hAnsi="TimesNewRomanPSMT" w:cs="TimesNewRomanPSMT"/>
                <w:color w:val="000000" w:themeColor="text1"/>
                <w:sz w:val="28"/>
                <w:szCs w:val="28"/>
                <w:lang w:val="en-US"/>
              </w:rPr>
              <w:t>(</w:t>
            </w:r>
            <w:r w:rsidR="004250F2">
              <w:rPr>
                <w:rFonts w:ascii="TimesNewRomanPSMT" w:hAnsi="TimesNewRomanPSMT" w:cs="TimesNewRomanPSMT"/>
                <w:color w:val="000000" w:themeColor="text1"/>
                <w:sz w:val="28"/>
                <w:szCs w:val="28"/>
                <w:lang w:val="en-US"/>
              </w:rPr>
              <w:t xml:space="preserve">require </w:t>
            </w:r>
            <w:r w:rsidRPr="00E1361A">
              <w:rPr>
                <w:rFonts w:ascii="TimesNewRomanPSMT" w:hAnsi="TimesNewRomanPSMT" w:cs="TimesNewRomanPSMT"/>
                <w:color w:val="000000" w:themeColor="text1"/>
                <w:sz w:val="28"/>
                <w:szCs w:val="28"/>
                <w:lang w:val="en-US"/>
              </w:rPr>
              <w:t xml:space="preserve"> ½ cup </w:t>
            </w:r>
            <w:r w:rsidR="004250F2">
              <w:rPr>
                <w:rFonts w:ascii="TimesNewRomanPSMT" w:hAnsi="TimesNewRomanPSMT" w:cs="TimesNewRomanPSMT"/>
                <w:color w:val="000000" w:themeColor="text1"/>
                <w:sz w:val="28"/>
                <w:szCs w:val="28"/>
                <w:lang w:val="en-US"/>
              </w:rPr>
              <w:t>)</w:t>
            </w:r>
          </w:p>
        </w:tc>
        <w:tc>
          <w:tcPr>
            <w:tcW w:w="1210" w:type="pct"/>
          </w:tcPr>
          <w:p w:rsidR="007A5DBF" w:rsidRPr="00E1361A" w:rsidRDefault="00E1361A" w:rsidP="00654755">
            <w:pPr>
              <w:pStyle w:val="DecimalAligned"/>
              <w:jc w:val="both"/>
              <w:rPr>
                <w:color w:val="000000" w:themeColor="text1"/>
                <w:sz w:val="28"/>
                <w:szCs w:val="28"/>
                <w:lang w:val="en-US"/>
              </w:rPr>
            </w:pPr>
            <w:r w:rsidRPr="00E1361A">
              <w:rPr>
                <w:rFonts w:ascii="TimesNewRomanPSMT" w:hAnsi="TimesNewRomanPSMT" w:cs="TimesNewRomanPSMT"/>
                <w:color w:val="000000" w:themeColor="text1"/>
                <w:sz w:val="28"/>
                <w:szCs w:val="28"/>
                <w:lang w:val="en-US"/>
              </w:rPr>
              <w:t>(</w:t>
            </w:r>
            <w:r w:rsidR="004250F2">
              <w:rPr>
                <w:rFonts w:ascii="TimesNewRomanPSMT" w:hAnsi="TimesNewRomanPSMT" w:cs="TimesNewRomanPSMT"/>
                <w:color w:val="000000" w:themeColor="text1"/>
                <w:sz w:val="28"/>
                <w:szCs w:val="28"/>
                <w:lang w:val="en-US"/>
              </w:rPr>
              <w:t>require</w:t>
            </w:r>
            <w:r w:rsidRPr="00E1361A">
              <w:rPr>
                <w:rFonts w:ascii="TimesNewRomanPSMT" w:hAnsi="TimesNewRomanPSMT" w:cs="TimesNewRomanPSMT"/>
                <w:color w:val="000000" w:themeColor="text1"/>
                <w:sz w:val="28"/>
                <w:szCs w:val="28"/>
                <w:lang w:val="en-US"/>
              </w:rPr>
              <w:t xml:space="preserve"> ¾ cup </w:t>
            </w:r>
            <w:r w:rsidR="004250F2">
              <w:rPr>
                <w:rFonts w:ascii="TimesNewRomanPSMT" w:hAnsi="TimesNewRomanPSMT" w:cs="TimesNewRomanPSMT"/>
                <w:color w:val="000000" w:themeColor="text1"/>
                <w:sz w:val="28"/>
                <w:szCs w:val="28"/>
                <w:lang w:val="en-US"/>
              </w:rPr>
              <w:t>)</w:t>
            </w:r>
          </w:p>
        </w:tc>
      </w:tr>
      <w:tr w:rsidR="005D18B5" w:rsidRPr="007A5DBF" w:rsidTr="00267F98">
        <w:tc>
          <w:tcPr>
            <w:tcW w:w="2578" w:type="pct"/>
            <w:noWrap/>
          </w:tcPr>
          <w:p w:rsidR="007A5DBF" w:rsidRPr="00E1361A" w:rsidRDefault="00E1361A" w:rsidP="00654755">
            <w:pPr>
              <w:pStyle w:val="DecimalAligned"/>
              <w:jc w:val="both"/>
              <w:rPr>
                <w:color w:val="000000" w:themeColor="text1"/>
                <w:sz w:val="28"/>
                <w:szCs w:val="28"/>
                <w:lang w:val="en-US"/>
              </w:rPr>
            </w:pPr>
            <w:r w:rsidRPr="00E1361A">
              <w:rPr>
                <w:rFonts w:ascii="TimesNewRomanPS-BoldMT" w:hAnsi="TimesNewRomanPS-BoldMT" w:cs="TimesNewRomanPS-BoldMT"/>
                <w:color w:val="000000" w:themeColor="text1"/>
                <w:sz w:val="28"/>
                <w:szCs w:val="28"/>
                <w:lang w:val="en-US"/>
              </w:rPr>
              <w:t xml:space="preserve">Premium </w:t>
            </w:r>
            <w:r w:rsidR="004250F2">
              <w:rPr>
                <w:rFonts w:ascii="TimesNewRomanPS-BoldMT" w:hAnsi="TimesNewRomanPS-BoldMT" w:cs="TimesNewRomanPS-BoldMT"/>
                <w:color w:val="000000" w:themeColor="text1"/>
                <w:sz w:val="28"/>
                <w:szCs w:val="28"/>
                <w:lang w:val="en-US"/>
              </w:rPr>
              <w:t>Chocolate  S</w:t>
            </w:r>
            <w:r w:rsidR="004250F2" w:rsidRPr="004250F2">
              <w:rPr>
                <w:rFonts w:ascii="TimesNewRomanPS-BoldMT" w:hAnsi="TimesNewRomanPS-BoldMT" w:cs="TimesNewRomanPS-BoldMT"/>
                <w:color w:val="000000" w:themeColor="text1"/>
                <w:sz w:val="28"/>
                <w:szCs w:val="28"/>
                <w:lang w:val="en-US"/>
              </w:rPr>
              <w:t>undae</w:t>
            </w:r>
            <w:r w:rsidRPr="00E1361A">
              <w:rPr>
                <w:rFonts w:ascii="TimesNewRomanPS-BoldMT" w:hAnsi="TimesNewRomanPS-BoldMT" w:cs="TimesNewRomanPS-BoldMT"/>
                <w:color w:val="000000" w:themeColor="text1"/>
                <w:sz w:val="28"/>
                <w:szCs w:val="28"/>
                <w:lang w:val="en-US"/>
              </w:rPr>
              <w:t>($2</w:t>
            </w:r>
            <w:r w:rsidR="004250F2">
              <w:rPr>
                <w:rFonts w:ascii="TimesNewRomanPS-BoldMT" w:hAnsi="TimesNewRomanPS-BoldMT" w:cs="TimesNewRomanPS-BoldMT"/>
                <w:color w:val="000000" w:themeColor="text1"/>
                <w:sz w:val="28"/>
                <w:szCs w:val="28"/>
                <w:lang w:val="en-US"/>
              </w:rPr>
              <w:t>7</w:t>
            </w:r>
            <w:r w:rsidRPr="00E1361A">
              <w:rPr>
                <w:rFonts w:ascii="TimesNewRomanPS-BoldMT" w:hAnsi="TimesNewRomanPS-BoldMT" w:cs="TimesNewRomanPS-BoldMT"/>
                <w:color w:val="000000" w:themeColor="text1"/>
                <w:sz w:val="28"/>
                <w:szCs w:val="28"/>
                <w:lang w:val="en-US"/>
              </w:rPr>
              <w:t xml:space="preserve"> for 600 oz.)</w:t>
            </w:r>
          </w:p>
        </w:tc>
        <w:tc>
          <w:tcPr>
            <w:tcW w:w="1212" w:type="pct"/>
          </w:tcPr>
          <w:p w:rsidR="007A5DBF" w:rsidRPr="00E1361A" w:rsidRDefault="004250F2" w:rsidP="00654755">
            <w:pPr>
              <w:pStyle w:val="DecimalAligned"/>
              <w:jc w:val="both"/>
              <w:rPr>
                <w:color w:val="000000" w:themeColor="text1"/>
                <w:sz w:val="28"/>
                <w:szCs w:val="28"/>
                <w:lang w:val="en-US"/>
              </w:rPr>
            </w:pPr>
            <w:r>
              <w:rPr>
                <w:rFonts w:ascii="TimesNewRomanPSMT" w:hAnsi="TimesNewRomanPSMT" w:cs="TimesNewRomanPSMT"/>
                <w:color w:val="000000" w:themeColor="text1"/>
                <w:sz w:val="28"/>
                <w:szCs w:val="28"/>
              </w:rPr>
              <w:t>(</w:t>
            </w:r>
            <w:r>
              <w:rPr>
                <w:rFonts w:ascii="TimesNewRomanPSMT" w:hAnsi="TimesNewRomanPSMT" w:cs="TimesNewRomanPSMT"/>
                <w:color w:val="000000" w:themeColor="text1"/>
                <w:sz w:val="28"/>
                <w:szCs w:val="28"/>
                <w:lang w:val="en-US"/>
              </w:rPr>
              <w:t>require8</w:t>
            </w:r>
            <w:r w:rsidR="00E1361A" w:rsidRPr="00E1361A">
              <w:rPr>
                <w:rFonts w:ascii="TimesNewRomanPSMT" w:hAnsi="TimesNewRomanPSMT" w:cs="TimesNewRomanPSMT"/>
                <w:color w:val="000000" w:themeColor="text1"/>
                <w:sz w:val="28"/>
                <w:szCs w:val="28"/>
              </w:rPr>
              <w:t>oz.)</w:t>
            </w:r>
          </w:p>
        </w:tc>
        <w:tc>
          <w:tcPr>
            <w:tcW w:w="1210" w:type="pct"/>
          </w:tcPr>
          <w:p w:rsidR="007A5DBF" w:rsidRPr="004250F2" w:rsidRDefault="004250F2" w:rsidP="00654755">
            <w:pPr>
              <w:pStyle w:val="DecimalAligned"/>
              <w:jc w:val="both"/>
              <w:rPr>
                <w:color w:val="000000" w:themeColor="text1"/>
                <w:sz w:val="28"/>
                <w:szCs w:val="28"/>
                <w:lang w:val="en-US"/>
              </w:rPr>
            </w:pPr>
            <w:r>
              <w:rPr>
                <w:rFonts w:ascii="TimesNewRomanPSMT" w:hAnsi="TimesNewRomanPSMT" w:cs="TimesNewRomanPSMT"/>
                <w:color w:val="000000" w:themeColor="text1"/>
                <w:sz w:val="28"/>
                <w:szCs w:val="28"/>
              </w:rPr>
              <w:t>(</w:t>
            </w:r>
            <w:r>
              <w:rPr>
                <w:rFonts w:ascii="TimesNewRomanPSMT" w:hAnsi="TimesNewRomanPSMT" w:cs="TimesNewRomanPSMT"/>
                <w:color w:val="000000" w:themeColor="text1"/>
                <w:sz w:val="28"/>
                <w:szCs w:val="28"/>
                <w:lang w:val="en-US"/>
              </w:rPr>
              <w:t>require12</w:t>
            </w:r>
            <w:r w:rsidR="00E1361A" w:rsidRPr="00E1361A">
              <w:rPr>
                <w:rFonts w:ascii="TimesNewRomanPSMT" w:hAnsi="TimesNewRomanPSMT" w:cs="TimesNewRomanPSMT"/>
                <w:color w:val="000000" w:themeColor="text1"/>
                <w:sz w:val="28"/>
                <w:szCs w:val="28"/>
              </w:rPr>
              <w:t>oz.</w:t>
            </w:r>
            <w:r>
              <w:rPr>
                <w:rFonts w:ascii="TimesNewRomanPSMT" w:hAnsi="TimesNewRomanPSMT" w:cs="TimesNewRomanPSMT"/>
                <w:color w:val="000000" w:themeColor="text1"/>
                <w:sz w:val="28"/>
                <w:szCs w:val="28"/>
                <w:lang w:val="en-US"/>
              </w:rPr>
              <w:t>)</w:t>
            </w:r>
          </w:p>
        </w:tc>
      </w:tr>
      <w:tr w:rsidR="005D18B5" w:rsidRPr="007A5DBF" w:rsidTr="00267F98">
        <w:tc>
          <w:tcPr>
            <w:tcW w:w="2578" w:type="pct"/>
            <w:noWrap/>
          </w:tcPr>
          <w:p w:rsidR="007A5DBF" w:rsidRPr="00E1361A" w:rsidRDefault="004250F2" w:rsidP="00654755">
            <w:pPr>
              <w:pStyle w:val="DecimalAligned"/>
              <w:jc w:val="both"/>
              <w:rPr>
                <w:color w:val="000000" w:themeColor="text1"/>
                <w:sz w:val="28"/>
                <w:szCs w:val="28"/>
                <w:lang w:val="en-US"/>
              </w:rPr>
            </w:pPr>
            <w:r>
              <w:rPr>
                <w:rFonts w:ascii="TimesNewRomanPS-BoldMT" w:hAnsi="TimesNewRomanPS-BoldMT" w:cs="TimesNewRomanPS-BoldMT"/>
                <w:color w:val="000000" w:themeColor="text1"/>
                <w:sz w:val="28"/>
                <w:szCs w:val="28"/>
                <w:lang w:val="en-US"/>
              </w:rPr>
              <w:t>A</w:t>
            </w:r>
            <w:r w:rsidRPr="00E1361A">
              <w:rPr>
                <w:rFonts w:ascii="TimesNewRomanPS-BoldMT" w:hAnsi="TimesNewRomanPS-BoldMT" w:cs="TimesNewRomanPS-BoldMT"/>
                <w:color w:val="000000" w:themeColor="text1"/>
                <w:sz w:val="28"/>
                <w:szCs w:val="28"/>
                <w:lang w:val="en-US"/>
              </w:rPr>
              <w:t>roma</w:t>
            </w:r>
            <w:r>
              <w:rPr>
                <w:rFonts w:ascii="TimesNewRomanPS-BoldMT" w:hAnsi="TimesNewRomanPS-BoldMT" w:cs="TimesNewRomanPS-BoldMT"/>
                <w:color w:val="000000" w:themeColor="text1"/>
                <w:sz w:val="28"/>
                <w:szCs w:val="28"/>
                <w:lang w:val="en-US"/>
              </w:rPr>
              <w:t>s</w:t>
            </w:r>
            <w:r w:rsidR="00E1361A" w:rsidRPr="00E1361A">
              <w:rPr>
                <w:rFonts w:ascii="TimesNewRomanPSMT" w:hAnsi="TimesNewRomanPSMT" w:cs="TimesNewRomanPSMT"/>
                <w:lang w:val="en-US"/>
              </w:rPr>
              <w:t>.</w:t>
            </w:r>
          </w:p>
        </w:tc>
        <w:tc>
          <w:tcPr>
            <w:tcW w:w="1212" w:type="pct"/>
          </w:tcPr>
          <w:p w:rsidR="007A5DBF" w:rsidRPr="00E1361A" w:rsidRDefault="00E1361A" w:rsidP="00654755">
            <w:pPr>
              <w:pStyle w:val="DecimalAligned"/>
              <w:jc w:val="both"/>
              <w:rPr>
                <w:color w:val="000000" w:themeColor="text1"/>
                <w:sz w:val="28"/>
                <w:szCs w:val="28"/>
              </w:rPr>
            </w:pPr>
            <w:r>
              <w:rPr>
                <w:rFonts w:ascii="TimesNewRomanPSMT" w:hAnsi="TimesNewRomanPSMT" w:cs="TimesNewRomanPSMT"/>
                <w:color w:val="000000" w:themeColor="text1"/>
                <w:sz w:val="28"/>
                <w:szCs w:val="28"/>
                <w:lang w:val="en-US"/>
              </w:rPr>
              <w:t>0,</w:t>
            </w:r>
            <w:r w:rsidR="004250F2">
              <w:rPr>
                <w:rFonts w:ascii="TimesNewRomanPSMT" w:hAnsi="TimesNewRomanPSMT" w:cs="TimesNewRomanPSMT"/>
                <w:color w:val="000000" w:themeColor="text1"/>
                <w:sz w:val="28"/>
                <w:szCs w:val="28"/>
                <w:lang w:val="en-US"/>
              </w:rPr>
              <w:t>30</w:t>
            </w:r>
            <w:r w:rsidRPr="00E1361A">
              <w:rPr>
                <w:rFonts w:ascii="TimesNewRomanPSMT" w:hAnsi="TimesNewRomanPSMT" w:cs="TimesNewRomanPSMT"/>
                <w:color w:val="000000" w:themeColor="text1"/>
                <w:sz w:val="28"/>
                <w:szCs w:val="28"/>
                <w:lang w:val="en-US"/>
              </w:rPr>
              <w:t xml:space="preserve"> per </w:t>
            </w:r>
            <w:r w:rsidR="00103607">
              <w:rPr>
                <w:rFonts w:ascii="TimesNewRomanPSMT" w:hAnsi="TimesNewRomanPSMT" w:cs="TimesNewRomanPSMT"/>
                <w:color w:val="000000" w:themeColor="text1"/>
                <w:sz w:val="28"/>
                <w:szCs w:val="28"/>
                <w:lang w:val="en-US"/>
              </w:rPr>
              <w:t>frappes</w:t>
            </w:r>
          </w:p>
        </w:tc>
        <w:tc>
          <w:tcPr>
            <w:tcW w:w="1210" w:type="pct"/>
          </w:tcPr>
          <w:p w:rsidR="007A5DBF" w:rsidRPr="00E1361A" w:rsidRDefault="00E1361A" w:rsidP="00654755">
            <w:pPr>
              <w:pStyle w:val="DecimalAligned"/>
              <w:jc w:val="both"/>
              <w:rPr>
                <w:color w:val="000000" w:themeColor="text1"/>
                <w:sz w:val="28"/>
                <w:szCs w:val="28"/>
              </w:rPr>
            </w:pPr>
            <w:r>
              <w:rPr>
                <w:rFonts w:ascii="TimesNewRomanPSMT" w:hAnsi="TimesNewRomanPSMT" w:cs="TimesNewRomanPSMT"/>
                <w:color w:val="000000" w:themeColor="text1"/>
                <w:sz w:val="28"/>
                <w:szCs w:val="28"/>
                <w:lang w:val="en-US"/>
              </w:rPr>
              <w:t>0,</w:t>
            </w:r>
            <w:r w:rsidR="004250F2">
              <w:rPr>
                <w:rFonts w:ascii="TimesNewRomanPSMT" w:hAnsi="TimesNewRomanPSMT" w:cs="TimesNewRomanPSMT"/>
                <w:color w:val="000000" w:themeColor="text1"/>
                <w:sz w:val="28"/>
                <w:szCs w:val="28"/>
                <w:lang w:val="en-US"/>
              </w:rPr>
              <w:t>45</w:t>
            </w:r>
            <w:r w:rsidRPr="00E1361A">
              <w:rPr>
                <w:rFonts w:ascii="TimesNewRomanPSMT" w:hAnsi="TimesNewRomanPSMT" w:cs="TimesNewRomanPSMT"/>
                <w:color w:val="000000" w:themeColor="text1"/>
                <w:sz w:val="28"/>
                <w:szCs w:val="28"/>
                <w:lang w:val="en-US"/>
              </w:rPr>
              <w:t xml:space="preserve"> per </w:t>
            </w:r>
            <w:r w:rsidR="00103607">
              <w:rPr>
                <w:rFonts w:ascii="TimesNewRomanPSMT" w:hAnsi="TimesNewRomanPSMT" w:cs="TimesNewRomanPSMT"/>
                <w:color w:val="000000" w:themeColor="text1"/>
                <w:sz w:val="28"/>
                <w:szCs w:val="28"/>
                <w:lang w:val="en-US"/>
              </w:rPr>
              <w:t>frappes</w:t>
            </w:r>
          </w:p>
        </w:tc>
      </w:tr>
      <w:tr w:rsidR="005D18B5" w:rsidRPr="007A5DBF" w:rsidTr="00267F98">
        <w:tc>
          <w:tcPr>
            <w:tcW w:w="2578" w:type="pct"/>
            <w:noWrap/>
          </w:tcPr>
          <w:p w:rsidR="007A5DBF" w:rsidRPr="00E1361A" w:rsidRDefault="004250F2" w:rsidP="00654755">
            <w:pPr>
              <w:pStyle w:val="DecimalAligned"/>
              <w:jc w:val="both"/>
              <w:rPr>
                <w:color w:val="000000" w:themeColor="text1"/>
                <w:sz w:val="28"/>
                <w:szCs w:val="28"/>
                <w:lang w:val="en-US"/>
              </w:rPr>
            </w:pPr>
            <w:r>
              <w:rPr>
                <w:rFonts w:ascii="TimesNewRomanPS-BoldMT" w:hAnsi="TimesNewRomanPS-BoldMT" w:cs="TimesNewRomanPS-BoldMT"/>
                <w:color w:val="000000" w:themeColor="text1"/>
                <w:sz w:val="28"/>
                <w:szCs w:val="28"/>
                <w:lang w:val="en-US"/>
              </w:rPr>
              <w:t>T</w:t>
            </w:r>
            <w:r w:rsidRPr="00E1361A">
              <w:rPr>
                <w:rFonts w:ascii="TimesNewRomanPS-BoldMT" w:hAnsi="TimesNewRomanPS-BoldMT" w:cs="TimesNewRomanPS-BoldMT"/>
                <w:color w:val="000000" w:themeColor="text1"/>
                <w:sz w:val="28"/>
                <w:szCs w:val="28"/>
                <w:lang w:val="en-US"/>
              </w:rPr>
              <w:t>ast</w:t>
            </w:r>
            <w:r w:rsidR="00E1361A" w:rsidRPr="00E1361A">
              <w:rPr>
                <w:rFonts w:ascii="TimesNewRomanPS-BoldMT" w:hAnsi="TimesNewRomanPS-BoldMT" w:cs="TimesNewRomanPS-BoldMT"/>
                <w:color w:val="000000" w:themeColor="text1"/>
                <w:sz w:val="28"/>
                <w:szCs w:val="28"/>
                <w:lang w:val="en-US"/>
              </w:rPr>
              <w:t xml:space="preserve">ed </w:t>
            </w:r>
            <w:r w:rsidRPr="00E1361A">
              <w:rPr>
                <w:rFonts w:ascii="TimesNewRomanPS-BoldMT" w:hAnsi="TimesNewRomanPS-BoldMT" w:cs="TimesNewRomanPS-BoldMT"/>
                <w:color w:val="000000" w:themeColor="text1"/>
                <w:sz w:val="28"/>
                <w:szCs w:val="28"/>
                <w:lang w:val="en-US"/>
              </w:rPr>
              <w:t>sphere</w:t>
            </w:r>
            <w:r w:rsidR="00E1361A" w:rsidRPr="00E1361A">
              <w:rPr>
                <w:rFonts w:ascii="TimesNewRomanPS-BoldMT" w:hAnsi="TimesNewRomanPS-BoldMT" w:cs="TimesNewRomanPS-BoldMT"/>
                <w:color w:val="000000" w:themeColor="text1"/>
                <w:sz w:val="28"/>
                <w:szCs w:val="28"/>
                <w:lang w:val="en-US"/>
              </w:rPr>
              <w:t xml:space="preserve"> straws</w:t>
            </w:r>
          </w:p>
        </w:tc>
        <w:tc>
          <w:tcPr>
            <w:tcW w:w="1212" w:type="pct"/>
          </w:tcPr>
          <w:p w:rsidR="007A5DBF" w:rsidRPr="00E1361A" w:rsidRDefault="00E1361A" w:rsidP="00654755">
            <w:pPr>
              <w:pStyle w:val="DecimalAligned"/>
              <w:jc w:val="both"/>
              <w:rPr>
                <w:color w:val="000000" w:themeColor="text1"/>
                <w:sz w:val="28"/>
                <w:szCs w:val="28"/>
                <w:lang w:val="en-US"/>
              </w:rPr>
            </w:pPr>
            <w:r w:rsidRPr="00E1361A">
              <w:rPr>
                <w:rFonts w:ascii="TimesNewRomanPSMT" w:hAnsi="TimesNewRomanPSMT" w:cs="TimesNewRomanPSMT"/>
                <w:color w:val="000000" w:themeColor="text1"/>
                <w:sz w:val="28"/>
                <w:szCs w:val="28"/>
                <w:lang w:val="en-US"/>
              </w:rPr>
              <w:t>0,</w:t>
            </w:r>
            <w:r w:rsidR="004250F2">
              <w:rPr>
                <w:rFonts w:ascii="TimesNewRomanPSMT" w:hAnsi="TimesNewRomanPSMT" w:cs="TimesNewRomanPSMT"/>
                <w:color w:val="000000" w:themeColor="text1"/>
                <w:sz w:val="28"/>
                <w:szCs w:val="28"/>
                <w:lang w:val="en-US"/>
              </w:rPr>
              <w:t>70</w:t>
            </w:r>
            <w:r w:rsidRPr="00E1361A">
              <w:rPr>
                <w:rFonts w:ascii="TimesNewRomanPSMT" w:hAnsi="TimesNewRomanPSMT" w:cs="TimesNewRomanPSMT"/>
                <w:color w:val="000000" w:themeColor="text1"/>
                <w:sz w:val="28"/>
                <w:szCs w:val="28"/>
                <w:lang w:val="en-US"/>
              </w:rPr>
              <w:t xml:space="preserve"> per straw </w:t>
            </w:r>
          </w:p>
        </w:tc>
        <w:tc>
          <w:tcPr>
            <w:tcW w:w="1210" w:type="pct"/>
          </w:tcPr>
          <w:p w:rsidR="007A5DBF" w:rsidRPr="00E1361A" w:rsidRDefault="00E1361A" w:rsidP="00654755">
            <w:pPr>
              <w:pStyle w:val="DecimalAligned"/>
              <w:jc w:val="both"/>
              <w:rPr>
                <w:color w:val="000000" w:themeColor="text1"/>
                <w:sz w:val="28"/>
                <w:szCs w:val="28"/>
                <w:lang w:val="en-US"/>
              </w:rPr>
            </w:pPr>
            <w:r w:rsidRPr="00E1361A">
              <w:rPr>
                <w:rFonts w:ascii="TimesNewRomanPSMT" w:hAnsi="TimesNewRomanPSMT" w:cs="TimesNewRomanPSMT"/>
                <w:color w:val="000000" w:themeColor="text1"/>
                <w:sz w:val="28"/>
                <w:szCs w:val="28"/>
                <w:lang w:val="en-US"/>
              </w:rPr>
              <w:t>0,7</w:t>
            </w:r>
            <w:r w:rsidR="004250F2">
              <w:rPr>
                <w:rFonts w:ascii="TimesNewRomanPSMT" w:hAnsi="TimesNewRomanPSMT" w:cs="TimesNewRomanPSMT"/>
                <w:color w:val="000000" w:themeColor="text1"/>
                <w:sz w:val="28"/>
                <w:szCs w:val="28"/>
                <w:lang w:val="en-US"/>
              </w:rPr>
              <w:t>0</w:t>
            </w:r>
            <w:r w:rsidRPr="00E1361A">
              <w:rPr>
                <w:rFonts w:ascii="TimesNewRomanPSMT" w:hAnsi="TimesNewRomanPSMT" w:cs="TimesNewRomanPSMT"/>
                <w:color w:val="000000" w:themeColor="text1"/>
                <w:sz w:val="28"/>
                <w:szCs w:val="28"/>
                <w:lang w:val="en-US"/>
              </w:rPr>
              <w:t xml:space="preserve"> per straw</w:t>
            </w:r>
          </w:p>
        </w:tc>
      </w:tr>
      <w:tr w:rsidR="005D18B5" w:rsidRPr="00E1361A" w:rsidTr="00267F98">
        <w:tc>
          <w:tcPr>
            <w:tcW w:w="2578" w:type="pct"/>
            <w:noWrap/>
          </w:tcPr>
          <w:p w:rsidR="007A5DBF" w:rsidRPr="00E1361A" w:rsidRDefault="004250F2" w:rsidP="00654755">
            <w:pPr>
              <w:autoSpaceDE w:val="0"/>
              <w:autoSpaceDN w:val="0"/>
              <w:adjustRightInd w:val="0"/>
              <w:spacing w:after="0" w:line="240" w:lineRule="auto"/>
              <w:jc w:val="both"/>
              <w:rPr>
                <w:rStyle w:val="SubtleEmphasis"/>
                <w:color w:val="000000" w:themeColor="text1"/>
                <w:sz w:val="28"/>
                <w:szCs w:val="28"/>
                <w:lang w:val="en-US"/>
              </w:rPr>
            </w:pPr>
            <w:r>
              <w:rPr>
                <w:rFonts w:ascii="TimesNewRomanPS-BoldMT" w:hAnsi="TimesNewRomanPS-BoldMT" w:cs="TimesNewRomanPS-BoldMT"/>
                <w:color w:val="000000" w:themeColor="text1"/>
                <w:sz w:val="28"/>
                <w:szCs w:val="28"/>
                <w:lang w:val="en-US"/>
              </w:rPr>
              <w:t>Cups (500 7 oz. cups ----a cost of $22</w:t>
            </w:r>
            <w:r w:rsidR="00E1361A" w:rsidRPr="00E1361A">
              <w:rPr>
                <w:rFonts w:ascii="TimesNewRomanPS-BoldMT" w:hAnsi="TimesNewRomanPS-BoldMT" w:cs="TimesNewRomanPS-BoldMT"/>
                <w:color w:val="000000" w:themeColor="text1"/>
                <w:sz w:val="28"/>
                <w:szCs w:val="28"/>
                <w:lang w:val="en-US"/>
              </w:rPr>
              <w:t xml:space="preserve">0) </w:t>
            </w:r>
          </w:p>
        </w:tc>
        <w:tc>
          <w:tcPr>
            <w:tcW w:w="1212" w:type="pct"/>
          </w:tcPr>
          <w:p w:rsidR="007A5DBF" w:rsidRPr="00E1361A" w:rsidRDefault="007A5DBF" w:rsidP="00654755">
            <w:pPr>
              <w:jc w:val="both"/>
              <w:rPr>
                <w:color w:val="000000" w:themeColor="text1"/>
                <w:sz w:val="28"/>
                <w:szCs w:val="28"/>
                <w:lang w:val="en-US"/>
              </w:rPr>
            </w:pPr>
          </w:p>
        </w:tc>
        <w:tc>
          <w:tcPr>
            <w:tcW w:w="1210" w:type="pct"/>
          </w:tcPr>
          <w:p w:rsidR="007A5DBF" w:rsidRPr="005357A1" w:rsidRDefault="00E1361A" w:rsidP="00654755">
            <w:pPr>
              <w:jc w:val="both"/>
              <w:rPr>
                <w:b/>
                <w:bCs/>
                <w:color w:val="000000" w:themeColor="text1"/>
                <w:sz w:val="28"/>
                <w:szCs w:val="28"/>
                <w:lang w:val="en-US"/>
              </w:rPr>
            </w:pPr>
            <w:r w:rsidRPr="005357A1">
              <w:rPr>
                <w:b/>
                <w:bCs/>
                <w:color w:val="000000" w:themeColor="text1"/>
                <w:sz w:val="28"/>
                <w:szCs w:val="28"/>
                <w:lang w:val="en-US"/>
              </w:rPr>
              <w:t>--------------------</w:t>
            </w:r>
          </w:p>
        </w:tc>
      </w:tr>
      <w:tr w:rsidR="005D18B5" w:rsidRPr="007A5DBF" w:rsidTr="00267F98">
        <w:trPr>
          <w:cnfStyle w:val="010000000000" w:firstRow="0" w:lastRow="1" w:firstColumn="0" w:lastColumn="0" w:oddVBand="0" w:evenVBand="0" w:oddHBand="0" w:evenHBand="0" w:firstRowFirstColumn="0" w:firstRowLastColumn="0" w:lastRowFirstColumn="0" w:lastRowLastColumn="0"/>
          <w:trHeight w:val="735"/>
        </w:trPr>
        <w:tc>
          <w:tcPr>
            <w:tcW w:w="2578" w:type="pct"/>
            <w:noWrap/>
          </w:tcPr>
          <w:p w:rsidR="007A5DBF" w:rsidRPr="00E1361A" w:rsidRDefault="004250F2" w:rsidP="00654755">
            <w:pPr>
              <w:pStyle w:val="DecimalAligned"/>
              <w:jc w:val="both"/>
              <w:rPr>
                <w:b w:val="0"/>
                <w:bCs w:val="0"/>
                <w:color w:val="000000" w:themeColor="text1"/>
                <w:sz w:val="28"/>
                <w:szCs w:val="28"/>
                <w:lang w:val="en-US"/>
              </w:rPr>
            </w:pPr>
            <w:r>
              <w:rPr>
                <w:rFonts w:ascii="TimesNewRomanPS-BoldMT" w:hAnsi="TimesNewRomanPS-BoldMT" w:cs="TimesNewRomanPS-BoldMT"/>
                <w:b w:val="0"/>
                <w:bCs w:val="0"/>
                <w:color w:val="000000" w:themeColor="text1"/>
                <w:sz w:val="28"/>
                <w:szCs w:val="28"/>
                <w:lang w:val="en-US"/>
              </w:rPr>
              <w:t>Cups (500 11 oz. cups ----a cost of $27</w:t>
            </w:r>
            <w:r w:rsidR="00E1361A" w:rsidRPr="00E1361A">
              <w:rPr>
                <w:rFonts w:ascii="TimesNewRomanPS-BoldMT" w:hAnsi="TimesNewRomanPS-BoldMT" w:cs="TimesNewRomanPS-BoldMT"/>
                <w:b w:val="0"/>
                <w:bCs w:val="0"/>
                <w:color w:val="000000" w:themeColor="text1"/>
                <w:sz w:val="28"/>
                <w:szCs w:val="28"/>
                <w:lang w:val="en-US"/>
              </w:rPr>
              <w:t>0)</w:t>
            </w:r>
          </w:p>
        </w:tc>
        <w:tc>
          <w:tcPr>
            <w:tcW w:w="1212" w:type="pct"/>
          </w:tcPr>
          <w:p w:rsidR="007A5DBF" w:rsidRPr="00E1361A" w:rsidRDefault="00E1361A" w:rsidP="00654755">
            <w:pPr>
              <w:pStyle w:val="DecimalAligned"/>
              <w:jc w:val="both"/>
              <w:rPr>
                <w:color w:val="000000" w:themeColor="text1"/>
                <w:sz w:val="28"/>
                <w:szCs w:val="28"/>
                <w:lang w:val="en-US"/>
              </w:rPr>
            </w:pPr>
            <w:r>
              <w:rPr>
                <w:color w:val="000000" w:themeColor="text1"/>
                <w:sz w:val="28"/>
                <w:szCs w:val="28"/>
                <w:lang w:val="en-US"/>
              </w:rPr>
              <w:t>----------------------</w:t>
            </w:r>
          </w:p>
        </w:tc>
        <w:tc>
          <w:tcPr>
            <w:tcW w:w="1210" w:type="pct"/>
          </w:tcPr>
          <w:p w:rsidR="007A5DBF" w:rsidRPr="00E1361A" w:rsidRDefault="007A5DBF" w:rsidP="00654755">
            <w:pPr>
              <w:pStyle w:val="DecimalAligned"/>
              <w:jc w:val="both"/>
              <w:rPr>
                <w:color w:val="000000" w:themeColor="text1"/>
                <w:sz w:val="28"/>
                <w:szCs w:val="28"/>
                <w:lang w:val="en-US"/>
              </w:rPr>
            </w:pPr>
          </w:p>
        </w:tc>
      </w:tr>
    </w:tbl>
    <w:p w:rsidR="00AB665A" w:rsidRDefault="00AB665A" w:rsidP="00654755">
      <w:pPr>
        <w:pStyle w:val="BodyText"/>
        <w:spacing w:line="360" w:lineRule="auto"/>
        <w:ind w:left="0"/>
        <w:jc w:val="both"/>
        <w:rPr>
          <w:b/>
          <w:bCs/>
          <w:lang w:val="en-US"/>
        </w:rPr>
      </w:pPr>
    </w:p>
    <w:p w:rsidR="00103607" w:rsidRDefault="004D7A45" w:rsidP="00654755">
      <w:pPr>
        <w:pStyle w:val="BodyText"/>
        <w:spacing w:line="360" w:lineRule="auto"/>
        <w:ind w:left="0"/>
        <w:jc w:val="both"/>
        <w:rPr>
          <w:b/>
          <w:bCs/>
          <w:lang w:val="en-US"/>
        </w:rPr>
      </w:pPr>
      <w:r>
        <w:rPr>
          <w:b/>
          <w:bCs/>
          <w:lang w:val="en-US"/>
        </w:rPr>
        <w:t>Stable</w:t>
      </w:r>
      <w:r w:rsidR="00103607" w:rsidRPr="00AE20F1">
        <w:rPr>
          <w:b/>
          <w:bCs/>
          <w:lang w:val="en-US"/>
        </w:rPr>
        <w:t xml:space="preserve"> expenses: </w:t>
      </w:r>
    </w:p>
    <w:tbl>
      <w:tblPr>
        <w:tblStyle w:val="TableGrid"/>
        <w:tblW w:w="9214" w:type="dxa"/>
        <w:tblInd w:w="108" w:type="dxa"/>
        <w:tblLook w:val="04A0" w:firstRow="1" w:lastRow="0" w:firstColumn="1" w:lastColumn="0" w:noHBand="0" w:noVBand="1"/>
      </w:tblPr>
      <w:tblGrid>
        <w:gridCol w:w="9214"/>
      </w:tblGrid>
      <w:tr w:rsidR="00CA6AD4" w:rsidRPr="00CA6AD4" w:rsidTr="004C7DBA">
        <w:tc>
          <w:tcPr>
            <w:tcW w:w="9214" w:type="dxa"/>
          </w:tcPr>
          <w:p w:rsidR="00CA6AD4" w:rsidRPr="00CA6AD4" w:rsidRDefault="00CA6AD4" w:rsidP="00654755">
            <w:pPr>
              <w:pStyle w:val="BodyText"/>
              <w:spacing w:line="360" w:lineRule="auto"/>
              <w:ind w:left="0"/>
              <w:jc w:val="both"/>
              <w:rPr>
                <w:lang w:val="en-US"/>
              </w:rPr>
            </w:pPr>
            <w:r w:rsidRPr="00CA6AD4">
              <w:rPr>
                <w:lang w:val="en-US"/>
              </w:rPr>
              <w:t xml:space="preserve"> Cabin charge: $600 per month </w:t>
            </w:r>
          </w:p>
        </w:tc>
      </w:tr>
      <w:tr w:rsidR="00CA6AD4" w:rsidRPr="00EC06BA" w:rsidTr="004C7DBA">
        <w:tc>
          <w:tcPr>
            <w:tcW w:w="9214" w:type="dxa"/>
          </w:tcPr>
          <w:p w:rsidR="00CA6AD4" w:rsidRPr="00CA6AD4" w:rsidRDefault="00CA6AD4" w:rsidP="00654755">
            <w:pPr>
              <w:pStyle w:val="BodyText"/>
              <w:spacing w:line="360" w:lineRule="auto"/>
              <w:ind w:left="0"/>
              <w:jc w:val="both"/>
              <w:rPr>
                <w:lang w:val="en-US"/>
              </w:rPr>
            </w:pPr>
            <w:r w:rsidRPr="00CA6AD4">
              <w:rPr>
                <w:lang w:val="en-US"/>
              </w:rPr>
              <w:t xml:space="preserve"> Cleaning and different incidental supplies: $120 per month </w:t>
            </w:r>
          </w:p>
        </w:tc>
      </w:tr>
      <w:tr w:rsidR="00CA6AD4" w:rsidRPr="00EC06BA" w:rsidTr="004C7DBA">
        <w:tc>
          <w:tcPr>
            <w:tcW w:w="9214" w:type="dxa"/>
          </w:tcPr>
          <w:p w:rsidR="00CA6AD4" w:rsidRPr="00CA6AD4" w:rsidRDefault="00CA6AD4" w:rsidP="00654755">
            <w:pPr>
              <w:pStyle w:val="BodyText"/>
              <w:spacing w:line="360" w:lineRule="auto"/>
              <w:ind w:left="0"/>
              <w:jc w:val="both"/>
              <w:rPr>
                <w:lang w:val="en-US"/>
              </w:rPr>
            </w:pPr>
            <w:r w:rsidRPr="00CA6AD4">
              <w:rPr>
                <w:lang w:val="en-US"/>
              </w:rPr>
              <w:t xml:space="preserve"> Apparatus: Industrial Frappe Maker: $60 per machine x 12 instruments=$720 </w:t>
            </w:r>
          </w:p>
        </w:tc>
      </w:tr>
      <w:tr w:rsidR="00CA6AD4" w:rsidRPr="00CA6AD4" w:rsidTr="004C7DBA">
        <w:tc>
          <w:tcPr>
            <w:tcW w:w="9214" w:type="dxa"/>
          </w:tcPr>
          <w:p w:rsidR="00CA6AD4" w:rsidRPr="00CA6AD4" w:rsidRDefault="00CA6AD4" w:rsidP="00654755">
            <w:pPr>
              <w:pStyle w:val="BodyText"/>
              <w:spacing w:line="360" w:lineRule="auto"/>
              <w:ind w:left="0"/>
              <w:jc w:val="both"/>
              <w:rPr>
                <w:lang w:val="en-US"/>
              </w:rPr>
            </w:pPr>
            <w:r w:rsidRPr="00CA6AD4">
              <w:rPr>
                <w:lang w:val="en-US"/>
              </w:rPr>
              <w:t xml:space="preserve"> Apparatus: Manufacturing </w:t>
            </w:r>
            <w:r>
              <w:rPr>
                <w:lang w:val="en-US"/>
              </w:rPr>
              <w:t>Freezer/C</w:t>
            </w:r>
            <w:r w:rsidRPr="00CA6AD4">
              <w:rPr>
                <w:lang w:val="en-US"/>
              </w:rPr>
              <w:t xml:space="preserve">ooler: $460 </w:t>
            </w:r>
          </w:p>
        </w:tc>
      </w:tr>
      <w:tr w:rsidR="00CA6AD4" w:rsidRPr="00CA6AD4" w:rsidTr="004C7DBA">
        <w:tc>
          <w:tcPr>
            <w:tcW w:w="9214" w:type="dxa"/>
          </w:tcPr>
          <w:p w:rsidR="00CA6AD4" w:rsidRPr="00CA6AD4" w:rsidRDefault="00CA6AD4" w:rsidP="00654755">
            <w:pPr>
              <w:pStyle w:val="BodyText"/>
              <w:spacing w:line="360" w:lineRule="auto"/>
              <w:ind w:left="0"/>
              <w:jc w:val="both"/>
              <w:rPr>
                <w:lang w:val="en-US"/>
              </w:rPr>
            </w:pPr>
            <w:r w:rsidRPr="00CA6AD4">
              <w:rPr>
                <w:lang w:val="en-US"/>
              </w:rPr>
              <w:t xml:space="preserve"> Countertops: $1,000 </w:t>
            </w:r>
          </w:p>
        </w:tc>
      </w:tr>
      <w:tr w:rsidR="00CA6AD4" w:rsidRPr="00EC06BA" w:rsidTr="004C7DBA">
        <w:tc>
          <w:tcPr>
            <w:tcW w:w="9214" w:type="dxa"/>
          </w:tcPr>
          <w:p w:rsidR="00CA6AD4" w:rsidRPr="00CA6AD4" w:rsidRDefault="00CA6AD4" w:rsidP="00654755">
            <w:pPr>
              <w:pStyle w:val="BodyText"/>
              <w:spacing w:line="360" w:lineRule="auto"/>
              <w:ind w:left="0"/>
              <w:jc w:val="both"/>
              <w:rPr>
                <w:lang w:val="en-US"/>
              </w:rPr>
            </w:pPr>
            <w:r w:rsidRPr="00CA6AD4">
              <w:rPr>
                <w:lang w:val="en-US"/>
              </w:rPr>
              <w:t xml:space="preserve"> Boards and seats for clients to sit outside: $100 per seat set x 11=$1,100 </w:t>
            </w:r>
          </w:p>
        </w:tc>
      </w:tr>
      <w:tr w:rsidR="00CA6AD4" w:rsidRPr="00CA6AD4" w:rsidTr="004C7DBA">
        <w:tc>
          <w:tcPr>
            <w:tcW w:w="9214" w:type="dxa"/>
          </w:tcPr>
          <w:p w:rsidR="00CA6AD4" w:rsidRPr="00CA6AD4" w:rsidRDefault="00CA6AD4" w:rsidP="00654755">
            <w:pPr>
              <w:pStyle w:val="BodyText"/>
              <w:spacing w:line="360" w:lineRule="auto"/>
              <w:ind w:left="0"/>
              <w:jc w:val="both"/>
              <w:rPr>
                <w:lang w:val="en-US"/>
              </w:rPr>
            </w:pPr>
            <w:r w:rsidRPr="00CA6AD4">
              <w:rPr>
                <w:lang w:val="en-US"/>
              </w:rPr>
              <w:t xml:space="preserve"> Yearly protection: $500 per year </w:t>
            </w:r>
          </w:p>
        </w:tc>
      </w:tr>
      <w:tr w:rsidR="00CA6AD4" w:rsidRPr="00EC06BA" w:rsidTr="004C7DBA">
        <w:tc>
          <w:tcPr>
            <w:tcW w:w="9214" w:type="dxa"/>
          </w:tcPr>
          <w:p w:rsidR="00CA6AD4" w:rsidRPr="00CA6AD4" w:rsidRDefault="00873812" w:rsidP="00654755">
            <w:pPr>
              <w:pStyle w:val="BodyText"/>
              <w:spacing w:line="360" w:lineRule="auto"/>
              <w:ind w:left="0"/>
              <w:jc w:val="both"/>
              <w:rPr>
                <w:lang w:val="en-US"/>
              </w:rPr>
            </w:pPr>
            <w:r>
              <w:rPr>
                <w:lang w:val="en-US"/>
              </w:rPr>
              <w:t> Sign:</w:t>
            </w:r>
            <w:r w:rsidR="00CA6AD4" w:rsidRPr="00CA6AD4">
              <w:rPr>
                <w:lang w:val="en-US"/>
              </w:rPr>
              <w:t>utilize</w:t>
            </w:r>
            <w:r w:rsidR="006C5F4A">
              <w:rPr>
                <w:lang w:val="en-US"/>
              </w:rPr>
              <w:t xml:space="preserve"> </w:t>
            </w:r>
            <w:r w:rsidR="004C7DBA">
              <w:rPr>
                <w:lang w:val="en-US"/>
              </w:rPr>
              <w:t xml:space="preserve">your </w:t>
            </w:r>
            <w:r w:rsidR="00CA6AD4" w:rsidRPr="00CA6AD4">
              <w:rPr>
                <w:lang w:val="en-US"/>
              </w:rPr>
              <w:t>advertising information to think about a decent name= $130</w:t>
            </w:r>
          </w:p>
        </w:tc>
      </w:tr>
    </w:tbl>
    <w:p w:rsidR="00873812" w:rsidRDefault="00873812" w:rsidP="00654755">
      <w:pPr>
        <w:pStyle w:val="BodyText"/>
        <w:spacing w:line="360" w:lineRule="auto"/>
        <w:ind w:left="0"/>
        <w:jc w:val="both"/>
        <w:rPr>
          <w:b/>
          <w:bCs/>
          <w:lang w:val="en-US"/>
        </w:rPr>
      </w:pPr>
    </w:p>
    <w:p w:rsidR="00AE20F1" w:rsidRDefault="00CA6AD4" w:rsidP="00654755">
      <w:pPr>
        <w:pStyle w:val="BodyText"/>
        <w:spacing w:line="360" w:lineRule="auto"/>
        <w:ind w:left="0"/>
        <w:jc w:val="both"/>
        <w:rPr>
          <w:lang w:val="en-US"/>
        </w:rPr>
      </w:pPr>
      <w:r>
        <w:rPr>
          <w:b/>
          <w:bCs/>
          <w:lang w:val="en-US"/>
        </w:rPr>
        <w:t xml:space="preserve">Total </w:t>
      </w:r>
      <w:r w:rsidR="00AE20F1" w:rsidRPr="00CA6AD4">
        <w:rPr>
          <w:b/>
          <w:bCs/>
          <w:lang w:val="en-US"/>
        </w:rPr>
        <w:t xml:space="preserve"> </w:t>
      </w:r>
      <w:r w:rsidR="004D7A45">
        <w:rPr>
          <w:b/>
          <w:bCs/>
          <w:lang w:val="en-US"/>
        </w:rPr>
        <w:t>Stable</w:t>
      </w:r>
      <w:r w:rsidR="00AE20F1" w:rsidRPr="00CA6AD4">
        <w:rPr>
          <w:b/>
          <w:bCs/>
          <w:lang w:val="en-US"/>
        </w:rPr>
        <w:t xml:space="preserve"> Costs = $4,630</w:t>
      </w:r>
      <w:r w:rsidR="00AE20F1" w:rsidRPr="00AE20F1">
        <w:rPr>
          <w:lang w:val="en-US"/>
        </w:rPr>
        <w:t xml:space="preserve"> for which un</w:t>
      </w:r>
      <w:r w:rsidR="00873812">
        <w:rPr>
          <w:lang w:val="en-US"/>
        </w:rPr>
        <w:t xml:space="preserve">derstudies are accepted to take </w:t>
      </w:r>
      <w:r w:rsidR="00AE20F1" w:rsidRPr="00AE20F1">
        <w:rPr>
          <w:lang w:val="en-US"/>
        </w:rPr>
        <w:t>out a non-proprietor advance. A self</w:t>
      </w:r>
      <w:r w:rsidR="006C5F4A">
        <w:rPr>
          <w:lang w:val="en-US"/>
        </w:rPr>
        <w:t xml:space="preserve"> </w:t>
      </w:r>
      <w:r w:rsidR="00AE20F1" w:rsidRPr="00AE20F1">
        <w:rPr>
          <w:lang w:val="en-US"/>
        </w:rPr>
        <w:t>amortizing</w:t>
      </w:r>
      <w:r w:rsidR="006C5F4A">
        <w:rPr>
          <w:lang w:val="en-US"/>
        </w:rPr>
        <w:t xml:space="preserve"> </w:t>
      </w:r>
      <w:r w:rsidR="00AE20F1" w:rsidRPr="00AE20F1">
        <w:rPr>
          <w:lang w:val="en-US"/>
        </w:rPr>
        <w:t>advance is thought to be gotten from a bank, and conveys a yearly loan fee of 6% payable more than years with regularly scheduled installments (every regularly scheduled installment comprises of both main and intrigue).</w:t>
      </w:r>
    </w:p>
    <w:p w:rsidR="00AE20F1" w:rsidRPr="00AE20F1" w:rsidRDefault="00AE20F1" w:rsidP="00654755">
      <w:pPr>
        <w:pStyle w:val="BodyText"/>
        <w:spacing w:line="360" w:lineRule="auto"/>
        <w:ind w:left="0"/>
        <w:jc w:val="both"/>
        <w:rPr>
          <w:lang w:val="en-US"/>
        </w:rPr>
      </w:pPr>
      <w:r>
        <w:rPr>
          <w:b/>
          <w:bCs/>
          <w:lang w:val="en-US"/>
        </w:rPr>
        <w:t>Workers</w:t>
      </w:r>
      <w:r w:rsidRPr="00AE20F1">
        <w:rPr>
          <w:b/>
          <w:bCs/>
          <w:lang w:val="en-US"/>
        </w:rPr>
        <w:t xml:space="preserve">: </w:t>
      </w:r>
    </w:p>
    <w:p w:rsidR="00AE20F1" w:rsidRPr="00AE20F1" w:rsidRDefault="00AE20F1" w:rsidP="00654755">
      <w:pPr>
        <w:pStyle w:val="BodyText"/>
        <w:spacing w:line="360" w:lineRule="auto"/>
        <w:ind w:left="0" w:firstLine="708"/>
        <w:jc w:val="both"/>
        <w:rPr>
          <w:lang w:val="en-US"/>
        </w:rPr>
      </w:pPr>
      <w:r w:rsidRPr="00AE20F1">
        <w:rPr>
          <w:lang w:val="en-US"/>
        </w:rPr>
        <w:t>Two low maintenance representatives: with each getting a m</w:t>
      </w:r>
      <w:r>
        <w:rPr>
          <w:lang w:val="en-US"/>
        </w:rPr>
        <w:t>onth to month compensation of $75</w:t>
      </w:r>
      <w:r w:rsidRPr="00AE20F1">
        <w:rPr>
          <w:lang w:val="en-US"/>
        </w:rPr>
        <w:t xml:space="preserve">0 every month (counting </w:t>
      </w:r>
      <w:r>
        <w:rPr>
          <w:lang w:val="en-US"/>
        </w:rPr>
        <w:t>taxes</w:t>
      </w:r>
      <w:r w:rsidRPr="00AE20F1">
        <w:rPr>
          <w:lang w:val="en-US"/>
        </w:rPr>
        <w:t xml:space="preserve"> and </w:t>
      </w:r>
    </w:p>
    <w:p w:rsidR="00AE20F1" w:rsidRPr="00AE20F1" w:rsidRDefault="00AE20F1" w:rsidP="00654755">
      <w:pPr>
        <w:pStyle w:val="BodyText"/>
        <w:spacing w:line="360" w:lineRule="auto"/>
        <w:ind w:left="0"/>
        <w:jc w:val="both"/>
        <w:rPr>
          <w:b/>
          <w:bCs/>
          <w:lang w:val="en-US"/>
        </w:rPr>
      </w:pPr>
      <w:r w:rsidRPr="00AE20F1">
        <w:rPr>
          <w:lang w:val="en-US"/>
        </w:rPr>
        <w:t xml:space="preserve">benefits). </w:t>
      </w:r>
    </w:p>
    <w:p w:rsidR="00B22A55" w:rsidRDefault="00AE20F1" w:rsidP="00654755">
      <w:pPr>
        <w:pStyle w:val="BodyText"/>
        <w:spacing w:line="360" w:lineRule="auto"/>
        <w:ind w:left="0"/>
        <w:jc w:val="both"/>
        <w:rPr>
          <w:b/>
          <w:bCs/>
          <w:lang w:val="en-US"/>
        </w:rPr>
      </w:pPr>
      <w:r w:rsidRPr="00AE20F1">
        <w:rPr>
          <w:b/>
          <w:bCs/>
          <w:lang w:val="en-US"/>
        </w:rPr>
        <w:t>Different expenses:</w:t>
      </w:r>
    </w:p>
    <w:p w:rsidR="00AE20F1" w:rsidRDefault="00AE20F1" w:rsidP="00654755">
      <w:pPr>
        <w:pStyle w:val="BodyText"/>
        <w:spacing w:line="360" w:lineRule="auto"/>
        <w:ind w:left="0" w:firstLine="708"/>
        <w:jc w:val="both"/>
        <w:rPr>
          <w:lang w:val="en-US"/>
        </w:rPr>
      </w:pPr>
      <w:r w:rsidRPr="00AE20F1">
        <w:rPr>
          <w:lang w:val="en-US"/>
        </w:rPr>
        <w:t>10% of gross deals must be given to resort where shack will be situated on its premises. Proprietor's capital will be utilized to take care of direct materials' expenses.</w:t>
      </w:r>
    </w:p>
    <w:p w:rsidR="00AE20F1" w:rsidRPr="00AE20F1" w:rsidRDefault="00AE20F1" w:rsidP="00654755">
      <w:pPr>
        <w:pStyle w:val="BodyText"/>
        <w:spacing w:line="360" w:lineRule="auto"/>
        <w:ind w:left="0"/>
        <w:jc w:val="both"/>
        <w:rPr>
          <w:rFonts w:ascii="TimesNewRomanPS-BoldMT" w:hAnsi="TimesNewRomanPS-BoldMT" w:cs="TimesNewRomanPS-BoldMT"/>
          <w:b/>
          <w:bCs/>
          <w:lang w:val="en-US"/>
        </w:rPr>
      </w:pPr>
      <w:r>
        <w:rPr>
          <w:rFonts w:ascii="TimesNewRomanPS-BoldMT" w:hAnsi="TimesNewRomanPS-BoldMT" w:cs="TimesNewRomanPS-BoldMT"/>
          <w:b/>
          <w:bCs/>
          <w:lang w:val="en-US"/>
        </w:rPr>
        <w:t>Obligations of the case</w:t>
      </w:r>
    </w:p>
    <w:p w:rsidR="00AE20F1" w:rsidRPr="003E1C5B" w:rsidRDefault="00AE20F1" w:rsidP="00654755">
      <w:pPr>
        <w:pStyle w:val="BodyText"/>
        <w:spacing w:line="360" w:lineRule="auto"/>
        <w:ind w:left="0" w:firstLine="708"/>
        <w:jc w:val="both"/>
        <w:rPr>
          <w:rFonts w:ascii="TimesNewRomanPS-BoldMT" w:hAnsi="TimesNewRomanPS-BoldMT" w:cs="TimesNewRomanPS-BoldMT"/>
          <w:lang w:val="en-US"/>
        </w:rPr>
      </w:pPr>
      <w:r w:rsidRPr="003E1C5B">
        <w:rPr>
          <w:rFonts w:ascii="TimesNewRomanPS-BoldMT" w:hAnsi="TimesNewRomanPS-BoldMT" w:cs="TimesNewRomanPS-BoldMT"/>
          <w:lang w:val="en-US"/>
        </w:rPr>
        <w:t xml:space="preserve">So as to respond to the inquiries underneath, you should make suppositions, and include/change </w:t>
      </w:r>
      <w:r w:rsidR="004D7A45">
        <w:rPr>
          <w:rFonts w:ascii="TimesNewRomanPS-BoldMT" w:hAnsi="TimesNewRomanPS-BoldMT" w:cs="TimesNewRomanPS-BoldMT"/>
          <w:lang w:val="en-US"/>
        </w:rPr>
        <w:t>stable</w:t>
      </w:r>
      <w:r w:rsidRPr="003E1C5B">
        <w:rPr>
          <w:rFonts w:ascii="TimesNewRomanPS-BoldMT" w:hAnsi="TimesNewRomanPS-BoldMT" w:cs="TimesNewRomanPS-BoldMT"/>
          <w:lang w:val="en-US"/>
        </w:rPr>
        <w:t xml:space="preserve"> and variable expenses (it would be ideal if you obviously show all presumptions made). </w:t>
      </w:r>
    </w:p>
    <w:p w:rsidR="00AE20F1" w:rsidRPr="003E1C5B" w:rsidRDefault="00AE20F1" w:rsidP="00654755">
      <w:pPr>
        <w:pStyle w:val="BodyText"/>
        <w:spacing w:line="360" w:lineRule="auto"/>
        <w:ind w:left="0"/>
        <w:jc w:val="both"/>
        <w:rPr>
          <w:rFonts w:ascii="TimesNewRomanPS-BoldMT" w:hAnsi="TimesNewRomanPS-BoldMT" w:cs="TimesNewRomanPS-BoldMT"/>
          <w:lang w:val="en-US"/>
        </w:rPr>
      </w:pPr>
      <w:r w:rsidRPr="003E1C5B">
        <w:rPr>
          <w:rFonts w:ascii="TimesNewRomanPS-BoldMT" w:hAnsi="TimesNewRomanPS-BoldMT" w:cs="TimesNewRomanPS-BoldMT"/>
          <w:b/>
          <w:bCs/>
          <w:lang w:val="en-US"/>
        </w:rPr>
        <w:t>1)</w:t>
      </w:r>
      <w:r w:rsidRPr="003E1C5B">
        <w:rPr>
          <w:rFonts w:ascii="TimesNewRomanPS-BoldMT" w:hAnsi="TimesNewRomanPS-BoldMT" w:cs="TimesNewRomanPS-BoldMT"/>
          <w:lang w:val="en-US"/>
        </w:rPr>
        <w:t xml:space="preserve"> Using the above data, decide the quantity of </w:t>
      </w:r>
      <w:r w:rsidR="003E1C5B">
        <w:rPr>
          <w:rFonts w:ascii="TimesNewRomanPS-BoldMT" w:hAnsi="TimesNewRomanPS-BoldMT" w:cs="TimesNewRomanPS-BoldMT"/>
          <w:lang w:val="en-US"/>
        </w:rPr>
        <w:t>frappes</w:t>
      </w:r>
      <w:r w:rsidRPr="003E1C5B">
        <w:rPr>
          <w:rFonts w:ascii="TimesNewRomanPS-BoldMT" w:hAnsi="TimesNewRomanPS-BoldMT" w:cs="TimesNewRomanPS-BoldMT"/>
          <w:lang w:val="en-US"/>
        </w:rPr>
        <w:t xml:space="preserve"> you should pitch to break indeed. So as to do this, you should set a business cost just as arrange the above expenses into </w:t>
      </w:r>
      <w:r w:rsidR="004D7A45">
        <w:rPr>
          <w:rFonts w:ascii="TimesNewRomanPS-BoldMT" w:hAnsi="TimesNewRomanPS-BoldMT" w:cs="TimesNewRomanPS-BoldMT"/>
          <w:lang w:val="en-US"/>
        </w:rPr>
        <w:t>stable</w:t>
      </w:r>
      <w:r w:rsidRPr="003E1C5B">
        <w:rPr>
          <w:rFonts w:ascii="TimesNewRomanPS-BoldMT" w:hAnsi="TimesNewRomanPS-BoldMT" w:cs="TimesNewRomanPS-BoldMT"/>
          <w:lang w:val="en-US"/>
        </w:rPr>
        <w:t xml:space="preserve"> or variable. (Clue: keep all expenses on either a week after week, month to month or yearly premise all through your examination). </w:t>
      </w:r>
    </w:p>
    <w:p w:rsidR="00AE20F1" w:rsidRPr="003E1C5B" w:rsidRDefault="00AE20F1" w:rsidP="00654755">
      <w:pPr>
        <w:pStyle w:val="BodyText"/>
        <w:spacing w:line="360" w:lineRule="auto"/>
        <w:ind w:left="0"/>
        <w:jc w:val="both"/>
        <w:rPr>
          <w:rFonts w:ascii="TimesNewRomanPS-BoldMT" w:hAnsi="TimesNewRomanPS-BoldMT" w:cs="TimesNewRomanPS-BoldMT"/>
          <w:lang w:val="en-US"/>
        </w:rPr>
      </w:pPr>
      <w:r w:rsidRPr="003E1C5B">
        <w:rPr>
          <w:rFonts w:ascii="TimesNewRomanPS-BoldMT" w:hAnsi="TimesNewRomanPS-BoldMT" w:cs="TimesNewRomanPS-BoldMT"/>
          <w:b/>
          <w:bCs/>
          <w:lang w:val="en-US"/>
        </w:rPr>
        <w:t>2)</w:t>
      </w:r>
      <w:r w:rsidRPr="003E1C5B">
        <w:rPr>
          <w:rFonts w:ascii="TimesNewRomanPS-BoldMT" w:hAnsi="TimesNewRomanPS-BoldMT" w:cs="TimesNewRomanPS-BoldMT"/>
          <w:lang w:val="en-US"/>
        </w:rPr>
        <w:t xml:space="preserve"> Now work in a pay for yourself, and decide the measure of </w:t>
      </w:r>
      <w:r w:rsidR="003E1C5B">
        <w:rPr>
          <w:rFonts w:ascii="TimesNewRomanPS-BoldMT" w:hAnsi="TimesNewRomanPS-BoldMT" w:cs="TimesNewRomanPS-BoldMT"/>
          <w:lang w:val="en-US"/>
        </w:rPr>
        <w:t>frappes</w:t>
      </w:r>
      <w:r w:rsidRPr="003E1C5B">
        <w:rPr>
          <w:rFonts w:ascii="TimesNewRomanPS-BoldMT" w:hAnsi="TimesNewRomanPS-BoldMT" w:cs="TimesNewRomanPS-BoldMT"/>
          <w:lang w:val="en-US"/>
        </w:rPr>
        <w:t xml:space="preserve"> you should sell to make </w:t>
      </w:r>
      <w:r w:rsidR="004D7A45">
        <w:rPr>
          <w:rFonts w:ascii="TimesNewRomanPS-BoldMT" w:hAnsi="TimesNewRomanPS-BoldMT" w:cs="TimesNewRomanPS-BoldMT"/>
          <w:lang w:val="en-US"/>
        </w:rPr>
        <w:t>initial investment point</w:t>
      </w:r>
      <w:r w:rsidR="003E1C5B">
        <w:rPr>
          <w:rFonts w:ascii="TimesNewRomanPS-BoldMT" w:hAnsi="TimesNewRomanPS-BoldMT" w:cs="TimesNewRomanPS-BoldMT"/>
          <w:lang w:val="en-US"/>
        </w:rPr>
        <w:t xml:space="preserve"> </w:t>
      </w:r>
    </w:p>
    <w:p w:rsidR="00AE20F1" w:rsidRDefault="00AE20F1" w:rsidP="00654755">
      <w:pPr>
        <w:pStyle w:val="BodyText"/>
        <w:spacing w:line="360" w:lineRule="auto"/>
        <w:ind w:left="0"/>
        <w:jc w:val="both"/>
        <w:rPr>
          <w:rFonts w:ascii="TimesNewRomanPS-BoldMT" w:hAnsi="TimesNewRomanPS-BoldMT" w:cs="TimesNewRomanPS-BoldMT"/>
          <w:lang w:val="en-US"/>
        </w:rPr>
      </w:pPr>
      <w:r w:rsidRPr="003E1C5B">
        <w:rPr>
          <w:rFonts w:ascii="TimesNewRomanPS-BoldMT" w:hAnsi="TimesNewRomanPS-BoldMT" w:cs="TimesNewRomanPS-BoldMT"/>
          <w:b/>
          <w:bCs/>
          <w:lang w:val="en-US"/>
        </w:rPr>
        <w:t>3)</w:t>
      </w:r>
      <w:r w:rsidRPr="003E1C5B">
        <w:rPr>
          <w:rFonts w:ascii="TimesNewRomanPS-BoldMT" w:hAnsi="TimesNewRomanPS-BoldMT" w:cs="TimesNewRomanPS-BoldMT"/>
          <w:lang w:val="en-US"/>
        </w:rPr>
        <w:t xml:space="preserve"> Should you exit your profession to open the </w:t>
      </w:r>
      <w:r w:rsidR="003E1C5B">
        <w:rPr>
          <w:rFonts w:ascii="TimesNewRomanPS-BoldMT" w:hAnsi="TimesNewRomanPS-BoldMT" w:cs="TimesNewRomanPS-BoldMT"/>
          <w:lang w:val="en-US"/>
        </w:rPr>
        <w:t>frappe</w:t>
      </w:r>
      <w:r w:rsidRPr="003E1C5B">
        <w:rPr>
          <w:rFonts w:ascii="TimesNewRomanPS-BoldMT" w:hAnsi="TimesNewRomanPS-BoldMT" w:cs="TimesNewRomanPS-BoldMT"/>
          <w:lang w:val="en-US"/>
        </w:rPr>
        <w:t xml:space="preserve"> shack?</w:t>
      </w:r>
    </w:p>
    <w:p w:rsidR="003E1C5B" w:rsidRPr="003E1C5B" w:rsidRDefault="003E1C5B" w:rsidP="00654755">
      <w:pPr>
        <w:pStyle w:val="BodyText"/>
        <w:spacing w:line="360" w:lineRule="auto"/>
        <w:ind w:left="0"/>
        <w:jc w:val="both"/>
        <w:rPr>
          <w:rFonts w:ascii="TimesNewRomanPS-BoldMT" w:hAnsi="TimesNewRomanPS-BoldMT" w:cs="TimesNewRomanPS-BoldMT"/>
          <w:b/>
          <w:bCs/>
          <w:lang w:val="en-US"/>
        </w:rPr>
      </w:pPr>
      <w:r w:rsidRPr="003E1C5B">
        <w:rPr>
          <w:rFonts w:ascii="TimesNewRomanPS-BoldMT" w:hAnsi="TimesNewRomanPS-BoldMT" w:cs="TimesNewRomanPS-BoldMT"/>
          <w:b/>
          <w:bCs/>
          <w:lang w:val="en-US"/>
        </w:rPr>
        <w:t xml:space="preserve">Answers </w:t>
      </w:r>
      <w:r w:rsidR="00A15027">
        <w:rPr>
          <w:rFonts w:ascii="TimesNewRomanPS-BoldMT" w:hAnsi="TimesNewRomanPS-BoldMT" w:cs="TimesNewRomanPS-BoldMT"/>
          <w:b/>
          <w:bCs/>
          <w:lang w:val="en-US"/>
        </w:rPr>
        <w:t xml:space="preserve">of </w:t>
      </w:r>
      <w:r w:rsidRPr="003E1C5B">
        <w:rPr>
          <w:rFonts w:ascii="TimesNewRomanPS-BoldMT" w:hAnsi="TimesNewRomanPS-BoldMT" w:cs="TimesNewRomanPS-BoldMT"/>
          <w:b/>
          <w:bCs/>
          <w:lang w:val="en-US"/>
        </w:rPr>
        <w:t xml:space="preserve"> </w:t>
      </w:r>
      <w:r w:rsidR="00A15027">
        <w:rPr>
          <w:rFonts w:ascii="TimesNewRomanPS-BoldMT" w:hAnsi="TimesNewRomanPS-BoldMT" w:cs="TimesNewRomanPS-BoldMT"/>
          <w:b/>
          <w:bCs/>
          <w:lang w:val="en-US"/>
        </w:rPr>
        <w:t xml:space="preserve">the </w:t>
      </w:r>
      <w:r w:rsidRPr="003E1C5B">
        <w:rPr>
          <w:rFonts w:ascii="TimesNewRomanPS-BoldMT" w:hAnsi="TimesNewRomanPS-BoldMT" w:cs="TimesNewRomanPS-BoldMT"/>
          <w:b/>
          <w:bCs/>
          <w:lang w:val="en-US"/>
        </w:rPr>
        <w:t>case</w:t>
      </w:r>
    </w:p>
    <w:p w:rsidR="00AB665A" w:rsidRDefault="003E1C5B" w:rsidP="00654755">
      <w:pPr>
        <w:pStyle w:val="BodyText"/>
        <w:spacing w:line="360" w:lineRule="auto"/>
        <w:ind w:left="0" w:firstLine="708"/>
        <w:jc w:val="both"/>
        <w:rPr>
          <w:rFonts w:ascii="TimesNewRomanPS-BoldMT" w:hAnsi="TimesNewRomanPS-BoldMT" w:cs="TimesNewRomanPS-BoldMT"/>
          <w:lang w:val="en-US"/>
        </w:rPr>
      </w:pPr>
      <w:r w:rsidRPr="003E1C5B">
        <w:rPr>
          <w:rFonts w:ascii="TimesNewRomanPS-BoldMT" w:hAnsi="TimesNewRomanPS-BoldMT" w:cs="TimesNewRomanPS-BoldMT"/>
          <w:lang w:val="en-US"/>
        </w:rPr>
        <w:t xml:space="preserve">Exhibited beneath are two conceivable responses to this case. The principal answer utilizes just data furnished for the situation with the accompanying presumptions: </w:t>
      </w:r>
    </w:p>
    <w:p w:rsidR="00AB665A" w:rsidRDefault="003E1C5B" w:rsidP="00654755">
      <w:pPr>
        <w:pStyle w:val="BodyText"/>
        <w:spacing w:line="360" w:lineRule="auto"/>
        <w:ind w:left="0"/>
        <w:jc w:val="both"/>
        <w:rPr>
          <w:rFonts w:ascii="TimesNewRomanPS-BoldMT" w:hAnsi="TimesNewRomanPS-BoldMT" w:cs="TimesNewRomanPS-BoldMT"/>
          <w:lang w:val="en-US"/>
        </w:rPr>
      </w:pPr>
      <w:r w:rsidRPr="003E532B">
        <w:rPr>
          <w:rFonts w:ascii="TimesNewRomanPS-BoldMT" w:hAnsi="TimesNewRomanPS-BoldMT" w:cs="TimesNewRomanPS-BoldMT"/>
          <w:b/>
          <w:bCs/>
          <w:lang w:val="en-US"/>
        </w:rPr>
        <w:t>1)</w:t>
      </w:r>
      <w:r w:rsidRPr="003E1C5B">
        <w:rPr>
          <w:rFonts w:ascii="TimesNewRomanPS-BoldMT" w:hAnsi="TimesNewRomanPS-BoldMT" w:cs="TimesNewRomanPS-BoldMT"/>
          <w:lang w:val="en-US"/>
        </w:rPr>
        <w:t>the</w:t>
      </w:r>
      <w:r w:rsidR="006C5F4A">
        <w:rPr>
          <w:rFonts w:ascii="TimesNewRomanPS-BoldMT" w:hAnsi="TimesNewRomanPS-BoldMT" w:cs="TimesNewRomanPS-BoldMT"/>
          <w:lang w:val="en-US"/>
        </w:rPr>
        <w:t xml:space="preserve"> </w:t>
      </w:r>
      <w:r>
        <w:rPr>
          <w:rFonts w:ascii="TimesNewRomanPS-BoldMT" w:hAnsi="TimesNewRomanPS-BoldMT" w:cs="TimesNewRomanPS-BoldMT"/>
          <w:lang w:val="en-US"/>
        </w:rPr>
        <w:t>frappe</w:t>
      </w:r>
      <w:r w:rsidRPr="003E1C5B">
        <w:rPr>
          <w:rFonts w:ascii="TimesNewRomanPS-BoldMT" w:hAnsi="TimesNewRomanPS-BoldMT" w:cs="TimesNewRomanPS-BoldMT"/>
          <w:lang w:val="en-US"/>
        </w:rPr>
        <w:t xml:space="preserve">s' business blend will be 60% vast and 40% little, </w:t>
      </w:r>
    </w:p>
    <w:p w:rsidR="00AB665A" w:rsidRDefault="003E1C5B" w:rsidP="00654755">
      <w:pPr>
        <w:pStyle w:val="BodyText"/>
        <w:spacing w:line="360" w:lineRule="auto"/>
        <w:ind w:left="0"/>
        <w:jc w:val="both"/>
        <w:rPr>
          <w:rFonts w:ascii="TimesNewRomanPS-BoldMT" w:hAnsi="TimesNewRomanPS-BoldMT" w:cs="TimesNewRomanPS-BoldMT"/>
          <w:lang w:val="en-US"/>
        </w:rPr>
      </w:pPr>
      <w:r w:rsidRPr="003E532B">
        <w:rPr>
          <w:rFonts w:ascii="TimesNewRomanPS-BoldMT" w:hAnsi="TimesNewRomanPS-BoldMT" w:cs="TimesNewRomanPS-BoldMT"/>
          <w:b/>
          <w:bCs/>
          <w:lang w:val="en-US"/>
        </w:rPr>
        <w:t>2)</w:t>
      </w:r>
      <w:r w:rsidRPr="003E1C5B">
        <w:rPr>
          <w:rFonts w:ascii="TimesNewRomanPS-BoldMT" w:hAnsi="TimesNewRomanPS-BoldMT" w:cs="TimesNewRomanPS-BoldMT"/>
          <w:lang w:val="en-US"/>
        </w:rPr>
        <w:t>the proposed deals costs are utilized to be focused with different merchants, and</w:t>
      </w:r>
    </w:p>
    <w:p w:rsidR="003E532B" w:rsidRDefault="003E1C5B" w:rsidP="00654755">
      <w:pPr>
        <w:pStyle w:val="BodyText"/>
        <w:spacing w:line="360" w:lineRule="auto"/>
        <w:ind w:left="0"/>
        <w:jc w:val="both"/>
        <w:rPr>
          <w:rFonts w:ascii="TimesNewRomanPS-BoldMT" w:hAnsi="TimesNewRomanPS-BoldMT" w:cs="TimesNewRomanPS-BoldMT"/>
          <w:lang w:val="en-US"/>
        </w:rPr>
      </w:pPr>
      <w:r w:rsidRPr="003E532B">
        <w:rPr>
          <w:rFonts w:ascii="TimesNewRomanPS-BoldMT" w:hAnsi="TimesNewRomanPS-BoldMT" w:cs="TimesNewRomanPS-BoldMT"/>
          <w:b/>
          <w:bCs/>
          <w:lang w:val="en-US"/>
        </w:rPr>
        <w:t xml:space="preserve"> 3)</w:t>
      </w:r>
      <w:r w:rsidRPr="003E1C5B">
        <w:rPr>
          <w:rFonts w:ascii="TimesNewRomanPS-BoldMT" w:hAnsi="TimesNewRomanPS-BoldMT" w:cs="TimesNewRomanPS-BoldMT"/>
          <w:lang w:val="en-US"/>
        </w:rPr>
        <w:t>the</w:t>
      </w:r>
      <w:r w:rsidR="006C5F4A">
        <w:rPr>
          <w:rFonts w:ascii="TimesNewRomanPS-BoldMT" w:hAnsi="TimesNewRomanPS-BoldMT" w:cs="TimesNewRomanPS-BoldMT"/>
          <w:lang w:val="en-US"/>
        </w:rPr>
        <w:t xml:space="preserve"> </w:t>
      </w:r>
      <w:r>
        <w:rPr>
          <w:rFonts w:ascii="TimesNewRomanPS-BoldMT" w:hAnsi="TimesNewRomanPS-BoldMT" w:cs="TimesNewRomanPS-BoldMT"/>
          <w:lang w:val="en-US"/>
        </w:rPr>
        <w:t>frappe</w:t>
      </w:r>
      <w:r w:rsidRPr="003E1C5B">
        <w:rPr>
          <w:rFonts w:ascii="TimesNewRomanPS-BoldMT" w:hAnsi="TimesNewRomanPS-BoldMT" w:cs="TimesNewRomanPS-BoldMT"/>
          <w:lang w:val="en-US"/>
        </w:rPr>
        <w:t xml:space="preserve"> producers, tables and seats are expected to keep </w:t>
      </w:r>
      <w:r>
        <w:rPr>
          <w:rFonts w:ascii="TimesNewRomanPS-BoldMT" w:hAnsi="TimesNewRomanPS-BoldMT" w:cs="TimesNewRomanPS-BoldMT"/>
          <w:lang w:val="en-US"/>
        </w:rPr>
        <w:t xml:space="preserve">going for </w:t>
      </w:r>
      <w:r w:rsidR="0071749F">
        <w:rPr>
          <w:rFonts w:ascii="TimesNewRomanPS-BoldMT" w:hAnsi="TimesNewRomanPS-BoldMT" w:cs="TimesNewRomanPS-BoldMT"/>
          <w:lang w:val="en-US"/>
        </w:rPr>
        <w:t>4</w:t>
      </w:r>
      <w:r>
        <w:rPr>
          <w:rFonts w:ascii="TimesNewRomanPS-BoldMT" w:hAnsi="TimesNewRomanPS-BoldMT" w:cs="TimesNewRomanPS-BoldMT"/>
          <w:lang w:val="en-US"/>
        </w:rPr>
        <w:t xml:space="preserve"> years, yet the freezer</w:t>
      </w:r>
      <w:r w:rsidRPr="003E1C5B">
        <w:rPr>
          <w:rFonts w:ascii="TimesNewRomanPS-BoldMT" w:hAnsi="TimesNewRomanPS-BoldMT" w:cs="TimesNewRomanPS-BoldMT"/>
          <w:lang w:val="en-US"/>
        </w:rPr>
        <w:t xml:space="preserve">/cooler and ledges are expected to keep going for </w:t>
      </w:r>
      <w:r>
        <w:rPr>
          <w:rFonts w:ascii="TimesNewRomanPS-BoldMT" w:hAnsi="TimesNewRomanPS-BoldMT" w:cs="TimesNewRomanPS-BoldMT"/>
          <w:lang w:val="en-US"/>
        </w:rPr>
        <w:t>10 years</w:t>
      </w:r>
      <w:r w:rsidRPr="003E1C5B">
        <w:rPr>
          <w:rFonts w:ascii="TimesNewRomanPS-BoldMT" w:hAnsi="TimesNewRomanPS-BoldMT" w:cs="TimesNewRomanPS-BoldMT"/>
          <w:lang w:val="en-US"/>
        </w:rPr>
        <w:t xml:space="preserve">. </w:t>
      </w:r>
    </w:p>
    <w:p w:rsidR="003E1C5B" w:rsidRPr="003E1C5B" w:rsidRDefault="003E1C5B" w:rsidP="00654755">
      <w:pPr>
        <w:pStyle w:val="BodyText"/>
        <w:spacing w:line="360" w:lineRule="auto"/>
        <w:ind w:left="0" w:firstLine="708"/>
        <w:jc w:val="both"/>
        <w:rPr>
          <w:rFonts w:ascii="TimesNewRomanPS-BoldMT" w:hAnsi="TimesNewRomanPS-BoldMT" w:cs="TimesNewRomanPS-BoldMT"/>
          <w:lang w:val="en-US"/>
        </w:rPr>
      </w:pPr>
      <w:r w:rsidRPr="003E1C5B">
        <w:rPr>
          <w:rFonts w:ascii="TimesNewRomanPS-BoldMT" w:hAnsi="TimesNewRomanPS-BoldMT" w:cs="TimesNewRomanPS-BoldMT"/>
          <w:lang w:val="en-US"/>
        </w:rPr>
        <w:t xml:space="preserve">Since this is a reproduction work out, the case permits understudies to perceive how the equal the initial investment deals </w:t>
      </w:r>
      <w:r w:rsidR="004D7A45">
        <w:rPr>
          <w:rFonts w:ascii="TimesNewRomanPS-BoldMT" w:hAnsi="TimesNewRomanPS-BoldMT" w:cs="TimesNewRomanPS-BoldMT"/>
          <w:lang w:val="en-US"/>
        </w:rPr>
        <w:t>amount</w:t>
      </w:r>
      <w:r w:rsidR="00963B7A">
        <w:rPr>
          <w:rFonts w:ascii="TimesNewRomanPS-BoldMT" w:hAnsi="TimesNewRomanPS-BoldMT" w:cs="TimesNewRomanPS-BoldMT"/>
          <w:lang w:val="en-US"/>
        </w:rPr>
        <w:t xml:space="preserve"> </w:t>
      </w:r>
      <w:r w:rsidRPr="003E1C5B">
        <w:rPr>
          <w:rFonts w:ascii="TimesNewRomanPS-BoldMT" w:hAnsi="TimesNewRomanPS-BoldMT" w:cs="TimesNewRomanPS-BoldMT"/>
          <w:lang w:val="en-US"/>
        </w:rPr>
        <w:t xml:space="preserve">changes relying on various suspicions about item deals blend, deal costs, depreciable existences of long haul resources just as factor costs, and enables them to add other vital </w:t>
      </w:r>
      <w:r w:rsidR="004D7A45">
        <w:rPr>
          <w:rFonts w:ascii="TimesNewRomanPS-BoldMT" w:hAnsi="TimesNewRomanPS-BoldMT" w:cs="TimesNewRomanPS-BoldMT"/>
          <w:lang w:val="en-US"/>
        </w:rPr>
        <w:t>stable</w:t>
      </w:r>
      <w:r w:rsidRPr="003E1C5B">
        <w:rPr>
          <w:rFonts w:ascii="TimesNewRomanPS-BoldMT" w:hAnsi="TimesNewRomanPS-BoldMT" w:cs="TimesNewRomanPS-BoldMT"/>
          <w:lang w:val="en-US"/>
        </w:rPr>
        <w:t xml:space="preserve"> expenses to the cost structure of the business restrictive all alone one of a kind business technique. In like manner, I present a second arrangement in the wake of changing a portion of the presumptions to demonstrate the impact that distinctive suppositions have on equal the </w:t>
      </w:r>
      <w:r w:rsidR="00675ACD">
        <w:rPr>
          <w:rFonts w:ascii="TimesNewRomanPS-BoldMT" w:hAnsi="TimesNewRomanPS-BoldMT" w:cs="TimesNewRomanPS-BoldMT"/>
          <w:lang w:val="en-US"/>
        </w:rPr>
        <w:t>initial investment</w:t>
      </w:r>
      <w:r w:rsidR="00963B7A">
        <w:rPr>
          <w:rFonts w:ascii="TimesNewRomanPS-BoldMT" w:hAnsi="TimesNewRomanPS-BoldMT" w:cs="TimesNewRomanPS-BoldMT"/>
          <w:lang w:val="en-US"/>
        </w:rPr>
        <w:t xml:space="preserve"> </w:t>
      </w:r>
      <w:r w:rsidRPr="003E1C5B">
        <w:rPr>
          <w:rFonts w:ascii="TimesNewRomanPS-BoldMT" w:hAnsi="TimesNewRomanPS-BoldMT" w:cs="TimesNewRomanPS-BoldMT"/>
          <w:lang w:val="en-US"/>
        </w:rPr>
        <w:t>deals volume.</w:t>
      </w:r>
    </w:p>
    <w:tbl>
      <w:tblPr>
        <w:tblStyle w:val="TableGrid"/>
        <w:tblW w:w="9356" w:type="dxa"/>
        <w:tblInd w:w="108" w:type="dxa"/>
        <w:tblLook w:val="04A0" w:firstRow="1" w:lastRow="0" w:firstColumn="1" w:lastColumn="0" w:noHBand="0" w:noVBand="1"/>
      </w:tblPr>
      <w:tblGrid>
        <w:gridCol w:w="4782"/>
        <w:gridCol w:w="4574"/>
      </w:tblGrid>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BoldMT" w:hAnsi="TimesNewRomanPS-BoldMT" w:cs="TimesNewRomanPS-BoldMT"/>
                <w:b/>
                <w:bCs/>
                <w:sz w:val="28"/>
                <w:szCs w:val="28"/>
                <w:lang w:val="en-US"/>
              </w:rPr>
            </w:pPr>
            <w:r w:rsidRPr="00CA6AD4">
              <w:rPr>
                <w:rFonts w:ascii="TimesNewRomanPS-BoldMT" w:hAnsi="TimesNewRomanPS-BoldMT" w:cs="TimesNewRomanPS-BoldMT"/>
                <w:b/>
                <w:bCs/>
                <w:sz w:val="28"/>
                <w:szCs w:val="28"/>
                <w:lang w:val="en-US"/>
              </w:rPr>
              <w:t xml:space="preserve">Monthly </w:t>
            </w:r>
            <w:r w:rsidR="004D7A45">
              <w:rPr>
                <w:rFonts w:ascii="TimesNewRomanPS-BoldMT" w:hAnsi="TimesNewRomanPS-BoldMT" w:cs="TimesNewRomanPS-BoldMT"/>
                <w:b/>
                <w:bCs/>
                <w:sz w:val="28"/>
                <w:szCs w:val="28"/>
                <w:lang w:val="en-US"/>
              </w:rPr>
              <w:t>stable</w:t>
            </w:r>
            <w:r w:rsidRPr="00CA6AD4">
              <w:rPr>
                <w:rFonts w:ascii="TimesNewRomanPS-BoldMT" w:hAnsi="TimesNewRomanPS-BoldMT" w:cs="TimesNewRomanPS-BoldMT"/>
                <w:b/>
                <w:bCs/>
                <w:sz w:val="28"/>
                <w:szCs w:val="28"/>
                <w:lang w:val="en-US"/>
              </w:rPr>
              <w:t xml:space="preserve"> costs:</w:t>
            </w:r>
          </w:p>
        </w:tc>
        <w:tc>
          <w:tcPr>
            <w:tcW w:w="4574" w:type="dxa"/>
            <w:tcBorders>
              <w:left w:val="single" w:sz="4" w:space="0" w:color="auto"/>
            </w:tcBorders>
          </w:tcPr>
          <w:p w:rsidR="00CA6AD4" w:rsidRPr="00CA6AD4" w:rsidRDefault="00CA6AD4" w:rsidP="00654755">
            <w:pPr>
              <w:autoSpaceDE w:val="0"/>
              <w:autoSpaceDN w:val="0"/>
              <w:adjustRightInd w:val="0"/>
              <w:spacing w:after="0" w:line="240" w:lineRule="auto"/>
              <w:jc w:val="both"/>
              <w:rPr>
                <w:rFonts w:ascii="TimesNewRomanPS-BoldMT" w:hAnsi="TimesNewRomanPS-BoldMT" w:cs="TimesNewRomanPS-BoldMT"/>
                <w:b/>
                <w:bCs/>
                <w:sz w:val="28"/>
                <w:szCs w:val="28"/>
                <w:lang w:val="en-US"/>
              </w:rPr>
            </w:pP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Payment of  2 part-time employees</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1,500.00</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Hire</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600.00</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Equipments</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120.00</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Frappe Maker depreciation</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15.00 (720/ 48months)</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Cooler/freezer depreciation</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3.83 (460/120 months)</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Counter pinnacles depreciation</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8.33 (1,000/120months)</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Boards and benches depreciation</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22.92 (1,100/48 months)</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Yearly insurance</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41.67 (500/12months)</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Interest on lend</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205.20</w:t>
            </w:r>
          </w:p>
        </w:tc>
      </w:tr>
      <w:tr w:rsidR="00CA6AD4" w:rsidRPr="00CA6AD4" w:rsidTr="00873812">
        <w:tc>
          <w:tcPr>
            <w:tcW w:w="4782" w:type="dxa"/>
            <w:tcBorders>
              <w:right w:val="single" w:sz="4" w:space="0" w:color="auto"/>
            </w:tcBorders>
          </w:tcPr>
          <w:p w:rsidR="00CA6AD4" w:rsidRPr="00CA6AD4" w:rsidRDefault="00CA6A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CA6AD4">
              <w:rPr>
                <w:rFonts w:ascii="Arial Unicode MS" w:eastAsia="Arial Unicode MS" w:hAnsi="Arial Unicode MS" w:cs="Arial Unicode MS" w:hint="eastAsia"/>
                <w:sz w:val="28"/>
                <w:szCs w:val="28"/>
              </w:rPr>
              <w:t></w:t>
            </w:r>
            <w:r w:rsidRPr="00CA6AD4">
              <w:rPr>
                <w:rFonts w:ascii="TimesNewRomanPSMT" w:hAnsi="TimesNewRomanPSMT" w:cs="TimesNewRomanPSMT"/>
                <w:sz w:val="28"/>
                <w:szCs w:val="28"/>
                <w:lang w:val="en-US"/>
              </w:rPr>
              <w:t>Symbol</w:t>
            </w:r>
          </w:p>
        </w:tc>
        <w:tc>
          <w:tcPr>
            <w:tcW w:w="4574" w:type="dxa"/>
            <w:tcBorders>
              <w:left w:val="single" w:sz="4" w:space="0" w:color="auto"/>
            </w:tcBorders>
          </w:tcPr>
          <w:p w:rsidR="00CA6AD4" w:rsidRPr="00CA6AD4" w:rsidRDefault="00CA6AD4" w:rsidP="00654755">
            <w:pPr>
              <w:autoSpaceDE w:val="0"/>
              <w:autoSpaceDN w:val="0"/>
              <w:adjustRightInd w:val="0"/>
              <w:jc w:val="both"/>
              <w:rPr>
                <w:rFonts w:ascii="TimesNewRomanPSMT" w:hAnsi="TimesNewRomanPSMT" w:cs="TimesNewRomanPSMT"/>
                <w:sz w:val="28"/>
                <w:szCs w:val="28"/>
                <w:lang w:val="en-US"/>
              </w:rPr>
            </w:pPr>
            <w:r w:rsidRPr="00CA6AD4">
              <w:rPr>
                <w:rFonts w:ascii="TimesNewRomanPSMT" w:hAnsi="TimesNewRomanPSMT" w:cs="TimesNewRomanPSMT"/>
                <w:sz w:val="28"/>
                <w:szCs w:val="28"/>
                <w:lang w:val="en-US"/>
              </w:rPr>
              <w:t>130.00</w:t>
            </w:r>
          </w:p>
        </w:tc>
      </w:tr>
      <w:tr w:rsidR="00CA6AD4" w:rsidRPr="00CA6AD4" w:rsidTr="00873812">
        <w:trPr>
          <w:trHeight w:val="352"/>
        </w:trPr>
        <w:tc>
          <w:tcPr>
            <w:tcW w:w="9356" w:type="dxa"/>
            <w:gridSpan w:val="2"/>
            <w:tcBorders>
              <w:left w:val="nil"/>
              <w:bottom w:val="nil"/>
              <w:right w:val="nil"/>
            </w:tcBorders>
          </w:tcPr>
          <w:p w:rsidR="00CA6AD4" w:rsidRPr="00CA6AD4" w:rsidRDefault="00CA6AD4" w:rsidP="00654755">
            <w:pPr>
              <w:pStyle w:val="BodyText"/>
              <w:spacing w:line="360" w:lineRule="auto"/>
              <w:ind w:left="0"/>
              <w:jc w:val="both"/>
              <w:rPr>
                <w:lang w:val="en-US"/>
              </w:rPr>
            </w:pPr>
            <w:r w:rsidRPr="00CA6AD4">
              <w:rPr>
                <w:rFonts w:ascii="TimesNewRomanPS-BoldMT" w:hAnsi="TimesNewRomanPS-BoldMT" w:cs="TimesNewRomanPS-BoldMT"/>
                <w:b/>
                <w:bCs/>
                <w:lang w:val="en-US"/>
              </w:rPr>
              <w:t xml:space="preserve">Total monthly </w:t>
            </w:r>
            <w:r w:rsidR="004D7A45">
              <w:rPr>
                <w:rFonts w:ascii="TimesNewRomanPS-BoldMT" w:hAnsi="TimesNewRomanPS-BoldMT" w:cs="TimesNewRomanPS-BoldMT"/>
                <w:b/>
                <w:bCs/>
                <w:lang w:val="en-US"/>
              </w:rPr>
              <w:t>Stable</w:t>
            </w:r>
            <w:r w:rsidRPr="00CA6AD4">
              <w:rPr>
                <w:rFonts w:ascii="TimesNewRomanPS-BoldMT" w:hAnsi="TimesNewRomanPS-BoldMT" w:cs="TimesNewRomanPS-BoldMT"/>
                <w:b/>
                <w:bCs/>
                <w:lang w:val="en-US"/>
              </w:rPr>
              <w:t xml:space="preserve"> Costs </w:t>
            </w:r>
            <w:r w:rsidR="003B5857">
              <w:rPr>
                <w:rFonts w:ascii="TimesNewRomanPS-BoldMT" w:hAnsi="TimesNewRomanPS-BoldMT" w:cs="TimesNewRomanPS-BoldMT"/>
                <w:b/>
                <w:bCs/>
                <w:lang w:val="en-US"/>
              </w:rPr>
              <w:t xml:space="preserve">                           </w:t>
            </w:r>
            <w:r w:rsidRPr="00CA6AD4">
              <w:rPr>
                <w:rFonts w:ascii="TimesNewRomanPSMT" w:hAnsi="TimesNewRomanPSMT" w:cs="TimesNewRomanPSMT"/>
                <w:lang w:val="en-US"/>
              </w:rPr>
              <w:t>$</w:t>
            </w:r>
            <w:r w:rsidRPr="00CA6AD4">
              <w:rPr>
                <w:rFonts w:ascii="TimesNewRomanPS-BoldMT" w:hAnsi="TimesNewRomanPS-BoldMT" w:cs="TimesNewRomanPS-BoldMT"/>
                <w:b/>
                <w:bCs/>
                <w:lang w:val="en-US"/>
              </w:rPr>
              <w:t>2,646.95</w:t>
            </w:r>
          </w:p>
        </w:tc>
      </w:tr>
    </w:tbl>
    <w:p w:rsidR="00897654" w:rsidRDefault="00897654" w:rsidP="00654755">
      <w:pPr>
        <w:tabs>
          <w:tab w:val="left" w:pos="7155"/>
        </w:tabs>
        <w:autoSpaceDE w:val="0"/>
        <w:autoSpaceDN w:val="0"/>
        <w:adjustRightInd w:val="0"/>
        <w:spacing w:after="0" w:line="360" w:lineRule="auto"/>
        <w:jc w:val="both"/>
        <w:rPr>
          <w:rFonts w:asciiTheme="majorBidi" w:hAnsiTheme="majorBidi" w:cstheme="majorBidi"/>
          <w:b/>
          <w:bCs/>
          <w:sz w:val="28"/>
          <w:szCs w:val="28"/>
          <w:lang w:val="en-US"/>
        </w:rPr>
      </w:pPr>
    </w:p>
    <w:p w:rsidR="00FE0E55" w:rsidRDefault="00897654" w:rsidP="00654755">
      <w:pPr>
        <w:tabs>
          <w:tab w:val="left" w:pos="7155"/>
        </w:tabs>
        <w:autoSpaceDE w:val="0"/>
        <w:autoSpaceDN w:val="0"/>
        <w:adjustRightInd w:val="0"/>
        <w:spacing w:after="0" w:line="360" w:lineRule="auto"/>
        <w:jc w:val="both"/>
        <w:rPr>
          <w:rFonts w:asciiTheme="majorBidi" w:hAnsiTheme="majorBidi" w:cstheme="majorBidi"/>
          <w:b/>
          <w:bCs/>
          <w:sz w:val="28"/>
          <w:szCs w:val="28"/>
          <w:lang w:val="en-US"/>
        </w:rPr>
      </w:pPr>
      <w:r w:rsidRPr="00897654">
        <w:rPr>
          <w:rFonts w:asciiTheme="majorBidi" w:hAnsiTheme="majorBidi" w:cstheme="majorBidi"/>
          <w:sz w:val="28"/>
          <w:szCs w:val="28"/>
          <w:lang w:val="en-US"/>
        </w:rPr>
        <w:t xml:space="preserve">Variable expenses will be costs that change in extent to the </w:t>
      </w:r>
      <w:r w:rsidR="004D7A45">
        <w:rPr>
          <w:rFonts w:asciiTheme="majorBidi" w:hAnsiTheme="majorBidi" w:cstheme="majorBidi"/>
          <w:sz w:val="28"/>
          <w:szCs w:val="28"/>
          <w:lang w:val="en-US"/>
        </w:rPr>
        <w:t>amount</w:t>
      </w:r>
      <w:r w:rsidR="00B02B21">
        <w:rPr>
          <w:rFonts w:asciiTheme="majorBidi" w:hAnsiTheme="majorBidi" w:cstheme="majorBidi"/>
          <w:sz w:val="28"/>
          <w:szCs w:val="28"/>
          <w:lang w:val="en-US"/>
        </w:rPr>
        <w:t xml:space="preserve"> </w:t>
      </w:r>
      <w:r w:rsidRPr="00897654">
        <w:rPr>
          <w:rFonts w:asciiTheme="majorBidi" w:hAnsiTheme="majorBidi" w:cstheme="majorBidi"/>
          <w:sz w:val="28"/>
          <w:szCs w:val="28"/>
          <w:lang w:val="en-US"/>
        </w:rPr>
        <w:t xml:space="preserve">of products or administrations that a business produces. As it were, they are costs that change contingent upon the </w:t>
      </w:r>
      <w:r w:rsidR="004D7A45">
        <w:rPr>
          <w:rFonts w:asciiTheme="majorBidi" w:hAnsiTheme="majorBidi" w:cstheme="majorBidi"/>
          <w:sz w:val="28"/>
          <w:szCs w:val="28"/>
          <w:lang w:val="en-US"/>
        </w:rPr>
        <w:t>amount</w:t>
      </w:r>
      <w:r w:rsidR="00B02B21">
        <w:rPr>
          <w:rFonts w:asciiTheme="majorBidi" w:hAnsiTheme="majorBidi" w:cstheme="majorBidi"/>
          <w:sz w:val="28"/>
          <w:szCs w:val="28"/>
          <w:lang w:val="en-US"/>
        </w:rPr>
        <w:t xml:space="preserve"> </w:t>
      </w:r>
      <w:r w:rsidRPr="00897654">
        <w:rPr>
          <w:rFonts w:asciiTheme="majorBidi" w:hAnsiTheme="majorBidi" w:cstheme="majorBidi"/>
          <w:sz w:val="28"/>
          <w:szCs w:val="28"/>
          <w:lang w:val="en-US"/>
        </w:rPr>
        <w:t xml:space="preserve">of movement. Variable costs increment as the </w:t>
      </w:r>
      <w:r w:rsidR="004D7A45">
        <w:rPr>
          <w:rFonts w:asciiTheme="majorBidi" w:hAnsiTheme="majorBidi" w:cstheme="majorBidi"/>
          <w:sz w:val="28"/>
          <w:szCs w:val="28"/>
          <w:lang w:val="en-US"/>
        </w:rPr>
        <w:t>amount</w:t>
      </w:r>
      <w:r w:rsidR="00B02B21">
        <w:rPr>
          <w:rFonts w:asciiTheme="majorBidi" w:hAnsiTheme="majorBidi" w:cstheme="majorBidi"/>
          <w:sz w:val="28"/>
          <w:szCs w:val="28"/>
          <w:lang w:val="en-US"/>
        </w:rPr>
        <w:t xml:space="preserve"> </w:t>
      </w:r>
      <w:r w:rsidRPr="00897654">
        <w:rPr>
          <w:rFonts w:asciiTheme="majorBidi" w:hAnsiTheme="majorBidi" w:cstheme="majorBidi"/>
          <w:sz w:val="28"/>
          <w:szCs w:val="28"/>
          <w:lang w:val="en-US"/>
        </w:rPr>
        <w:t xml:space="preserve">of exercises increments and they decline as the </w:t>
      </w:r>
      <w:r w:rsidR="004D7A45">
        <w:rPr>
          <w:rFonts w:asciiTheme="majorBidi" w:hAnsiTheme="majorBidi" w:cstheme="majorBidi"/>
          <w:sz w:val="28"/>
          <w:szCs w:val="28"/>
          <w:lang w:val="en-US"/>
        </w:rPr>
        <w:t>amount</w:t>
      </w:r>
      <w:r w:rsidR="00B02B21">
        <w:rPr>
          <w:rFonts w:asciiTheme="majorBidi" w:hAnsiTheme="majorBidi" w:cstheme="majorBidi"/>
          <w:sz w:val="28"/>
          <w:szCs w:val="28"/>
          <w:lang w:val="en-US"/>
        </w:rPr>
        <w:t xml:space="preserve"> </w:t>
      </w:r>
      <w:r w:rsidRPr="00897654">
        <w:rPr>
          <w:rFonts w:asciiTheme="majorBidi" w:hAnsiTheme="majorBidi" w:cstheme="majorBidi"/>
          <w:sz w:val="28"/>
          <w:szCs w:val="28"/>
          <w:lang w:val="en-US"/>
        </w:rPr>
        <w:t>of exercises diminishes.</w:t>
      </w:r>
      <w:r w:rsidR="006C5F4A">
        <w:rPr>
          <w:rFonts w:asciiTheme="majorBidi" w:hAnsiTheme="majorBidi" w:cstheme="majorBidi"/>
          <w:sz w:val="28"/>
          <w:szCs w:val="28"/>
          <w:lang w:val="en-US"/>
        </w:rPr>
        <w:t xml:space="preserve"> </w:t>
      </w:r>
      <w:r w:rsidRPr="00897654">
        <w:rPr>
          <w:rFonts w:asciiTheme="majorBidi" w:hAnsiTheme="majorBidi" w:cstheme="majorBidi"/>
          <w:sz w:val="28"/>
          <w:szCs w:val="28"/>
          <w:lang w:val="en-US"/>
        </w:rPr>
        <w:t xml:space="preserve">Variable costs assume an indispensable job in an earn back the original investment investigation. The make back the </w:t>
      </w:r>
      <w:r>
        <w:rPr>
          <w:rFonts w:asciiTheme="majorBidi" w:hAnsiTheme="majorBidi" w:cstheme="majorBidi"/>
          <w:sz w:val="28"/>
          <w:szCs w:val="28"/>
          <w:lang w:val="en-US"/>
        </w:rPr>
        <w:t xml:space="preserve">break even investigation </w:t>
      </w:r>
      <w:r w:rsidRPr="00897654">
        <w:rPr>
          <w:rFonts w:asciiTheme="majorBidi" w:hAnsiTheme="majorBidi" w:cstheme="majorBidi"/>
          <w:sz w:val="28"/>
          <w:szCs w:val="28"/>
          <w:lang w:val="en-US"/>
        </w:rPr>
        <w:t>is utilized to decide the measure of income or the expected units to pitch to take care of absolute expenses.</w:t>
      </w:r>
    </w:p>
    <w:p w:rsidR="00FE0E55" w:rsidRPr="00FE0E55" w:rsidRDefault="00CA6AD4" w:rsidP="00654755">
      <w:pPr>
        <w:tabs>
          <w:tab w:val="left" w:pos="7155"/>
        </w:tabs>
        <w:autoSpaceDE w:val="0"/>
        <w:autoSpaceDN w:val="0"/>
        <w:adjustRightInd w:val="0"/>
        <w:spacing w:after="0" w:line="360" w:lineRule="auto"/>
        <w:jc w:val="both"/>
        <w:rPr>
          <w:rFonts w:asciiTheme="majorBidi" w:hAnsiTheme="majorBidi" w:cstheme="majorBidi"/>
          <w:b/>
          <w:bCs/>
          <w:sz w:val="28"/>
          <w:szCs w:val="28"/>
          <w:lang w:val="en-US"/>
        </w:rPr>
      </w:pPr>
      <w:r w:rsidRPr="00CA6AD4">
        <w:rPr>
          <w:rFonts w:asciiTheme="majorBidi" w:hAnsiTheme="majorBidi" w:cstheme="majorBidi"/>
          <w:b/>
          <w:bCs/>
          <w:sz w:val="28"/>
          <w:szCs w:val="28"/>
        </w:rPr>
        <w:t>Variable</w:t>
      </w:r>
      <w:r w:rsidR="006C5F4A">
        <w:rPr>
          <w:rFonts w:asciiTheme="majorBidi" w:hAnsiTheme="majorBidi" w:cstheme="majorBidi"/>
          <w:b/>
          <w:bCs/>
          <w:sz w:val="28"/>
          <w:szCs w:val="28"/>
          <w:lang w:val="en-US"/>
        </w:rPr>
        <w:t xml:space="preserve"> </w:t>
      </w:r>
      <w:r w:rsidRPr="00CA6AD4">
        <w:rPr>
          <w:rFonts w:asciiTheme="majorBidi" w:hAnsiTheme="majorBidi" w:cstheme="majorBidi"/>
          <w:b/>
          <w:bCs/>
          <w:sz w:val="28"/>
          <w:szCs w:val="28"/>
        </w:rPr>
        <w:t>Costs</w:t>
      </w:r>
      <w:r w:rsidR="006C5F4A">
        <w:rPr>
          <w:rFonts w:asciiTheme="majorBidi" w:hAnsiTheme="majorBidi" w:cstheme="majorBidi"/>
          <w:b/>
          <w:bCs/>
          <w:sz w:val="28"/>
          <w:szCs w:val="28"/>
          <w:lang w:val="en-US"/>
        </w:rPr>
        <w:t xml:space="preserve"> </w:t>
      </w:r>
      <w:r w:rsidRPr="00CA6AD4">
        <w:rPr>
          <w:rFonts w:asciiTheme="majorBidi" w:hAnsiTheme="majorBidi" w:cstheme="majorBidi"/>
          <w:b/>
          <w:bCs/>
          <w:sz w:val="28"/>
          <w:szCs w:val="28"/>
        </w:rPr>
        <w:t>per</w:t>
      </w:r>
      <w:r w:rsidR="006C5F4A">
        <w:rPr>
          <w:rFonts w:asciiTheme="majorBidi" w:hAnsiTheme="majorBidi" w:cstheme="majorBidi"/>
          <w:b/>
          <w:bCs/>
          <w:sz w:val="28"/>
          <w:szCs w:val="28"/>
          <w:lang w:val="en-US"/>
        </w:rPr>
        <w:t xml:space="preserve"> </w:t>
      </w:r>
      <w:r w:rsidRPr="00CA6AD4">
        <w:rPr>
          <w:rFonts w:asciiTheme="majorBidi" w:hAnsiTheme="majorBidi" w:cstheme="majorBidi"/>
          <w:b/>
          <w:bCs/>
          <w:sz w:val="28"/>
          <w:szCs w:val="28"/>
        </w:rPr>
        <w:t>unit:</w:t>
      </w:r>
    </w:p>
    <w:tbl>
      <w:tblPr>
        <w:tblStyle w:val="TableGrid"/>
        <w:tblW w:w="9356" w:type="dxa"/>
        <w:tblInd w:w="108" w:type="dxa"/>
        <w:tblBorders>
          <w:bottom w:val="none" w:sz="0" w:space="0" w:color="auto"/>
        </w:tblBorders>
        <w:tblLook w:val="04A0" w:firstRow="1" w:lastRow="0" w:firstColumn="1" w:lastColumn="0" w:noHBand="0" w:noVBand="1"/>
      </w:tblPr>
      <w:tblGrid>
        <w:gridCol w:w="2302"/>
        <w:gridCol w:w="4474"/>
        <w:gridCol w:w="1424"/>
        <w:gridCol w:w="1156"/>
      </w:tblGrid>
      <w:tr w:rsidR="00B22A55" w:rsidRPr="0021559C" w:rsidTr="00961077">
        <w:trPr>
          <w:trHeight w:val="379"/>
        </w:trPr>
        <w:tc>
          <w:tcPr>
            <w:tcW w:w="2302" w:type="dxa"/>
            <w:tcBorders>
              <w:top w:val="nil"/>
              <w:left w:val="nil"/>
              <w:bottom w:val="single" w:sz="4" w:space="0" w:color="auto"/>
              <w:right w:val="single" w:sz="4" w:space="0" w:color="auto"/>
            </w:tcBorders>
          </w:tcPr>
          <w:p w:rsidR="00B22A55" w:rsidRPr="0021559C" w:rsidRDefault="00B22A55" w:rsidP="00654755">
            <w:pPr>
              <w:autoSpaceDE w:val="0"/>
              <w:autoSpaceDN w:val="0"/>
              <w:adjustRightInd w:val="0"/>
              <w:spacing w:line="360" w:lineRule="auto"/>
              <w:jc w:val="both"/>
              <w:rPr>
                <w:rFonts w:asciiTheme="majorBidi" w:hAnsiTheme="majorBidi" w:cstheme="majorBidi"/>
                <w:b/>
                <w:bCs/>
                <w:sz w:val="28"/>
                <w:szCs w:val="28"/>
              </w:rPr>
            </w:pPr>
            <w:r w:rsidRPr="00B22A55">
              <w:rPr>
                <w:rFonts w:asciiTheme="majorBidi" w:hAnsiTheme="majorBidi" w:cstheme="majorBidi"/>
                <w:b/>
                <w:bCs/>
                <w:sz w:val="28"/>
                <w:szCs w:val="28"/>
                <w:lang w:val="en-US"/>
              </w:rPr>
              <w:t>Ingredient</w:t>
            </w:r>
          </w:p>
        </w:tc>
        <w:tc>
          <w:tcPr>
            <w:tcW w:w="4474" w:type="dxa"/>
            <w:tcBorders>
              <w:top w:val="nil"/>
              <w:left w:val="single" w:sz="4" w:space="0" w:color="auto"/>
              <w:bottom w:val="single" w:sz="4" w:space="0" w:color="auto"/>
              <w:right w:val="single" w:sz="4" w:space="0" w:color="auto"/>
            </w:tcBorders>
          </w:tcPr>
          <w:p w:rsidR="00B22A55" w:rsidRPr="0021559C" w:rsidRDefault="00B22A55" w:rsidP="00654755">
            <w:pPr>
              <w:autoSpaceDE w:val="0"/>
              <w:autoSpaceDN w:val="0"/>
              <w:adjustRightInd w:val="0"/>
              <w:spacing w:line="360" w:lineRule="auto"/>
              <w:jc w:val="both"/>
              <w:rPr>
                <w:rFonts w:asciiTheme="majorBidi" w:hAnsiTheme="majorBidi" w:cstheme="majorBidi"/>
                <w:b/>
                <w:bCs/>
                <w:sz w:val="28"/>
                <w:szCs w:val="28"/>
              </w:rPr>
            </w:pPr>
            <w:r w:rsidRPr="0021559C">
              <w:rPr>
                <w:rFonts w:asciiTheme="majorBidi" w:hAnsiTheme="majorBidi" w:cstheme="majorBidi"/>
                <w:b/>
                <w:bCs/>
                <w:sz w:val="28"/>
                <w:szCs w:val="28"/>
              </w:rPr>
              <w:t>Cost</w:t>
            </w:r>
          </w:p>
        </w:tc>
        <w:tc>
          <w:tcPr>
            <w:tcW w:w="1424" w:type="dxa"/>
            <w:tcBorders>
              <w:top w:val="nil"/>
              <w:left w:val="single" w:sz="4" w:space="0" w:color="auto"/>
              <w:bottom w:val="single" w:sz="4" w:space="0" w:color="auto"/>
              <w:right w:val="single" w:sz="4" w:space="0" w:color="auto"/>
            </w:tcBorders>
          </w:tcPr>
          <w:p w:rsidR="00B22A55" w:rsidRPr="0021559C" w:rsidRDefault="00B22A55" w:rsidP="00654755">
            <w:pPr>
              <w:autoSpaceDE w:val="0"/>
              <w:autoSpaceDN w:val="0"/>
              <w:adjustRightInd w:val="0"/>
              <w:spacing w:line="360" w:lineRule="auto"/>
              <w:jc w:val="both"/>
              <w:rPr>
                <w:rFonts w:asciiTheme="majorBidi" w:hAnsiTheme="majorBidi" w:cstheme="majorBidi"/>
                <w:b/>
                <w:bCs/>
                <w:sz w:val="28"/>
                <w:szCs w:val="28"/>
              </w:rPr>
            </w:pPr>
            <w:r w:rsidRPr="0021559C">
              <w:rPr>
                <w:rFonts w:asciiTheme="majorBidi" w:hAnsiTheme="majorBidi" w:cstheme="majorBidi"/>
                <w:b/>
                <w:bCs/>
                <w:sz w:val="28"/>
                <w:szCs w:val="28"/>
              </w:rPr>
              <w:t>Small</w:t>
            </w:r>
          </w:p>
        </w:tc>
        <w:tc>
          <w:tcPr>
            <w:tcW w:w="1156" w:type="dxa"/>
            <w:tcBorders>
              <w:top w:val="nil"/>
              <w:left w:val="single" w:sz="4" w:space="0" w:color="auto"/>
              <w:bottom w:val="single" w:sz="4" w:space="0" w:color="auto"/>
              <w:right w:val="nil"/>
            </w:tcBorders>
          </w:tcPr>
          <w:p w:rsidR="00B22A55" w:rsidRPr="0021559C" w:rsidRDefault="00B22A55" w:rsidP="00654755">
            <w:pPr>
              <w:autoSpaceDE w:val="0"/>
              <w:autoSpaceDN w:val="0"/>
              <w:adjustRightInd w:val="0"/>
              <w:spacing w:line="360" w:lineRule="auto"/>
              <w:jc w:val="both"/>
              <w:rPr>
                <w:rFonts w:asciiTheme="majorBidi" w:hAnsiTheme="majorBidi" w:cstheme="majorBidi"/>
                <w:b/>
                <w:bCs/>
                <w:sz w:val="28"/>
                <w:szCs w:val="28"/>
              </w:rPr>
            </w:pPr>
            <w:r w:rsidRPr="0021559C">
              <w:rPr>
                <w:rFonts w:asciiTheme="majorBidi" w:hAnsiTheme="majorBidi" w:cstheme="majorBidi"/>
                <w:b/>
                <w:bCs/>
                <w:sz w:val="28"/>
                <w:szCs w:val="28"/>
              </w:rPr>
              <w:t>Large</w:t>
            </w:r>
          </w:p>
        </w:tc>
      </w:tr>
      <w:tr w:rsidR="00B22A55" w:rsidRPr="0021559C" w:rsidTr="00961077">
        <w:trPr>
          <w:trHeight w:val="4455"/>
        </w:trPr>
        <w:tc>
          <w:tcPr>
            <w:tcW w:w="2302" w:type="dxa"/>
            <w:tcBorders>
              <w:top w:val="single" w:sz="4" w:space="0" w:color="auto"/>
              <w:left w:val="nil"/>
              <w:bottom w:val="single" w:sz="4" w:space="0" w:color="auto"/>
              <w:right w:val="single" w:sz="4" w:space="0" w:color="auto"/>
            </w:tcBorders>
          </w:tcPr>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Total </w:t>
            </w:r>
            <w:r w:rsidRPr="0021559C">
              <w:rPr>
                <w:rFonts w:asciiTheme="majorBidi" w:hAnsiTheme="majorBidi" w:cstheme="majorBidi"/>
                <w:sz w:val="28"/>
                <w:szCs w:val="28"/>
                <w:lang w:val="en-US"/>
              </w:rPr>
              <w:t>milk</w:t>
            </w:r>
          </w:p>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sidRPr="0021559C">
              <w:rPr>
                <w:rFonts w:asciiTheme="majorBidi" w:hAnsiTheme="majorBidi" w:cstheme="majorBidi"/>
                <w:sz w:val="28"/>
                <w:szCs w:val="28"/>
                <w:lang w:val="en-US"/>
              </w:rPr>
              <w:t>C</w:t>
            </w:r>
            <w:r>
              <w:rPr>
                <w:rFonts w:asciiTheme="majorBidi" w:hAnsiTheme="majorBidi" w:cstheme="majorBidi"/>
                <w:sz w:val="28"/>
                <w:szCs w:val="28"/>
                <w:lang w:val="en-US"/>
              </w:rPr>
              <w:t>ustard</w:t>
            </w:r>
          </w:p>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sidRPr="0021559C">
              <w:rPr>
                <w:rFonts w:asciiTheme="majorBidi" w:hAnsiTheme="majorBidi" w:cstheme="majorBidi"/>
                <w:sz w:val="28"/>
                <w:szCs w:val="28"/>
                <w:lang w:val="en-US"/>
              </w:rPr>
              <w:t>Sugar</w:t>
            </w:r>
          </w:p>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sidRPr="0021559C">
              <w:rPr>
                <w:rFonts w:asciiTheme="majorBidi" w:hAnsiTheme="majorBidi" w:cstheme="majorBidi"/>
                <w:sz w:val="28"/>
                <w:szCs w:val="28"/>
                <w:lang w:val="en-US"/>
              </w:rPr>
              <w:t>Chocolate Sundae</w:t>
            </w:r>
          </w:p>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Pr>
                <w:rFonts w:asciiTheme="majorBidi" w:hAnsiTheme="majorBidi" w:cstheme="majorBidi"/>
                <w:sz w:val="28"/>
                <w:szCs w:val="28"/>
                <w:lang w:val="en-US"/>
              </w:rPr>
              <w:t>Aromas</w:t>
            </w:r>
          </w:p>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sidRPr="0021559C">
              <w:rPr>
                <w:rFonts w:asciiTheme="majorBidi" w:hAnsiTheme="majorBidi" w:cstheme="majorBidi"/>
                <w:sz w:val="28"/>
                <w:szCs w:val="28"/>
                <w:lang w:val="en-US"/>
              </w:rPr>
              <w:t>Flavored Straws</w:t>
            </w:r>
          </w:p>
          <w:p w:rsidR="00B22A55" w:rsidRDefault="00B22A55" w:rsidP="00654755">
            <w:pPr>
              <w:autoSpaceDE w:val="0"/>
              <w:autoSpaceDN w:val="0"/>
              <w:adjustRightInd w:val="0"/>
              <w:jc w:val="both"/>
              <w:rPr>
                <w:rFonts w:asciiTheme="majorBidi" w:hAnsiTheme="majorBidi" w:cstheme="majorBidi"/>
                <w:sz w:val="28"/>
                <w:szCs w:val="28"/>
                <w:lang w:val="en-US"/>
              </w:rPr>
            </w:pPr>
            <w:r>
              <w:rPr>
                <w:rFonts w:asciiTheme="majorBidi" w:hAnsiTheme="majorBidi" w:cstheme="majorBidi"/>
                <w:sz w:val="28"/>
                <w:szCs w:val="28"/>
                <w:lang w:val="en-US"/>
              </w:rPr>
              <w:t>Cups-7</w:t>
            </w:r>
            <w:r w:rsidRPr="0021559C">
              <w:rPr>
                <w:rFonts w:asciiTheme="majorBidi" w:hAnsiTheme="majorBidi" w:cstheme="majorBidi"/>
                <w:sz w:val="28"/>
                <w:szCs w:val="28"/>
                <w:lang w:val="en-US"/>
              </w:rPr>
              <w:t xml:space="preserve"> ounces</w:t>
            </w:r>
          </w:p>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sidRPr="0021559C">
              <w:rPr>
                <w:rFonts w:asciiTheme="majorBidi" w:hAnsiTheme="majorBidi" w:cstheme="majorBidi"/>
                <w:sz w:val="28"/>
                <w:szCs w:val="28"/>
                <w:lang w:val="en-US"/>
              </w:rPr>
              <w:t>Cups-1</w:t>
            </w:r>
            <w:r>
              <w:rPr>
                <w:rFonts w:asciiTheme="majorBidi" w:hAnsiTheme="majorBidi" w:cstheme="majorBidi"/>
                <w:sz w:val="28"/>
                <w:szCs w:val="28"/>
                <w:lang w:val="en-US"/>
              </w:rPr>
              <w:t>1</w:t>
            </w:r>
            <w:r w:rsidRPr="0021559C">
              <w:rPr>
                <w:rFonts w:asciiTheme="majorBidi" w:hAnsiTheme="majorBidi" w:cstheme="majorBidi"/>
                <w:sz w:val="28"/>
                <w:szCs w:val="28"/>
                <w:lang w:val="en-US"/>
              </w:rPr>
              <w:t xml:space="preserve"> ounces</w:t>
            </w:r>
          </w:p>
        </w:tc>
        <w:tc>
          <w:tcPr>
            <w:tcW w:w="4474" w:type="dxa"/>
            <w:tcBorders>
              <w:top w:val="single" w:sz="4" w:space="0" w:color="auto"/>
              <w:left w:val="single" w:sz="4" w:space="0" w:color="auto"/>
              <w:bottom w:val="single" w:sz="4" w:space="0" w:color="auto"/>
              <w:right w:val="single" w:sz="4" w:space="0" w:color="auto"/>
            </w:tcBorders>
          </w:tcPr>
          <w:p w:rsidR="00B22A55" w:rsidRPr="0021559C" w:rsidRDefault="00E01C13" w:rsidP="00654755">
            <w:pPr>
              <w:autoSpaceDE w:val="0"/>
              <w:autoSpaceDN w:val="0"/>
              <w:adjustRightInd w:val="0"/>
              <w:jc w:val="both"/>
              <w:rPr>
                <w:rFonts w:asciiTheme="majorBidi" w:hAnsiTheme="majorBidi" w:cstheme="majorBidi"/>
                <w:sz w:val="28"/>
                <w:szCs w:val="28"/>
                <w:lang w:val="en-US"/>
              </w:rPr>
            </w:pPr>
            <w:r>
              <w:rPr>
                <w:rFonts w:asciiTheme="majorBidi" w:hAnsiTheme="majorBidi" w:cstheme="majorBidi"/>
                <w:sz w:val="28"/>
                <w:szCs w:val="28"/>
                <w:lang w:val="en-US"/>
              </w:rPr>
              <w:t>$14 for 736</w:t>
            </w:r>
            <w:r w:rsidR="00B22A55" w:rsidRPr="0021559C">
              <w:rPr>
                <w:rFonts w:asciiTheme="majorBidi" w:hAnsiTheme="majorBidi" w:cstheme="majorBidi"/>
                <w:sz w:val="28"/>
                <w:szCs w:val="28"/>
                <w:lang w:val="en-US"/>
              </w:rPr>
              <w:t xml:space="preserve"> oz.      0.0</w:t>
            </w:r>
            <w:r w:rsidR="00B14FC3">
              <w:rPr>
                <w:rFonts w:asciiTheme="majorBidi" w:hAnsiTheme="majorBidi" w:cstheme="majorBidi"/>
                <w:sz w:val="28"/>
                <w:szCs w:val="28"/>
                <w:lang w:val="en-US"/>
              </w:rPr>
              <w:t>1902</w:t>
            </w:r>
            <w:r w:rsidR="00B22A55" w:rsidRPr="0021559C">
              <w:rPr>
                <w:rFonts w:asciiTheme="majorBidi" w:hAnsiTheme="majorBidi" w:cstheme="majorBidi"/>
                <w:sz w:val="28"/>
                <w:szCs w:val="28"/>
                <w:lang w:val="en-US"/>
              </w:rPr>
              <w:t>per oz.</w:t>
            </w:r>
          </w:p>
          <w:p w:rsidR="00B22A55" w:rsidRPr="0021559C" w:rsidRDefault="00E01C13" w:rsidP="00654755">
            <w:pPr>
              <w:autoSpaceDE w:val="0"/>
              <w:autoSpaceDN w:val="0"/>
              <w:adjustRightInd w:val="0"/>
              <w:jc w:val="both"/>
              <w:rPr>
                <w:rFonts w:asciiTheme="majorBidi" w:hAnsiTheme="majorBidi" w:cstheme="majorBidi"/>
                <w:sz w:val="28"/>
                <w:szCs w:val="28"/>
                <w:lang w:val="en-US"/>
              </w:rPr>
            </w:pPr>
            <w:r>
              <w:rPr>
                <w:rFonts w:asciiTheme="majorBidi" w:hAnsiTheme="majorBidi" w:cstheme="majorBidi"/>
                <w:sz w:val="28"/>
                <w:szCs w:val="28"/>
                <w:lang w:val="en-US"/>
              </w:rPr>
              <w:t>$18</w:t>
            </w:r>
            <w:r w:rsidR="00B22A55" w:rsidRPr="0021559C">
              <w:rPr>
                <w:rFonts w:asciiTheme="majorBidi" w:hAnsiTheme="majorBidi" w:cstheme="majorBidi"/>
                <w:sz w:val="28"/>
                <w:szCs w:val="28"/>
                <w:lang w:val="en-US"/>
              </w:rPr>
              <w:t xml:space="preserve"> for 1</w:t>
            </w:r>
            <w:r>
              <w:rPr>
                <w:rFonts w:asciiTheme="majorBidi" w:hAnsiTheme="majorBidi" w:cstheme="majorBidi"/>
                <w:sz w:val="28"/>
                <w:szCs w:val="28"/>
                <w:lang w:val="en-US"/>
              </w:rPr>
              <w:t>92</w:t>
            </w:r>
            <w:r w:rsidR="00B22A55" w:rsidRPr="0021559C">
              <w:rPr>
                <w:rFonts w:asciiTheme="majorBidi" w:hAnsiTheme="majorBidi" w:cstheme="majorBidi"/>
                <w:sz w:val="28"/>
                <w:szCs w:val="28"/>
                <w:lang w:val="en-US"/>
              </w:rPr>
              <w:t>oz.      0.</w:t>
            </w:r>
            <w:r w:rsidR="00730253">
              <w:rPr>
                <w:rFonts w:asciiTheme="majorBidi" w:hAnsiTheme="majorBidi" w:cstheme="majorBidi"/>
                <w:sz w:val="28"/>
                <w:szCs w:val="28"/>
                <w:lang w:val="en-US"/>
              </w:rPr>
              <w:t>09375</w:t>
            </w:r>
            <w:r w:rsidR="00B22A55" w:rsidRPr="0021559C">
              <w:rPr>
                <w:rFonts w:asciiTheme="majorBidi" w:hAnsiTheme="majorBidi" w:cstheme="majorBidi"/>
                <w:sz w:val="28"/>
                <w:szCs w:val="28"/>
                <w:lang w:val="en-US"/>
              </w:rPr>
              <w:t>per oz.</w:t>
            </w:r>
          </w:p>
          <w:p w:rsidR="00B22A55" w:rsidRPr="0021559C" w:rsidRDefault="00E01C13" w:rsidP="00654755">
            <w:pPr>
              <w:autoSpaceDE w:val="0"/>
              <w:autoSpaceDN w:val="0"/>
              <w:adjustRightInd w:val="0"/>
              <w:jc w:val="both"/>
              <w:rPr>
                <w:rFonts w:asciiTheme="majorBidi" w:hAnsiTheme="majorBidi" w:cstheme="majorBidi"/>
                <w:sz w:val="28"/>
                <w:szCs w:val="28"/>
                <w:lang w:val="en-US"/>
              </w:rPr>
            </w:pPr>
            <w:r>
              <w:rPr>
                <w:rFonts w:asciiTheme="majorBidi" w:hAnsiTheme="majorBidi" w:cstheme="majorBidi"/>
                <w:sz w:val="28"/>
                <w:szCs w:val="28"/>
                <w:lang w:val="en-US"/>
              </w:rPr>
              <w:t>$9  for 34</w:t>
            </w:r>
            <w:r w:rsidR="00B22A55" w:rsidRPr="0021559C">
              <w:rPr>
                <w:rFonts w:asciiTheme="majorBidi" w:hAnsiTheme="majorBidi" w:cstheme="majorBidi"/>
                <w:sz w:val="28"/>
                <w:szCs w:val="28"/>
                <w:lang w:val="en-US"/>
              </w:rPr>
              <w:t xml:space="preserve"> cups      0.</w:t>
            </w:r>
            <w:r w:rsidR="00730253">
              <w:rPr>
                <w:rFonts w:asciiTheme="majorBidi" w:hAnsiTheme="majorBidi" w:cstheme="majorBidi"/>
                <w:sz w:val="28"/>
                <w:szCs w:val="28"/>
                <w:lang w:val="en-US"/>
              </w:rPr>
              <w:t>26471</w:t>
            </w:r>
            <w:r w:rsidR="00B22A55" w:rsidRPr="0021559C">
              <w:rPr>
                <w:rFonts w:asciiTheme="majorBidi" w:hAnsiTheme="majorBidi" w:cstheme="majorBidi"/>
                <w:sz w:val="28"/>
                <w:szCs w:val="28"/>
                <w:lang w:val="en-US"/>
              </w:rPr>
              <w:t xml:space="preserve"> per cup</w:t>
            </w:r>
          </w:p>
          <w:p w:rsidR="00B22A55" w:rsidRPr="00B22A55" w:rsidRDefault="00E01C13" w:rsidP="00654755">
            <w:pPr>
              <w:autoSpaceDE w:val="0"/>
              <w:autoSpaceDN w:val="0"/>
              <w:adjustRightInd w:val="0"/>
              <w:jc w:val="both"/>
              <w:rPr>
                <w:rFonts w:asciiTheme="majorBidi" w:hAnsiTheme="majorBidi" w:cstheme="majorBidi"/>
                <w:b/>
                <w:bCs/>
                <w:sz w:val="28"/>
                <w:szCs w:val="28"/>
                <w:lang w:val="en-US"/>
              </w:rPr>
            </w:pPr>
            <w:r>
              <w:rPr>
                <w:rFonts w:asciiTheme="majorBidi" w:hAnsiTheme="majorBidi" w:cstheme="majorBidi"/>
                <w:sz w:val="28"/>
                <w:szCs w:val="28"/>
                <w:lang w:val="en-US"/>
              </w:rPr>
              <w:t>$27</w:t>
            </w:r>
            <w:r w:rsidR="00B22A55" w:rsidRPr="0021559C">
              <w:rPr>
                <w:rFonts w:asciiTheme="majorBidi" w:hAnsiTheme="majorBidi" w:cstheme="majorBidi"/>
                <w:sz w:val="28"/>
                <w:szCs w:val="28"/>
                <w:lang w:val="en-US"/>
              </w:rPr>
              <w:t xml:space="preserve"> for 600 oz.      </w:t>
            </w:r>
            <w:r w:rsidR="00730253">
              <w:rPr>
                <w:rFonts w:asciiTheme="majorBidi" w:hAnsiTheme="majorBidi" w:cstheme="majorBidi"/>
                <w:sz w:val="28"/>
                <w:szCs w:val="28"/>
                <w:lang w:val="en-US"/>
              </w:rPr>
              <w:t>0.045</w:t>
            </w:r>
            <w:r w:rsidR="00B22A55" w:rsidRPr="0021559C">
              <w:rPr>
                <w:rFonts w:asciiTheme="majorBidi" w:hAnsiTheme="majorBidi" w:cstheme="majorBidi"/>
                <w:sz w:val="28"/>
                <w:szCs w:val="28"/>
                <w:lang w:val="en-US"/>
              </w:rPr>
              <w:t>00 per oz.</w:t>
            </w:r>
          </w:p>
          <w:p w:rsidR="00B22A55" w:rsidRDefault="00B22A55" w:rsidP="00654755">
            <w:pPr>
              <w:autoSpaceDE w:val="0"/>
              <w:autoSpaceDN w:val="0"/>
              <w:adjustRightInd w:val="0"/>
              <w:jc w:val="both"/>
              <w:rPr>
                <w:rFonts w:asciiTheme="majorBidi" w:hAnsiTheme="majorBidi" w:cstheme="majorBidi"/>
                <w:sz w:val="28"/>
                <w:szCs w:val="28"/>
                <w:lang w:val="en-US"/>
              </w:rPr>
            </w:pPr>
          </w:p>
          <w:p w:rsidR="00B22A55" w:rsidRDefault="00B22A55" w:rsidP="00654755">
            <w:pPr>
              <w:autoSpaceDE w:val="0"/>
              <w:autoSpaceDN w:val="0"/>
              <w:adjustRightInd w:val="0"/>
              <w:jc w:val="both"/>
              <w:rPr>
                <w:rFonts w:asciiTheme="majorBidi" w:hAnsiTheme="majorBidi" w:cstheme="majorBidi"/>
                <w:sz w:val="28"/>
                <w:szCs w:val="28"/>
                <w:lang w:val="en-US"/>
              </w:rPr>
            </w:pPr>
          </w:p>
          <w:p w:rsidR="00B22A55" w:rsidRDefault="00B22A55" w:rsidP="00654755">
            <w:pPr>
              <w:autoSpaceDE w:val="0"/>
              <w:autoSpaceDN w:val="0"/>
              <w:adjustRightInd w:val="0"/>
              <w:jc w:val="both"/>
              <w:rPr>
                <w:rFonts w:asciiTheme="majorBidi" w:hAnsiTheme="majorBidi" w:cstheme="majorBidi"/>
                <w:sz w:val="28"/>
                <w:szCs w:val="28"/>
                <w:lang w:val="en-US"/>
              </w:rPr>
            </w:pPr>
            <w:r>
              <w:rPr>
                <w:rFonts w:asciiTheme="majorBidi" w:hAnsiTheme="majorBidi" w:cstheme="majorBidi"/>
                <w:sz w:val="28"/>
                <w:szCs w:val="28"/>
                <w:lang w:val="en-US"/>
              </w:rPr>
              <w:t>$22</w:t>
            </w:r>
            <w:r w:rsidRPr="0021559C">
              <w:rPr>
                <w:rFonts w:asciiTheme="majorBidi" w:hAnsiTheme="majorBidi" w:cstheme="majorBidi"/>
                <w:sz w:val="28"/>
                <w:szCs w:val="28"/>
                <w:lang w:val="en-US"/>
              </w:rPr>
              <w:t xml:space="preserve">0 for 500 cups     </w:t>
            </w:r>
            <w:r w:rsidR="00730253">
              <w:rPr>
                <w:rFonts w:asciiTheme="majorBidi" w:hAnsiTheme="majorBidi" w:cstheme="majorBidi"/>
                <w:sz w:val="28"/>
                <w:szCs w:val="28"/>
                <w:lang w:val="en-US"/>
              </w:rPr>
              <w:t>0.44</w:t>
            </w:r>
            <w:r w:rsidRPr="0021559C">
              <w:rPr>
                <w:rFonts w:asciiTheme="majorBidi" w:hAnsiTheme="majorBidi" w:cstheme="majorBidi"/>
                <w:sz w:val="28"/>
                <w:szCs w:val="28"/>
                <w:lang w:val="en-US"/>
              </w:rPr>
              <w:t>000 per cup</w:t>
            </w:r>
          </w:p>
          <w:p w:rsidR="00B22A55" w:rsidRPr="00B22A55" w:rsidRDefault="00B22A55" w:rsidP="00654755">
            <w:pPr>
              <w:autoSpaceDE w:val="0"/>
              <w:autoSpaceDN w:val="0"/>
              <w:adjustRightInd w:val="0"/>
              <w:jc w:val="both"/>
              <w:rPr>
                <w:rFonts w:asciiTheme="majorBidi" w:hAnsiTheme="majorBidi" w:cstheme="majorBidi"/>
                <w:b/>
                <w:bCs/>
                <w:sz w:val="28"/>
                <w:szCs w:val="28"/>
                <w:lang w:val="en-US"/>
              </w:rPr>
            </w:pPr>
            <w:r>
              <w:rPr>
                <w:rFonts w:asciiTheme="majorBidi" w:hAnsiTheme="majorBidi" w:cstheme="majorBidi"/>
                <w:sz w:val="28"/>
                <w:szCs w:val="28"/>
                <w:lang w:val="en-US"/>
              </w:rPr>
              <w:t>$27</w:t>
            </w:r>
            <w:r w:rsidRPr="0021559C">
              <w:rPr>
                <w:rFonts w:asciiTheme="majorBidi" w:hAnsiTheme="majorBidi" w:cstheme="majorBidi"/>
                <w:sz w:val="28"/>
                <w:szCs w:val="28"/>
                <w:lang w:val="en-US"/>
              </w:rPr>
              <w:t xml:space="preserve">0 for 500 cups    </w:t>
            </w:r>
            <w:r w:rsidR="00730253">
              <w:rPr>
                <w:rFonts w:asciiTheme="majorBidi" w:hAnsiTheme="majorBidi" w:cstheme="majorBidi"/>
                <w:sz w:val="28"/>
                <w:szCs w:val="28"/>
                <w:lang w:val="en-US"/>
              </w:rPr>
              <w:t xml:space="preserve"> 0.54</w:t>
            </w:r>
            <w:r w:rsidRPr="0021559C">
              <w:rPr>
                <w:rFonts w:asciiTheme="majorBidi" w:hAnsiTheme="majorBidi" w:cstheme="majorBidi"/>
                <w:sz w:val="28"/>
                <w:szCs w:val="28"/>
                <w:lang w:val="en-US"/>
              </w:rPr>
              <w:t>000 per cup</w:t>
            </w:r>
          </w:p>
        </w:tc>
        <w:tc>
          <w:tcPr>
            <w:tcW w:w="1424" w:type="dxa"/>
            <w:tcBorders>
              <w:top w:val="single" w:sz="4" w:space="0" w:color="auto"/>
              <w:left w:val="single" w:sz="4" w:space="0" w:color="auto"/>
              <w:bottom w:val="single" w:sz="4" w:space="0" w:color="auto"/>
              <w:right w:val="single" w:sz="4" w:space="0" w:color="auto"/>
            </w:tcBorders>
          </w:tcPr>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0.04</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w:t>
            </w:r>
            <w:r w:rsidR="00730253">
              <w:rPr>
                <w:rFonts w:asciiTheme="majorBidi" w:hAnsiTheme="majorBidi" w:cstheme="majorBidi"/>
                <w:sz w:val="28"/>
                <w:szCs w:val="28"/>
                <w:lang w:val="en-US"/>
              </w:rPr>
              <w:t>19</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0.1</w:t>
            </w:r>
            <w:r w:rsidR="00E11C35">
              <w:rPr>
                <w:rFonts w:asciiTheme="majorBidi" w:hAnsiTheme="majorBidi" w:cstheme="majorBidi"/>
                <w:sz w:val="28"/>
                <w:szCs w:val="28"/>
                <w:lang w:val="en-US"/>
              </w:rPr>
              <w:t>3</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w:t>
            </w:r>
            <w:r w:rsidR="00E11C35">
              <w:rPr>
                <w:rFonts w:asciiTheme="majorBidi" w:hAnsiTheme="majorBidi" w:cstheme="majorBidi"/>
                <w:sz w:val="28"/>
                <w:szCs w:val="28"/>
                <w:lang w:val="en-US"/>
              </w:rPr>
              <w:t>36</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w:t>
            </w:r>
            <w:r>
              <w:rPr>
                <w:rFonts w:asciiTheme="majorBidi" w:hAnsiTheme="majorBidi" w:cstheme="majorBidi"/>
                <w:sz w:val="28"/>
                <w:szCs w:val="28"/>
                <w:lang w:val="en-US"/>
              </w:rPr>
              <w:t>30</w:t>
            </w:r>
          </w:p>
          <w:p w:rsidR="00B22A55" w:rsidRPr="0021559C" w:rsidRDefault="00B22A55" w:rsidP="00654755">
            <w:pPr>
              <w:autoSpaceDE w:val="0"/>
              <w:autoSpaceDN w:val="0"/>
              <w:adjustRightInd w:val="0"/>
              <w:jc w:val="both"/>
              <w:rPr>
                <w:rFonts w:asciiTheme="majorBidi" w:hAnsiTheme="majorBidi" w:cstheme="majorBidi"/>
                <w:b/>
                <w:bCs/>
                <w:sz w:val="28"/>
                <w:szCs w:val="28"/>
              </w:rPr>
            </w:pPr>
            <w:r>
              <w:rPr>
                <w:rFonts w:asciiTheme="majorBidi" w:hAnsiTheme="majorBidi" w:cstheme="majorBidi"/>
                <w:sz w:val="28"/>
                <w:szCs w:val="28"/>
                <w:lang w:val="en-US"/>
              </w:rPr>
              <w:t xml:space="preserve"> 0.70</w:t>
            </w:r>
          </w:p>
          <w:p w:rsidR="00B22A55" w:rsidRDefault="00E11C35" w:rsidP="00654755">
            <w:pPr>
              <w:autoSpaceDE w:val="0"/>
              <w:autoSpaceDN w:val="0"/>
              <w:adjustRightInd w:val="0"/>
              <w:jc w:val="both"/>
              <w:rPr>
                <w:rFonts w:asciiTheme="majorBidi" w:hAnsiTheme="majorBidi" w:cstheme="majorBidi"/>
                <w:sz w:val="28"/>
                <w:szCs w:val="28"/>
                <w:lang w:val="en-US"/>
              </w:rPr>
            </w:pPr>
            <w:r>
              <w:rPr>
                <w:rFonts w:asciiTheme="majorBidi" w:hAnsiTheme="majorBidi" w:cstheme="majorBidi"/>
                <w:sz w:val="28"/>
                <w:szCs w:val="28"/>
                <w:lang w:val="en-US"/>
              </w:rPr>
              <w:t>0.44</w:t>
            </w:r>
          </w:p>
          <w:p w:rsidR="00B22A55" w:rsidRPr="0021559C" w:rsidRDefault="00B22A55" w:rsidP="00654755">
            <w:pPr>
              <w:autoSpaceDE w:val="0"/>
              <w:autoSpaceDN w:val="0"/>
              <w:adjustRightInd w:val="0"/>
              <w:jc w:val="both"/>
              <w:rPr>
                <w:rFonts w:asciiTheme="majorBidi" w:hAnsiTheme="majorBidi" w:cstheme="majorBidi"/>
                <w:b/>
                <w:bCs/>
                <w:sz w:val="28"/>
                <w:szCs w:val="28"/>
              </w:rPr>
            </w:pPr>
          </w:p>
        </w:tc>
        <w:tc>
          <w:tcPr>
            <w:tcW w:w="1156" w:type="dxa"/>
            <w:tcBorders>
              <w:top w:val="single" w:sz="4" w:space="0" w:color="auto"/>
              <w:left w:val="single" w:sz="4" w:space="0" w:color="auto"/>
              <w:bottom w:val="single" w:sz="4" w:space="0" w:color="auto"/>
              <w:right w:val="nil"/>
            </w:tcBorders>
          </w:tcPr>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0.06</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w:t>
            </w:r>
            <w:r w:rsidR="00730253">
              <w:rPr>
                <w:rFonts w:asciiTheme="majorBidi" w:hAnsiTheme="majorBidi" w:cstheme="majorBidi"/>
                <w:sz w:val="28"/>
                <w:szCs w:val="28"/>
                <w:lang w:val="en-US"/>
              </w:rPr>
              <w:t>28</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0.2</w:t>
            </w:r>
            <w:r w:rsidR="00E11C35">
              <w:rPr>
                <w:rFonts w:asciiTheme="majorBidi" w:hAnsiTheme="majorBidi" w:cstheme="majorBidi"/>
                <w:sz w:val="28"/>
                <w:szCs w:val="28"/>
                <w:lang w:val="en-US"/>
              </w:rPr>
              <w:t>0</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w:t>
            </w:r>
            <w:r w:rsidR="00E11C35">
              <w:rPr>
                <w:rFonts w:asciiTheme="majorBidi" w:hAnsiTheme="majorBidi" w:cstheme="majorBidi"/>
                <w:sz w:val="28"/>
                <w:szCs w:val="28"/>
                <w:lang w:val="en-US"/>
              </w:rPr>
              <w:t>54</w:t>
            </w:r>
          </w:p>
          <w:p w:rsidR="00B22A55" w:rsidRPr="0021559C" w:rsidRDefault="00B22A55" w:rsidP="00654755">
            <w:pPr>
              <w:autoSpaceDE w:val="0"/>
              <w:autoSpaceDN w:val="0"/>
              <w:adjustRightInd w:val="0"/>
              <w:jc w:val="both"/>
              <w:rPr>
                <w:rFonts w:asciiTheme="majorBidi" w:hAnsiTheme="majorBidi" w:cstheme="majorBidi"/>
                <w:b/>
                <w:bCs/>
                <w:sz w:val="28"/>
                <w:szCs w:val="28"/>
              </w:rPr>
            </w:pPr>
            <w:r w:rsidRPr="0021559C">
              <w:rPr>
                <w:rFonts w:asciiTheme="majorBidi" w:hAnsiTheme="majorBidi" w:cstheme="majorBidi"/>
                <w:sz w:val="28"/>
                <w:szCs w:val="28"/>
                <w:lang w:val="en-US"/>
              </w:rPr>
              <w:t>0.4</w:t>
            </w:r>
            <w:r>
              <w:rPr>
                <w:rFonts w:asciiTheme="majorBidi" w:hAnsiTheme="majorBidi" w:cstheme="majorBidi"/>
                <w:sz w:val="28"/>
                <w:szCs w:val="28"/>
                <w:lang w:val="en-US"/>
              </w:rPr>
              <w:t>5</w:t>
            </w:r>
          </w:p>
          <w:p w:rsidR="00B22A55" w:rsidRDefault="00B22A55" w:rsidP="00654755">
            <w:pPr>
              <w:autoSpaceDE w:val="0"/>
              <w:autoSpaceDN w:val="0"/>
              <w:adjustRightInd w:val="0"/>
              <w:jc w:val="both"/>
              <w:rPr>
                <w:rFonts w:asciiTheme="majorBidi" w:hAnsiTheme="majorBidi" w:cstheme="majorBidi"/>
                <w:sz w:val="28"/>
                <w:szCs w:val="28"/>
                <w:lang w:val="en-US"/>
              </w:rPr>
            </w:pPr>
            <w:r w:rsidRPr="0021559C">
              <w:rPr>
                <w:rFonts w:asciiTheme="majorBidi" w:hAnsiTheme="majorBidi" w:cstheme="majorBidi"/>
                <w:sz w:val="28"/>
                <w:szCs w:val="28"/>
                <w:lang w:val="en-US"/>
              </w:rPr>
              <w:t>0.7</w:t>
            </w:r>
            <w:r>
              <w:rPr>
                <w:rFonts w:asciiTheme="majorBidi" w:hAnsiTheme="majorBidi" w:cstheme="majorBidi"/>
                <w:sz w:val="28"/>
                <w:szCs w:val="28"/>
                <w:lang w:val="en-US"/>
              </w:rPr>
              <w:t>0</w:t>
            </w:r>
          </w:p>
          <w:p w:rsidR="00B22A55" w:rsidRDefault="00B22A55" w:rsidP="00654755">
            <w:pPr>
              <w:autoSpaceDE w:val="0"/>
              <w:autoSpaceDN w:val="0"/>
              <w:adjustRightInd w:val="0"/>
              <w:jc w:val="both"/>
              <w:rPr>
                <w:rFonts w:asciiTheme="majorBidi" w:hAnsiTheme="majorBidi" w:cstheme="majorBidi"/>
                <w:sz w:val="28"/>
                <w:szCs w:val="28"/>
                <w:lang w:val="en-US"/>
              </w:rPr>
            </w:pPr>
          </w:p>
          <w:p w:rsidR="00B22A55" w:rsidRPr="0021559C" w:rsidRDefault="00B22A55" w:rsidP="00654755">
            <w:pPr>
              <w:autoSpaceDE w:val="0"/>
              <w:autoSpaceDN w:val="0"/>
              <w:adjustRightInd w:val="0"/>
              <w:jc w:val="both"/>
              <w:rPr>
                <w:rFonts w:asciiTheme="majorBidi" w:hAnsiTheme="majorBidi" w:cstheme="majorBidi"/>
                <w:b/>
                <w:bCs/>
                <w:sz w:val="28"/>
                <w:szCs w:val="28"/>
              </w:rPr>
            </w:pPr>
            <w:r>
              <w:rPr>
                <w:rFonts w:asciiTheme="majorBidi" w:hAnsiTheme="majorBidi" w:cstheme="majorBidi"/>
                <w:sz w:val="28"/>
                <w:szCs w:val="28"/>
                <w:lang w:val="en-US"/>
              </w:rPr>
              <w:t xml:space="preserve">  0.5</w:t>
            </w:r>
            <w:r w:rsidR="00E11C35">
              <w:rPr>
                <w:rFonts w:asciiTheme="majorBidi" w:hAnsiTheme="majorBidi" w:cstheme="majorBidi"/>
                <w:sz w:val="28"/>
                <w:szCs w:val="28"/>
                <w:lang w:val="en-US"/>
              </w:rPr>
              <w:t>4</w:t>
            </w:r>
          </w:p>
        </w:tc>
      </w:tr>
      <w:tr w:rsidR="00B22A55" w:rsidRPr="0021559C" w:rsidTr="00961077">
        <w:trPr>
          <w:trHeight w:val="1379"/>
        </w:trPr>
        <w:tc>
          <w:tcPr>
            <w:tcW w:w="2302" w:type="dxa"/>
            <w:tcBorders>
              <w:top w:val="single" w:sz="4" w:space="0" w:color="auto"/>
              <w:left w:val="nil"/>
              <w:right w:val="single" w:sz="4" w:space="0" w:color="auto"/>
            </w:tcBorders>
          </w:tcPr>
          <w:p w:rsidR="00B22A55" w:rsidRDefault="00B22A55" w:rsidP="00654755">
            <w:pPr>
              <w:autoSpaceDE w:val="0"/>
              <w:autoSpaceDN w:val="0"/>
              <w:adjustRightInd w:val="0"/>
              <w:jc w:val="both"/>
              <w:rPr>
                <w:rFonts w:asciiTheme="majorBidi" w:hAnsiTheme="majorBidi" w:cstheme="majorBidi"/>
                <w:sz w:val="28"/>
                <w:szCs w:val="28"/>
                <w:lang w:val="en-US"/>
              </w:rPr>
            </w:pPr>
            <w:r w:rsidRPr="00B22A55">
              <w:rPr>
                <w:rFonts w:asciiTheme="majorBidi" w:hAnsiTheme="majorBidi" w:cstheme="majorBidi"/>
                <w:b/>
                <w:bCs/>
                <w:sz w:val="28"/>
                <w:szCs w:val="28"/>
                <w:lang w:val="en-US"/>
              </w:rPr>
              <w:t>Total direct material cost per unit</w:t>
            </w:r>
          </w:p>
        </w:tc>
        <w:tc>
          <w:tcPr>
            <w:tcW w:w="4474" w:type="dxa"/>
            <w:tcBorders>
              <w:top w:val="single" w:sz="4" w:space="0" w:color="auto"/>
              <w:left w:val="single" w:sz="4" w:space="0" w:color="auto"/>
              <w:right w:val="single" w:sz="4" w:space="0" w:color="auto"/>
            </w:tcBorders>
          </w:tcPr>
          <w:p w:rsidR="00B22A55" w:rsidRPr="0021559C" w:rsidRDefault="00B22A55" w:rsidP="00654755">
            <w:pPr>
              <w:autoSpaceDE w:val="0"/>
              <w:autoSpaceDN w:val="0"/>
              <w:adjustRightInd w:val="0"/>
              <w:jc w:val="both"/>
              <w:rPr>
                <w:rFonts w:asciiTheme="majorBidi" w:hAnsiTheme="majorBidi" w:cstheme="majorBidi"/>
                <w:sz w:val="28"/>
                <w:szCs w:val="28"/>
                <w:lang w:val="en-US"/>
              </w:rPr>
            </w:pPr>
          </w:p>
        </w:tc>
        <w:tc>
          <w:tcPr>
            <w:tcW w:w="1424" w:type="dxa"/>
            <w:tcBorders>
              <w:top w:val="single" w:sz="4" w:space="0" w:color="auto"/>
              <w:left w:val="single" w:sz="4" w:space="0" w:color="auto"/>
              <w:right w:val="single" w:sz="4" w:space="0" w:color="auto"/>
            </w:tcBorders>
          </w:tcPr>
          <w:p w:rsidR="00B22A55" w:rsidRDefault="00B22A55" w:rsidP="00654755">
            <w:pPr>
              <w:autoSpaceDE w:val="0"/>
              <w:autoSpaceDN w:val="0"/>
              <w:adjustRightInd w:val="0"/>
              <w:jc w:val="both"/>
              <w:rPr>
                <w:rFonts w:asciiTheme="majorBidi" w:hAnsiTheme="majorBidi" w:cstheme="majorBidi"/>
                <w:sz w:val="28"/>
                <w:szCs w:val="28"/>
                <w:lang w:val="en-US"/>
              </w:rPr>
            </w:pPr>
            <w:r w:rsidRPr="00B22A55">
              <w:rPr>
                <w:rFonts w:asciiTheme="majorBidi" w:hAnsiTheme="majorBidi" w:cstheme="majorBidi"/>
                <w:sz w:val="28"/>
                <w:szCs w:val="28"/>
                <w:lang w:val="en-US"/>
              </w:rPr>
              <w:t>$2.1</w:t>
            </w:r>
            <w:r w:rsidR="00E11C35">
              <w:rPr>
                <w:rFonts w:asciiTheme="majorBidi" w:hAnsiTheme="majorBidi" w:cstheme="majorBidi"/>
                <w:sz w:val="28"/>
                <w:szCs w:val="28"/>
                <w:lang w:val="en-US"/>
              </w:rPr>
              <w:t>6</w:t>
            </w:r>
          </w:p>
        </w:tc>
        <w:tc>
          <w:tcPr>
            <w:tcW w:w="1156" w:type="dxa"/>
            <w:tcBorders>
              <w:top w:val="single" w:sz="4" w:space="0" w:color="auto"/>
              <w:left w:val="single" w:sz="4" w:space="0" w:color="auto"/>
              <w:right w:val="nil"/>
            </w:tcBorders>
          </w:tcPr>
          <w:p w:rsidR="00B22A55" w:rsidRPr="0021559C" w:rsidRDefault="00B22A55" w:rsidP="00654755">
            <w:pPr>
              <w:autoSpaceDE w:val="0"/>
              <w:autoSpaceDN w:val="0"/>
              <w:adjustRightInd w:val="0"/>
              <w:jc w:val="both"/>
              <w:rPr>
                <w:rFonts w:asciiTheme="majorBidi" w:hAnsiTheme="majorBidi" w:cstheme="majorBidi"/>
                <w:sz w:val="28"/>
                <w:szCs w:val="28"/>
                <w:lang w:val="en-US"/>
              </w:rPr>
            </w:pPr>
            <w:r w:rsidRPr="00B22A55">
              <w:rPr>
                <w:rFonts w:asciiTheme="majorBidi" w:hAnsiTheme="majorBidi" w:cstheme="majorBidi"/>
                <w:sz w:val="28"/>
                <w:szCs w:val="28"/>
                <w:lang w:val="en-US"/>
              </w:rPr>
              <w:t>$2.</w:t>
            </w:r>
            <w:r w:rsidR="00E11C35">
              <w:rPr>
                <w:rFonts w:asciiTheme="majorBidi" w:hAnsiTheme="majorBidi" w:cstheme="majorBidi"/>
                <w:sz w:val="28"/>
                <w:szCs w:val="28"/>
                <w:lang w:val="en-US"/>
              </w:rPr>
              <w:t>77</w:t>
            </w:r>
          </w:p>
        </w:tc>
      </w:tr>
    </w:tbl>
    <w:p w:rsidR="00617243" w:rsidRDefault="00617243" w:rsidP="00654755">
      <w:pPr>
        <w:pStyle w:val="BodyText"/>
        <w:spacing w:line="360" w:lineRule="auto"/>
        <w:ind w:left="0" w:firstLine="708"/>
        <w:jc w:val="both"/>
        <w:rPr>
          <w:i/>
          <w:iCs/>
          <w:lang w:val="en-US"/>
        </w:rPr>
      </w:pPr>
    </w:p>
    <w:p w:rsidR="00FE0E55" w:rsidRDefault="002C00F7" w:rsidP="00654755">
      <w:pPr>
        <w:pStyle w:val="BodyText"/>
        <w:spacing w:line="360" w:lineRule="auto"/>
        <w:ind w:left="0" w:firstLine="708"/>
        <w:jc w:val="both"/>
        <w:rPr>
          <w:lang w:val="en-US"/>
        </w:rPr>
      </w:pPr>
      <w:r w:rsidRPr="00470DA5">
        <w:rPr>
          <w:i/>
          <w:iCs/>
          <w:lang w:val="en-US"/>
        </w:rPr>
        <w:t>Variable Expense Income Statement</w:t>
      </w:r>
      <w:r w:rsidRPr="002C00F7">
        <w:rPr>
          <w:lang w:val="en-US"/>
        </w:rPr>
        <w:t>: utilizing a 40% (little) and 60% (extensive) deals blend in deciding the make back the initial investment deals volume:</w:t>
      </w:r>
    </w:p>
    <w:p w:rsidR="00617243" w:rsidRDefault="00617243" w:rsidP="00654755">
      <w:pPr>
        <w:pStyle w:val="BodyText"/>
        <w:spacing w:line="360" w:lineRule="auto"/>
        <w:ind w:left="0" w:firstLine="708"/>
        <w:jc w:val="both"/>
        <w:rPr>
          <w:lang w:val="en-US"/>
        </w:rPr>
      </w:pPr>
    </w:p>
    <w:p w:rsidR="00617243" w:rsidRDefault="00963B7A" w:rsidP="00654755">
      <w:pPr>
        <w:pStyle w:val="BodyText"/>
        <w:tabs>
          <w:tab w:val="left" w:pos="3135"/>
        </w:tabs>
        <w:spacing w:line="360" w:lineRule="auto"/>
        <w:ind w:left="0" w:firstLine="708"/>
        <w:jc w:val="both"/>
        <w:rPr>
          <w:lang w:val="en-US"/>
        </w:rPr>
      </w:pPr>
      <w:r>
        <w:rPr>
          <w:lang w:val="en-US"/>
        </w:rPr>
        <w:tab/>
      </w: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134D6A" w:rsidRDefault="00134D6A"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tbl>
      <w:tblPr>
        <w:tblStyle w:val="TableGrid"/>
        <w:tblW w:w="9809" w:type="dxa"/>
        <w:tblInd w:w="222" w:type="dxa"/>
        <w:tblLayout w:type="fixed"/>
        <w:tblLook w:val="04A0" w:firstRow="1" w:lastRow="0" w:firstColumn="1" w:lastColumn="0" w:noHBand="0" w:noVBand="1"/>
      </w:tblPr>
      <w:tblGrid>
        <w:gridCol w:w="2721"/>
        <w:gridCol w:w="2410"/>
        <w:gridCol w:w="2410"/>
        <w:gridCol w:w="2268"/>
      </w:tblGrid>
      <w:tr w:rsidR="00626C56" w:rsidRPr="00626C56" w:rsidTr="00961077">
        <w:trPr>
          <w:trHeight w:val="825"/>
        </w:trPr>
        <w:tc>
          <w:tcPr>
            <w:tcW w:w="2721" w:type="dxa"/>
          </w:tcPr>
          <w:p w:rsidR="002C00F7" w:rsidRPr="00626C56" w:rsidRDefault="002C00F7" w:rsidP="00654755">
            <w:pPr>
              <w:pStyle w:val="BodyText"/>
              <w:spacing w:line="360" w:lineRule="auto"/>
              <w:ind w:left="0"/>
              <w:jc w:val="both"/>
              <w:rPr>
                <w:lang w:val="en-US"/>
              </w:rPr>
            </w:pPr>
          </w:p>
        </w:tc>
        <w:tc>
          <w:tcPr>
            <w:tcW w:w="2410" w:type="dxa"/>
          </w:tcPr>
          <w:p w:rsidR="002C00F7" w:rsidRPr="00626C56" w:rsidRDefault="00326CE6" w:rsidP="00654755">
            <w:pPr>
              <w:pStyle w:val="BodyText"/>
              <w:spacing w:line="360" w:lineRule="auto"/>
              <w:ind w:left="0"/>
              <w:jc w:val="both"/>
              <w:rPr>
                <w:lang w:val="en-US"/>
              </w:rPr>
            </w:pPr>
            <w:r>
              <w:rPr>
                <w:rFonts w:ascii="TimesNewRomanPSMT" w:hAnsi="TimesNewRomanPSMT" w:cs="TimesNewRomanPSMT"/>
                <w:lang w:val="en-US"/>
              </w:rPr>
              <w:t>Little</w:t>
            </w:r>
            <w:r w:rsidR="00626C56" w:rsidRPr="00626C56">
              <w:rPr>
                <w:rFonts w:ascii="TimesNewRomanPSMT" w:hAnsi="TimesNewRomanPSMT" w:cs="TimesNewRomanPSMT"/>
              </w:rPr>
              <w:t xml:space="preserve">(40%) </w:t>
            </w:r>
          </w:p>
        </w:tc>
        <w:tc>
          <w:tcPr>
            <w:tcW w:w="2410" w:type="dxa"/>
          </w:tcPr>
          <w:p w:rsidR="002C00F7" w:rsidRPr="00626C56" w:rsidRDefault="00326CE6" w:rsidP="00654755">
            <w:pPr>
              <w:pStyle w:val="BodyText"/>
              <w:spacing w:line="360" w:lineRule="auto"/>
              <w:ind w:left="0"/>
              <w:jc w:val="both"/>
              <w:rPr>
                <w:lang w:val="en-US"/>
              </w:rPr>
            </w:pPr>
            <w:r>
              <w:rPr>
                <w:rFonts w:ascii="TimesNewRomanPSMT" w:hAnsi="TimesNewRomanPSMT" w:cs="TimesNewRomanPSMT"/>
                <w:lang w:val="en-US"/>
              </w:rPr>
              <w:t>Big</w:t>
            </w:r>
            <w:r w:rsidR="00626C56" w:rsidRPr="00626C56">
              <w:rPr>
                <w:rFonts w:ascii="TimesNewRomanPSMT" w:hAnsi="TimesNewRomanPSMT" w:cs="TimesNewRomanPSMT"/>
              </w:rPr>
              <w:t xml:space="preserve"> (60%) </w:t>
            </w:r>
          </w:p>
        </w:tc>
        <w:tc>
          <w:tcPr>
            <w:tcW w:w="2268" w:type="dxa"/>
          </w:tcPr>
          <w:p w:rsidR="002C00F7" w:rsidRPr="00626C56" w:rsidRDefault="00626C56" w:rsidP="00654755">
            <w:pPr>
              <w:pStyle w:val="BodyText"/>
              <w:spacing w:line="360" w:lineRule="auto"/>
              <w:ind w:left="0"/>
              <w:jc w:val="both"/>
              <w:rPr>
                <w:lang w:val="en-US"/>
              </w:rPr>
            </w:pPr>
            <w:r w:rsidRPr="00626C56">
              <w:rPr>
                <w:rFonts w:ascii="TimesNewRomanPSMT" w:hAnsi="TimesNewRomanPSMT" w:cs="TimesNewRomanPSMT"/>
              </w:rPr>
              <w:t>Weighted</w:t>
            </w:r>
            <w:r w:rsidR="006C5F4A">
              <w:rPr>
                <w:rFonts w:ascii="TimesNewRomanPSMT" w:hAnsi="TimesNewRomanPSMT" w:cs="TimesNewRomanPSMT"/>
                <w:lang w:val="en-US"/>
              </w:rPr>
              <w:t xml:space="preserve"> </w:t>
            </w:r>
            <w:r w:rsidRPr="00626C56">
              <w:rPr>
                <w:rFonts w:ascii="TimesNewRomanPSMT" w:hAnsi="TimesNewRomanPSMT" w:cs="TimesNewRomanPSMT"/>
              </w:rPr>
              <w:t>total</w:t>
            </w:r>
          </w:p>
        </w:tc>
      </w:tr>
      <w:tr w:rsidR="00626C56" w:rsidRPr="00626C56" w:rsidTr="00961077">
        <w:tc>
          <w:tcPr>
            <w:tcW w:w="2721" w:type="dxa"/>
          </w:tcPr>
          <w:p w:rsidR="002C00F7" w:rsidRPr="00626C56" w:rsidRDefault="00626C56" w:rsidP="00654755">
            <w:pPr>
              <w:pStyle w:val="BodyText"/>
              <w:spacing w:line="276" w:lineRule="auto"/>
              <w:ind w:left="0"/>
              <w:jc w:val="both"/>
              <w:rPr>
                <w:lang w:val="en-US"/>
              </w:rPr>
            </w:pPr>
            <w:r w:rsidRPr="00626C56">
              <w:rPr>
                <w:lang w:val="en-US"/>
              </w:rPr>
              <w:t>Deals cost per unit in the wake of taking out the 10% owed to resort</w:t>
            </w:r>
          </w:p>
        </w:tc>
        <w:tc>
          <w:tcPr>
            <w:tcW w:w="2410" w:type="dxa"/>
          </w:tcPr>
          <w:p w:rsidR="00626C56" w:rsidRPr="00626C56" w:rsidRDefault="00626C56"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5</w:t>
            </w:r>
            <w:r w:rsidRPr="00626C56">
              <w:rPr>
                <w:rFonts w:ascii="TimesNewRomanPSMT" w:hAnsi="TimesNewRomanPSMT" w:cs="TimesNewRomanPSMT"/>
                <w:sz w:val="28"/>
                <w:szCs w:val="28"/>
              </w:rPr>
              <w:t>*90%=</w:t>
            </w:r>
            <w:r w:rsidRPr="00626C56">
              <w:rPr>
                <w:rFonts w:ascii="TimesNewRomanPSMT" w:hAnsi="TimesNewRomanPSMT" w:cs="TimesNewRomanPSMT"/>
                <w:sz w:val="28"/>
                <w:szCs w:val="28"/>
                <w:lang w:val="en-US"/>
              </w:rPr>
              <w:t>4.5</w:t>
            </w:r>
            <w:r w:rsidRPr="00626C56">
              <w:rPr>
                <w:rFonts w:ascii="TimesNewRomanPSMT" w:hAnsi="TimesNewRomanPSMT" w:cs="TimesNewRomanPSMT"/>
                <w:sz w:val="28"/>
                <w:szCs w:val="28"/>
              </w:rPr>
              <w:t>*40%</w:t>
            </w:r>
          </w:p>
          <w:p w:rsidR="002C00F7" w:rsidRPr="00626C56" w:rsidRDefault="00626C56"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1.800</w:t>
            </w:r>
          </w:p>
        </w:tc>
        <w:tc>
          <w:tcPr>
            <w:tcW w:w="2410" w:type="dxa"/>
          </w:tcPr>
          <w:p w:rsidR="00626C56" w:rsidRDefault="00626C56"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8</w:t>
            </w:r>
            <w:r w:rsidRPr="00626C56">
              <w:rPr>
                <w:rFonts w:ascii="TimesNewRomanPSMT" w:hAnsi="TimesNewRomanPSMT" w:cs="TimesNewRomanPSMT"/>
                <w:sz w:val="28"/>
                <w:szCs w:val="28"/>
              </w:rPr>
              <w:t>*90%=$</w:t>
            </w:r>
            <w:r w:rsidRPr="00626C56">
              <w:rPr>
                <w:rFonts w:ascii="TimesNewRomanPSMT" w:hAnsi="TimesNewRomanPSMT" w:cs="TimesNewRomanPSMT"/>
                <w:sz w:val="28"/>
                <w:szCs w:val="28"/>
                <w:lang w:val="en-US"/>
              </w:rPr>
              <w:t>7.2</w:t>
            </w:r>
            <w:r w:rsidRPr="00626C56">
              <w:rPr>
                <w:rFonts w:ascii="TimesNewRomanPSMT" w:hAnsi="TimesNewRomanPSMT" w:cs="TimesNewRomanPSMT"/>
                <w:sz w:val="28"/>
                <w:szCs w:val="28"/>
              </w:rPr>
              <w:t>*60%</w:t>
            </w:r>
          </w:p>
          <w:p w:rsidR="002C00F7" w:rsidRPr="00626C56" w:rsidRDefault="00626C56" w:rsidP="00654755">
            <w:pPr>
              <w:autoSpaceDE w:val="0"/>
              <w:autoSpaceDN w:val="0"/>
              <w:adjustRightInd w:val="0"/>
              <w:spacing w:after="0" w:line="240" w:lineRule="auto"/>
              <w:jc w:val="both"/>
              <w:rPr>
                <w:rFonts w:ascii="TimesNewRomanPSMT" w:hAnsi="TimesNewRomanPSMT" w:cs="TimesNewRomanPSMT"/>
                <w:sz w:val="28"/>
                <w:szCs w:val="28"/>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4.320</w:t>
            </w:r>
          </w:p>
        </w:tc>
        <w:tc>
          <w:tcPr>
            <w:tcW w:w="2268" w:type="dxa"/>
          </w:tcPr>
          <w:p w:rsidR="002C00F7" w:rsidRPr="00626C56" w:rsidRDefault="00626C56" w:rsidP="00654755">
            <w:pPr>
              <w:pStyle w:val="BodyText"/>
              <w:spacing w:line="360" w:lineRule="auto"/>
              <w:ind w:left="0"/>
              <w:jc w:val="both"/>
              <w:rPr>
                <w:lang w:val="en-US"/>
              </w:rPr>
            </w:pPr>
            <w:r w:rsidRPr="00626C56">
              <w:rPr>
                <w:lang w:val="en-US"/>
              </w:rPr>
              <w:t>6.120</w:t>
            </w:r>
            <w:r>
              <w:rPr>
                <w:rFonts w:ascii="TimesNewRomanPSMT" w:hAnsi="TimesNewRomanPSMT" w:cs="TimesNewRomanPSMT"/>
              </w:rPr>
              <w:t>per</w:t>
            </w:r>
            <w:r w:rsidR="006C5F4A">
              <w:rPr>
                <w:rFonts w:ascii="TimesNewRomanPSMT" w:hAnsi="TimesNewRomanPSMT" w:cs="TimesNewRomanPSMT"/>
                <w:lang w:val="en-US"/>
              </w:rPr>
              <w:t xml:space="preserve"> </w:t>
            </w:r>
            <w:r>
              <w:rPr>
                <w:rFonts w:ascii="TimesNewRomanPSMT" w:hAnsi="TimesNewRomanPSMT" w:cs="TimesNewRomanPSMT"/>
              </w:rPr>
              <w:t>unit</w:t>
            </w:r>
          </w:p>
        </w:tc>
      </w:tr>
      <w:tr w:rsidR="00626C56" w:rsidRPr="00626C56" w:rsidTr="00961077">
        <w:tc>
          <w:tcPr>
            <w:tcW w:w="2721" w:type="dxa"/>
          </w:tcPr>
          <w:p w:rsidR="002C00F7" w:rsidRDefault="00626C56" w:rsidP="00654755">
            <w:pPr>
              <w:pStyle w:val="BodyText"/>
              <w:spacing w:line="360" w:lineRule="auto"/>
              <w:ind w:left="0"/>
              <w:jc w:val="both"/>
              <w:rPr>
                <w:lang w:val="en-US"/>
              </w:rPr>
            </w:pPr>
            <w:r>
              <w:rPr>
                <w:rFonts w:ascii="TimesNewRomanPSMT" w:hAnsi="TimesNewRomanPSMT" w:cs="TimesNewRomanPSMT"/>
              </w:rPr>
              <w:t>Variable</w:t>
            </w:r>
            <w:r w:rsidR="006C5F4A">
              <w:rPr>
                <w:rFonts w:ascii="TimesNewRomanPSMT" w:hAnsi="TimesNewRomanPSMT" w:cs="TimesNewRomanPSMT"/>
                <w:lang w:val="en-US"/>
              </w:rPr>
              <w:t xml:space="preserve"> </w:t>
            </w:r>
            <w:r w:rsidR="008D466E">
              <w:rPr>
                <w:rFonts w:ascii="TimesNewRomanPSMT" w:hAnsi="TimesNewRomanPSMT" w:cs="TimesNewRomanPSMT"/>
                <w:lang w:val="en-US"/>
              </w:rPr>
              <w:t xml:space="preserve">expense </w:t>
            </w:r>
            <w:r>
              <w:rPr>
                <w:rFonts w:ascii="TimesNewRomanPSMT" w:hAnsi="TimesNewRomanPSMT" w:cs="TimesNewRomanPSMT"/>
              </w:rPr>
              <w:t>per</w:t>
            </w:r>
            <w:r w:rsidR="006C5F4A">
              <w:rPr>
                <w:rFonts w:ascii="TimesNewRomanPSMT" w:hAnsi="TimesNewRomanPSMT" w:cs="TimesNewRomanPSMT"/>
                <w:lang w:val="en-US"/>
              </w:rPr>
              <w:t xml:space="preserve"> </w:t>
            </w:r>
            <w:r>
              <w:rPr>
                <w:rFonts w:ascii="TimesNewRomanPSMT" w:hAnsi="TimesNewRomanPSMT" w:cs="TimesNewRomanPSMT"/>
              </w:rPr>
              <w:t>unit</w:t>
            </w:r>
          </w:p>
        </w:tc>
        <w:tc>
          <w:tcPr>
            <w:tcW w:w="2410" w:type="dxa"/>
          </w:tcPr>
          <w:p w:rsidR="002C00F7" w:rsidRDefault="003236EE" w:rsidP="00654755">
            <w:pPr>
              <w:pStyle w:val="BodyText"/>
              <w:spacing w:line="360" w:lineRule="auto"/>
              <w:ind w:left="0"/>
              <w:jc w:val="both"/>
              <w:rPr>
                <w:lang w:val="en-US"/>
              </w:rPr>
            </w:pPr>
            <w:r w:rsidRPr="00626C56">
              <w:rPr>
                <w:rFonts w:ascii="TimesNewRomanPSMT" w:hAnsi="TimesNewRomanPSMT" w:cs="TimesNewRomanPSMT"/>
              </w:rPr>
              <w:t>$</w:t>
            </w:r>
            <w:r w:rsidR="00626C56">
              <w:rPr>
                <w:lang w:val="en-US"/>
              </w:rPr>
              <w:t>2.16*40%=0.864</w:t>
            </w:r>
          </w:p>
        </w:tc>
        <w:tc>
          <w:tcPr>
            <w:tcW w:w="2410" w:type="dxa"/>
          </w:tcPr>
          <w:p w:rsidR="00626C56" w:rsidRDefault="003236EE" w:rsidP="00654755">
            <w:pPr>
              <w:pStyle w:val="BodyText"/>
              <w:spacing w:line="360" w:lineRule="auto"/>
              <w:ind w:left="0"/>
              <w:jc w:val="both"/>
              <w:rPr>
                <w:lang w:val="en-US"/>
              </w:rPr>
            </w:pPr>
            <w:r w:rsidRPr="00626C56">
              <w:rPr>
                <w:rFonts w:ascii="TimesNewRomanPSMT" w:hAnsi="TimesNewRomanPSMT" w:cs="TimesNewRomanPSMT"/>
              </w:rPr>
              <w:t>$</w:t>
            </w:r>
            <w:r w:rsidR="00626C56">
              <w:rPr>
                <w:lang w:val="en-US"/>
              </w:rPr>
              <w:t>2.77*</w:t>
            </w:r>
            <w:r w:rsidR="004D21F9">
              <w:rPr>
                <w:lang w:val="en-US"/>
              </w:rPr>
              <w:t>60%</w:t>
            </w:r>
            <w:r w:rsidR="00626C56">
              <w:rPr>
                <w:lang w:val="en-US"/>
              </w:rPr>
              <w:t>=1.662</w:t>
            </w:r>
          </w:p>
        </w:tc>
        <w:tc>
          <w:tcPr>
            <w:tcW w:w="2268" w:type="dxa"/>
          </w:tcPr>
          <w:p w:rsidR="002C00F7" w:rsidRDefault="00626C56" w:rsidP="00654755">
            <w:pPr>
              <w:pStyle w:val="BodyText"/>
              <w:spacing w:line="360" w:lineRule="auto"/>
              <w:ind w:left="0"/>
              <w:jc w:val="both"/>
              <w:rPr>
                <w:lang w:val="en-US"/>
              </w:rPr>
            </w:pPr>
            <w:r>
              <w:rPr>
                <w:lang w:val="en-US"/>
              </w:rPr>
              <w:t>2.526</w:t>
            </w:r>
          </w:p>
          <w:p w:rsidR="00626C56" w:rsidRDefault="006C5F4A" w:rsidP="00654755">
            <w:pPr>
              <w:pStyle w:val="BodyText"/>
              <w:spacing w:line="360" w:lineRule="auto"/>
              <w:ind w:left="0"/>
              <w:jc w:val="both"/>
              <w:rPr>
                <w:lang w:val="en-US"/>
              </w:rPr>
            </w:pPr>
            <w:r>
              <w:rPr>
                <w:rFonts w:ascii="TimesNewRomanPSMT" w:hAnsi="TimesNewRomanPSMT" w:cs="TimesNewRomanPSMT"/>
                <w:lang w:val="en-US"/>
              </w:rPr>
              <w:t>P</w:t>
            </w:r>
            <w:r w:rsidR="00626C56">
              <w:rPr>
                <w:rFonts w:ascii="TimesNewRomanPSMT" w:hAnsi="TimesNewRomanPSMT" w:cs="TimesNewRomanPSMT"/>
              </w:rPr>
              <w:t>er</w:t>
            </w:r>
            <w:r>
              <w:rPr>
                <w:rFonts w:ascii="TimesNewRomanPSMT" w:hAnsi="TimesNewRomanPSMT" w:cs="TimesNewRomanPSMT"/>
                <w:lang w:val="en-US"/>
              </w:rPr>
              <w:t xml:space="preserve"> </w:t>
            </w:r>
            <w:r w:rsidR="00626C56">
              <w:rPr>
                <w:rFonts w:ascii="TimesNewRomanPSMT" w:hAnsi="TimesNewRomanPSMT" w:cs="TimesNewRomanPSMT"/>
              </w:rPr>
              <w:t>unit</w:t>
            </w:r>
          </w:p>
        </w:tc>
      </w:tr>
      <w:tr w:rsidR="00626C56" w:rsidRPr="00626C56" w:rsidTr="00961077">
        <w:tc>
          <w:tcPr>
            <w:tcW w:w="2721" w:type="dxa"/>
          </w:tcPr>
          <w:p w:rsidR="002C00F7" w:rsidRDefault="00654755" w:rsidP="00654755">
            <w:pPr>
              <w:pStyle w:val="BodyText"/>
              <w:spacing w:line="360" w:lineRule="auto"/>
              <w:ind w:left="0"/>
              <w:jc w:val="both"/>
              <w:rPr>
                <w:lang w:val="en-US"/>
              </w:rPr>
            </w:pPr>
            <w:r>
              <w:rPr>
                <w:rFonts w:ascii="TimesNewRomanPSMT" w:hAnsi="TimesNewRomanPSMT" w:cs="TimesNewRomanPSMT"/>
              </w:rPr>
              <w:t>Commitment</w:t>
            </w:r>
            <w:r w:rsidR="006C5F4A">
              <w:rPr>
                <w:rFonts w:ascii="TimesNewRomanPSMT" w:hAnsi="TimesNewRomanPSMT" w:cs="TimesNewRomanPSMT"/>
                <w:lang w:val="en-US"/>
              </w:rPr>
              <w:t xml:space="preserve"> </w:t>
            </w:r>
            <w:r w:rsidR="00326CE6">
              <w:rPr>
                <w:rFonts w:ascii="TimesNewRomanPSMT" w:hAnsi="TimesNewRomanPSMT" w:cs="TimesNewRomanPSMT"/>
              </w:rPr>
              <w:t>margin</w:t>
            </w:r>
            <w:r w:rsidR="006C5F4A">
              <w:rPr>
                <w:rFonts w:ascii="TimesNewRomanPSMT" w:hAnsi="TimesNewRomanPSMT" w:cs="TimesNewRomanPSMT"/>
                <w:lang w:val="en-US"/>
              </w:rPr>
              <w:t xml:space="preserve"> </w:t>
            </w:r>
            <w:r w:rsidR="00626C56">
              <w:rPr>
                <w:rFonts w:ascii="TimesNewRomanPSMT" w:hAnsi="TimesNewRomanPSMT" w:cs="TimesNewRomanPSMT"/>
              </w:rPr>
              <w:t>perunit</w:t>
            </w:r>
          </w:p>
        </w:tc>
        <w:tc>
          <w:tcPr>
            <w:tcW w:w="2410" w:type="dxa"/>
          </w:tcPr>
          <w:p w:rsidR="002C00F7" w:rsidRDefault="00626C56" w:rsidP="00654755">
            <w:pPr>
              <w:pStyle w:val="BodyText"/>
              <w:spacing w:line="360" w:lineRule="auto"/>
              <w:ind w:left="0"/>
              <w:jc w:val="both"/>
              <w:rPr>
                <w:lang w:val="en-US"/>
              </w:rPr>
            </w:pPr>
            <w:r>
              <w:rPr>
                <w:lang w:val="en-US"/>
              </w:rPr>
              <w:t>0.936</w:t>
            </w:r>
          </w:p>
        </w:tc>
        <w:tc>
          <w:tcPr>
            <w:tcW w:w="2410" w:type="dxa"/>
          </w:tcPr>
          <w:p w:rsidR="002C00F7" w:rsidRDefault="00326CE6" w:rsidP="00654755">
            <w:pPr>
              <w:pStyle w:val="BodyText"/>
              <w:spacing w:line="360" w:lineRule="auto"/>
              <w:ind w:left="0"/>
              <w:jc w:val="both"/>
              <w:rPr>
                <w:lang w:val="en-US"/>
              </w:rPr>
            </w:pPr>
            <w:r>
              <w:rPr>
                <w:lang w:val="en-US"/>
              </w:rPr>
              <w:t>2.658</w:t>
            </w:r>
          </w:p>
        </w:tc>
        <w:tc>
          <w:tcPr>
            <w:tcW w:w="2268" w:type="dxa"/>
          </w:tcPr>
          <w:p w:rsidR="00326CE6" w:rsidRPr="00326CE6" w:rsidRDefault="00326CE6" w:rsidP="00654755">
            <w:pPr>
              <w:pStyle w:val="BodyText"/>
              <w:spacing w:line="360" w:lineRule="auto"/>
              <w:ind w:left="0"/>
              <w:jc w:val="both"/>
              <w:rPr>
                <w:rFonts w:ascii="TimesNewRomanPSMT" w:hAnsi="TimesNewRomanPSMT" w:cs="TimesNewRomanPSMT"/>
                <w:b/>
                <w:bCs/>
                <w:lang w:val="en-US"/>
              </w:rPr>
            </w:pPr>
            <w:r w:rsidRPr="00326CE6">
              <w:rPr>
                <w:rFonts w:ascii="TimesNewRomanPSMT" w:hAnsi="TimesNewRomanPSMT" w:cs="TimesNewRomanPSMT"/>
                <w:b/>
                <w:bCs/>
                <w:lang w:val="en-US"/>
              </w:rPr>
              <w:t xml:space="preserve">3.594 </w:t>
            </w:r>
          </w:p>
          <w:p w:rsidR="002C00F7" w:rsidRDefault="006C5F4A" w:rsidP="00654755">
            <w:pPr>
              <w:pStyle w:val="BodyText"/>
              <w:spacing w:line="360" w:lineRule="auto"/>
              <w:ind w:left="0"/>
              <w:jc w:val="both"/>
              <w:rPr>
                <w:lang w:val="en-US"/>
              </w:rPr>
            </w:pPr>
            <w:r>
              <w:rPr>
                <w:rFonts w:ascii="TimesNewRomanPSMT" w:hAnsi="TimesNewRomanPSMT" w:cs="TimesNewRomanPSMT"/>
                <w:b/>
                <w:bCs/>
                <w:lang w:val="en-US"/>
              </w:rPr>
              <w:t>P</w:t>
            </w:r>
            <w:r w:rsidR="00626C56" w:rsidRPr="00326CE6">
              <w:rPr>
                <w:rFonts w:ascii="TimesNewRomanPSMT" w:hAnsi="TimesNewRomanPSMT" w:cs="TimesNewRomanPSMT"/>
                <w:b/>
                <w:bCs/>
              </w:rPr>
              <w:t>er</w:t>
            </w:r>
            <w:r>
              <w:rPr>
                <w:rFonts w:ascii="TimesNewRomanPSMT" w:hAnsi="TimesNewRomanPSMT" w:cs="TimesNewRomanPSMT"/>
                <w:b/>
                <w:bCs/>
                <w:lang w:val="en-US"/>
              </w:rPr>
              <w:t xml:space="preserve"> </w:t>
            </w:r>
            <w:r w:rsidR="00626C56" w:rsidRPr="00326CE6">
              <w:rPr>
                <w:rFonts w:ascii="TimesNewRomanPSMT" w:hAnsi="TimesNewRomanPSMT" w:cs="TimesNewRomanPSMT"/>
                <w:b/>
                <w:bCs/>
              </w:rPr>
              <w:t>unit</w:t>
            </w:r>
          </w:p>
        </w:tc>
      </w:tr>
      <w:tr w:rsidR="00626C56" w:rsidRPr="00626C56" w:rsidTr="00961077">
        <w:tc>
          <w:tcPr>
            <w:tcW w:w="2721" w:type="dxa"/>
          </w:tcPr>
          <w:p w:rsidR="002C00F7" w:rsidRPr="008D466E" w:rsidRDefault="00626C56" w:rsidP="00654755">
            <w:pPr>
              <w:pStyle w:val="BodyText"/>
              <w:spacing w:line="360" w:lineRule="auto"/>
              <w:ind w:left="0"/>
              <w:jc w:val="both"/>
              <w:rPr>
                <w:lang w:val="en-US"/>
              </w:rPr>
            </w:pPr>
            <w:r>
              <w:rPr>
                <w:rFonts w:ascii="TimesNewRomanPSMT" w:hAnsi="TimesNewRomanPSMT" w:cs="TimesNewRomanPSMT"/>
              </w:rPr>
              <w:t>Tota</w:t>
            </w:r>
            <w:r w:rsidR="006C5F4A">
              <w:rPr>
                <w:rFonts w:ascii="TimesNewRomanPSMT" w:hAnsi="TimesNewRomanPSMT" w:cs="TimesNewRomanPSMT"/>
                <w:lang w:val="en-US"/>
              </w:rPr>
              <w:t xml:space="preserve"> </w:t>
            </w:r>
            <w:r>
              <w:rPr>
                <w:rFonts w:ascii="TimesNewRomanPSMT" w:hAnsi="TimesNewRomanPSMT" w:cs="TimesNewRomanPSMT"/>
              </w:rPr>
              <w:t>l</w:t>
            </w:r>
            <w:r w:rsidR="004D7A45">
              <w:rPr>
                <w:rFonts w:ascii="TimesNewRomanPSMT" w:hAnsi="TimesNewRomanPSMT" w:cs="TimesNewRomanPSMT"/>
              </w:rPr>
              <w:t>Stable</w:t>
            </w:r>
            <w:r w:rsidR="006C5F4A">
              <w:rPr>
                <w:rFonts w:ascii="TimesNewRomanPSMT" w:hAnsi="TimesNewRomanPSMT" w:cs="TimesNewRomanPSMT"/>
                <w:lang w:val="en-US"/>
              </w:rPr>
              <w:t xml:space="preserve"> </w:t>
            </w:r>
            <w:r w:rsidR="008D466E">
              <w:rPr>
                <w:rFonts w:ascii="TimesNewRomanPSMT" w:hAnsi="TimesNewRomanPSMT" w:cs="TimesNewRomanPSMT"/>
                <w:lang w:val="en-US"/>
              </w:rPr>
              <w:t>expenses</w:t>
            </w:r>
          </w:p>
        </w:tc>
        <w:tc>
          <w:tcPr>
            <w:tcW w:w="2410" w:type="dxa"/>
          </w:tcPr>
          <w:p w:rsidR="002C00F7" w:rsidRDefault="002C00F7" w:rsidP="00654755">
            <w:pPr>
              <w:pStyle w:val="BodyText"/>
              <w:spacing w:line="360" w:lineRule="auto"/>
              <w:ind w:left="0"/>
              <w:jc w:val="both"/>
              <w:rPr>
                <w:lang w:val="en-US"/>
              </w:rPr>
            </w:pPr>
          </w:p>
        </w:tc>
        <w:tc>
          <w:tcPr>
            <w:tcW w:w="2410" w:type="dxa"/>
          </w:tcPr>
          <w:p w:rsidR="002C00F7" w:rsidRDefault="002C00F7" w:rsidP="00654755">
            <w:pPr>
              <w:pStyle w:val="BodyText"/>
              <w:spacing w:line="360" w:lineRule="auto"/>
              <w:ind w:left="0"/>
              <w:jc w:val="both"/>
              <w:rPr>
                <w:lang w:val="en-US"/>
              </w:rPr>
            </w:pPr>
          </w:p>
        </w:tc>
        <w:tc>
          <w:tcPr>
            <w:tcW w:w="2268" w:type="dxa"/>
          </w:tcPr>
          <w:p w:rsidR="002C00F7" w:rsidRDefault="00326CE6" w:rsidP="00654755">
            <w:pPr>
              <w:pStyle w:val="BodyText"/>
              <w:spacing w:line="360" w:lineRule="auto"/>
              <w:ind w:left="0"/>
              <w:jc w:val="both"/>
              <w:rPr>
                <w:lang w:val="en-US"/>
              </w:rPr>
            </w:pPr>
            <w:r w:rsidRPr="00CA6AD4">
              <w:rPr>
                <w:rFonts w:ascii="TimesNewRomanPSMT" w:hAnsi="TimesNewRomanPSMT" w:cs="TimesNewRomanPSMT"/>
                <w:lang w:val="en-US"/>
              </w:rPr>
              <w:t>$</w:t>
            </w:r>
            <w:r w:rsidRPr="00CA6AD4">
              <w:rPr>
                <w:rFonts w:ascii="TimesNewRomanPS-BoldMT" w:hAnsi="TimesNewRomanPS-BoldMT" w:cs="TimesNewRomanPS-BoldMT"/>
                <w:b/>
                <w:bCs/>
                <w:lang w:val="en-US"/>
              </w:rPr>
              <w:t>2,646.95</w:t>
            </w:r>
          </w:p>
        </w:tc>
      </w:tr>
    </w:tbl>
    <w:p w:rsidR="002C00F7" w:rsidRDefault="002C00F7" w:rsidP="00654755">
      <w:pPr>
        <w:pStyle w:val="BodyText"/>
        <w:spacing w:line="360" w:lineRule="auto"/>
        <w:ind w:left="0"/>
        <w:jc w:val="both"/>
        <w:rPr>
          <w:lang w:val="en-US"/>
        </w:rPr>
      </w:pPr>
    </w:p>
    <w:p w:rsidR="00326CE6" w:rsidRPr="00326CE6" w:rsidRDefault="00326CE6" w:rsidP="00654755">
      <w:pPr>
        <w:pStyle w:val="BodyText"/>
        <w:spacing w:line="360" w:lineRule="auto"/>
        <w:ind w:left="0"/>
        <w:jc w:val="both"/>
        <w:rPr>
          <w:lang w:val="en-US"/>
        </w:rPr>
      </w:pPr>
      <w:r w:rsidRPr="002E1134">
        <w:rPr>
          <w:b/>
          <w:bCs/>
          <w:lang w:val="en-US"/>
        </w:rPr>
        <w:t>1)</w:t>
      </w:r>
      <w:r w:rsidRPr="00326CE6">
        <w:rPr>
          <w:lang w:val="en-US"/>
        </w:rPr>
        <w:t xml:space="preserve"> You should sell </w:t>
      </w:r>
      <w:r>
        <w:rPr>
          <w:lang w:val="en-US"/>
        </w:rPr>
        <w:t>737frappes</w:t>
      </w:r>
      <w:r w:rsidRPr="00326CE6">
        <w:rPr>
          <w:lang w:val="en-US"/>
        </w:rPr>
        <w:t>s/month to equal</w:t>
      </w:r>
      <w:r w:rsidR="006C5F4A">
        <w:rPr>
          <w:lang w:val="en-US"/>
        </w:rPr>
        <w:t xml:space="preserve"> </w:t>
      </w:r>
      <w:r w:rsidR="00675ACD">
        <w:rPr>
          <w:lang w:val="en-US"/>
        </w:rPr>
        <w:t>initial investment</w:t>
      </w:r>
      <w:r>
        <w:rPr>
          <w:lang w:val="en-US"/>
        </w:rPr>
        <w:t>= ($2,646.95/3</w:t>
      </w:r>
      <w:r w:rsidRPr="00326CE6">
        <w:rPr>
          <w:lang w:val="en-US"/>
        </w:rPr>
        <w:t>.</w:t>
      </w:r>
      <w:r>
        <w:rPr>
          <w:lang w:val="en-US"/>
        </w:rPr>
        <w:t>594</w:t>
      </w:r>
      <w:r w:rsidRPr="00326CE6">
        <w:rPr>
          <w:lang w:val="en-US"/>
        </w:rPr>
        <w:t xml:space="preserve">). Of the </w:t>
      </w:r>
      <w:r>
        <w:rPr>
          <w:lang w:val="en-US"/>
        </w:rPr>
        <w:t>737 frapp</w:t>
      </w:r>
      <w:r w:rsidRPr="00326CE6">
        <w:rPr>
          <w:lang w:val="en-US"/>
        </w:rPr>
        <w:t xml:space="preserve">es, </w:t>
      </w:r>
      <w:r>
        <w:rPr>
          <w:lang w:val="en-US"/>
        </w:rPr>
        <w:t>295</w:t>
      </w:r>
      <w:r w:rsidRPr="00326CE6">
        <w:rPr>
          <w:lang w:val="en-US"/>
        </w:rPr>
        <w:t xml:space="preserve"> (</w:t>
      </w:r>
      <w:r>
        <w:rPr>
          <w:lang w:val="en-US"/>
        </w:rPr>
        <w:t>737</w:t>
      </w:r>
      <w:r w:rsidRPr="00326CE6">
        <w:rPr>
          <w:lang w:val="en-US"/>
        </w:rPr>
        <w:t xml:space="preserve">*40%) will be little, and </w:t>
      </w:r>
      <w:r w:rsidR="002E1134">
        <w:rPr>
          <w:lang w:val="en-US"/>
        </w:rPr>
        <w:t>442</w:t>
      </w:r>
      <w:r w:rsidRPr="00326CE6">
        <w:rPr>
          <w:lang w:val="en-US"/>
        </w:rPr>
        <w:t xml:space="preserve"> (</w:t>
      </w:r>
      <w:r w:rsidR="002E1134">
        <w:rPr>
          <w:lang w:val="en-US"/>
        </w:rPr>
        <w:t>737</w:t>
      </w:r>
      <w:r w:rsidRPr="00326CE6">
        <w:rPr>
          <w:lang w:val="en-US"/>
        </w:rPr>
        <w:t xml:space="preserve">*60%) will be substantial. </w:t>
      </w:r>
    </w:p>
    <w:p w:rsidR="00E31DB1" w:rsidRDefault="00326CE6" w:rsidP="00654755">
      <w:pPr>
        <w:pStyle w:val="BodyText"/>
        <w:spacing w:line="360" w:lineRule="auto"/>
        <w:ind w:left="0"/>
        <w:jc w:val="both"/>
        <w:rPr>
          <w:i/>
          <w:iCs/>
          <w:lang w:val="en-US"/>
        </w:rPr>
      </w:pPr>
      <w:r w:rsidRPr="002E1134">
        <w:rPr>
          <w:b/>
          <w:bCs/>
          <w:lang w:val="en-US"/>
        </w:rPr>
        <w:t>2)</w:t>
      </w:r>
      <w:r w:rsidRPr="00326CE6">
        <w:rPr>
          <w:lang w:val="en-US"/>
        </w:rPr>
        <w:t xml:space="preserve"> If you incorporate with the </w:t>
      </w:r>
      <w:r w:rsidR="002E1134">
        <w:rPr>
          <w:lang w:val="en-US"/>
        </w:rPr>
        <w:t>examination a compensation of $6</w:t>
      </w:r>
      <w:r w:rsidRPr="00326CE6">
        <w:rPr>
          <w:lang w:val="en-US"/>
        </w:rPr>
        <w:t xml:space="preserve">,000 every month, you should sell </w:t>
      </w:r>
      <w:r w:rsidR="002E1134">
        <w:rPr>
          <w:lang w:val="en-US"/>
        </w:rPr>
        <w:t>2,406</w:t>
      </w:r>
      <w:r>
        <w:rPr>
          <w:lang w:val="en-US"/>
        </w:rPr>
        <w:t>frapp</w:t>
      </w:r>
      <w:r w:rsidRPr="00326CE6">
        <w:rPr>
          <w:lang w:val="en-US"/>
        </w:rPr>
        <w:t xml:space="preserve">es/month </w:t>
      </w:r>
      <w:r w:rsidR="004D7A45">
        <w:rPr>
          <w:lang w:val="en-US"/>
        </w:rPr>
        <w:t>initial investment point</w:t>
      </w:r>
      <w:r w:rsidRPr="00326CE6">
        <w:rPr>
          <w:lang w:val="en-US"/>
        </w:rPr>
        <w:t xml:space="preserve"> ($2,6</w:t>
      </w:r>
      <w:r w:rsidR="002E1134">
        <w:rPr>
          <w:lang w:val="en-US"/>
        </w:rPr>
        <w:t>46</w:t>
      </w:r>
      <w:r w:rsidRPr="00326CE6">
        <w:rPr>
          <w:lang w:val="en-US"/>
        </w:rPr>
        <w:t>.</w:t>
      </w:r>
      <w:r w:rsidR="002E1134">
        <w:rPr>
          <w:lang w:val="en-US"/>
        </w:rPr>
        <w:t>95+$6</w:t>
      </w:r>
      <w:r w:rsidRPr="00326CE6">
        <w:rPr>
          <w:lang w:val="en-US"/>
        </w:rPr>
        <w:t>,000)/</w:t>
      </w:r>
      <w:r w:rsidR="002E1134">
        <w:rPr>
          <w:lang w:val="en-US"/>
        </w:rPr>
        <w:t>3.</w:t>
      </w:r>
      <w:r w:rsidRPr="00326CE6">
        <w:rPr>
          <w:lang w:val="en-US"/>
        </w:rPr>
        <w:t>5</w:t>
      </w:r>
      <w:r w:rsidR="002E1134">
        <w:rPr>
          <w:lang w:val="en-US"/>
        </w:rPr>
        <w:t>94</w:t>
      </w:r>
      <w:r w:rsidRPr="00326CE6">
        <w:rPr>
          <w:lang w:val="en-US"/>
        </w:rPr>
        <w:t xml:space="preserve">. Of the </w:t>
      </w:r>
      <w:r w:rsidR="002E1134">
        <w:rPr>
          <w:lang w:val="en-US"/>
        </w:rPr>
        <w:t>2,406</w:t>
      </w:r>
      <w:r>
        <w:rPr>
          <w:lang w:val="en-US"/>
        </w:rPr>
        <w:t>frapp</w:t>
      </w:r>
      <w:r w:rsidRPr="00326CE6">
        <w:rPr>
          <w:lang w:val="en-US"/>
        </w:rPr>
        <w:t xml:space="preserve">es, </w:t>
      </w:r>
      <w:r w:rsidR="002E1134">
        <w:rPr>
          <w:lang w:val="en-US"/>
        </w:rPr>
        <w:t>962</w:t>
      </w:r>
      <w:r w:rsidRPr="00326CE6">
        <w:rPr>
          <w:lang w:val="en-US"/>
        </w:rPr>
        <w:t xml:space="preserve"> (</w:t>
      </w:r>
      <w:r w:rsidR="002E1134">
        <w:rPr>
          <w:lang w:val="en-US"/>
        </w:rPr>
        <w:t>2,406</w:t>
      </w:r>
      <w:r w:rsidRPr="00326CE6">
        <w:rPr>
          <w:lang w:val="en-US"/>
        </w:rPr>
        <w:t>*40%) will be little and</w:t>
      </w:r>
      <w:r w:rsidR="002E1134">
        <w:rPr>
          <w:lang w:val="en-US"/>
        </w:rPr>
        <w:t xml:space="preserve"> 1444</w:t>
      </w:r>
      <w:r w:rsidRPr="00326CE6">
        <w:rPr>
          <w:lang w:val="en-US"/>
        </w:rPr>
        <w:t xml:space="preserve"> (</w:t>
      </w:r>
      <w:r w:rsidR="002E1134">
        <w:rPr>
          <w:lang w:val="en-US"/>
        </w:rPr>
        <w:t>2,406</w:t>
      </w:r>
      <w:r w:rsidRPr="00326CE6">
        <w:rPr>
          <w:lang w:val="en-US"/>
        </w:rPr>
        <w:t>*60%) will be substantial.</w:t>
      </w:r>
    </w:p>
    <w:p w:rsidR="00E31DB1" w:rsidRDefault="00F07F07" w:rsidP="00654755">
      <w:pPr>
        <w:pStyle w:val="BodyText"/>
        <w:spacing w:line="360" w:lineRule="auto"/>
        <w:ind w:left="0" w:firstLine="708"/>
        <w:jc w:val="both"/>
        <w:rPr>
          <w:lang w:val="en-US"/>
        </w:rPr>
      </w:pPr>
      <w:r w:rsidRPr="00470DA5">
        <w:rPr>
          <w:i/>
          <w:iCs/>
          <w:lang w:val="en-US"/>
        </w:rPr>
        <w:t xml:space="preserve">Variable </w:t>
      </w:r>
      <w:r w:rsidR="00470DA5">
        <w:rPr>
          <w:i/>
          <w:iCs/>
          <w:lang w:val="en-US"/>
        </w:rPr>
        <w:t>Expense</w:t>
      </w:r>
      <w:r w:rsidRPr="00470DA5">
        <w:rPr>
          <w:i/>
          <w:iCs/>
          <w:lang w:val="en-US"/>
        </w:rPr>
        <w:t xml:space="preserve"> Income Statement</w:t>
      </w:r>
      <w:r w:rsidRPr="00F07F07">
        <w:rPr>
          <w:lang w:val="en-US"/>
        </w:rPr>
        <w:t xml:space="preserve">: utilizing 40% (little) and 60% (substantial) deals blend in deciding the </w:t>
      </w:r>
      <w:r w:rsidR="008D466E">
        <w:rPr>
          <w:lang w:val="en-US"/>
        </w:rPr>
        <w:t>break even</w:t>
      </w:r>
      <w:r w:rsidRPr="00F07F07">
        <w:rPr>
          <w:lang w:val="en-US"/>
        </w:rPr>
        <w:t xml:space="preserve"> deals </w:t>
      </w:r>
      <w:r w:rsidR="004D7A45">
        <w:rPr>
          <w:lang w:val="en-US"/>
        </w:rPr>
        <w:t>amount</w:t>
      </w:r>
      <w:r w:rsidRPr="00F07F07">
        <w:rPr>
          <w:lang w:val="en-US"/>
        </w:rPr>
        <w:t>(no compensation stipend for proprietor):</w:t>
      </w: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77699" w:rsidRDefault="00677699"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tbl>
      <w:tblPr>
        <w:tblStyle w:val="TableGrid"/>
        <w:tblW w:w="9525" w:type="dxa"/>
        <w:tblInd w:w="222" w:type="dxa"/>
        <w:tblLayout w:type="fixed"/>
        <w:tblLook w:val="04A0" w:firstRow="1" w:lastRow="0" w:firstColumn="1" w:lastColumn="0" w:noHBand="0" w:noVBand="1"/>
      </w:tblPr>
      <w:tblGrid>
        <w:gridCol w:w="2715"/>
        <w:gridCol w:w="6"/>
        <w:gridCol w:w="2258"/>
        <w:gridCol w:w="9"/>
        <w:gridCol w:w="2270"/>
        <w:gridCol w:w="2267"/>
      </w:tblGrid>
      <w:tr w:rsidR="008D466E" w:rsidRPr="00626C56" w:rsidTr="00470DA5">
        <w:trPr>
          <w:trHeight w:val="825"/>
        </w:trPr>
        <w:tc>
          <w:tcPr>
            <w:tcW w:w="2721" w:type="dxa"/>
            <w:gridSpan w:val="2"/>
          </w:tcPr>
          <w:p w:rsidR="008D466E" w:rsidRPr="00626C56" w:rsidRDefault="008D466E" w:rsidP="00654755">
            <w:pPr>
              <w:pStyle w:val="BodyText"/>
              <w:spacing w:line="360" w:lineRule="auto"/>
              <w:ind w:left="0"/>
              <w:jc w:val="both"/>
              <w:rPr>
                <w:lang w:val="en-US"/>
              </w:rPr>
            </w:pPr>
          </w:p>
        </w:tc>
        <w:tc>
          <w:tcPr>
            <w:tcW w:w="2267" w:type="dxa"/>
            <w:gridSpan w:val="2"/>
          </w:tcPr>
          <w:p w:rsidR="008D466E" w:rsidRPr="00626C56" w:rsidRDefault="008D466E" w:rsidP="00654755">
            <w:pPr>
              <w:pStyle w:val="BodyText"/>
              <w:spacing w:line="360" w:lineRule="auto"/>
              <w:ind w:left="0"/>
              <w:jc w:val="both"/>
              <w:rPr>
                <w:lang w:val="en-US"/>
              </w:rPr>
            </w:pPr>
            <w:r>
              <w:rPr>
                <w:rFonts w:ascii="TimesNewRomanPSMT" w:hAnsi="TimesNewRomanPSMT" w:cs="TimesNewRomanPSMT"/>
                <w:lang w:val="en-US"/>
              </w:rPr>
              <w:t>Little</w:t>
            </w:r>
            <w:r w:rsidRPr="00626C56">
              <w:rPr>
                <w:rFonts w:ascii="TimesNewRomanPSMT" w:hAnsi="TimesNewRomanPSMT" w:cs="TimesNewRomanPSMT"/>
              </w:rPr>
              <w:t xml:space="preserve">(40%) </w:t>
            </w:r>
          </w:p>
        </w:tc>
        <w:tc>
          <w:tcPr>
            <w:tcW w:w="2270" w:type="dxa"/>
          </w:tcPr>
          <w:p w:rsidR="008D466E" w:rsidRPr="00626C56" w:rsidRDefault="008D466E" w:rsidP="00654755">
            <w:pPr>
              <w:pStyle w:val="BodyText"/>
              <w:spacing w:line="360" w:lineRule="auto"/>
              <w:ind w:left="0"/>
              <w:jc w:val="both"/>
              <w:rPr>
                <w:lang w:val="en-US"/>
              </w:rPr>
            </w:pPr>
            <w:r>
              <w:rPr>
                <w:rFonts w:ascii="TimesNewRomanPSMT" w:hAnsi="TimesNewRomanPSMT" w:cs="TimesNewRomanPSMT"/>
                <w:lang w:val="en-US"/>
              </w:rPr>
              <w:t>Big</w:t>
            </w:r>
            <w:r w:rsidRPr="00626C56">
              <w:rPr>
                <w:rFonts w:ascii="TimesNewRomanPSMT" w:hAnsi="TimesNewRomanPSMT" w:cs="TimesNewRomanPSMT"/>
              </w:rPr>
              <w:t xml:space="preserve"> (60%) </w:t>
            </w:r>
          </w:p>
        </w:tc>
        <w:tc>
          <w:tcPr>
            <w:tcW w:w="2267" w:type="dxa"/>
          </w:tcPr>
          <w:p w:rsidR="008D466E" w:rsidRPr="00626C56" w:rsidRDefault="008D466E" w:rsidP="00654755">
            <w:pPr>
              <w:pStyle w:val="BodyText"/>
              <w:spacing w:line="360" w:lineRule="auto"/>
              <w:ind w:left="0"/>
              <w:jc w:val="both"/>
              <w:rPr>
                <w:lang w:val="en-US"/>
              </w:rPr>
            </w:pPr>
            <w:r w:rsidRPr="00626C56">
              <w:rPr>
                <w:rFonts w:ascii="TimesNewRomanPSMT" w:hAnsi="TimesNewRomanPSMT" w:cs="TimesNewRomanPSMT"/>
              </w:rPr>
              <w:t>Weighted</w:t>
            </w:r>
            <w:r w:rsidR="006C5F4A">
              <w:rPr>
                <w:rFonts w:ascii="TimesNewRomanPSMT" w:hAnsi="TimesNewRomanPSMT" w:cs="TimesNewRomanPSMT"/>
                <w:lang w:val="en-US"/>
              </w:rPr>
              <w:t xml:space="preserve"> </w:t>
            </w:r>
            <w:r w:rsidRPr="00626C56">
              <w:rPr>
                <w:rFonts w:ascii="TimesNewRomanPSMT" w:hAnsi="TimesNewRomanPSMT" w:cs="TimesNewRomanPSMT"/>
              </w:rPr>
              <w:t>total</w:t>
            </w:r>
          </w:p>
        </w:tc>
      </w:tr>
      <w:tr w:rsidR="008D466E" w:rsidRPr="00626C56" w:rsidTr="00470DA5">
        <w:tc>
          <w:tcPr>
            <w:tcW w:w="2721" w:type="dxa"/>
            <w:gridSpan w:val="2"/>
          </w:tcPr>
          <w:p w:rsidR="008D466E" w:rsidRPr="00626C56" w:rsidRDefault="008D466E" w:rsidP="00654755">
            <w:pPr>
              <w:pStyle w:val="BodyText"/>
              <w:spacing w:line="360" w:lineRule="auto"/>
              <w:ind w:left="0"/>
              <w:jc w:val="both"/>
              <w:rPr>
                <w:lang w:val="en-US"/>
              </w:rPr>
            </w:pPr>
            <w:r w:rsidRPr="00626C56">
              <w:rPr>
                <w:lang w:val="en-US"/>
              </w:rPr>
              <w:t>Deals cost per unit in the wake of taking out the 10% owed to resort</w:t>
            </w:r>
          </w:p>
        </w:tc>
        <w:tc>
          <w:tcPr>
            <w:tcW w:w="2267" w:type="dxa"/>
            <w:gridSpan w:val="2"/>
          </w:tcPr>
          <w:p w:rsidR="008D466E" w:rsidRPr="008D466E" w:rsidRDefault="008D466E"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4.5</w:t>
            </w:r>
            <w:r w:rsidRPr="00626C56">
              <w:rPr>
                <w:rFonts w:ascii="TimesNewRomanPSMT" w:hAnsi="TimesNewRomanPSMT" w:cs="TimesNewRomanPSMT"/>
                <w:sz w:val="28"/>
                <w:szCs w:val="28"/>
              </w:rPr>
              <w:t>*</w:t>
            </w:r>
            <w:r>
              <w:rPr>
                <w:rFonts w:ascii="TimesNewRomanPSMT" w:hAnsi="TimesNewRomanPSMT" w:cs="TimesNewRomanPSMT"/>
                <w:sz w:val="28"/>
                <w:szCs w:val="28"/>
                <w:lang w:val="en-US"/>
              </w:rPr>
              <w:t>295frappes</w:t>
            </w:r>
          </w:p>
          <w:p w:rsidR="008D466E" w:rsidRPr="00626C56" w:rsidRDefault="008D466E"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003236EE"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1</w:t>
            </w:r>
            <w:r>
              <w:rPr>
                <w:rFonts w:ascii="TimesNewRomanPSMT" w:hAnsi="TimesNewRomanPSMT" w:cs="TimesNewRomanPSMT"/>
                <w:sz w:val="28"/>
                <w:szCs w:val="28"/>
                <w:lang w:val="en-US"/>
              </w:rPr>
              <w:t>,327.5</w:t>
            </w:r>
          </w:p>
        </w:tc>
        <w:tc>
          <w:tcPr>
            <w:tcW w:w="2270" w:type="dxa"/>
          </w:tcPr>
          <w:p w:rsidR="008D466E" w:rsidRPr="008D466E" w:rsidRDefault="008D466E"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7.2</w:t>
            </w:r>
            <w:r w:rsidRPr="00626C56">
              <w:rPr>
                <w:rFonts w:ascii="TimesNewRomanPSMT" w:hAnsi="TimesNewRomanPSMT" w:cs="TimesNewRomanPSMT"/>
                <w:sz w:val="28"/>
                <w:szCs w:val="28"/>
              </w:rPr>
              <w:t>*</w:t>
            </w:r>
            <w:r>
              <w:rPr>
                <w:rFonts w:ascii="TimesNewRomanPSMT" w:hAnsi="TimesNewRomanPSMT" w:cs="TimesNewRomanPSMT"/>
                <w:sz w:val="28"/>
                <w:szCs w:val="28"/>
                <w:lang w:val="en-US"/>
              </w:rPr>
              <w:t>442frappes</w:t>
            </w:r>
          </w:p>
          <w:p w:rsidR="008D466E" w:rsidRPr="00626C56" w:rsidRDefault="008D466E" w:rsidP="00654755">
            <w:pPr>
              <w:autoSpaceDE w:val="0"/>
              <w:autoSpaceDN w:val="0"/>
              <w:adjustRightInd w:val="0"/>
              <w:spacing w:after="0" w:line="240" w:lineRule="auto"/>
              <w:jc w:val="both"/>
              <w:rPr>
                <w:rFonts w:ascii="TimesNewRomanPSMT" w:hAnsi="TimesNewRomanPSMT" w:cs="TimesNewRomanPSMT"/>
                <w:sz w:val="28"/>
                <w:szCs w:val="28"/>
              </w:rPr>
            </w:pPr>
            <w:r w:rsidRPr="00626C56">
              <w:rPr>
                <w:rFonts w:ascii="TimesNewRomanPSMT" w:hAnsi="TimesNewRomanPSMT" w:cs="TimesNewRomanPSMT"/>
                <w:sz w:val="28"/>
                <w:szCs w:val="28"/>
              </w:rPr>
              <w:t>=</w:t>
            </w:r>
            <w:r w:rsidR="003236EE" w:rsidRPr="00626C56">
              <w:rPr>
                <w:rFonts w:ascii="TimesNewRomanPSMT" w:hAnsi="TimesNewRomanPSMT" w:cs="TimesNewRomanPSMT"/>
                <w:sz w:val="28"/>
                <w:szCs w:val="28"/>
              </w:rPr>
              <w:t>$</w:t>
            </w:r>
            <w:r>
              <w:rPr>
                <w:rFonts w:ascii="TimesNewRomanPSMT" w:hAnsi="TimesNewRomanPSMT" w:cs="TimesNewRomanPSMT"/>
                <w:sz w:val="28"/>
                <w:szCs w:val="28"/>
                <w:lang w:val="en-US"/>
              </w:rPr>
              <w:t>3,182.4</w:t>
            </w:r>
          </w:p>
        </w:tc>
        <w:tc>
          <w:tcPr>
            <w:tcW w:w="2267" w:type="dxa"/>
          </w:tcPr>
          <w:p w:rsidR="008D466E" w:rsidRPr="00626C56" w:rsidRDefault="008D466E" w:rsidP="00654755">
            <w:pPr>
              <w:pStyle w:val="BodyText"/>
              <w:spacing w:line="360" w:lineRule="auto"/>
              <w:ind w:left="0"/>
              <w:jc w:val="both"/>
              <w:rPr>
                <w:lang w:val="en-US"/>
              </w:rPr>
            </w:pPr>
            <w:r w:rsidRPr="00626C56">
              <w:rPr>
                <w:rFonts w:ascii="TimesNewRomanPSMT" w:hAnsi="TimesNewRomanPSMT" w:cs="TimesNewRomanPSMT"/>
              </w:rPr>
              <w:t>$</w:t>
            </w:r>
            <w:r>
              <w:rPr>
                <w:lang w:val="en-US"/>
              </w:rPr>
              <w:t xml:space="preserve"> 4,509.9     </w:t>
            </w:r>
          </w:p>
        </w:tc>
      </w:tr>
      <w:tr w:rsidR="008D466E" w:rsidRPr="00626C56" w:rsidTr="00470DA5">
        <w:tc>
          <w:tcPr>
            <w:tcW w:w="2721" w:type="dxa"/>
            <w:gridSpan w:val="2"/>
          </w:tcPr>
          <w:p w:rsidR="008D466E" w:rsidRDefault="008D466E" w:rsidP="00654755">
            <w:pPr>
              <w:pStyle w:val="BodyText"/>
              <w:spacing w:line="360" w:lineRule="auto"/>
              <w:ind w:left="0"/>
              <w:jc w:val="both"/>
              <w:rPr>
                <w:lang w:val="en-US"/>
              </w:rPr>
            </w:pPr>
            <w:r>
              <w:rPr>
                <w:rFonts w:ascii="TimesNewRomanPSMT" w:hAnsi="TimesNewRomanPSMT" w:cs="TimesNewRomanPSMT"/>
              </w:rPr>
              <w:t>Variable</w:t>
            </w:r>
            <w:r w:rsidR="006C5F4A">
              <w:rPr>
                <w:rFonts w:ascii="TimesNewRomanPSMT" w:hAnsi="TimesNewRomanPSMT" w:cs="TimesNewRomanPSMT"/>
                <w:lang w:val="en-US"/>
              </w:rPr>
              <w:t xml:space="preserve"> </w:t>
            </w:r>
            <w:r>
              <w:rPr>
                <w:rFonts w:ascii="TimesNewRomanPSMT" w:hAnsi="TimesNewRomanPSMT" w:cs="TimesNewRomanPSMT"/>
                <w:lang w:val="en-US"/>
              </w:rPr>
              <w:t xml:space="preserve">expense </w:t>
            </w:r>
            <w:r>
              <w:rPr>
                <w:rFonts w:ascii="TimesNewRomanPSMT" w:hAnsi="TimesNewRomanPSMT" w:cs="TimesNewRomanPSMT"/>
              </w:rPr>
              <w:t>per</w:t>
            </w:r>
            <w:r w:rsidR="006C5F4A">
              <w:rPr>
                <w:rFonts w:ascii="TimesNewRomanPSMT" w:hAnsi="TimesNewRomanPSMT" w:cs="TimesNewRomanPSMT"/>
                <w:lang w:val="en-US"/>
              </w:rPr>
              <w:t xml:space="preserve"> </w:t>
            </w:r>
            <w:r>
              <w:rPr>
                <w:rFonts w:ascii="TimesNewRomanPSMT" w:hAnsi="TimesNewRomanPSMT" w:cs="TimesNewRomanPSMT"/>
              </w:rPr>
              <w:t>unit</w:t>
            </w:r>
          </w:p>
        </w:tc>
        <w:tc>
          <w:tcPr>
            <w:tcW w:w="2267" w:type="dxa"/>
            <w:gridSpan w:val="2"/>
          </w:tcPr>
          <w:p w:rsidR="008D466E" w:rsidRDefault="003236EE" w:rsidP="00654755">
            <w:pPr>
              <w:pStyle w:val="BodyText"/>
              <w:spacing w:line="360" w:lineRule="auto"/>
              <w:ind w:left="0"/>
              <w:jc w:val="both"/>
              <w:rPr>
                <w:lang w:val="en-US"/>
              </w:rPr>
            </w:pPr>
            <w:r w:rsidRPr="00626C56">
              <w:rPr>
                <w:rFonts w:ascii="TimesNewRomanPSMT" w:hAnsi="TimesNewRomanPSMT" w:cs="TimesNewRomanPSMT"/>
              </w:rPr>
              <w:t>$</w:t>
            </w:r>
            <w:r w:rsidR="008D466E">
              <w:rPr>
                <w:lang w:val="en-US"/>
              </w:rPr>
              <w:t>2.16*295</w:t>
            </w:r>
          </w:p>
          <w:p w:rsidR="003236EE" w:rsidRDefault="008D466E" w:rsidP="00654755">
            <w:pPr>
              <w:pStyle w:val="BodyText"/>
              <w:spacing w:line="360" w:lineRule="auto"/>
              <w:ind w:left="0"/>
              <w:jc w:val="both"/>
              <w:rPr>
                <w:lang w:val="en-US"/>
              </w:rPr>
            </w:pPr>
            <w:r>
              <w:rPr>
                <w:lang w:val="en-US"/>
              </w:rPr>
              <w:t>frappes=</w:t>
            </w:r>
          </w:p>
          <w:p w:rsidR="008D466E" w:rsidRDefault="003236EE" w:rsidP="00654755">
            <w:pPr>
              <w:pStyle w:val="BodyText"/>
              <w:spacing w:line="360" w:lineRule="auto"/>
              <w:ind w:left="0"/>
              <w:jc w:val="both"/>
              <w:rPr>
                <w:lang w:val="en-US"/>
              </w:rPr>
            </w:pPr>
            <w:r>
              <w:rPr>
                <w:lang w:val="en-US"/>
              </w:rPr>
              <w:t>=</w:t>
            </w:r>
            <w:r w:rsidRPr="00626C56">
              <w:rPr>
                <w:rFonts w:ascii="TimesNewRomanPSMT" w:hAnsi="TimesNewRomanPSMT" w:cs="TimesNewRomanPSMT"/>
              </w:rPr>
              <w:t>$</w:t>
            </w:r>
            <w:r w:rsidR="008D466E">
              <w:rPr>
                <w:lang w:val="en-US"/>
              </w:rPr>
              <w:t>637.2</w:t>
            </w:r>
          </w:p>
        </w:tc>
        <w:tc>
          <w:tcPr>
            <w:tcW w:w="2270" w:type="dxa"/>
          </w:tcPr>
          <w:p w:rsidR="003236EE" w:rsidRDefault="003236EE" w:rsidP="00654755">
            <w:pPr>
              <w:pStyle w:val="BodyText"/>
              <w:spacing w:line="360" w:lineRule="auto"/>
              <w:ind w:left="0"/>
              <w:jc w:val="both"/>
              <w:rPr>
                <w:lang w:val="en-US"/>
              </w:rPr>
            </w:pPr>
            <w:r w:rsidRPr="00626C56">
              <w:rPr>
                <w:rFonts w:ascii="TimesNewRomanPSMT" w:hAnsi="TimesNewRomanPSMT" w:cs="TimesNewRomanPSMT"/>
              </w:rPr>
              <w:t>$</w:t>
            </w:r>
            <w:r w:rsidR="008D466E">
              <w:rPr>
                <w:lang w:val="en-US"/>
              </w:rPr>
              <w:t>2.77*442</w:t>
            </w:r>
          </w:p>
          <w:p w:rsidR="003236EE" w:rsidRDefault="003236EE" w:rsidP="00654755">
            <w:pPr>
              <w:pStyle w:val="BodyText"/>
              <w:spacing w:line="360" w:lineRule="auto"/>
              <w:ind w:left="0"/>
              <w:jc w:val="both"/>
              <w:rPr>
                <w:lang w:val="en-US"/>
              </w:rPr>
            </w:pPr>
            <w:r>
              <w:rPr>
                <w:lang w:val="en-US"/>
              </w:rPr>
              <w:t>frappes</w:t>
            </w:r>
            <w:r w:rsidR="008D466E">
              <w:rPr>
                <w:lang w:val="en-US"/>
              </w:rPr>
              <w:t>=</w:t>
            </w:r>
          </w:p>
          <w:p w:rsidR="008D466E" w:rsidRDefault="003236EE" w:rsidP="00654755">
            <w:pPr>
              <w:pStyle w:val="BodyText"/>
              <w:spacing w:line="360" w:lineRule="auto"/>
              <w:ind w:left="0"/>
              <w:jc w:val="both"/>
              <w:rPr>
                <w:lang w:val="en-US"/>
              </w:rPr>
            </w:pPr>
            <w:r w:rsidRPr="00626C56">
              <w:rPr>
                <w:rFonts w:ascii="TimesNewRomanPSMT" w:hAnsi="TimesNewRomanPSMT" w:cs="TimesNewRomanPSMT"/>
              </w:rPr>
              <w:t>$</w:t>
            </w:r>
            <w:r w:rsidR="008D466E">
              <w:rPr>
                <w:lang w:val="en-US"/>
              </w:rPr>
              <w:t>1,224.34</w:t>
            </w:r>
          </w:p>
        </w:tc>
        <w:tc>
          <w:tcPr>
            <w:tcW w:w="2267" w:type="dxa"/>
          </w:tcPr>
          <w:p w:rsidR="008D466E" w:rsidRDefault="008D466E" w:rsidP="00654755">
            <w:pPr>
              <w:pStyle w:val="BodyText"/>
              <w:spacing w:line="360" w:lineRule="auto"/>
              <w:ind w:left="0"/>
              <w:jc w:val="both"/>
              <w:rPr>
                <w:lang w:val="en-US"/>
              </w:rPr>
            </w:pPr>
            <w:r w:rsidRPr="00626C56">
              <w:rPr>
                <w:rFonts w:ascii="TimesNewRomanPSMT" w:hAnsi="TimesNewRomanPSMT" w:cs="TimesNewRomanPSMT"/>
              </w:rPr>
              <w:t>$</w:t>
            </w:r>
            <w:r>
              <w:rPr>
                <w:lang w:val="en-US"/>
              </w:rPr>
              <w:t>1,861.54</w:t>
            </w:r>
          </w:p>
          <w:p w:rsidR="008D466E" w:rsidRDefault="008D466E" w:rsidP="00654755">
            <w:pPr>
              <w:pStyle w:val="BodyText"/>
              <w:spacing w:line="360" w:lineRule="auto"/>
              <w:ind w:left="0"/>
              <w:jc w:val="both"/>
              <w:rPr>
                <w:lang w:val="en-US"/>
              </w:rPr>
            </w:pPr>
          </w:p>
        </w:tc>
      </w:tr>
      <w:tr w:rsidR="008D466E" w:rsidRPr="00626C56" w:rsidTr="00470DA5">
        <w:tc>
          <w:tcPr>
            <w:tcW w:w="2721" w:type="dxa"/>
            <w:gridSpan w:val="2"/>
          </w:tcPr>
          <w:p w:rsidR="008D466E" w:rsidRDefault="00654755" w:rsidP="00654755">
            <w:pPr>
              <w:pStyle w:val="BodyText"/>
              <w:spacing w:line="360" w:lineRule="auto"/>
              <w:ind w:left="0"/>
              <w:jc w:val="both"/>
              <w:rPr>
                <w:lang w:val="en-US"/>
              </w:rPr>
            </w:pPr>
            <w:r>
              <w:rPr>
                <w:rFonts w:ascii="TimesNewRomanPSMT" w:hAnsi="TimesNewRomanPSMT" w:cs="TimesNewRomanPSMT"/>
              </w:rPr>
              <w:t>Commitment</w:t>
            </w:r>
            <w:r w:rsidR="006C5F4A">
              <w:rPr>
                <w:rFonts w:ascii="TimesNewRomanPSMT" w:hAnsi="TimesNewRomanPSMT" w:cs="TimesNewRomanPSMT"/>
                <w:lang w:val="en-US"/>
              </w:rPr>
              <w:t xml:space="preserve"> </w:t>
            </w:r>
            <w:r w:rsidR="008D466E">
              <w:rPr>
                <w:rFonts w:ascii="TimesNewRomanPSMT" w:hAnsi="TimesNewRomanPSMT" w:cs="TimesNewRomanPSMT"/>
              </w:rPr>
              <w:t>margin</w:t>
            </w:r>
            <w:r w:rsidR="006C5F4A">
              <w:rPr>
                <w:rFonts w:ascii="TimesNewRomanPSMT" w:hAnsi="TimesNewRomanPSMT" w:cs="TimesNewRomanPSMT"/>
                <w:lang w:val="en-US"/>
              </w:rPr>
              <w:t xml:space="preserve"> </w:t>
            </w:r>
            <w:r w:rsidR="008D466E">
              <w:rPr>
                <w:rFonts w:ascii="TimesNewRomanPSMT" w:hAnsi="TimesNewRomanPSMT" w:cs="TimesNewRomanPSMT"/>
              </w:rPr>
              <w:t>per</w:t>
            </w:r>
            <w:r w:rsidR="006C5F4A">
              <w:rPr>
                <w:rFonts w:ascii="TimesNewRomanPSMT" w:hAnsi="TimesNewRomanPSMT" w:cs="TimesNewRomanPSMT"/>
                <w:lang w:val="en-US"/>
              </w:rPr>
              <w:t xml:space="preserve"> </w:t>
            </w:r>
            <w:r w:rsidR="008D466E">
              <w:rPr>
                <w:rFonts w:ascii="TimesNewRomanPSMT" w:hAnsi="TimesNewRomanPSMT" w:cs="TimesNewRomanPSMT"/>
              </w:rPr>
              <w:t>unit</w:t>
            </w:r>
          </w:p>
        </w:tc>
        <w:tc>
          <w:tcPr>
            <w:tcW w:w="2267" w:type="dxa"/>
            <w:gridSpan w:val="2"/>
          </w:tcPr>
          <w:p w:rsidR="008D466E" w:rsidRDefault="003236EE" w:rsidP="00654755">
            <w:pPr>
              <w:pStyle w:val="BodyText"/>
              <w:spacing w:line="360" w:lineRule="auto"/>
              <w:ind w:left="0"/>
              <w:jc w:val="both"/>
              <w:rPr>
                <w:lang w:val="en-US"/>
              </w:rPr>
            </w:pPr>
            <w:r w:rsidRPr="00626C56">
              <w:rPr>
                <w:rFonts w:ascii="TimesNewRomanPSMT" w:hAnsi="TimesNewRomanPSMT" w:cs="TimesNewRomanPSMT"/>
              </w:rPr>
              <w:t>$</w:t>
            </w:r>
            <w:r w:rsidR="008D466E">
              <w:rPr>
                <w:lang w:val="en-US"/>
              </w:rPr>
              <w:t>690.3</w:t>
            </w:r>
          </w:p>
        </w:tc>
        <w:tc>
          <w:tcPr>
            <w:tcW w:w="2270" w:type="dxa"/>
          </w:tcPr>
          <w:p w:rsidR="008D466E" w:rsidRDefault="003236EE" w:rsidP="00654755">
            <w:pPr>
              <w:pStyle w:val="BodyText"/>
              <w:spacing w:line="360" w:lineRule="auto"/>
              <w:ind w:left="0"/>
              <w:jc w:val="both"/>
              <w:rPr>
                <w:lang w:val="en-US"/>
              </w:rPr>
            </w:pPr>
            <w:r>
              <w:rPr>
                <w:lang w:val="en-US"/>
              </w:rPr>
              <w:t>$</w:t>
            </w:r>
            <w:r w:rsidR="008D466E">
              <w:rPr>
                <w:lang w:val="en-US"/>
              </w:rPr>
              <w:t>1,958.06</w:t>
            </w:r>
          </w:p>
        </w:tc>
        <w:tc>
          <w:tcPr>
            <w:tcW w:w="2267" w:type="dxa"/>
          </w:tcPr>
          <w:p w:rsidR="008D466E" w:rsidRPr="00326CE6" w:rsidRDefault="008D466E" w:rsidP="00654755">
            <w:pPr>
              <w:pStyle w:val="BodyText"/>
              <w:spacing w:line="360" w:lineRule="auto"/>
              <w:ind w:left="0"/>
              <w:jc w:val="both"/>
              <w:rPr>
                <w:rFonts w:ascii="TimesNewRomanPSMT" w:hAnsi="TimesNewRomanPSMT" w:cs="TimesNewRomanPSMT"/>
                <w:b/>
                <w:bCs/>
                <w:lang w:val="en-US"/>
              </w:rPr>
            </w:pPr>
            <w:r w:rsidRPr="00626C56">
              <w:rPr>
                <w:rFonts w:ascii="TimesNewRomanPSMT" w:hAnsi="TimesNewRomanPSMT" w:cs="TimesNewRomanPSMT"/>
              </w:rPr>
              <w:t>$</w:t>
            </w:r>
            <w:r>
              <w:rPr>
                <w:rFonts w:ascii="TimesNewRomanPSMT" w:hAnsi="TimesNewRomanPSMT" w:cs="TimesNewRomanPSMT"/>
                <w:b/>
                <w:bCs/>
                <w:lang w:val="en-US"/>
              </w:rPr>
              <w:t>2,648.36</w:t>
            </w:r>
          </w:p>
          <w:p w:rsidR="008D466E" w:rsidRDefault="008D466E" w:rsidP="00654755">
            <w:pPr>
              <w:pStyle w:val="BodyText"/>
              <w:spacing w:line="360" w:lineRule="auto"/>
              <w:ind w:left="0"/>
              <w:jc w:val="both"/>
              <w:rPr>
                <w:lang w:val="en-US"/>
              </w:rPr>
            </w:pPr>
          </w:p>
        </w:tc>
      </w:tr>
      <w:tr w:rsidR="008D466E" w:rsidRPr="00626C56" w:rsidTr="00470DA5">
        <w:tc>
          <w:tcPr>
            <w:tcW w:w="2721" w:type="dxa"/>
            <w:gridSpan w:val="2"/>
            <w:tcBorders>
              <w:right w:val="single" w:sz="2" w:space="0" w:color="auto"/>
            </w:tcBorders>
          </w:tcPr>
          <w:p w:rsidR="008D466E" w:rsidRPr="008D466E" w:rsidRDefault="008D466E" w:rsidP="00654755">
            <w:pPr>
              <w:pStyle w:val="BodyText"/>
              <w:spacing w:line="360" w:lineRule="auto"/>
              <w:ind w:left="0"/>
              <w:jc w:val="both"/>
              <w:rPr>
                <w:lang w:val="en-US"/>
              </w:rPr>
            </w:pPr>
            <w:r>
              <w:rPr>
                <w:rFonts w:ascii="TimesNewRomanPSMT" w:hAnsi="TimesNewRomanPSMT" w:cs="TimesNewRomanPSMT"/>
              </w:rPr>
              <w:t>Total</w:t>
            </w:r>
            <w:r w:rsidR="006C5F4A">
              <w:rPr>
                <w:rFonts w:ascii="TimesNewRomanPSMT" w:hAnsi="TimesNewRomanPSMT" w:cs="TimesNewRomanPSMT"/>
                <w:lang w:val="en-US"/>
              </w:rPr>
              <w:t xml:space="preserve"> </w:t>
            </w:r>
            <w:r w:rsidR="004D7A45">
              <w:rPr>
                <w:rFonts w:ascii="TimesNewRomanPSMT" w:hAnsi="TimesNewRomanPSMT" w:cs="TimesNewRomanPSMT"/>
              </w:rPr>
              <w:t>Stable</w:t>
            </w:r>
            <w:r w:rsidR="006C5F4A">
              <w:rPr>
                <w:rFonts w:ascii="TimesNewRomanPSMT" w:hAnsi="TimesNewRomanPSMT" w:cs="TimesNewRomanPSMT"/>
                <w:lang w:val="en-US"/>
              </w:rPr>
              <w:t xml:space="preserve"> </w:t>
            </w:r>
            <w:r>
              <w:rPr>
                <w:rFonts w:ascii="TimesNewRomanPSMT" w:hAnsi="TimesNewRomanPSMT" w:cs="TimesNewRomanPSMT"/>
                <w:lang w:val="en-US"/>
              </w:rPr>
              <w:t>expenses</w:t>
            </w:r>
          </w:p>
        </w:tc>
        <w:tc>
          <w:tcPr>
            <w:tcW w:w="2267" w:type="dxa"/>
            <w:gridSpan w:val="2"/>
            <w:tcBorders>
              <w:left w:val="single" w:sz="2" w:space="0" w:color="auto"/>
            </w:tcBorders>
          </w:tcPr>
          <w:p w:rsidR="008D466E" w:rsidRDefault="008D466E" w:rsidP="00654755">
            <w:pPr>
              <w:pStyle w:val="BodyText"/>
              <w:spacing w:line="360" w:lineRule="auto"/>
              <w:ind w:left="0"/>
              <w:jc w:val="both"/>
              <w:rPr>
                <w:lang w:val="en-US"/>
              </w:rPr>
            </w:pPr>
          </w:p>
        </w:tc>
        <w:tc>
          <w:tcPr>
            <w:tcW w:w="2270" w:type="dxa"/>
            <w:tcBorders>
              <w:right w:val="single" w:sz="2" w:space="0" w:color="auto"/>
            </w:tcBorders>
          </w:tcPr>
          <w:p w:rsidR="008D466E" w:rsidRDefault="008D466E" w:rsidP="00654755">
            <w:pPr>
              <w:pStyle w:val="BodyText"/>
              <w:spacing w:line="360" w:lineRule="auto"/>
              <w:ind w:left="0"/>
              <w:jc w:val="both"/>
              <w:rPr>
                <w:lang w:val="en-US"/>
              </w:rPr>
            </w:pPr>
          </w:p>
        </w:tc>
        <w:tc>
          <w:tcPr>
            <w:tcW w:w="2267" w:type="dxa"/>
            <w:tcBorders>
              <w:left w:val="single" w:sz="2" w:space="0" w:color="auto"/>
            </w:tcBorders>
          </w:tcPr>
          <w:p w:rsidR="008D466E" w:rsidRDefault="008D466E" w:rsidP="00654755">
            <w:pPr>
              <w:pStyle w:val="BodyText"/>
              <w:spacing w:line="360" w:lineRule="auto"/>
              <w:ind w:left="0"/>
              <w:jc w:val="both"/>
              <w:rPr>
                <w:lang w:val="en-US"/>
              </w:rPr>
            </w:pPr>
            <w:r w:rsidRPr="00CA6AD4">
              <w:rPr>
                <w:rFonts w:ascii="TimesNewRomanPSMT" w:hAnsi="TimesNewRomanPSMT" w:cs="TimesNewRomanPSMT"/>
                <w:lang w:val="en-US"/>
              </w:rPr>
              <w:t>$</w:t>
            </w:r>
            <w:r w:rsidRPr="00CA6AD4">
              <w:rPr>
                <w:rFonts w:ascii="TimesNewRomanPS-BoldMT" w:hAnsi="TimesNewRomanPS-BoldMT" w:cs="TimesNewRomanPS-BoldMT"/>
                <w:b/>
                <w:bCs/>
                <w:lang w:val="en-US"/>
              </w:rPr>
              <w:t>2,646.95</w:t>
            </w:r>
          </w:p>
        </w:tc>
      </w:tr>
      <w:tr w:rsidR="00470DA5" w:rsidTr="00470DA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55"/>
        </w:trPr>
        <w:tc>
          <w:tcPr>
            <w:tcW w:w="2715" w:type="dxa"/>
          </w:tcPr>
          <w:p w:rsidR="00470DA5" w:rsidRDefault="00470DA5" w:rsidP="00654755">
            <w:pPr>
              <w:pStyle w:val="BodyText"/>
              <w:spacing w:line="360" w:lineRule="auto"/>
              <w:ind w:left="0"/>
              <w:jc w:val="both"/>
              <w:rPr>
                <w:lang w:val="en-US"/>
              </w:rPr>
            </w:pPr>
            <w:r>
              <w:rPr>
                <w:lang w:val="en-US"/>
              </w:rPr>
              <w:t>Net Income</w:t>
            </w:r>
          </w:p>
        </w:tc>
        <w:tc>
          <w:tcPr>
            <w:tcW w:w="2264" w:type="dxa"/>
            <w:gridSpan w:val="2"/>
          </w:tcPr>
          <w:p w:rsidR="00470DA5" w:rsidRDefault="00470DA5" w:rsidP="00654755">
            <w:pPr>
              <w:pStyle w:val="BodyText"/>
              <w:spacing w:line="360" w:lineRule="auto"/>
              <w:ind w:left="0"/>
              <w:jc w:val="both"/>
              <w:rPr>
                <w:lang w:val="en-US"/>
              </w:rPr>
            </w:pPr>
          </w:p>
        </w:tc>
        <w:tc>
          <w:tcPr>
            <w:tcW w:w="2279" w:type="dxa"/>
            <w:gridSpan w:val="2"/>
          </w:tcPr>
          <w:p w:rsidR="00470DA5" w:rsidRDefault="00470DA5" w:rsidP="00654755">
            <w:pPr>
              <w:pStyle w:val="BodyText"/>
              <w:spacing w:line="360" w:lineRule="auto"/>
              <w:ind w:left="0"/>
              <w:jc w:val="both"/>
              <w:rPr>
                <w:lang w:val="en-US"/>
              </w:rPr>
            </w:pPr>
          </w:p>
        </w:tc>
        <w:tc>
          <w:tcPr>
            <w:tcW w:w="2267" w:type="dxa"/>
          </w:tcPr>
          <w:p w:rsidR="00470DA5" w:rsidRPr="00470DA5" w:rsidRDefault="00470DA5" w:rsidP="00654755">
            <w:pPr>
              <w:pStyle w:val="BodyText"/>
              <w:spacing w:line="360" w:lineRule="auto"/>
              <w:ind w:left="0"/>
              <w:jc w:val="both"/>
              <w:rPr>
                <w:b/>
                <w:bCs/>
                <w:lang w:val="en-US"/>
              </w:rPr>
            </w:pPr>
            <w:r w:rsidRPr="00470DA5">
              <w:rPr>
                <w:b/>
                <w:bCs/>
                <w:lang w:val="en-US"/>
              </w:rPr>
              <w:t>$1.41</w:t>
            </w:r>
          </w:p>
        </w:tc>
      </w:tr>
    </w:tbl>
    <w:p w:rsidR="00470DA5" w:rsidRDefault="00470DA5" w:rsidP="00654755">
      <w:pPr>
        <w:autoSpaceDE w:val="0"/>
        <w:autoSpaceDN w:val="0"/>
        <w:adjustRightInd w:val="0"/>
        <w:spacing w:after="0" w:line="240" w:lineRule="auto"/>
        <w:jc w:val="both"/>
        <w:rPr>
          <w:rFonts w:ascii="TimesNewRomanPS-ItalicMT" w:hAnsi="TimesNewRomanPS-ItalicMT" w:cs="TimesNewRomanPS-ItalicMT"/>
          <w:sz w:val="28"/>
          <w:szCs w:val="28"/>
          <w:lang w:val="en-US"/>
        </w:rPr>
      </w:pPr>
    </w:p>
    <w:p w:rsidR="008D466E" w:rsidRPr="00470DA5" w:rsidRDefault="00470DA5" w:rsidP="00654755">
      <w:pPr>
        <w:autoSpaceDE w:val="0"/>
        <w:autoSpaceDN w:val="0"/>
        <w:adjustRightInd w:val="0"/>
        <w:spacing w:after="0" w:line="360" w:lineRule="auto"/>
        <w:jc w:val="both"/>
        <w:rPr>
          <w:rFonts w:ascii="TimesNewRomanPS-ItalicMT" w:hAnsi="TimesNewRomanPS-ItalicMT" w:cs="TimesNewRomanPS-ItalicMT"/>
          <w:sz w:val="28"/>
          <w:szCs w:val="28"/>
          <w:lang w:val="en-US"/>
        </w:rPr>
      </w:pPr>
      <w:r w:rsidRPr="00470DA5">
        <w:rPr>
          <w:rFonts w:ascii="TimesNewRomanPS-ItalicMT" w:hAnsi="TimesNewRomanPS-ItalicMT" w:cs="TimesNewRomanPS-ItalicMT"/>
          <w:b/>
          <w:bCs/>
          <w:i/>
          <w:iCs/>
          <w:sz w:val="28"/>
          <w:szCs w:val="28"/>
          <w:lang w:val="en-US"/>
        </w:rPr>
        <w:t>Note:</w:t>
      </w:r>
      <w:r w:rsidRPr="00470DA5">
        <w:rPr>
          <w:rFonts w:ascii="TimesNewRomanPS-ItalicMT" w:hAnsi="TimesNewRomanPS-ItalicMT" w:cs="TimesNewRomanPS-ItalicMT"/>
          <w:sz w:val="28"/>
          <w:szCs w:val="28"/>
          <w:lang w:val="en-US"/>
        </w:rPr>
        <w:t xml:space="preserve"> The break even deals quantity is </w:t>
      </w:r>
      <w:r>
        <w:rPr>
          <w:rFonts w:ascii="TimesNewRomanPS-ItalicMT" w:hAnsi="TimesNewRomanPS-ItalicMT" w:cs="TimesNewRomanPS-ItalicMT"/>
          <w:sz w:val="28"/>
          <w:szCs w:val="28"/>
          <w:lang w:val="en-US"/>
        </w:rPr>
        <w:t>736.49frappe</w:t>
      </w:r>
      <w:r w:rsidRPr="00470DA5">
        <w:rPr>
          <w:rFonts w:ascii="TimesNewRomanPS-ItalicMT" w:hAnsi="TimesNewRomanPS-ItalicMT" w:cs="TimesNewRomanPS-ItalicMT"/>
          <w:sz w:val="28"/>
          <w:szCs w:val="28"/>
          <w:lang w:val="en-US"/>
        </w:rPr>
        <w:t xml:space="preserve">s. The Variable </w:t>
      </w:r>
      <w:r>
        <w:rPr>
          <w:rFonts w:ascii="TimesNewRomanPS-ItalicMT" w:hAnsi="TimesNewRomanPS-ItalicMT" w:cs="TimesNewRomanPS-ItalicMT"/>
          <w:sz w:val="28"/>
          <w:szCs w:val="28"/>
          <w:lang w:val="en-US"/>
        </w:rPr>
        <w:t xml:space="preserve">Expense </w:t>
      </w:r>
      <w:r w:rsidRPr="00470DA5">
        <w:rPr>
          <w:rFonts w:ascii="TimesNewRomanPS-ItalicMT" w:hAnsi="TimesNewRomanPS-ItalicMT" w:cs="TimesNewRomanPS-ItalicMT"/>
          <w:sz w:val="28"/>
          <w:szCs w:val="28"/>
          <w:lang w:val="en-US"/>
        </w:rPr>
        <w:t>Income Statement utilizes the</w:t>
      </w:r>
      <w:r w:rsidR="006C5F4A">
        <w:rPr>
          <w:rFonts w:ascii="TimesNewRomanPS-ItalicMT" w:hAnsi="TimesNewRomanPS-ItalicMT" w:cs="TimesNewRomanPS-ItalicMT"/>
          <w:sz w:val="28"/>
          <w:szCs w:val="28"/>
          <w:lang w:val="en-US"/>
        </w:rPr>
        <w:t xml:space="preserve"> </w:t>
      </w:r>
      <w:r w:rsidR="00675ACD">
        <w:rPr>
          <w:rFonts w:ascii="TimesNewRomanPS-ItalicMT" w:hAnsi="TimesNewRomanPS-ItalicMT" w:cs="TimesNewRomanPS-ItalicMT"/>
          <w:sz w:val="28"/>
          <w:szCs w:val="28"/>
          <w:lang w:val="en-US"/>
        </w:rPr>
        <w:t>initial investment</w:t>
      </w:r>
      <w:r w:rsidR="00963B7A">
        <w:rPr>
          <w:rFonts w:ascii="TimesNewRomanPS-ItalicMT" w:hAnsi="TimesNewRomanPS-ItalicMT" w:cs="TimesNewRomanPS-ItalicMT"/>
          <w:sz w:val="28"/>
          <w:szCs w:val="28"/>
          <w:lang w:val="en-US"/>
        </w:rPr>
        <w:t xml:space="preserve"> </w:t>
      </w:r>
      <w:r w:rsidRPr="00470DA5">
        <w:rPr>
          <w:rFonts w:ascii="TimesNewRomanPS-ItalicMT" w:hAnsi="TimesNewRomanPS-ItalicMT" w:cs="TimesNewRomanPS-ItalicMT"/>
          <w:sz w:val="28"/>
          <w:szCs w:val="28"/>
          <w:lang w:val="en-US"/>
        </w:rPr>
        <w:t xml:space="preserve">amount of </w:t>
      </w:r>
      <w:r>
        <w:rPr>
          <w:rFonts w:ascii="TimesNewRomanPS-ItalicMT" w:hAnsi="TimesNewRomanPS-ItalicMT" w:cs="TimesNewRomanPS-ItalicMT"/>
          <w:sz w:val="28"/>
          <w:szCs w:val="28"/>
          <w:lang w:val="en-US"/>
        </w:rPr>
        <w:t>737frappes.</w:t>
      </w:r>
    </w:p>
    <w:p w:rsidR="00617243" w:rsidRDefault="00617243" w:rsidP="00654755">
      <w:pPr>
        <w:pStyle w:val="BodyText"/>
        <w:spacing w:line="360" w:lineRule="auto"/>
        <w:ind w:left="0" w:firstLine="708"/>
        <w:jc w:val="both"/>
        <w:rPr>
          <w:i/>
          <w:iCs/>
          <w:lang w:val="en-US"/>
        </w:rPr>
      </w:pPr>
    </w:p>
    <w:p w:rsidR="00470DA5" w:rsidRDefault="00470DA5" w:rsidP="00654755">
      <w:pPr>
        <w:pStyle w:val="BodyText"/>
        <w:spacing w:line="360" w:lineRule="auto"/>
        <w:ind w:left="0" w:firstLine="708"/>
        <w:jc w:val="both"/>
        <w:rPr>
          <w:lang w:val="en-US"/>
        </w:rPr>
      </w:pPr>
      <w:r w:rsidRPr="00470DA5">
        <w:rPr>
          <w:i/>
          <w:iCs/>
          <w:lang w:val="en-US"/>
        </w:rPr>
        <w:t xml:space="preserve">Variable </w:t>
      </w:r>
      <w:r>
        <w:rPr>
          <w:i/>
          <w:iCs/>
          <w:lang w:val="en-US"/>
        </w:rPr>
        <w:t>Expense</w:t>
      </w:r>
      <w:r w:rsidRPr="00470DA5">
        <w:rPr>
          <w:i/>
          <w:iCs/>
          <w:lang w:val="en-US"/>
        </w:rPr>
        <w:t xml:space="preserve"> Income Statement</w:t>
      </w:r>
      <w:r w:rsidRPr="00470DA5">
        <w:rPr>
          <w:lang w:val="en-US"/>
        </w:rPr>
        <w:t xml:space="preserve">: utilizing 40% (little) and 60% (expansive) deals blend in deciding the </w:t>
      </w:r>
      <w:r w:rsidR="0047412F">
        <w:rPr>
          <w:lang w:val="en-US"/>
        </w:rPr>
        <w:t>break-even</w:t>
      </w:r>
      <w:r w:rsidRPr="00470DA5">
        <w:rPr>
          <w:lang w:val="en-US"/>
        </w:rPr>
        <w:t xml:space="preserve"> deals </w:t>
      </w:r>
      <w:r w:rsidR="004D7A45">
        <w:rPr>
          <w:lang w:val="en-US"/>
        </w:rPr>
        <w:t>amount</w:t>
      </w:r>
      <w:r w:rsidRPr="00470DA5">
        <w:rPr>
          <w:lang w:val="en-US"/>
        </w:rPr>
        <w:t>(w</w:t>
      </w:r>
      <w:r w:rsidR="0047412F">
        <w:rPr>
          <w:lang w:val="en-US"/>
        </w:rPr>
        <w:t>ith a compensation stipend of $6</w:t>
      </w:r>
      <w:r w:rsidRPr="00470DA5">
        <w:rPr>
          <w:lang w:val="en-US"/>
        </w:rPr>
        <w:t>,000 pay every month for proprietor):</w:t>
      </w: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tbl>
      <w:tblPr>
        <w:tblStyle w:val="TableGrid"/>
        <w:tblW w:w="9525" w:type="dxa"/>
        <w:tblInd w:w="222" w:type="dxa"/>
        <w:tblLayout w:type="fixed"/>
        <w:tblLook w:val="04A0" w:firstRow="1" w:lastRow="0" w:firstColumn="1" w:lastColumn="0" w:noHBand="0" w:noVBand="1"/>
      </w:tblPr>
      <w:tblGrid>
        <w:gridCol w:w="2715"/>
        <w:gridCol w:w="6"/>
        <w:gridCol w:w="2258"/>
        <w:gridCol w:w="9"/>
        <w:gridCol w:w="2269"/>
        <w:gridCol w:w="2268"/>
      </w:tblGrid>
      <w:tr w:rsidR="0047412F" w:rsidRPr="00626C56" w:rsidTr="0047412F">
        <w:trPr>
          <w:trHeight w:val="825"/>
        </w:trPr>
        <w:tc>
          <w:tcPr>
            <w:tcW w:w="2721" w:type="dxa"/>
            <w:gridSpan w:val="2"/>
          </w:tcPr>
          <w:p w:rsidR="0047412F" w:rsidRPr="00626C56" w:rsidRDefault="0047412F" w:rsidP="00654755">
            <w:pPr>
              <w:pStyle w:val="BodyText"/>
              <w:spacing w:line="360" w:lineRule="auto"/>
              <w:ind w:left="0"/>
              <w:jc w:val="both"/>
              <w:rPr>
                <w:lang w:val="en-US"/>
              </w:rPr>
            </w:pPr>
          </w:p>
        </w:tc>
        <w:tc>
          <w:tcPr>
            <w:tcW w:w="2267" w:type="dxa"/>
            <w:gridSpan w:val="2"/>
          </w:tcPr>
          <w:p w:rsidR="0047412F" w:rsidRPr="00626C56" w:rsidRDefault="0047412F" w:rsidP="00654755">
            <w:pPr>
              <w:pStyle w:val="BodyText"/>
              <w:spacing w:line="360" w:lineRule="auto"/>
              <w:ind w:left="0"/>
              <w:jc w:val="both"/>
              <w:rPr>
                <w:lang w:val="en-US"/>
              </w:rPr>
            </w:pPr>
            <w:r>
              <w:rPr>
                <w:rFonts w:ascii="TimesNewRomanPSMT" w:hAnsi="TimesNewRomanPSMT" w:cs="TimesNewRomanPSMT"/>
                <w:lang w:val="en-US"/>
              </w:rPr>
              <w:t>Little</w:t>
            </w:r>
            <w:r w:rsidRPr="00626C56">
              <w:rPr>
                <w:rFonts w:ascii="TimesNewRomanPSMT" w:hAnsi="TimesNewRomanPSMT" w:cs="TimesNewRomanPSMT"/>
              </w:rPr>
              <w:t xml:space="preserve">(40%) </w:t>
            </w:r>
          </w:p>
        </w:tc>
        <w:tc>
          <w:tcPr>
            <w:tcW w:w="2269" w:type="dxa"/>
          </w:tcPr>
          <w:p w:rsidR="0047412F" w:rsidRPr="00626C56" w:rsidRDefault="0047412F" w:rsidP="00654755">
            <w:pPr>
              <w:pStyle w:val="BodyText"/>
              <w:spacing w:line="360" w:lineRule="auto"/>
              <w:ind w:left="0"/>
              <w:jc w:val="both"/>
              <w:rPr>
                <w:lang w:val="en-US"/>
              </w:rPr>
            </w:pPr>
            <w:r>
              <w:rPr>
                <w:rFonts w:ascii="TimesNewRomanPSMT" w:hAnsi="TimesNewRomanPSMT" w:cs="TimesNewRomanPSMT"/>
                <w:lang w:val="en-US"/>
              </w:rPr>
              <w:t>Big</w:t>
            </w:r>
            <w:r w:rsidRPr="00626C56">
              <w:rPr>
                <w:rFonts w:ascii="TimesNewRomanPSMT" w:hAnsi="TimesNewRomanPSMT" w:cs="TimesNewRomanPSMT"/>
              </w:rPr>
              <w:t xml:space="preserve"> (60%) </w:t>
            </w:r>
          </w:p>
        </w:tc>
        <w:tc>
          <w:tcPr>
            <w:tcW w:w="2268" w:type="dxa"/>
          </w:tcPr>
          <w:p w:rsidR="0047412F" w:rsidRPr="00626C56" w:rsidRDefault="0047412F" w:rsidP="00654755">
            <w:pPr>
              <w:pStyle w:val="BodyText"/>
              <w:spacing w:line="360" w:lineRule="auto"/>
              <w:ind w:left="0"/>
              <w:jc w:val="both"/>
              <w:rPr>
                <w:lang w:val="en-US"/>
              </w:rPr>
            </w:pPr>
            <w:r w:rsidRPr="00626C56">
              <w:rPr>
                <w:rFonts w:ascii="TimesNewRomanPSMT" w:hAnsi="TimesNewRomanPSMT" w:cs="TimesNewRomanPSMT"/>
              </w:rPr>
              <w:t>Weighted</w:t>
            </w:r>
            <w:r w:rsidR="00963B7A">
              <w:rPr>
                <w:rFonts w:ascii="TimesNewRomanPSMT" w:hAnsi="TimesNewRomanPSMT" w:cs="TimesNewRomanPSMT"/>
                <w:lang w:val="en-US"/>
              </w:rPr>
              <w:t xml:space="preserve"> </w:t>
            </w:r>
            <w:r w:rsidRPr="00626C56">
              <w:rPr>
                <w:rFonts w:ascii="TimesNewRomanPSMT" w:hAnsi="TimesNewRomanPSMT" w:cs="TimesNewRomanPSMT"/>
              </w:rPr>
              <w:t>total</w:t>
            </w:r>
          </w:p>
        </w:tc>
      </w:tr>
      <w:tr w:rsidR="0047412F" w:rsidRPr="00626C56" w:rsidTr="0047412F">
        <w:tc>
          <w:tcPr>
            <w:tcW w:w="2721" w:type="dxa"/>
            <w:gridSpan w:val="2"/>
          </w:tcPr>
          <w:p w:rsidR="0047412F" w:rsidRPr="00626C56" w:rsidRDefault="0047412F" w:rsidP="00654755">
            <w:pPr>
              <w:pStyle w:val="BodyText"/>
              <w:spacing w:line="360" w:lineRule="auto"/>
              <w:ind w:left="0"/>
              <w:jc w:val="both"/>
              <w:rPr>
                <w:lang w:val="en-US"/>
              </w:rPr>
            </w:pPr>
            <w:r w:rsidRPr="00626C56">
              <w:rPr>
                <w:lang w:val="en-US"/>
              </w:rPr>
              <w:t>Deals cost per unit in the wake of taking out the 10% owed to resort</w:t>
            </w:r>
          </w:p>
        </w:tc>
        <w:tc>
          <w:tcPr>
            <w:tcW w:w="2267" w:type="dxa"/>
            <w:gridSpan w:val="2"/>
          </w:tcPr>
          <w:p w:rsidR="0047412F" w:rsidRPr="008D466E" w:rsidRDefault="0047412F"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4.5</w:t>
            </w:r>
            <w:r w:rsidRPr="00626C56">
              <w:rPr>
                <w:rFonts w:ascii="TimesNewRomanPSMT" w:hAnsi="TimesNewRomanPSMT" w:cs="TimesNewRomanPSMT"/>
                <w:sz w:val="28"/>
                <w:szCs w:val="28"/>
              </w:rPr>
              <w:t>*</w:t>
            </w:r>
            <w:r>
              <w:rPr>
                <w:rFonts w:ascii="TimesNewRomanPSMT" w:hAnsi="TimesNewRomanPSMT" w:cs="TimesNewRomanPSMT"/>
                <w:sz w:val="28"/>
                <w:szCs w:val="28"/>
                <w:lang w:val="en-US"/>
              </w:rPr>
              <w:t>962frappes</w:t>
            </w:r>
          </w:p>
          <w:p w:rsidR="0047412F" w:rsidRPr="00626C56" w:rsidRDefault="0047412F"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4,329</w:t>
            </w:r>
          </w:p>
        </w:tc>
        <w:tc>
          <w:tcPr>
            <w:tcW w:w="2269" w:type="dxa"/>
          </w:tcPr>
          <w:p w:rsidR="0047412F" w:rsidRPr="008D466E" w:rsidRDefault="0047412F"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7.2</w:t>
            </w:r>
            <w:r w:rsidRPr="00626C56">
              <w:rPr>
                <w:rFonts w:ascii="TimesNewRomanPSMT" w:hAnsi="TimesNewRomanPSMT" w:cs="TimesNewRomanPSMT"/>
                <w:sz w:val="28"/>
                <w:szCs w:val="28"/>
              </w:rPr>
              <w:t>*</w:t>
            </w:r>
            <w:r>
              <w:rPr>
                <w:rFonts w:ascii="TimesNewRomanPSMT" w:hAnsi="TimesNewRomanPSMT" w:cs="TimesNewRomanPSMT"/>
                <w:sz w:val="28"/>
                <w:szCs w:val="28"/>
                <w:lang w:val="en-US"/>
              </w:rPr>
              <w:t>1444frappes</w:t>
            </w:r>
          </w:p>
          <w:p w:rsidR="0047412F" w:rsidRPr="00626C56" w:rsidRDefault="0047412F" w:rsidP="00654755">
            <w:pPr>
              <w:autoSpaceDE w:val="0"/>
              <w:autoSpaceDN w:val="0"/>
              <w:adjustRightInd w:val="0"/>
              <w:spacing w:after="0" w:line="240" w:lineRule="auto"/>
              <w:jc w:val="both"/>
              <w:rPr>
                <w:rFonts w:ascii="TimesNewRomanPSMT" w:hAnsi="TimesNewRomanPSMT" w:cs="TimesNewRomanPSMT"/>
                <w:sz w:val="28"/>
                <w:szCs w:val="28"/>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10,396.8</w:t>
            </w:r>
          </w:p>
        </w:tc>
        <w:tc>
          <w:tcPr>
            <w:tcW w:w="2268" w:type="dxa"/>
          </w:tcPr>
          <w:p w:rsidR="0047412F" w:rsidRPr="00626C56" w:rsidRDefault="0047412F" w:rsidP="00654755">
            <w:pPr>
              <w:pStyle w:val="BodyText"/>
              <w:spacing w:line="360" w:lineRule="auto"/>
              <w:ind w:left="0"/>
              <w:jc w:val="both"/>
              <w:rPr>
                <w:lang w:val="en-US"/>
              </w:rPr>
            </w:pPr>
            <w:r w:rsidRPr="00626C56">
              <w:rPr>
                <w:rFonts w:ascii="TimesNewRomanPSMT" w:hAnsi="TimesNewRomanPSMT" w:cs="TimesNewRomanPSMT"/>
              </w:rPr>
              <w:t>$</w:t>
            </w:r>
            <w:r>
              <w:rPr>
                <w:lang w:val="en-US"/>
              </w:rPr>
              <w:t xml:space="preserve">14,725.8     </w:t>
            </w:r>
          </w:p>
        </w:tc>
      </w:tr>
      <w:tr w:rsidR="0047412F" w:rsidRPr="00626C56" w:rsidTr="0047412F">
        <w:tc>
          <w:tcPr>
            <w:tcW w:w="2721" w:type="dxa"/>
            <w:gridSpan w:val="2"/>
          </w:tcPr>
          <w:p w:rsidR="0047412F" w:rsidRDefault="0047412F" w:rsidP="00654755">
            <w:pPr>
              <w:pStyle w:val="BodyText"/>
              <w:spacing w:line="360" w:lineRule="auto"/>
              <w:ind w:left="0"/>
              <w:jc w:val="both"/>
              <w:rPr>
                <w:lang w:val="en-US"/>
              </w:rPr>
            </w:pPr>
            <w:r>
              <w:rPr>
                <w:rFonts w:ascii="TimesNewRomanPSMT" w:hAnsi="TimesNewRomanPSMT" w:cs="TimesNewRomanPSMT"/>
              </w:rPr>
              <w:t>Variable</w:t>
            </w:r>
            <w:r w:rsidR="006C5F4A">
              <w:rPr>
                <w:rFonts w:ascii="TimesNewRomanPSMT" w:hAnsi="TimesNewRomanPSMT" w:cs="TimesNewRomanPSMT"/>
                <w:lang w:val="en-US"/>
              </w:rPr>
              <w:t xml:space="preserve"> </w:t>
            </w:r>
            <w:r>
              <w:rPr>
                <w:rFonts w:ascii="TimesNewRomanPSMT" w:hAnsi="TimesNewRomanPSMT" w:cs="TimesNewRomanPSMT"/>
                <w:lang w:val="en-US"/>
              </w:rPr>
              <w:t xml:space="preserve">expense </w:t>
            </w:r>
            <w:r>
              <w:rPr>
                <w:rFonts w:ascii="TimesNewRomanPSMT" w:hAnsi="TimesNewRomanPSMT" w:cs="TimesNewRomanPSMT"/>
              </w:rPr>
              <w:t>per</w:t>
            </w:r>
            <w:r w:rsidR="006C5F4A">
              <w:rPr>
                <w:rFonts w:ascii="TimesNewRomanPSMT" w:hAnsi="TimesNewRomanPSMT" w:cs="TimesNewRomanPSMT"/>
                <w:lang w:val="en-US"/>
              </w:rPr>
              <w:t xml:space="preserve"> </w:t>
            </w:r>
            <w:r>
              <w:rPr>
                <w:rFonts w:ascii="TimesNewRomanPSMT" w:hAnsi="TimesNewRomanPSMT" w:cs="TimesNewRomanPSMT"/>
              </w:rPr>
              <w:t>unit</w:t>
            </w:r>
          </w:p>
        </w:tc>
        <w:tc>
          <w:tcPr>
            <w:tcW w:w="2267" w:type="dxa"/>
            <w:gridSpan w:val="2"/>
          </w:tcPr>
          <w:p w:rsidR="0047412F" w:rsidRDefault="0047412F" w:rsidP="00654755">
            <w:pPr>
              <w:pStyle w:val="BodyText"/>
              <w:spacing w:line="360" w:lineRule="auto"/>
              <w:ind w:left="0"/>
              <w:jc w:val="both"/>
              <w:rPr>
                <w:lang w:val="en-US"/>
              </w:rPr>
            </w:pPr>
            <w:r w:rsidRPr="00626C56">
              <w:rPr>
                <w:rFonts w:ascii="TimesNewRomanPSMT" w:hAnsi="TimesNewRomanPSMT" w:cs="TimesNewRomanPSMT"/>
              </w:rPr>
              <w:t>$</w:t>
            </w:r>
            <w:r>
              <w:rPr>
                <w:lang w:val="en-US"/>
              </w:rPr>
              <w:t>2.16*962</w:t>
            </w:r>
          </w:p>
          <w:p w:rsidR="0047412F" w:rsidRDefault="0047412F" w:rsidP="00654755">
            <w:pPr>
              <w:pStyle w:val="BodyText"/>
              <w:spacing w:line="360" w:lineRule="auto"/>
              <w:ind w:left="0"/>
              <w:jc w:val="both"/>
              <w:rPr>
                <w:lang w:val="en-US"/>
              </w:rPr>
            </w:pPr>
            <w:r>
              <w:rPr>
                <w:lang w:val="en-US"/>
              </w:rPr>
              <w:t>frappes=</w:t>
            </w:r>
          </w:p>
          <w:p w:rsidR="0047412F" w:rsidRDefault="0047412F" w:rsidP="00654755">
            <w:pPr>
              <w:pStyle w:val="BodyText"/>
              <w:spacing w:line="360" w:lineRule="auto"/>
              <w:ind w:left="0"/>
              <w:jc w:val="both"/>
              <w:rPr>
                <w:lang w:val="en-US"/>
              </w:rPr>
            </w:pPr>
            <w:r w:rsidRPr="00626C56">
              <w:rPr>
                <w:rFonts w:ascii="TimesNewRomanPSMT" w:hAnsi="TimesNewRomanPSMT" w:cs="TimesNewRomanPSMT"/>
              </w:rPr>
              <w:t>$</w:t>
            </w:r>
            <w:r>
              <w:rPr>
                <w:lang w:val="en-US"/>
              </w:rPr>
              <w:t>2,077.92</w:t>
            </w:r>
          </w:p>
        </w:tc>
        <w:tc>
          <w:tcPr>
            <w:tcW w:w="2269" w:type="dxa"/>
          </w:tcPr>
          <w:p w:rsidR="0047412F" w:rsidRDefault="0047412F" w:rsidP="00654755">
            <w:pPr>
              <w:pStyle w:val="BodyText"/>
              <w:spacing w:line="360" w:lineRule="auto"/>
              <w:ind w:left="0"/>
              <w:jc w:val="both"/>
              <w:rPr>
                <w:lang w:val="en-US"/>
              </w:rPr>
            </w:pPr>
            <w:r>
              <w:rPr>
                <w:lang w:val="en-US"/>
              </w:rPr>
              <w:t>2.77*1444</w:t>
            </w:r>
          </w:p>
          <w:p w:rsidR="0047412F" w:rsidRDefault="0047412F" w:rsidP="00654755">
            <w:pPr>
              <w:pStyle w:val="BodyText"/>
              <w:spacing w:line="360" w:lineRule="auto"/>
              <w:ind w:left="0"/>
              <w:jc w:val="both"/>
              <w:rPr>
                <w:lang w:val="en-US"/>
              </w:rPr>
            </w:pPr>
            <w:r>
              <w:rPr>
                <w:lang w:val="en-US"/>
              </w:rPr>
              <w:t>frappes=</w:t>
            </w:r>
          </w:p>
          <w:p w:rsidR="0047412F" w:rsidRDefault="0047412F" w:rsidP="00654755">
            <w:pPr>
              <w:pStyle w:val="BodyText"/>
              <w:spacing w:line="360" w:lineRule="auto"/>
              <w:ind w:left="0"/>
              <w:jc w:val="both"/>
              <w:rPr>
                <w:lang w:val="en-US"/>
              </w:rPr>
            </w:pPr>
            <w:r w:rsidRPr="00626C56">
              <w:rPr>
                <w:rFonts w:ascii="TimesNewRomanPSMT" w:hAnsi="TimesNewRomanPSMT" w:cs="TimesNewRomanPSMT"/>
              </w:rPr>
              <w:t>$</w:t>
            </w:r>
            <w:r>
              <w:rPr>
                <w:lang w:val="en-US"/>
              </w:rPr>
              <w:t>3,999.88</w:t>
            </w:r>
          </w:p>
        </w:tc>
        <w:tc>
          <w:tcPr>
            <w:tcW w:w="2268" w:type="dxa"/>
          </w:tcPr>
          <w:p w:rsidR="0047412F" w:rsidRDefault="0047412F" w:rsidP="00654755">
            <w:pPr>
              <w:pStyle w:val="BodyText"/>
              <w:spacing w:line="360" w:lineRule="auto"/>
              <w:ind w:left="0"/>
              <w:jc w:val="both"/>
              <w:rPr>
                <w:lang w:val="en-US"/>
              </w:rPr>
            </w:pPr>
            <w:r w:rsidRPr="00626C56">
              <w:rPr>
                <w:rFonts w:ascii="TimesNewRomanPSMT" w:hAnsi="TimesNewRomanPSMT" w:cs="TimesNewRomanPSMT"/>
              </w:rPr>
              <w:t>$</w:t>
            </w:r>
            <w:r>
              <w:rPr>
                <w:lang w:val="en-US"/>
              </w:rPr>
              <w:t>6,077.8</w:t>
            </w:r>
          </w:p>
          <w:p w:rsidR="0047412F" w:rsidRDefault="0047412F" w:rsidP="00654755">
            <w:pPr>
              <w:pStyle w:val="BodyText"/>
              <w:spacing w:line="360" w:lineRule="auto"/>
              <w:ind w:left="0"/>
              <w:jc w:val="both"/>
              <w:rPr>
                <w:lang w:val="en-US"/>
              </w:rPr>
            </w:pPr>
          </w:p>
        </w:tc>
      </w:tr>
      <w:tr w:rsidR="0047412F" w:rsidRPr="00626C56" w:rsidTr="0047412F">
        <w:tc>
          <w:tcPr>
            <w:tcW w:w="2721" w:type="dxa"/>
            <w:gridSpan w:val="2"/>
          </w:tcPr>
          <w:p w:rsidR="0047412F" w:rsidRDefault="00654755" w:rsidP="00654755">
            <w:pPr>
              <w:pStyle w:val="BodyText"/>
              <w:spacing w:line="360" w:lineRule="auto"/>
              <w:ind w:left="0"/>
              <w:jc w:val="both"/>
              <w:rPr>
                <w:lang w:val="en-US"/>
              </w:rPr>
            </w:pPr>
            <w:r>
              <w:rPr>
                <w:rFonts w:ascii="TimesNewRomanPSMT" w:hAnsi="TimesNewRomanPSMT" w:cs="TimesNewRomanPSMT"/>
              </w:rPr>
              <w:t>Commitment</w:t>
            </w:r>
            <w:r w:rsidR="006C5F4A">
              <w:rPr>
                <w:rFonts w:ascii="TimesNewRomanPSMT" w:hAnsi="TimesNewRomanPSMT" w:cs="TimesNewRomanPSMT"/>
                <w:lang w:val="en-US"/>
              </w:rPr>
              <w:t xml:space="preserve"> </w:t>
            </w:r>
            <w:r w:rsidR="0047412F">
              <w:rPr>
                <w:rFonts w:ascii="TimesNewRomanPSMT" w:hAnsi="TimesNewRomanPSMT" w:cs="TimesNewRomanPSMT"/>
              </w:rPr>
              <w:t>margin</w:t>
            </w:r>
            <w:r w:rsidR="006C5F4A">
              <w:rPr>
                <w:rFonts w:ascii="TimesNewRomanPSMT" w:hAnsi="TimesNewRomanPSMT" w:cs="TimesNewRomanPSMT"/>
                <w:lang w:val="en-US"/>
              </w:rPr>
              <w:t xml:space="preserve"> </w:t>
            </w:r>
            <w:r w:rsidR="0047412F">
              <w:rPr>
                <w:rFonts w:ascii="TimesNewRomanPSMT" w:hAnsi="TimesNewRomanPSMT" w:cs="TimesNewRomanPSMT"/>
              </w:rPr>
              <w:t>per</w:t>
            </w:r>
            <w:r w:rsidR="006C5F4A">
              <w:rPr>
                <w:rFonts w:ascii="TimesNewRomanPSMT" w:hAnsi="TimesNewRomanPSMT" w:cs="TimesNewRomanPSMT"/>
                <w:lang w:val="en-US"/>
              </w:rPr>
              <w:t xml:space="preserve"> </w:t>
            </w:r>
            <w:r w:rsidR="0047412F">
              <w:rPr>
                <w:rFonts w:ascii="TimesNewRomanPSMT" w:hAnsi="TimesNewRomanPSMT" w:cs="TimesNewRomanPSMT"/>
              </w:rPr>
              <w:t>unit</w:t>
            </w:r>
          </w:p>
        </w:tc>
        <w:tc>
          <w:tcPr>
            <w:tcW w:w="2267" w:type="dxa"/>
            <w:gridSpan w:val="2"/>
          </w:tcPr>
          <w:p w:rsidR="0047412F" w:rsidRDefault="0047412F" w:rsidP="00654755">
            <w:pPr>
              <w:pStyle w:val="BodyText"/>
              <w:spacing w:line="360" w:lineRule="auto"/>
              <w:ind w:left="0"/>
              <w:jc w:val="both"/>
              <w:rPr>
                <w:lang w:val="en-US"/>
              </w:rPr>
            </w:pPr>
            <w:r w:rsidRPr="00626C56">
              <w:rPr>
                <w:rFonts w:ascii="TimesNewRomanPSMT" w:hAnsi="TimesNewRomanPSMT" w:cs="TimesNewRomanPSMT"/>
              </w:rPr>
              <w:t>$</w:t>
            </w:r>
            <w:r>
              <w:rPr>
                <w:lang w:val="en-US"/>
              </w:rPr>
              <w:t>2,251.08</w:t>
            </w:r>
          </w:p>
        </w:tc>
        <w:tc>
          <w:tcPr>
            <w:tcW w:w="2269" w:type="dxa"/>
          </w:tcPr>
          <w:p w:rsidR="0047412F" w:rsidRDefault="0047412F" w:rsidP="00654755">
            <w:pPr>
              <w:pStyle w:val="BodyText"/>
              <w:spacing w:line="360" w:lineRule="auto"/>
              <w:ind w:left="0"/>
              <w:jc w:val="both"/>
              <w:rPr>
                <w:lang w:val="en-US"/>
              </w:rPr>
            </w:pPr>
            <w:r>
              <w:rPr>
                <w:lang w:val="en-US"/>
              </w:rPr>
              <w:t>$</w:t>
            </w:r>
            <w:r w:rsidR="00D87FB4">
              <w:rPr>
                <w:lang w:val="en-US"/>
              </w:rPr>
              <w:t>6,396.92</w:t>
            </w:r>
          </w:p>
        </w:tc>
        <w:tc>
          <w:tcPr>
            <w:tcW w:w="2268" w:type="dxa"/>
          </w:tcPr>
          <w:p w:rsidR="0047412F" w:rsidRPr="00326CE6" w:rsidRDefault="0047412F" w:rsidP="00654755">
            <w:pPr>
              <w:pStyle w:val="BodyText"/>
              <w:spacing w:line="360" w:lineRule="auto"/>
              <w:ind w:left="0"/>
              <w:jc w:val="both"/>
              <w:rPr>
                <w:rFonts w:ascii="TimesNewRomanPSMT" w:hAnsi="TimesNewRomanPSMT" w:cs="TimesNewRomanPSMT"/>
                <w:b/>
                <w:bCs/>
                <w:lang w:val="en-US"/>
              </w:rPr>
            </w:pPr>
            <w:r w:rsidRPr="00626C56">
              <w:rPr>
                <w:rFonts w:ascii="TimesNewRomanPSMT" w:hAnsi="TimesNewRomanPSMT" w:cs="TimesNewRomanPSMT"/>
              </w:rPr>
              <w:t>$</w:t>
            </w:r>
            <w:r w:rsidR="00D87FB4">
              <w:rPr>
                <w:rFonts w:ascii="TimesNewRomanPSMT" w:hAnsi="TimesNewRomanPSMT" w:cs="TimesNewRomanPSMT"/>
                <w:b/>
                <w:bCs/>
                <w:lang w:val="en-US"/>
              </w:rPr>
              <w:t>8,648</w:t>
            </w:r>
          </w:p>
          <w:p w:rsidR="0047412F" w:rsidRDefault="0047412F" w:rsidP="00654755">
            <w:pPr>
              <w:pStyle w:val="BodyText"/>
              <w:spacing w:line="360" w:lineRule="auto"/>
              <w:ind w:left="0"/>
              <w:jc w:val="both"/>
              <w:rPr>
                <w:lang w:val="en-US"/>
              </w:rPr>
            </w:pPr>
          </w:p>
        </w:tc>
      </w:tr>
      <w:tr w:rsidR="0047412F" w:rsidRPr="00626C56" w:rsidTr="0047412F">
        <w:tc>
          <w:tcPr>
            <w:tcW w:w="2721" w:type="dxa"/>
            <w:gridSpan w:val="2"/>
            <w:tcBorders>
              <w:right w:val="single" w:sz="2" w:space="0" w:color="auto"/>
            </w:tcBorders>
          </w:tcPr>
          <w:p w:rsidR="0047412F" w:rsidRPr="008D466E" w:rsidRDefault="0047412F" w:rsidP="00654755">
            <w:pPr>
              <w:pStyle w:val="BodyText"/>
              <w:spacing w:line="360" w:lineRule="auto"/>
              <w:ind w:left="0"/>
              <w:jc w:val="both"/>
              <w:rPr>
                <w:lang w:val="en-US"/>
              </w:rPr>
            </w:pPr>
            <w:r>
              <w:rPr>
                <w:rFonts w:ascii="TimesNewRomanPSMT" w:hAnsi="TimesNewRomanPSMT" w:cs="TimesNewRomanPSMT"/>
              </w:rPr>
              <w:t>Total</w:t>
            </w:r>
            <w:r w:rsidR="006C5F4A">
              <w:rPr>
                <w:rFonts w:ascii="TimesNewRomanPSMT" w:hAnsi="TimesNewRomanPSMT" w:cs="TimesNewRomanPSMT"/>
                <w:lang w:val="en-US"/>
              </w:rPr>
              <w:t xml:space="preserve"> </w:t>
            </w:r>
            <w:r w:rsidR="004D7A45">
              <w:rPr>
                <w:rFonts w:ascii="TimesNewRomanPSMT" w:hAnsi="TimesNewRomanPSMT" w:cs="TimesNewRomanPSMT"/>
              </w:rPr>
              <w:t>Stable</w:t>
            </w:r>
            <w:r w:rsidR="006C5F4A">
              <w:rPr>
                <w:rFonts w:ascii="TimesNewRomanPSMT" w:hAnsi="TimesNewRomanPSMT" w:cs="TimesNewRomanPSMT"/>
                <w:lang w:val="en-US"/>
              </w:rPr>
              <w:t xml:space="preserve"> </w:t>
            </w:r>
            <w:r>
              <w:rPr>
                <w:rFonts w:ascii="TimesNewRomanPSMT" w:hAnsi="TimesNewRomanPSMT" w:cs="TimesNewRomanPSMT"/>
                <w:lang w:val="en-US"/>
              </w:rPr>
              <w:t>expenses</w:t>
            </w:r>
          </w:p>
        </w:tc>
        <w:tc>
          <w:tcPr>
            <w:tcW w:w="2267" w:type="dxa"/>
            <w:gridSpan w:val="2"/>
            <w:tcBorders>
              <w:left w:val="single" w:sz="2" w:space="0" w:color="auto"/>
            </w:tcBorders>
          </w:tcPr>
          <w:p w:rsidR="0047412F" w:rsidRDefault="0047412F" w:rsidP="00654755">
            <w:pPr>
              <w:pStyle w:val="BodyText"/>
              <w:spacing w:line="360" w:lineRule="auto"/>
              <w:ind w:left="0"/>
              <w:jc w:val="both"/>
              <w:rPr>
                <w:lang w:val="en-US"/>
              </w:rPr>
            </w:pPr>
          </w:p>
        </w:tc>
        <w:tc>
          <w:tcPr>
            <w:tcW w:w="2269" w:type="dxa"/>
            <w:tcBorders>
              <w:right w:val="single" w:sz="2" w:space="0" w:color="auto"/>
            </w:tcBorders>
          </w:tcPr>
          <w:p w:rsidR="0047412F" w:rsidRDefault="0047412F" w:rsidP="00654755">
            <w:pPr>
              <w:pStyle w:val="BodyText"/>
              <w:spacing w:line="360" w:lineRule="auto"/>
              <w:ind w:left="0"/>
              <w:jc w:val="both"/>
              <w:rPr>
                <w:lang w:val="en-US"/>
              </w:rPr>
            </w:pPr>
          </w:p>
        </w:tc>
        <w:tc>
          <w:tcPr>
            <w:tcW w:w="2268" w:type="dxa"/>
            <w:tcBorders>
              <w:left w:val="single" w:sz="2" w:space="0" w:color="auto"/>
            </w:tcBorders>
          </w:tcPr>
          <w:p w:rsidR="0047412F" w:rsidRDefault="0047412F" w:rsidP="00654755">
            <w:pPr>
              <w:pStyle w:val="BodyText"/>
              <w:spacing w:line="360" w:lineRule="auto"/>
              <w:ind w:left="0"/>
              <w:jc w:val="both"/>
              <w:rPr>
                <w:lang w:val="en-US"/>
              </w:rPr>
            </w:pPr>
            <w:r w:rsidRPr="00CA6AD4">
              <w:rPr>
                <w:rFonts w:ascii="TimesNewRomanPSMT" w:hAnsi="TimesNewRomanPSMT" w:cs="TimesNewRomanPSMT"/>
                <w:lang w:val="en-US"/>
              </w:rPr>
              <w:t>$</w:t>
            </w:r>
            <w:r w:rsidR="00D87FB4">
              <w:rPr>
                <w:rFonts w:ascii="TimesNewRomanPS-BoldMT" w:hAnsi="TimesNewRomanPS-BoldMT" w:cs="TimesNewRomanPS-BoldMT"/>
                <w:b/>
                <w:bCs/>
                <w:lang w:val="en-US"/>
              </w:rPr>
              <w:t>8</w:t>
            </w:r>
            <w:r w:rsidRPr="00CA6AD4">
              <w:rPr>
                <w:rFonts w:ascii="TimesNewRomanPS-BoldMT" w:hAnsi="TimesNewRomanPS-BoldMT" w:cs="TimesNewRomanPS-BoldMT"/>
                <w:b/>
                <w:bCs/>
                <w:lang w:val="en-US"/>
              </w:rPr>
              <w:t>,646.95</w:t>
            </w:r>
          </w:p>
        </w:tc>
      </w:tr>
      <w:tr w:rsidR="0047412F" w:rsidTr="004741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55"/>
        </w:trPr>
        <w:tc>
          <w:tcPr>
            <w:tcW w:w="2715" w:type="dxa"/>
          </w:tcPr>
          <w:p w:rsidR="0047412F" w:rsidRDefault="0047412F" w:rsidP="00654755">
            <w:pPr>
              <w:pStyle w:val="BodyText"/>
              <w:spacing w:line="360" w:lineRule="auto"/>
              <w:ind w:left="0"/>
              <w:jc w:val="both"/>
              <w:rPr>
                <w:lang w:val="en-US"/>
              </w:rPr>
            </w:pPr>
            <w:r>
              <w:rPr>
                <w:lang w:val="en-US"/>
              </w:rPr>
              <w:t>Net Income</w:t>
            </w:r>
          </w:p>
        </w:tc>
        <w:tc>
          <w:tcPr>
            <w:tcW w:w="2264" w:type="dxa"/>
            <w:gridSpan w:val="2"/>
          </w:tcPr>
          <w:p w:rsidR="0047412F" w:rsidRDefault="0047412F" w:rsidP="00654755">
            <w:pPr>
              <w:pStyle w:val="BodyText"/>
              <w:spacing w:line="360" w:lineRule="auto"/>
              <w:ind w:left="0"/>
              <w:jc w:val="both"/>
              <w:rPr>
                <w:lang w:val="en-US"/>
              </w:rPr>
            </w:pPr>
          </w:p>
        </w:tc>
        <w:tc>
          <w:tcPr>
            <w:tcW w:w="2278" w:type="dxa"/>
            <w:gridSpan w:val="2"/>
          </w:tcPr>
          <w:p w:rsidR="0047412F" w:rsidRDefault="0047412F" w:rsidP="00654755">
            <w:pPr>
              <w:pStyle w:val="BodyText"/>
              <w:spacing w:line="360" w:lineRule="auto"/>
              <w:ind w:left="0"/>
              <w:jc w:val="both"/>
              <w:rPr>
                <w:lang w:val="en-US"/>
              </w:rPr>
            </w:pPr>
          </w:p>
        </w:tc>
        <w:tc>
          <w:tcPr>
            <w:tcW w:w="2268" w:type="dxa"/>
          </w:tcPr>
          <w:p w:rsidR="0047412F" w:rsidRPr="00470DA5" w:rsidRDefault="0047412F" w:rsidP="00654755">
            <w:pPr>
              <w:pStyle w:val="BodyText"/>
              <w:spacing w:line="360" w:lineRule="auto"/>
              <w:ind w:left="0"/>
              <w:jc w:val="both"/>
              <w:rPr>
                <w:b/>
                <w:bCs/>
                <w:lang w:val="en-US"/>
              </w:rPr>
            </w:pPr>
            <w:r w:rsidRPr="00470DA5">
              <w:rPr>
                <w:b/>
                <w:bCs/>
                <w:lang w:val="en-US"/>
              </w:rPr>
              <w:t>$</w:t>
            </w:r>
            <w:r w:rsidR="00D87FB4">
              <w:rPr>
                <w:b/>
                <w:bCs/>
                <w:lang w:val="en-US"/>
              </w:rPr>
              <w:t>1.05</w:t>
            </w:r>
          </w:p>
        </w:tc>
      </w:tr>
    </w:tbl>
    <w:p w:rsidR="00D87FB4" w:rsidRDefault="00D87FB4" w:rsidP="00654755">
      <w:pPr>
        <w:autoSpaceDE w:val="0"/>
        <w:autoSpaceDN w:val="0"/>
        <w:adjustRightInd w:val="0"/>
        <w:spacing w:after="0" w:line="240" w:lineRule="auto"/>
        <w:jc w:val="both"/>
        <w:rPr>
          <w:rFonts w:ascii="TimesNewRomanPS-ItalicMT" w:hAnsi="TimesNewRomanPS-ItalicMT" w:cs="TimesNewRomanPS-ItalicMT"/>
          <w:b/>
          <w:bCs/>
          <w:i/>
          <w:iCs/>
          <w:sz w:val="28"/>
          <w:szCs w:val="28"/>
          <w:lang w:val="en-US"/>
        </w:rPr>
      </w:pPr>
    </w:p>
    <w:p w:rsidR="0047412F" w:rsidRPr="00D87FB4" w:rsidRDefault="00D87FB4" w:rsidP="00654755">
      <w:pPr>
        <w:autoSpaceDE w:val="0"/>
        <w:autoSpaceDN w:val="0"/>
        <w:adjustRightInd w:val="0"/>
        <w:spacing w:after="0" w:line="360" w:lineRule="auto"/>
        <w:jc w:val="both"/>
        <w:rPr>
          <w:rFonts w:ascii="TimesNewRomanPS-ItalicMT" w:hAnsi="TimesNewRomanPS-ItalicMT" w:cs="TimesNewRomanPS-ItalicMT"/>
          <w:sz w:val="28"/>
          <w:szCs w:val="28"/>
          <w:lang w:val="en-US"/>
        </w:rPr>
      </w:pPr>
      <w:r w:rsidRPr="00D87FB4">
        <w:rPr>
          <w:rFonts w:ascii="TimesNewRomanPS-ItalicMT" w:hAnsi="TimesNewRomanPS-ItalicMT" w:cs="TimesNewRomanPS-ItalicMT"/>
          <w:b/>
          <w:bCs/>
          <w:i/>
          <w:iCs/>
          <w:sz w:val="28"/>
          <w:szCs w:val="28"/>
          <w:lang w:val="en-US"/>
        </w:rPr>
        <w:t>Note:</w:t>
      </w:r>
      <w:r w:rsidRPr="00D87FB4">
        <w:rPr>
          <w:rFonts w:ascii="TimesNewRomanPS-ItalicMT" w:hAnsi="TimesNewRomanPS-ItalicMT" w:cs="TimesNewRomanPS-ItalicMT"/>
          <w:sz w:val="28"/>
          <w:szCs w:val="28"/>
          <w:lang w:val="en-US"/>
        </w:rPr>
        <w:t xml:space="preserve"> The break even quantity is at this instant </w:t>
      </w:r>
      <w:r>
        <w:rPr>
          <w:rFonts w:ascii="TimesNewRomanPS-ItalicMT" w:hAnsi="TimesNewRomanPS-ItalicMT" w:cs="TimesNewRomanPS-ItalicMT"/>
          <w:sz w:val="28"/>
          <w:szCs w:val="28"/>
          <w:lang w:val="en-US"/>
        </w:rPr>
        <w:t>2,405.94frapp</w:t>
      </w:r>
      <w:r w:rsidRPr="00D87FB4">
        <w:rPr>
          <w:rFonts w:ascii="TimesNewRomanPS-ItalicMT" w:hAnsi="TimesNewRomanPS-ItalicMT" w:cs="TimesNewRomanPS-ItalicMT"/>
          <w:sz w:val="28"/>
          <w:szCs w:val="28"/>
          <w:lang w:val="en-US"/>
        </w:rPr>
        <w:t xml:space="preserve">es. The Variable </w:t>
      </w:r>
      <w:r>
        <w:rPr>
          <w:rFonts w:ascii="TimesNewRomanPS-ItalicMT" w:hAnsi="TimesNewRomanPS-ItalicMT" w:cs="TimesNewRomanPS-ItalicMT"/>
          <w:sz w:val="28"/>
          <w:szCs w:val="28"/>
          <w:lang w:val="en-US"/>
        </w:rPr>
        <w:t xml:space="preserve">Expense </w:t>
      </w:r>
      <w:r w:rsidRPr="00D87FB4">
        <w:rPr>
          <w:rFonts w:ascii="TimesNewRomanPS-ItalicMT" w:hAnsi="TimesNewRomanPS-ItalicMT" w:cs="TimesNewRomanPS-ItalicMT"/>
          <w:sz w:val="28"/>
          <w:szCs w:val="28"/>
          <w:lang w:val="en-US"/>
        </w:rPr>
        <w:t>Income Statement utilizes the</w:t>
      </w:r>
      <w:r w:rsidR="006C5F4A">
        <w:rPr>
          <w:rFonts w:ascii="TimesNewRomanPS-ItalicMT" w:hAnsi="TimesNewRomanPS-ItalicMT" w:cs="TimesNewRomanPS-ItalicMT"/>
          <w:sz w:val="28"/>
          <w:szCs w:val="28"/>
          <w:lang w:val="en-US"/>
        </w:rPr>
        <w:t xml:space="preserve"> </w:t>
      </w:r>
      <w:r w:rsidR="00675ACD">
        <w:rPr>
          <w:rFonts w:ascii="TimesNewRomanPS-ItalicMT" w:hAnsi="TimesNewRomanPS-ItalicMT" w:cs="TimesNewRomanPS-ItalicMT"/>
          <w:sz w:val="28"/>
          <w:szCs w:val="28"/>
          <w:lang w:val="en-US"/>
        </w:rPr>
        <w:t>initial investment</w:t>
      </w:r>
      <w:r w:rsidR="00963B7A">
        <w:rPr>
          <w:rFonts w:ascii="TimesNewRomanPS-ItalicMT" w:hAnsi="TimesNewRomanPS-ItalicMT" w:cs="TimesNewRomanPS-ItalicMT"/>
          <w:sz w:val="28"/>
          <w:szCs w:val="28"/>
          <w:lang w:val="en-US"/>
        </w:rPr>
        <w:t xml:space="preserve"> </w:t>
      </w:r>
      <w:r w:rsidRPr="00D87FB4">
        <w:rPr>
          <w:rFonts w:ascii="TimesNewRomanPS-ItalicMT" w:hAnsi="TimesNewRomanPS-ItalicMT" w:cs="TimesNewRomanPS-ItalicMT"/>
          <w:sz w:val="28"/>
          <w:szCs w:val="28"/>
          <w:lang w:val="en-US"/>
        </w:rPr>
        <w:t xml:space="preserve">amount of </w:t>
      </w:r>
      <w:r>
        <w:rPr>
          <w:rFonts w:ascii="TimesNewRomanPS-ItalicMT" w:hAnsi="TimesNewRomanPS-ItalicMT" w:cs="TimesNewRomanPS-ItalicMT"/>
          <w:sz w:val="28"/>
          <w:szCs w:val="28"/>
          <w:lang w:val="en-US"/>
        </w:rPr>
        <w:t>2,406frapp</w:t>
      </w:r>
      <w:r w:rsidRPr="00D87FB4">
        <w:rPr>
          <w:rFonts w:ascii="TimesNewRomanPS-ItalicMT" w:hAnsi="TimesNewRomanPS-ItalicMT" w:cs="TimesNewRomanPS-ItalicMT"/>
          <w:sz w:val="28"/>
          <w:szCs w:val="28"/>
          <w:lang w:val="en-US"/>
        </w:rPr>
        <w:t xml:space="preserve">es. </w:t>
      </w:r>
    </w:p>
    <w:p w:rsidR="00D87FB4" w:rsidRDefault="00D87FB4" w:rsidP="00654755">
      <w:pPr>
        <w:pStyle w:val="BodyText"/>
        <w:spacing w:line="360" w:lineRule="auto"/>
        <w:ind w:left="0" w:firstLine="708"/>
        <w:jc w:val="both"/>
        <w:rPr>
          <w:lang w:val="en-US"/>
        </w:rPr>
      </w:pPr>
      <w:r w:rsidRPr="00D87FB4">
        <w:rPr>
          <w:lang w:val="en-US"/>
        </w:rPr>
        <w:t xml:space="preserve">In the second arrangement of answers, affectability of make back the initial investment deals </w:t>
      </w:r>
      <w:r w:rsidR="004D7A45">
        <w:rPr>
          <w:lang w:val="en-US"/>
        </w:rPr>
        <w:t>amount</w:t>
      </w:r>
      <w:r w:rsidR="00B02B21">
        <w:rPr>
          <w:lang w:val="en-US"/>
        </w:rPr>
        <w:t xml:space="preserve"> </w:t>
      </w:r>
      <w:r w:rsidRPr="00D87FB4">
        <w:rPr>
          <w:lang w:val="en-US"/>
        </w:rPr>
        <w:t xml:space="preserve">to changes in </w:t>
      </w:r>
      <w:r w:rsidR="00654755">
        <w:rPr>
          <w:lang w:val="en-US"/>
        </w:rPr>
        <w:t>commitment</w:t>
      </w:r>
      <w:r w:rsidRPr="00D87FB4">
        <w:rPr>
          <w:lang w:val="en-US"/>
        </w:rPr>
        <w:t xml:space="preserve">s to CVP Analysis is illustrated. Here, the business blend is changed to 20% little and 80% huge </w:t>
      </w:r>
      <w:r w:rsidR="004D21F9">
        <w:rPr>
          <w:lang w:val="en-US"/>
        </w:rPr>
        <w:t>frappe</w:t>
      </w:r>
      <w:r w:rsidRPr="00D87FB4">
        <w:rPr>
          <w:lang w:val="en-US"/>
        </w:rPr>
        <w:t>s (rather than 40/60), and the business cost is changed to $6</w:t>
      </w:r>
      <w:r w:rsidR="004D21F9">
        <w:rPr>
          <w:lang w:val="en-US"/>
        </w:rPr>
        <w:t>.5</w:t>
      </w:r>
      <w:r w:rsidRPr="00D87FB4">
        <w:rPr>
          <w:lang w:val="en-US"/>
        </w:rPr>
        <w:t xml:space="preserve"> for a little</w:t>
      </w:r>
      <w:r w:rsidR="004D21F9">
        <w:rPr>
          <w:lang w:val="en-US"/>
        </w:rPr>
        <w:t xml:space="preserve"> frappe</w:t>
      </w:r>
      <w:r w:rsidRPr="00D87FB4">
        <w:rPr>
          <w:lang w:val="en-US"/>
        </w:rPr>
        <w:t xml:space="preserve"> and $9</w:t>
      </w:r>
      <w:r w:rsidR="004D21F9">
        <w:rPr>
          <w:lang w:val="en-US"/>
        </w:rPr>
        <w:t>.5</w:t>
      </w:r>
      <w:r w:rsidRPr="00D87FB4">
        <w:rPr>
          <w:lang w:val="en-US"/>
        </w:rPr>
        <w:t xml:space="preserve"> for a substantial </w:t>
      </w:r>
      <w:r w:rsidR="004D21F9">
        <w:rPr>
          <w:lang w:val="en-US"/>
        </w:rPr>
        <w:t>frappe</w:t>
      </w:r>
      <w:r w:rsidRPr="00D87FB4">
        <w:rPr>
          <w:lang w:val="en-US"/>
        </w:rPr>
        <w:t xml:space="preserve"> trying to be more cost aggressive. Moreover, publicizing expenses of $100 per month (rather than no promoting expenses), and a higher pay for the proprietor of $7,000 (rather than $6000) every month is accepted.</w:t>
      </w:r>
    </w:p>
    <w:p w:rsidR="004D21F9" w:rsidRDefault="004D21F9" w:rsidP="00654755">
      <w:pPr>
        <w:pStyle w:val="BodyText"/>
        <w:spacing w:line="360" w:lineRule="auto"/>
        <w:ind w:left="0" w:firstLine="708"/>
        <w:jc w:val="both"/>
        <w:rPr>
          <w:lang w:val="en-US"/>
        </w:rPr>
      </w:pPr>
      <w:r w:rsidRPr="00470DA5">
        <w:rPr>
          <w:i/>
          <w:iCs/>
          <w:lang w:val="en-US"/>
        </w:rPr>
        <w:t>Variable Expense Income Statement</w:t>
      </w:r>
      <w:r>
        <w:rPr>
          <w:lang w:val="en-US"/>
        </w:rPr>
        <w:t>: utilizing a 20% (little) and 8</w:t>
      </w:r>
      <w:r w:rsidRPr="002C00F7">
        <w:rPr>
          <w:lang w:val="en-US"/>
        </w:rPr>
        <w:t>0% (extensive) deals blend in deciding the make back the initial investment deals volume:</w:t>
      </w:r>
    </w:p>
    <w:p w:rsidR="00267F98" w:rsidRDefault="00267F98" w:rsidP="00654755">
      <w:pPr>
        <w:pStyle w:val="BodyText"/>
        <w:spacing w:line="360" w:lineRule="auto"/>
        <w:ind w:left="0" w:firstLine="708"/>
        <w:jc w:val="both"/>
        <w:rPr>
          <w:lang w:val="en-US"/>
        </w:rPr>
      </w:pPr>
    </w:p>
    <w:tbl>
      <w:tblPr>
        <w:tblStyle w:val="TableGrid"/>
        <w:tblW w:w="9525" w:type="dxa"/>
        <w:tblInd w:w="222" w:type="dxa"/>
        <w:tblLayout w:type="fixed"/>
        <w:tblLook w:val="04A0" w:firstRow="1" w:lastRow="0" w:firstColumn="1" w:lastColumn="0" w:noHBand="0" w:noVBand="1"/>
      </w:tblPr>
      <w:tblGrid>
        <w:gridCol w:w="2721"/>
        <w:gridCol w:w="2268"/>
        <w:gridCol w:w="2268"/>
        <w:gridCol w:w="2268"/>
      </w:tblGrid>
      <w:tr w:rsidR="004D21F9" w:rsidRPr="00626C56" w:rsidTr="00504163">
        <w:trPr>
          <w:trHeight w:val="825"/>
        </w:trPr>
        <w:tc>
          <w:tcPr>
            <w:tcW w:w="2721" w:type="dxa"/>
          </w:tcPr>
          <w:p w:rsidR="004D21F9" w:rsidRPr="00626C56" w:rsidRDefault="004D21F9" w:rsidP="00654755">
            <w:pPr>
              <w:pStyle w:val="BodyText"/>
              <w:spacing w:line="360" w:lineRule="auto"/>
              <w:ind w:left="0"/>
              <w:jc w:val="both"/>
              <w:rPr>
                <w:lang w:val="en-US"/>
              </w:rPr>
            </w:pPr>
          </w:p>
        </w:tc>
        <w:tc>
          <w:tcPr>
            <w:tcW w:w="2268" w:type="dxa"/>
          </w:tcPr>
          <w:p w:rsidR="004D21F9" w:rsidRPr="00626C56" w:rsidRDefault="004D21F9" w:rsidP="00654755">
            <w:pPr>
              <w:pStyle w:val="BodyText"/>
              <w:spacing w:line="360" w:lineRule="auto"/>
              <w:ind w:left="0"/>
              <w:jc w:val="both"/>
              <w:rPr>
                <w:lang w:val="en-US"/>
              </w:rPr>
            </w:pPr>
            <w:r>
              <w:rPr>
                <w:rFonts w:ascii="TimesNewRomanPSMT" w:hAnsi="TimesNewRomanPSMT" w:cs="TimesNewRomanPSMT"/>
                <w:lang w:val="en-US"/>
              </w:rPr>
              <w:t>Little</w:t>
            </w:r>
            <w:r>
              <w:rPr>
                <w:rFonts w:ascii="TimesNewRomanPSMT" w:hAnsi="TimesNewRomanPSMT" w:cs="TimesNewRomanPSMT"/>
              </w:rPr>
              <w:t>(</w:t>
            </w:r>
            <w:r>
              <w:rPr>
                <w:rFonts w:ascii="TimesNewRomanPSMT" w:hAnsi="TimesNewRomanPSMT" w:cs="TimesNewRomanPSMT"/>
                <w:lang w:val="en-US"/>
              </w:rPr>
              <w:t>2</w:t>
            </w:r>
            <w:r w:rsidRPr="00626C56">
              <w:rPr>
                <w:rFonts w:ascii="TimesNewRomanPSMT" w:hAnsi="TimesNewRomanPSMT" w:cs="TimesNewRomanPSMT"/>
              </w:rPr>
              <w:t xml:space="preserve">0%) </w:t>
            </w:r>
          </w:p>
        </w:tc>
        <w:tc>
          <w:tcPr>
            <w:tcW w:w="2268" w:type="dxa"/>
          </w:tcPr>
          <w:p w:rsidR="004D21F9" w:rsidRPr="00626C56" w:rsidRDefault="004D21F9" w:rsidP="00654755">
            <w:pPr>
              <w:pStyle w:val="BodyText"/>
              <w:spacing w:line="360" w:lineRule="auto"/>
              <w:ind w:left="0"/>
              <w:jc w:val="both"/>
              <w:rPr>
                <w:lang w:val="en-US"/>
              </w:rPr>
            </w:pPr>
            <w:r>
              <w:rPr>
                <w:rFonts w:ascii="TimesNewRomanPSMT" w:hAnsi="TimesNewRomanPSMT" w:cs="TimesNewRomanPSMT"/>
                <w:lang w:val="en-US"/>
              </w:rPr>
              <w:t>Big</w:t>
            </w:r>
            <w:r>
              <w:rPr>
                <w:rFonts w:ascii="TimesNewRomanPSMT" w:hAnsi="TimesNewRomanPSMT" w:cs="TimesNewRomanPSMT"/>
              </w:rPr>
              <w:t xml:space="preserve"> (</w:t>
            </w:r>
            <w:r>
              <w:rPr>
                <w:rFonts w:ascii="TimesNewRomanPSMT" w:hAnsi="TimesNewRomanPSMT" w:cs="TimesNewRomanPSMT"/>
                <w:lang w:val="en-US"/>
              </w:rPr>
              <w:t>8</w:t>
            </w:r>
            <w:r w:rsidRPr="00626C56">
              <w:rPr>
                <w:rFonts w:ascii="TimesNewRomanPSMT" w:hAnsi="TimesNewRomanPSMT" w:cs="TimesNewRomanPSMT"/>
              </w:rPr>
              <w:t xml:space="preserve">0%) </w:t>
            </w:r>
          </w:p>
        </w:tc>
        <w:tc>
          <w:tcPr>
            <w:tcW w:w="2268" w:type="dxa"/>
          </w:tcPr>
          <w:p w:rsidR="004D21F9" w:rsidRPr="00626C56" w:rsidRDefault="004D21F9" w:rsidP="00654755">
            <w:pPr>
              <w:pStyle w:val="BodyText"/>
              <w:spacing w:line="360" w:lineRule="auto"/>
              <w:ind w:left="0"/>
              <w:jc w:val="both"/>
              <w:rPr>
                <w:lang w:val="en-US"/>
              </w:rPr>
            </w:pPr>
            <w:r w:rsidRPr="00626C56">
              <w:rPr>
                <w:rFonts w:ascii="TimesNewRomanPSMT" w:hAnsi="TimesNewRomanPSMT" w:cs="TimesNewRomanPSMT"/>
              </w:rPr>
              <w:t>Weighted</w:t>
            </w:r>
            <w:r w:rsidR="006C5F4A">
              <w:rPr>
                <w:rFonts w:ascii="TimesNewRomanPSMT" w:hAnsi="TimesNewRomanPSMT" w:cs="TimesNewRomanPSMT"/>
                <w:lang w:val="en-US"/>
              </w:rPr>
              <w:t xml:space="preserve"> </w:t>
            </w:r>
            <w:r w:rsidRPr="00626C56">
              <w:rPr>
                <w:rFonts w:ascii="TimesNewRomanPSMT" w:hAnsi="TimesNewRomanPSMT" w:cs="TimesNewRomanPSMT"/>
              </w:rPr>
              <w:t>total</w:t>
            </w:r>
          </w:p>
        </w:tc>
      </w:tr>
      <w:tr w:rsidR="004D21F9" w:rsidRPr="00626C56" w:rsidTr="00504163">
        <w:tc>
          <w:tcPr>
            <w:tcW w:w="2721" w:type="dxa"/>
          </w:tcPr>
          <w:p w:rsidR="004D21F9" w:rsidRPr="00626C56" w:rsidRDefault="004D21F9" w:rsidP="00654755">
            <w:pPr>
              <w:pStyle w:val="BodyText"/>
              <w:spacing w:line="276" w:lineRule="auto"/>
              <w:ind w:left="0"/>
              <w:jc w:val="both"/>
              <w:rPr>
                <w:lang w:val="en-US"/>
              </w:rPr>
            </w:pPr>
            <w:r w:rsidRPr="00626C56">
              <w:rPr>
                <w:lang w:val="en-US"/>
              </w:rPr>
              <w:t xml:space="preserve">Deals cost per unit in the </w:t>
            </w:r>
            <w:r w:rsidR="00E31DB1">
              <w:rPr>
                <w:lang w:val="en-US"/>
              </w:rPr>
              <w:t xml:space="preserve">wake of taking out the 10% owed </w:t>
            </w:r>
            <w:r w:rsidRPr="00626C56">
              <w:rPr>
                <w:lang w:val="en-US"/>
              </w:rPr>
              <w:t xml:space="preserve">to </w:t>
            </w:r>
            <w:r w:rsidRPr="005357A1">
              <w:rPr>
                <w:lang w:val="en-US"/>
              </w:rPr>
              <w:t>resort</w:t>
            </w:r>
            <w:r w:rsidR="005357A1" w:rsidRPr="005357A1">
              <w:rPr>
                <w:color w:val="FFFFFF" w:themeColor="background1"/>
                <w:lang w:val="en-US"/>
              </w:rPr>
              <w:t>s</w:t>
            </w:r>
          </w:p>
        </w:tc>
        <w:tc>
          <w:tcPr>
            <w:tcW w:w="2268" w:type="dxa"/>
          </w:tcPr>
          <w:p w:rsidR="004D21F9" w:rsidRPr="00626C56" w:rsidRDefault="004D21F9"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6.5</w:t>
            </w:r>
            <w:r w:rsidRPr="00626C56">
              <w:rPr>
                <w:rFonts w:ascii="TimesNewRomanPSMT" w:hAnsi="TimesNewRomanPSMT" w:cs="TimesNewRomanPSMT"/>
                <w:sz w:val="28"/>
                <w:szCs w:val="28"/>
              </w:rPr>
              <w:t>*90%=</w:t>
            </w:r>
            <w:r>
              <w:rPr>
                <w:rFonts w:ascii="TimesNewRomanPSMT" w:hAnsi="TimesNewRomanPSMT" w:cs="TimesNewRomanPSMT"/>
                <w:sz w:val="28"/>
                <w:szCs w:val="28"/>
                <w:lang w:val="en-US"/>
              </w:rPr>
              <w:t>5.85</w:t>
            </w:r>
            <w:r>
              <w:rPr>
                <w:rFonts w:ascii="TimesNewRomanPSMT" w:hAnsi="TimesNewRomanPSMT" w:cs="TimesNewRomanPSMT"/>
                <w:sz w:val="28"/>
                <w:szCs w:val="28"/>
              </w:rPr>
              <w:t>*</w:t>
            </w:r>
            <w:r>
              <w:rPr>
                <w:rFonts w:ascii="TimesNewRomanPSMT" w:hAnsi="TimesNewRomanPSMT" w:cs="TimesNewRomanPSMT"/>
                <w:sz w:val="28"/>
                <w:szCs w:val="28"/>
                <w:lang w:val="en-US"/>
              </w:rPr>
              <w:t>2</w:t>
            </w:r>
            <w:r w:rsidRPr="00626C56">
              <w:rPr>
                <w:rFonts w:ascii="TimesNewRomanPSMT" w:hAnsi="TimesNewRomanPSMT" w:cs="TimesNewRomanPSMT"/>
                <w:sz w:val="28"/>
                <w:szCs w:val="28"/>
              </w:rPr>
              <w:t>0%</w:t>
            </w:r>
          </w:p>
          <w:p w:rsidR="004D21F9" w:rsidRPr="00626C56" w:rsidRDefault="004D21F9"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sidRPr="00626C56">
              <w:rPr>
                <w:rFonts w:ascii="TimesNewRomanPSMT" w:hAnsi="TimesNewRomanPSMT" w:cs="TimesNewRomanPSMT"/>
                <w:sz w:val="28"/>
                <w:szCs w:val="28"/>
                <w:lang w:val="en-US"/>
              </w:rPr>
              <w:t>1.</w:t>
            </w:r>
            <w:r>
              <w:rPr>
                <w:rFonts w:ascii="TimesNewRomanPSMT" w:hAnsi="TimesNewRomanPSMT" w:cs="TimesNewRomanPSMT"/>
                <w:sz w:val="28"/>
                <w:szCs w:val="28"/>
                <w:lang w:val="en-US"/>
              </w:rPr>
              <w:t>17</w:t>
            </w:r>
          </w:p>
        </w:tc>
        <w:tc>
          <w:tcPr>
            <w:tcW w:w="2268" w:type="dxa"/>
          </w:tcPr>
          <w:p w:rsidR="004D21F9" w:rsidRDefault="004D21F9"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9.5</w:t>
            </w:r>
            <w:r w:rsidRPr="00626C56">
              <w:rPr>
                <w:rFonts w:ascii="TimesNewRomanPSMT" w:hAnsi="TimesNewRomanPSMT" w:cs="TimesNewRomanPSMT"/>
                <w:sz w:val="28"/>
                <w:szCs w:val="28"/>
              </w:rPr>
              <w:t>*90%=$</w:t>
            </w:r>
            <w:r>
              <w:rPr>
                <w:rFonts w:ascii="TimesNewRomanPSMT" w:hAnsi="TimesNewRomanPSMT" w:cs="TimesNewRomanPSMT"/>
                <w:sz w:val="28"/>
                <w:szCs w:val="28"/>
                <w:lang w:val="en-US"/>
              </w:rPr>
              <w:t>8.</w:t>
            </w:r>
            <w:r w:rsidR="00504163">
              <w:rPr>
                <w:rFonts w:ascii="TimesNewRomanPSMT" w:hAnsi="TimesNewRomanPSMT" w:cs="TimesNewRomanPSMT"/>
                <w:sz w:val="28"/>
                <w:szCs w:val="28"/>
                <w:lang w:val="en-US"/>
              </w:rPr>
              <w:t>55</w:t>
            </w:r>
            <w:r>
              <w:rPr>
                <w:rFonts w:ascii="TimesNewRomanPSMT" w:hAnsi="TimesNewRomanPSMT" w:cs="TimesNewRomanPSMT"/>
                <w:sz w:val="28"/>
                <w:szCs w:val="28"/>
              </w:rPr>
              <w:t>*</w:t>
            </w:r>
            <w:r>
              <w:rPr>
                <w:rFonts w:ascii="TimesNewRomanPSMT" w:hAnsi="TimesNewRomanPSMT" w:cs="TimesNewRomanPSMT"/>
                <w:sz w:val="28"/>
                <w:szCs w:val="28"/>
                <w:lang w:val="en-US"/>
              </w:rPr>
              <w:t>8</w:t>
            </w:r>
            <w:r w:rsidRPr="00626C56">
              <w:rPr>
                <w:rFonts w:ascii="TimesNewRomanPSMT" w:hAnsi="TimesNewRomanPSMT" w:cs="TimesNewRomanPSMT"/>
                <w:sz w:val="28"/>
                <w:szCs w:val="28"/>
              </w:rPr>
              <w:t>0%</w:t>
            </w:r>
          </w:p>
          <w:p w:rsidR="004D21F9" w:rsidRPr="00626C56" w:rsidRDefault="004D21F9" w:rsidP="00654755">
            <w:pPr>
              <w:autoSpaceDE w:val="0"/>
              <w:autoSpaceDN w:val="0"/>
              <w:adjustRightInd w:val="0"/>
              <w:spacing w:after="0" w:line="240" w:lineRule="auto"/>
              <w:jc w:val="both"/>
              <w:rPr>
                <w:rFonts w:ascii="TimesNewRomanPSMT" w:hAnsi="TimesNewRomanPSMT" w:cs="TimesNewRomanPSMT"/>
                <w:sz w:val="28"/>
                <w:szCs w:val="28"/>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6.</w:t>
            </w:r>
            <w:r w:rsidR="00504163">
              <w:rPr>
                <w:rFonts w:ascii="TimesNewRomanPSMT" w:hAnsi="TimesNewRomanPSMT" w:cs="TimesNewRomanPSMT"/>
                <w:sz w:val="28"/>
                <w:szCs w:val="28"/>
                <w:lang w:val="en-US"/>
              </w:rPr>
              <w:t>84</w:t>
            </w:r>
          </w:p>
        </w:tc>
        <w:tc>
          <w:tcPr>
            <w:tcW w:w="2268" w:type="dxa"/>
          </w:tcPr>
          <w:p w:rsidR="004D21F9" w:rsidRPr="00626C56" w:rsidRDefault="00504163" w:rsidP="00654755">
            <w:pPr>
              <w:pStyle w:val="BodyText"/>
              <w:spacing w:line="360" w:lineRule="auto"/>
              <w:ind w:left="0"/>
              <w:jc w:val="both"/>
              <w:rPr>
                <w:lang w:val="en-US"/>
              </w:rPr>
            </w:pPr>
            <w:r>
              <w:rPr>
                <w:lang w:val="en-US"/>
              </w:rPr>
              <w:t>8.010</w:t>
            </w:r>
            <w:r w:rsidR="004D21F9">
              <w:rPr>
                <w:rFonts w:ascii="TimesNewRomanPSMT" w:hAnsi="TimesNewRomanPSMT" w:cs="TimesNewRomanPSMT"/>
              </w:rPr>
              <w:t>per</w:t>
            </w:r>
            <w:r w:rsidR="006C5F4A">
              <w:rPr>
                <w:rFonts w:ascii="TimesNewRomanPSMT" w:hAnsi="TimesNewRomanPSMT" w:cs="TimesNewRomanPSMT"/>
                <w:lang w:val="en-US"/>
              </w:rPr>
              <w:t xml:space="preserve"> </w:t>
            </w:r>
            <w:r w:rsidR="004D21F9">
              <w:rPr>
                <w:rFonts w:ascii="TimesNewRomanPSMT" w:hAnsi="TimesNewRomanPSMT" w:cs="TimesNewRomanPSMT"/>
              </w:rPr>
              <w:t>unit</w:t>
            </w:r>
          </w:p>
        </w:tc>
      </w:tr>
      <w:tr w:rsidR="004D21F9" w:rsidTr="00504163">
        <w:tc>
          <w:tcPr>
            <w:tcW w:w="2721" w:type="dxa"/>
          </w:tcPr>
          <w:p w:rsidR="004D21F9" w:rsidRDefault="004D21F9" w:rsidP="00654755">
            <w:pPr>
              <w:pStyle w:val="BodyText"/>
              <w:spacing w:line="360" w:lineRule="auto"/>
              <w:ind w:left="0"/>
              <w:jc w:val="both"/>
              <w:rPr>
                <w:lang w:val="en-US"/>
              </w:rPr>
            </w:pPr>
            <w:r>
              <w:rPr>
                <w:rFonts w:ascii="TimesNewRomanPSMT" w:hAnsi="TimesNewRomanPSMT" w:cs="TimesNewRomanPSMT"/>
              </w:rPr>
              <w:t>Variable</w:t>
            </w:r>
            <w:r w:rsidR="006C5F4A">
              <w:rPr>
                <w:rFonts w:ascii="TimesNewRomanPSMT" w:hAnsi="TimesNewRomanPSMT" w:cs="TimesNewRomanPSMT"/>
                <w:lang w:val="en-US"/>
              </w:rPr>
              <w:t xml:space="preserve"> </w:t>
            </w:r>
            <w:r>
              <w:rPr>
                <w:rFonts w:ascii="TimesNewRomanPSMT" w:hAnsi="TimesNewRomanPSMT" w:cs="TimesNewRomanPSMT"/>
                <w:lang w:val="en-US"/>
              </w:rPr>
              <w:t xml:space="preserve">expense </w:t>
            </w:r>
            <w:r>
              <w:rPr>
                <w:rFonts w:ascii="TimesNewRomanPSMT" w:hAnsi="TimesNewRomanPSMT" w:cs="TimesNewRomanPSMT"/>
              </w:rPr>
              <w:t>per</w:t>
            </w:r>
            <w:r w:rsidR="006C5F4A">
              <w:rPr>
                <w:rFonts w:ascii="TimesNewRomanPSMT" w:hAnsi="TimesNewRomanPSMT" w:cs="TimesNewRomanPSMT"/>
                <w:lang w:val="en-US"/>
              </w:rPr>
              <w:t xml:space="preserve"> </w:t>
            </w:r>
            <w:r>
              <w:rPr>
                <w:rFonts w:ascii="TimesNewRomanPSMT" w:hAnsi="TimesNewRomanPSMT" w:cs="TimesNewRomanPSMT"/>
              </w:rPr>
              <w:t>unit</w:t>
            </w:r>
          </w:p>
        </w:tc>
        <w:tc>
          <w:tcPr>
            <w:tcW w:w="2268" w:type="dxa"/>
          </w:tcPr>
          <w:p w:rsidR="004D21F9" w:rsidRDefault="004D21F9" w:rsidP="00654755">
            <w:pPr>
              <w:pStyle w:val="BodyText"/>
              <w:spacing w:line="360" w:lineRule="auto"/>
              <w:ind w:left="0"/>
              <w:jc w:val="both"/>
              <w:rPr>
                <w:lang w:val="en-US"/>
              </w:rPr>
            </w:pPr>
            <w:r w:rsidRPr="00626C56">
              <w:rPr>
                <w:rFonts w:ascii="TimesNewRomanPSMT" w:hAnsi="TimesNewRomanPSMT" w:cs="TimesNewRomanPSMT"/>
              </w:rPr>
              <w:t>$</w:t>
            </w:r>
            <w:r>
              <w:rPr>
                <w:lang w:val="en-US"/>
              </w:rPr>
              <w:t>2.16*20%=0.</w:t>
            </w:r>
            <w:r w:rsidR="00504163">
              <w:rPr>
                <w:lang w:val="en-US"/>
              </w:rPr>
              <w:t>432</w:t>
            </w:r>
          </w:p>
        </w:tc>
        <w:tc>
          <w:tcPr>
            <w:tcW w:w="2268" w:type="dxa"/>
          </w:tcPr>
          <w:p w:rsidR="004D21F9" w:rsidRDefault="004D21F9" w:rsidP="00654755">
            <w:pPr>
              <w:pStyle w:val="BodyText"/>
              <w:spacing w:line="360" w:lineRule="auto"/>
              <w:ind w:left="0"/>
              <w:jc w:val="both"/>
              <w:rPr>
                <w:lang w:val="en-US"/>
              </w:rPr>
            </w:pPr>
            <w:r w:rsidRPr="00626C56">
              <w:rPr>
                <w:rFonts w:ascii="TimesNewRomanPSMT" w:hAnsi="TimesNewRomanPSMT" w:cs="TimesNewRomanPSMT"/>
              </w:rPr>
              <w:t>$</w:t>
            </w:r>
            <w:r>
              <w:rPr>
                <w:lang w:val="en-US"/>
              </w:rPr>
              <w:t>2.77*80%=</w:t>
            </w:r>
            <w:r w:rsidR="00504163">
              <w:rPr>
                <w:lang w:val="en-US"/>
              </w:rPr>
              <w:t>2.216</w:t>
            </w:r>
          </w:p>
        </w:tc>
        <w:tc>
          <w:tcPr>
            <w:tcW w:w="2268" w:type="dxa"/>
          </w:tcPr>
          <w:p w:rsidR="004D21F9" w:rsidRDefault="004D21F9" w:rsidP="00654755">
            <w:pPr>
              <w:pStyle w:val="BodyText"/>
              <w:spacing w:line="360" w:lineRule="auto"/>
              <w:ind w:left="0"/>
              <w:jc w:val="both"/>
              <w:rPr>
                <w:lang w:val="en-US"/>
              </w:rPr>
            </w:pPr>
            <w:r>
              <w:rPr>
                <w:lang w:val="en-US"/>
              </w:rPr>
              <w:t>2.</w:t>
            </w:r>
            <w:r w:rsidR="00504163">
              <w:rPr>
                <w:lang w:val="en-US"/>
              </w:rPr>
              <w:t>648</w:t>
            </w:r>
          </w:p>
          <w:p w:rsidR="004D21F9" w:rsidRDefault="006C5F4A" w:rsidP="00654755">
            <w:pPr>
              <w:pStyle w:val="BodyText"/>
              <w:spacing w:line="360" w:lineRule="auto"/>
              <w:ind w:left="0"/>
              <w:jc w:val="both"/>
              <w:rPr>
                <w:lang w:val="en-US"/>
              </w:rPr>
            </w:pPr>
            <w:r>
              <w:rPr>
                <w:rFonts w:ascii="TimesNewRomanPSMT" w:hAnsi="TimesNewRomanPSMT" w:cs="TimesNewRomanPSMT"/>
                <w:lang w:val="en-US"/>
              </w:rPr>
              <w:t>P</w:t>
            </w:r>
            <w:r w:rsidR="004D21F9">
              <w:rPr>
                <w:rFonts w:ascii="TimesNewRomanPSMT" w:hAnsi="TimesNewRomanPSMT" w:cs="TimesNewRomanPSMT"/>
              </w:rPr>
              <w:t>er</w:t>
            </w:r>
            <w:r>
              <w:rPr>
                <w:rFonts w:ascii="TimesNewRomanPSMT" w:hAnsi="TimesNewRomanPSMT" w:cs="TimesNewRomanPSMT"/>
                <w:lang w:val="en-US"/>
              </w:rPr>
              <w:t xml:space="preserve"> </w:t>
            </w:r>
            <w:r w:rsidR="004D21F9">
              <w:rPr>
                <w:rFonts w:ascii="TimesNewRomanPSMT" w:hAnsi="TimesNewRomanPSMT" w:cs="TimesNewRomanPSMT"/>
              </w:rPr>
              <w:t>unit</w:t>
            </w:r>
          </w:p>
        </w:tc>
      </w:tr>
      <w:tr w:rsidR="004D21F9" w:rsidTr="00504163">
        <w:tc>
          <w:tcPr>
            <w:tcW w:w="2721" w:type="dxa"/>
          </w:tcPr>
          <w:p w:rsidR="004D21F9" w:rsidRDefault="00654755" w:rsidP="00654755">
            <w:pPr>
              <w:pStyle w:val="BodyText"/>
              <w:spacing w:line="360" w:lineRule="auto"/>
              <w:ind w:left="0"/>
              <w:jc w:val="both"/>
              <w:rPr>
                <w:lang w:val="en-US"/>
              </w:rPr>
            </w:pPr>
            <w:r>
              <w:rPr>
                <w:rFonts w:ascii="TimesNewRomanPSMT" w:hAnsi="TimesNewRomanPSMT" w:cs="TimesNewRomanPSMT"/>
              </w:rPr>
              <w:t>Commitment</w:t>
            </w:r>
            <w:r w:rsidR="006C5F4A">
              <w:rPr>
                <w:rFonts w:ascii="TimesNewRomanPSMT" w:hAnsi="TimesNewRomanPSMT" w:cs="TimesNewRomanPSMT"/>
                <w:lang w:val="en-US"/>
              </w:rPr>
              <w:t xml:space="preserve"> </w:t>
            </w:r>
            <w:r w:rsidR="004D21F9">
              <w:rPr>
                <w:rFonts w:ascii="TimesNewRomanPSMT" w:hAnsi="TimesNewRomanPSMT" w:cs="TimesNewRomanPSMT"/>
              </w:rPr>
              <w:t>margin</w:t>
            </w:r>
            <w:r w:rsidR="006C5F4A">
              <w:rPr>
                <w:rFonts w:ascii="TimesNewRomanPSMT" w:hAnsi="TimesNewRomanPSMT" w:cs="TimesNewRomanPSMT"/>
                <w:lang w:val="en-US"/>
              </w:rPr>
              <w:t xml:space="preserve"> </w:t>
            </w:r>
            <w:r w:rsidR="004D21F9">
              <w:rPr>
                <w:rFonts w:ascii="TimesNewRomanPSMT" w:hAnsi="TimesNewRomanPSMT" w:cs="TimesNewRomanPSMT"/>
              </w:rPr>
              <w:t>per</w:t>
            </w:r>
            <w:r w:rsidR="006C5F4A">
              <w:rPr>
                <w:rFonts w:ascii="TimesNewRomanPSMT" w:hAnsi="TimesNewRomanPSMT" w:cs="TimesNewRomanPSMT"/>
                <w:lang w:val="en-US"/>
              </w:rPr>
              <w:t xml:space="preserve"> </w:t>
            </w:r>
            <w:r w:rsidR="004D21F9">
              <w:rPr>
                <w:rFonts w:ascii="TimesNewRomanPSMT" w:hAnsi="TimesNewRomanPSMT" w:cs="TimesNewRomanPSMT"/>
              </w:rPr>
              <w:t>unit</w:t>
            </w:r>
          </w:p>
        </w:tc>
        <w:tc>
          <w:tcPr>
            <w:tcW w:w="2268" w:type="dxa"/>
          </w:tcPr>
          <w:p w:rsidR="004D21F9" w:rsidRDefault="004D21F9" w:rsidP="00654755">
            <w:pPr>
              <w:pStyle w:val="BodyText"/>
              <w:spacing w:line="360" w:lineRule="auto"/>
              <w:ind w:left="0"/>
              <w:jc w:val="both"/>
              <w:rPr>
                <w:lang w:val="en-US"/>
              </w:rPr>
            </w:pPr>
            <w:r>
              <w:rPr>
                <w:lang w:val="en-US"/>
              </w:rPr>
              <w:t>0.</w:t>
            </w:r>
            <w:r w:rsidR="00504163">
              <w:rPr>
                <w:lang w:val="en-US"/>
              </w:rPr>
              <w:t>738</w:t>
            </w:r>
          </w:p>
        </w:tc>
        <w:tc>
          <w:tcPr>
            <w:tcW w:w="2268" w:type="dxa"/>
          </w:tcPr>
          <w:p w:rsidR="004D21F9" w:rsidRDefault="00504163" w:rsidP="00654755">
            <w:pPr>
              <w:pStyle w:val="BodyText"/>
              <w:spacing w:line="360" w:lineRule="auto"/>
              <w:ind w:left="0"/>
              <w:jc w:val="both"/>
              <w:rPr>
                <w:lang w:val="en-US"/>
              </w:rPr>
            </w:pPr>
            <w:r>
              <w:rPr>
                <w:lang w:val="en-US"/>
              </w:rPr>
              <w:t>4.624</w:t>
            </w:r>
          </w:p>
        </w:tc>
        <w:tc>
          <w:tcPr>
            <w:tcW w:w="2268" w:type="dxa"/>
          </w:tcPr>
          <w:p w:rsidR="004D21F9" w:rsidRPr="00326CE6" w:rsidRDefault="00504163" w:rsidP="00654755">
            <w:pPr>
              <w:pStyle w:val="BodyText"/>
              <w:spacing w:line="360" w:lineRule="auto"/>
              <w:ind w:left="0"/>
              <w:jc w:val="both"/>
              <w:rPr>
                <w:rFonts w:ascii="TimesNewRomanPSMT" w:hAnsi="TimesNewRomanPSMT" w:cs="TimesNewRomanPSMT"/>
                <w:b/>
                <w:bCs/>
                <w:lang w:val="en-US"/>
              </w:rPr>
            </w:pPr>
            <w:r>
              <w:rPr>
                <w:rFonts w:ascii="TimesNewRomanPSMT" w:hAnsi="TimesNewRomanPSMT" w:cs="TimesNewRomanPSMT"/>
                <w:b/>
                <w:bCs/>
                <w:lang w:val="en-US"/>
              </w:rPr>
              <w:t>5.362</w:t>
            </w:r>
          </w:p>
          <w:p w:rsidR="004D21F9" w:rsidRDefault="006C5F4A" w:rsidP="00654755">
            <w:pPr>
              <w:pStyle w:val="BodyText"/>
              <w:spacing w:line="360" w:lineRule="auto"/>
              <w:ind w:left="0"/>
              <w:jc w:val="both"/>
              <w:rPr>
                <w:lang w:val="en-US"/>
              </w:rPr>
            </w:pPr>
            <w:r>
              <w:rPr>
                <w:rFonts w:ascii="TimesNewRomanPSMT" w:hAnsi="TimesNewRomanPSMT" w:cs="TimesNewRomanPSMT"/>
                <w:b/>
                <w:bCs/>
                <w:lang w:val="en-US"/>
              </w:rPr>
              <w:t>P</w:t>
            </w:r>
            <w:r w:rsidR="004D21F9" w:rsidRPr="00326CE6">
              <w:rPr>
                <w:rFonts w:ascii="TimesNewRomanPSMT" w:hAnsi="TimesNewRomanPSMT" w:cs="TimesNewRomanPSMT"/>
                <w:b/>
                <w:bCs/>
              </w:rPr>
              <w:t>er</w:t>
            </w:r>
            <w:r>
              <w:rPr>
                <w:rFonts w:ascii="TimesNewRomanPSMT" w:hAnsi="TimesNewRomanPSMT" w:cs="TimesNewRomanPSMT"/>
                <w:b/>
                <w:bCs/>
                <w:lang w:val="en-US"/>
              </w:rPr>
              <w:t xml:space="preserve"> </w:t>
            </w:r>
            <w:r w:rsidR="004D21F9" w:rsidRPr="00326CE6">
              <w:rPr>
                <w:rFonts w:ascii="TimesNewRomanPSMT" w:hAnsi="TimesNewRomanPSMT" w:cs="TimesNewRomanPSMT"/>
                <w:b/>
                <w:bCs/>
              </w:rPr>
              <w:t>unit</w:t>
            </w:r>
          </w:p>
        </w:tc>
      </w:tr>
      <w:tr w:rsidR="004D21F9" w:rsidTr="00504163">
        <w:tc>
          <w:tcPr>
            <w:tcW w:w="2721" w:type="dxa"/>
          </w:tcPr>
          <w:p w:rsidR="004D21F9" w:rsidRPr="008D466E" w:rsidRDefault="004D21F9" w:rsidP="00654755">
            <w:pPr>
              <w:pStyle w:val="BodyText"/>
              <w:spacing w:line="360" w:lineRule="auto"/>
              <w:ind w:left="0"/>
              <w:jc w:val="both"/>
              <w:rPr>
                <w:lang w:val="en-US"/>
              </w:rPr>
            </w:pPr>
            <w:r>
              <w:rPr>
                <w:rFonts w:ascii="TimesNewRomanPSMT" w:hAnsi="TimesNewRomanPSMT" w:cs="TimesNewRomanPSMT"/>
              </w:rPr>
              <w:t>Total</w:t>
            </w:r>
            <w:r w:rsidR="006C5F4A">
              <w:rPr>
                <w:rFonts w:ascii="TimesNewRomanPSMT" w:hAnsi="TimesNewRomanPSMT" w:cs="TimesNewRomanPSMT"/>
                <w:lang w:val="en-US"/>
              </w:rPr>
              <w:t xml:space="preserve"> </w:t>
            </w:r>
            <w:r w:rsidR="004D7A45">
              <w:rPr>
                <w:rFonts w:ascii="TimesNewRomanPSMT" w:hAnsi="TimesNewRomanPSMT" w:cs="TimesNewRomanPSMT"/>
              </w:rPr>
              <w:t>Stable</w:t>
            </w:r>
            <w:r w:rsidR="006C5F4A">
              <w:rPr>
                <w:rFonts w:ascii="TimesNewRomanPSMT" w:hAnsi="TimesNewRomanPSMT" w:cs="TimesNewRomanPSMT"/>
                <w:lang w:val="en-US"/>
              </w:rPr>
              <w:t xml:space="preserve"> </w:t>
            </w:r>
            <w:r>
              <w:rPr>
                <w:rFonts w:ascii="TimesNewRomanPSMT" w:hAnsi="TimesNewRomanPSMT" w:cs="TimesNewRomanPSMT"/>
                <w:lang w:val="en-US"/>
              </w:rPr>
              <w:t>expenses</w:t>
            </w:r>
          </w:p>
        </w:tc>
        <w:tc>
          <w:tcPr>
            <w:tcW w:w="2268" w:type="dxa"/>
          </w:tcPr>
          <w:p w:rsidR="004D21F9" w:rsidRDefault="004D21F9" w:rsidP="00654755">
            <w:pPr>
              <w:pStyle w:val="BodyText"/>
              <w:spacing w:line="360" w:lineRule="auto"/>
              <w:ind w:left="0"/>
              <w:jc w:val="both"/>
              <w:rPr>
                <w:lang w:val="en-US"/>
              </w:rPr>
            </w:pPr>
          </w:p>
        </w:tc>
        <w:tc>
          <w:tcPr>
            <w:tcW w:w="2268" w:type="dxa"/>
          </w:tcPr>
          <w:p w:rsidR="004D21F9" w:rsidRDefault="004D21F9" w:rsidP="00654755">
            <w:pPr>
              <w:pStyle w:val="BodyText"/>
              <w:spacing w:line="360" w:lineRule="auto"/>
              <w:ind w:left="0"/>
              <w:jc w:val="both"/>
              <w:rPr>
                <w:lang w:val="en-US"/>
              </w:rPr>
            </w:pPr>
          </w:p>
        </w:tc>
        <w:tc>
          <w:tcPr>
            <w:tcW w:w="2268" w:type="dxa"/>
          </w:tcPr>
          <w:p w:rsidR="00504163" w:rsidRDefault="004D21F9" w:rsidP="00654755">
            <w:pPr>
              <w:pStyle w:val="BodyText"/>
              <w:spacing w:line="360" w:lineRule="auto"/>
              <w:ind w:left="0"/>
              <w:jc w:val="both"/>
              <w:rPr>
                <w:rFonts w:ascii="TimesNewRomanPS-BoldMT" w:hAnsi="TimesNewRomanPS-BoldMT" w:cs="TimesNewRomanPS-BoldMT"/>
                <w:b/>
                <w:bCs/>
                <w:lang w:val="en-US"/>
              </w:rPr>
            </w:pPr>
            <w:r w:rsidRPr="00504163">
              <w:rPr>
                <w:rFonts w:ascii="TimesNewRomanPS-BoldMT" w:hAnsi="TimesNewRomanPS-BoldMT" w:cs="TimesNewRomanPS-BoldMT"/>
                <w:b/>
                <w:bCs/>
                <w:lang w:val="en-US"/>
              </w:rPr>
              <w:t>2,646.95</w:t>
            </w:r>
            <w:r w:rsidR="00504163" w:rsidRPr="00504163">
              <w:rPr>
                <w:rFonts w:ascii="TimesNewRomanPS-BoldMT" w:hAnsi="TimesNewRomanPS-BoldMT" w:cs="TimesNewRomanPS-BoldMT"/>
                <w:b/>
                <w:bCs/>
                <w:lang w:val="en-US"/>
              </w:rPr>
              <w:t>+</w:t>
            </w:r>
            <w:r w:rsidR="00504163">
              <w:rPr>
                <w:rFonts w:ascii="TimesNewRomanPS-BoldMT" w:hAnsi="TimesNewRomanPS-BoldMT" w:cs="TimesNewRomanPS-BoldMT"/>
                <w:b/>
                <w:bCs/>
                <w:lang w:val="en-US"/>
              </w:rPr>
              <w:t xml:space="preserve"> +</w:t>
            </w:r>
            <w:r w:rsidR="00504163" w:rsidRPr="00504163">
              <w:rPr>
                <w:rFonts w:ascii="TimesNewRomanPS-BoldMT" w:hAnsi="TimesNewRomanPS-BoldMT" w:cs="TimesNewRomanPS-BoldMT"/>
                <w:b/>
                <w:bCs/>
                <w:lang w:val="en-US"/>
              </w:rPr>
              <w:t>100=</w:t>
            </w:r>
          </w:p>
          <w:p w:rsidR="004D21F9" w:rsidRPr="00504163" w:rsidRDefault="00504163" w:rsidP="00654755">
            <w:pPr>
              <w:pStyle w:val="BodyText"/>
              <w:spacing w:line="360" w:lineRule="auto"/>
              <w:ind w:left="0"/>
              <w:jc w:val="both"/>
              <w:rPr>
                <w:b/>
                <w:bCs/>
                <w:lang w:val="en-US"/>
              </w:rPr>
            </w:pPr>
            <w:r>
              <w:rPr>
                <w:rFonts w:ascii="TimesNewRomanPSMT" w:hAnsi="TimesNewRomanPSMT" w:cs="TimesNewRomanPSMT"/>
                <w:b/>
                <w:bCs/>
                <w:lang w:val="en-US"/>
              </w:rPr>
              <w:t>=</w:t>
            </w:r>
            <w:r>
              <w:rPr>
                <w:rFonts w:ascii="TimesNewRomanPSMT" w:hAnsi="TimesNewRomanPSMT" w:cs="TimesNewRomanPSMT"/>
                <w:b/>
                <w:bCs/>
              </w:rPr>
              <w:t>2,7</w:t>
            </w:r>
            <w:r>
              <w:rPr>
                <w:rFonts w:ascii="TimesNewRomanPSMT" w:hAnsi="TimesNewRomanPSMT" w:cs="TimesNewRomanPSMT"/>
                <w:b/>
                <w:bCs/>
                <w:lang w:val="en-US"/>
              </w:rPr>
              <w:t>46</w:t>
            </w:r>
            <w:r>
              <w:rPr>
                <w:rFonts w:ascii="TimesNewRomanPSMT" w:hAnsi="TimesNewRomanPSMT" w:cs="TimesNewRomanPSMT"/>
                <w:b/>
                <w:bCs/>
              </w:rPr>
              <w:t>.</w:t>
            </w:r>
            <w:r>
              <w:rPr>
                <w:rFonts w:ascii="TimesNewRomanPSMT" w:hAnsi="TimesNewRomanPSMT" w:cs="TimesNewRomanPSMT"/>
                <w:b/>
                <w:bCs/>
                <w:lang w:val="en-US"/>
              </w:rPr>
              <w:t>9</w:t>
            </w:r>
            <w:r w:rsidRPr="00504163">
              <w:rPr>
                <w:rFonts w:ascii="TimesNewRomanPSMT" w:hAnsi="TimesNewRomanPSMT" w:cs="TimesNewRomanPSMT"/>
                <w:b/>
                <w:bCs/>
              </w:rPr>
              <w:t>5</w:t>
            </w:r>
          </w:p>
        </w:tc>
      </w:tr>
    </w:tbl>
    <w:p w:rsidR="002E1ADA" w:rsidRDefault="002E1ADA" w:rsidP="00654755">
      <w:pPr>
        <w:pStyle w:val="BodyText"/>
        <w:spacing w:line="360" w:lineRule="auto"/>
        <w:ind w:left="0"/>
        <w:jc w:val="both"/>
        <w:rPr>
          <w:b/>
          <w:bCs/>
          <w:lang w:val="en-US"/>
        </w:rPr>
      </w:pPr>
    </w:p>
    <w:p w:rsidR="00504163" w:rsidRPr="00326CE6" w:rsidRDefault="00504163" w:rsidP="00654755">
      <w:pPr>
        <w:pStyle w:val="BodyText"/>
        <w:spacing w:line="360" w:lineRule="auto"/>
        <w:ind w:left="0"/>
        <w:jc w:val="both"/>
        <w:rPr>
          <w:lang w:val="en-US"/>
        </w:rPr>
      </w:pPr>
      <w:r w:rsidRPr="002E1134">
        <w:rPr>
          <w:b/>
          <w:bCs/>
          <w:lang w:val="en-US"/>
        </w:rPr>
        <w:t>1)</w:t>
      </w:r>
      <w:r w:rsidRPr="00326CE6">
        <w:rPr>
          <w:lang w:val="en-US"/>
        </w:rPr>
        <w:t xml:space="preserve"> You should sell </w:t>
      </w:r>
      <w:r>
        <w:rPr>
          <w:lang w:val="en-US"/>
        </w:rPr>
        <w:t>512frappes</w:t>
      </w:r>
      <w:r w:rsidRPr="00326CE6">
        <w:rPr>
          <w:lang w:val="en-US"/>
        </w:rPr>
        <w:t>s/month to equal</w:t>
      </w:r>
      <w:r w:rsidR="006C5F4A">
        <w:rPr>
          <w:lang w:val="en-US"/>
        </w:rPr>
        <w:t xml:space="preserve"> </w:t>
      </w:r>
      <w:r w:rsidR="00675ACD">
        <w:rPr>
          <w:lang w:val="en-US"/>
        </w:rPr>
        <w:t>initial investment</w:t>
      </w:r>
      <w:r>
        <w:rPr>
          <w:lang w:val="en-US"/>
        </w:rPr>
        <w:t>= ($2,746.95/5</w:t>
      </w:r>
      <w:r w:rsidRPr="00326CE6">
        <w:rPr>
          <w:lang w:val="en-US"/>
        </w:rPr>
        <w:t>.</w:t>
      </w:r>
      <w:r>
        <w:rPr>
          <w:lang w:val="en-US"/>
        </w:rPr>
        <w:t>362</w:t>
      </w:r>
      <w:r w:rsidRPr="00326CE6">
        <w:rPr>
          <w:lang w:val="en-US"/>
        </w:rPr>
        <w:t xml:space="preserve">). Of the </w:t>
      </w:r>
      <w:r>
        <w:rPr>
          <w:lang w:val="en-US"/>
        </w:rPr>
        <w:t>512 frapp</w:t>
      </w:r>
      <w:r w:rsidRPr="00326CE6">
        <w:rPr>
          <w:lang w:val="en-US"/>
        </w:rPr>
        <w:t xml:space="preserve">es, </w:t>
      </w:r>
      <w:r>
        <w:rPr>
          <w:lang w:val="en-US"/>
        </w:rPr>
        <w:t xml:space="preserve">103 </w:t>
      </w:r>
      <w:r w:rsidRPr="00326CE6">
        <w:rPr>
          <w:lang w:val="en-US"/>
        </w:rPr>
        <w:t>(</w:t>
      </w:r>
      <w:r>
        <w:rPr>
          <w:lang w:val="en-US"/>
        </w:rPr>
        <w:t>512*2</w:t>
      </w:r>
      <w:r w:rsidRPr="00326CE6">
        <w:rPr>
          <w:lang w:val="en-US"/>
        </w:rPr>
        <w:t xml:space="preserve">0%) will be little, and </w:t>
      </w:r>
      <w:r>
        <w:rPr>
          <w:lang w:val="en-US"/>
        </w:rPr>
        <w:t>409</w:t>
      </w:r>
      <w:r w:rsidRPr="00326CE6">
        <w:rPr>
          <w:lang w:val="en-US"/>
        </w:rPr>
        <w:t xml:space="preserve"> (</w:t>
      </w:r>
      <w:r>
        <w:rPr>
          <w:lang w:val="en-US"/>
        </w:rPr>
        <w:t>512*8</w:t>
      </w:r>
      <w:r w:rsidRPr="00326CE6">
        <w:rPr>
          <w:lang w:val="en-US"/>
        </w:rPr>
        <w:t xml:space="preserve">0%) will be substantial. </w:t>
      </w:r>
    </w:p>
    <w:p w:rsidR="00504163" w:rsidRPr="002C00F7" w:rsidRDefault="00504163" w:rsidP="00654755">
      <w:pPr>
        <w:pStyle w:val="BodyText"/>
        <w:spacing w:line="360" w:lineRule="auto"/>
        <w:ind w:left="0"/>
        <w:jc w:val="both"/>
        <w:rPr>
          <w:lang w:val="en-US"/>
        </w:rPr>
      </w:pPr>
      <w:r w:rsidRPr="002E1134">
        <w:rPr>
          <w:b/>
          <w:bCs/>
          <w:lang w:val="en-US"/>
        </w:rPr>
        <w:t>2)</w:t>
      </w:r>
      <w:r w:rsidRPr="00326CE6">
        <w:rPr>
          <w:lang w:val="en-US"/>
        </w:rPr>
        <w:t xml:space="preserve"> If you incorporate with the </w:t>
      </w:r>
      <w:r>
        <w:rPr>
          <w:lang w:val="en-US"/>
        </w:rPr>
        <w:t>examination a compensation of $7</w:t>
      </w:r>
      <w:r w:rsidRPr="00326CE6">
        <w:rPr>
          <w:lang w:val="en-US"/>
        </w:rPr>
        <w:t xml:space="preserve">,000 every month, you should sell </w:t>
      </w:r>
      <w:r>
        <w:rPr>
          <w:lang w:val="en-US"/>
        </w:rPr>
        <w:t>2,406frapp</w:t>
      </w:r>
      <w:r w:rsidRPr="00326CE6">
        <w:rPr>
          <w:lang w:val="en-US"/>
        </w:rPr>
        <w:t xml:space="preserve">es/month </w:t>
      </w:r>
      <w:r w:rsidR="004D7A45">
        <w:rPr>
          <w:lang w:val="en-US"/>
        </w:rPr>
        <w:t>initial investment point</w:t>
      </w:r>
      <w:r>
        <w:rPr>
          <w:lang w:val="en-US"/>
        </w:rPr>
        <w:t xml:space="preserve"> ($2,746</w:t>
      </w:r>
      <w:r w:rsidRPr="00326CE6">
        <w:rPr>
          <w:lang w:val="en-US"/>
        </w:rPr>
        <w:t>.</w:t>
      </w:r>
      <w:r>
        <w:rPr>
          <w:lang w:val="en-US"/>
        </w:rPr>
        <w:t>95+$7</w:t>
      </w:r>
      <w:r w:rsidRPr="00326CE6">
        <w:rPr>
          <w:lang w:val="en-US"/>
        </w:rPr>
        <w:t>,000)/</w:t>
      </w:r>
      <w:r>
        <w:rPr>
          <w:lang w:val="en-US"/>
        </w:rPr>
        <w:t>5.362</w:t>
      </w:r>
      <w:r w:rsidRPr="00326CE6">
        <w:rPr>
          <w:lang w:val="en-US"/>
        </w:rPr>
        <w:t xml:space="preserve">. Of the </w:t>
      </w:r>
      <w:r w:rsidR="002E1ADA">
        <w:rPr>
          <w:lang w:val="en-US"/>
        </w:rPr>
        <w:t xml:space="preserve">1,818 </w:t>
      </w:r>
      <w:r>
        <w:rPr>
          <w:lang w:val="en-US"/>
        </w:rPr>
        <w:t>frapp</w:t>
      </w:r>
      <w:r w:rsidRPr="00326CE6">
        <w:rPr>
          <w:lang w:val="en-US"/>
        </w:rPr>
        <w:t xml:space="preserve">es, </w:t>
      </w:r>
      <w:r w:rsidR="002E1ADA">
        <w:rPr>
          <w:lang w:val="en-US"/>
        </w:rPr>
        <w:t>364</w:t>
      </w:r>
      <w:r w:rsidRPr="00326CE6">
        <w:rPr>
          <w:lang w:val="en-US"/>
        </w:rPr>
        <w:t xml:space="preserve"> (</w:t>
      </w:r>
      <w:r w:rsidR="002E1ADA">
        <w:rPr>
          <w:lang w:val="en-US"/>
        </w:rPr>
        <w:t>1,818*2</w:t>
      </w:r>
      <w:r w:rsidRPr="00326CE6">
        <w:rPr>
          <w:lang w:val="en-US"/>
        </w:rPr>
        <w:t>0%) will be little and</w:t>
      </w:r>
      <w:r w:rsidR="002E1ADA">
        <w:rPr>
          <w:lang w:val="en-US"/>
        </w:rPr>
        <w:t xml:space="preserve"> 145</w:t>
      </w:r>
      <w:r>
        <w:rPr>
          <w:lang w:val="en-US"/>
        </w:rPr>
        <w:t>4</w:t>
      </w:r>
      <w:r w:rsidRPr="00326CE6">
        <w:rPr>
          <w:lang w:val="en-US"/>
        </w:rPr>
        <w:t xml:space="preserve"> (</w:t>
      </w:r>
      <w:r w:rsidR="002E1ADA">
        <w:rPr>
          <w:lang w:val="en-US"/>
        </w:rPr>
        <w:t>1,818*8</w:t>
      </w:r>
      <w:r w:rsidRPr="00326CE6">
        <w:rPr>
          <w:lang w:val="en-US"/>
        </w:rPr>
        <w:t>0%) will be substantial.</w:t>
      </w:r>
    </w:p>
    <w:p w:rsidR="002E1ADA" w:rsidRDefault="002E1ADA" w:rsidP="00654755">
      <w:pPr>
        <w:pStyle w:val="BodyText"/>
        <w:spacing w:line="360" w:lineRule="auto"/>
        <w:ind w:left="0" w:firstLine="708"/>
        <w:jc w:val="both"/>
        <w:rPr>
          <w:lang w:val="en-US"/>
        </w:rPr>
      </w:pPr>
      <w:r w:rsidRPr="00470DA5">
        <w:rPr>
          <w:i/>
          <w:iCs/>
          <w:lang w:val="en-US"/>
        </w:rPr>
        <w:t xml:space="preserve">Variable </w:t>
      </w:r>
      <w:r>
        <w:rPr>
          <w:i/>
          <w:iCs/>
          <w:lang w:val="en-US"/>
        </w:rPr>
        <w:t>Expense</w:t>
      </w:r>
      <w:r w:rsidRPr="00470DA5">
        <w:rPr>
          <w:i/>
          <w:iCs/>
          <w:lang w:val="en-US"/>
        </w:rPr>
        <w:t xml:space="preserve"> Income Statement</w:t>
      </w:r>
      <w:r w:rsidR="00192BD9">
        <w:rPr>
          <w:lang w:val="en-US"/>
        </w:rPr>
        <w:t>: utilizing 20% (little) and 8</w:t>
      </w:r>
      <w:r w:rsidRPr="00F07F07">
        <w:rPr>
          <w:lang w:val="en-US"/>
        </w:rPr>
        <w:t xml:space="preserve">0% (substantial) deals blend in deciding the </w:t>
      </w:r>
      <w:r>
        <w:rPr>
          <w:lang w:val="en-US"/>
        </w:rPr>
        <w:t xml:space="preserve"> break even</w:t>
      </w:r>
      <w:r w:rsidRPr="00F07F07">
        <w:rPr>
          <w:lang w:val="en-US"/>
        </w:rPr>
        <w:t xml:space="preserve"> deals </w:t>
      </w:r>
      <w:r w:rsidR="004D7A45">
        <w:rPr>
          <w:lang w:val="en-US"/>
        </w:rPr>
        <w:t>amount</w:t>
      </w:r>
      <w:r w:rsidRPr="00F07F07">
        <w:rPr>
          <w:lang w:val="en-US"/>
        </w:rPr>
        <w:t>(no compensation stipend for proprietor):</w:t>
      </w: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267F98" w:rsidRDefault="00267F98" w:rsidP="00654755">
      <w:pPr>
        <w:pStyle w:val="BodyText"/>
        <w:spacing w:line="360" w:lineRule="auto"/>
        <w:ind w:left="0" w:firstLine="708"/>
        <w:jc w:val="both"/>
        <w:rPr>
          <w:lang w:val="en-US"/>
        </w:rPr>
      </w:pPr>
    </w:p>
    <w:p w:rsidR="00617243" w:rsidRDefault="00617243" w:rsidP="003B2080">
      <w:pPr>
        <w:pStyle w:val="BodyText"/>
        <w:spacing w:line="360" w:lineRule="auto"/>
        <w:ind w:left="0"/>
        <w:jc w:val="both"/>
        <w:rPr>
          <w:lang w:val="en-US"/>
        </w:rPr>
      </w:pPr>
    </w:p>
    <w:p w:rsidR="00617243" w:rsidRDefault="00617243" w:rsidP="00654755">
      <w:pPr>
        <w:pStyle w:val="BodyText"/>
        <w:spacing w:line="360" w:lineRule="auto"/>
        <w:ind w:left="0" w:firstLine="708"/>
        <w:jc w:val="both"/>
        <w:rPr>
          <w:lang w:val="en-US"/>
        </w:rPr>
      </w:pPr>
    </w:p>
    <w:tbl>
      <w:tblPr>
        <w:tblStyle w:val="TableGrid"/>
        <w:tblW w:w="9525" w:type="dxa"/>
        <w:tblInd w:w="222" w:type="dxa"/>
        <w:tblLayout w:type="fixed"/>
        <w:tblLook w:val="04A0" w:firstRow="1" w:lastRow="0" w:firstColumn="1" w:lastColumn="0" w:noHBand="0" w:noVBand="1"/>
      </w:tblPr>
      <w:tblGrid>
        <w:gridCol w:w="2715"/>
        <w:gridCol w:w="6"/>
        <w:gridCol w:w="2258"/>
        <w:gridCol w:w="9"/>
        <w:gridCol w:w="2270"/>
        <w:gridCol w:w="2267"/>
      </w:tblGrid>
      <w:tr w:rsidR="002E1ADA" w:rsidRPr="00626C56" w:rsidTr="001B69D6">
        <w:trPr>
          <w:trHeight w:val="825"/>
        </w:trPr>
        <w:tc>
          <w:tcPr>
            <w:tcW w:w="2721" w:type="dxa"/>
            <w:gridSpan w:val="2"/>
          </w:tcPr>
          <w:p w:rsidR="002E1ADA" w:rsidRPr="00626C56" w:rsidRDefault="002E1ADA" w:rsidP="00654755">
            <w:pPr>
              <w:pStyle w:val="BodyText"/>
              <w:spacing w:line="360" w:lineRule="auto"/>
              <w:ind w:left="0"/>
              <w:jc w:val="both"/>
              <w:rPr>
                <w:lang w:val="en-US"/>
              </w:rPr>
            </w:pPr>
          </w:p>
        </w:tc>
        <w:tc>
          <w:tcPr>
            <w:tcW w:w="2267" w:type="dxa"/>
            <w:gridSpan w:val="2"/>
          </w:tcPr>
          <w:p w:rsidR="002E1ADA" w:rsidRPr="00626C56" w:rsidRDefault="002E1ADA" w:rsidP="00654755">
            <w:pPr>
              <w:pStyle w:val="BodyText"/>
              <w:spacing w:line="360" w:lineRule="auto"/>
              <w:ind w:left="0"/>
              <w:jc w:val="both"/>
              <w:rPr>
                <w:lang w:val="en-US"/>
              </w:rPr>
            </w:pPr>
            <w:r>
              <w:rPr>
                <w:rFonts w:ascii="TimesNewRomanPSMT" w:hAnsi="TimesNewRomanPSMT" w:cs="TimesNewRomanPSMT"/>
                <w:lang w:val="en-US"/>
              </w:rPr>
              <w:t>Little</w:t>
            </w:r>
            <w:r w:rsidR="00192BD9">
              <w:rPr>
                <w:rFonts w:ascii="TimesNewRomanPSMT" w:hAnsi="TimesNewRomanPSMT" w:cs="TimesNewRomanPSMT"/>
              </w:rPr>
              <w:t>(</w:t>
            </w:r>
            <w:r w:rsidR="00192BD9">
              <w:rPr>
                <w:rFonts w:ascii="TimesNewRomanPSMT" w:hAnsi="TimesNewRomanPSMT" w:cs="TimesNewRomanPSMT"/>
                <w:lang w:val="en-US"/>
              </w:rPr>
              <w:t>2</w:t>
            </w:r>
            <w:r w:rsidRPr="00626C56">
              <w:rPr>
                <w:rFonts w:ascii="TimesNewRomanPSMT" w:hAnsi="TimesNewRomanPSMT" w:cs="TimesNewRomanPSMT"/>
              </w:rPr>
              <w:t xml:space="preserve">0%) </w:t>
            </w:r>
          </w:p>
        </w:tc>
        <w:tc>
          <w:tcPr>
            <w:tcW w:w="2270" w:type="dxa"/>
          </w:tcPr>
          <w:p w:rsidR="002E1ADA" w:rsidRPr="00626C56" w:rsidRDefault="002E1ADA" w:rsidP="00654755">
            <w:pPr>
              <w:pStyle w:val="BodyText"/>
              <w:spacing w:line="360" w:lineRule="auto"/>
              <w:ind w:left="0"/>
              <w:jc w:val="both"/>
              <w:rPr>
                <w:lang w:val="en-US"/>
              </w:rPr>
            </w:pPr>
            <w:r>
              <w:rPr>
                <w:rFonts w:ascii="TimesNewRomanPSMT" w:hAnsi="TimesNewRomanPSMT" w:cs="TimesNewRomanPSMT"/>
                <w:lang w:val="en-US"/>
              </w:rPr>
              <w:t>Big</w:t>
            </w:r>
            <w:r w:rsidR="00192BD9">
              <w:rPr>
                <w:rFonts w:ascii="TimesNewRomanPSMT" w:hAnsi="TimesNewRomanPSMT" w:cs="TimesNewRomanPSMT"/>
              </w:rPr>
              <w:t xml:space="preserve"> (</w:t>
            </w:r>
            <w:r w:rsidR="00192BD9">
              <w:rPr>
                <w:rFonts w:ascii="TimesNewRomanPSMT" w:hAnsi="TimesNewRomanPSMT" w:cs="TimesNewRomanPSMT"/>
                <w:lang w:val="en-US"/>
              </w:rPr>
              <w:t>8</w:t>
            </w:r>
            <w:r w:rsidRPr="00626C56">
              <w:rPr>
                <w:rFonts w:ascii="TimesNewRomanPSMT" w:hAnsi="TimesNewRomanPSMT" w:cs="TimesNewRomanPSMT"/>
              </w:rPr>
              <w:t xml:space="preserve">0%) </w:t>
            </w:r>
          </w:p>
        </w:tc>
        <w:tc>
          <w:tcPr>
            <w:tcW w:w="2267" w:type="dxa"/>
          </w:tcPr>
          <w:p w:rsidR="002E1ADA" w:rsidRPr="00626C56" w:rsidRDefault="002E1ADA" w:rsidP="00654755">
            <w:pPr>
              <w:pStyle w:val="BodyText"/>
              <w:spacing w:line="360" w:lineRule="auto"/>
              <w:ind w:left="0"/>
              <w:jc w:val="both"/>
              <w:rPr>
                <w:lang w:val="en-US"/>
              </w:rPr>
            </w:pPr>
            <w:r w:rsidRPr="00626C56">
              <w:rPr>
                <w:rFonts w:ascii="TimesNewRomanPSMT" w:hAnsi="TimesNewRomanPSMT" w:cs="TimesNewRomanPSMT"/>
              </w:rPr>
              <w:t>Weighted</w:t>
            </w:r>
            <w:r w:rsidR="006C5F4A">
              <w:rPr>
                <w:rFonts w:ascii="TimesNewRomanPSMT" w:hAnsi="TimesNewRomanPSMT" w:cs="TimesNewRomanPSMT"/>
                <w:lang w:val="en-US"/>
              </w:rPr>
              <w:t xml:space="preserve"> </w:t>
            </w:r>
            <w:r w:rsidRPr="00626C56">
              <w:rPr>
                <w:rFonts w:ascii="TimesNewRomanPSMT" w:hAnsi="TimesNewRomanPSMT" w:cs="TimesNewRomanPSMT"/>
              </w:rPr>
              <w:t>total</w:t>
            </w:r>
          </w:p>
        </w:tc>
      </w:tr>
      <w:tr w:rsidR="002E1ADA" w:rsidRPr="00626C56" w:rsidTr="001B69D6">
        <w:tc>
          <w:tcPr>
            <w:tcW w:w="2721" w:type="dxa"/>
            <w:gridSpan w:val="2"/>
          </w:tcPr>
          <w:p w:rsidR="002E1ADA" w:rsidRPr="00626C56" w:rsidRDefault="002E1ADA" w:rsidP="00654755">
            <w:pPr>
              <w:pStyle w:val="BodyText"/>
              <w:spacing w:line="360" w:lineRule="auto"/>
              <w:ind w:left="0"/>
              <w:jc w:val="both"/>
              <w:rPr>
                <w:lang w:val="en-US"/>
              </w:rPr>
            </w:pPr>
            <w:r w:rsidRPr="00626C56">
              <w:rPr>
                <w:lang w:val="en-US"/>
              </w:rPr>
              <w:t>Deals cost per unit in the wake of taking out the 10% owed to resort</w:t>
            </w:r>
          </w:p>
        </w:tc>
        <w:tc>
          <w:tcPr>
            <w:tcW w:w="2267" w:type="dxa"/>
            <w:gridSpan w:val="2"/>
          </w:tcPr>
          <w:p w:rsidR="002E1ADA" w:rsidRPr="008D466E" w:rsidRDefault="002E1ADA"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5.85</w:t>
            </w:r>
            <w:r w:rsidRPr="00626C56">
              <w:rPr>
                <w:rFonts w:ascii="TimesNewRomanPSMT" w:hAnsi="TimesNewRomanPSMT" w:cs="TimesNewRomanPSMT"/>
                <w:sz w:val="28"/>
                <w:szCs w:val="28"/>
              </w:rPr>
              <w:t>*</w:t>
            </w:r>
            <w:r>
              <w:rPr>
                <w:rFonts w:ascii="TimesNewRomanPSMT" w:hAnsi="TimesNewRomanPSMT" w:cs="TimesNewRomanPSMT"/>
                <w:sz w:val="28"/>
                <w:szCs w:val="28"/>
                <w:lang w:val="en-US"/>
              </w:rPr>
              <w:t>103frappes</w:t>
            </w:r>
          </w:p>
          <w:p w:rsidR="002E1ADA" w:rsidRPr="00626C56" w:rsidRDefault="002E1ADA"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602.55</w:t>
            </w:r>
          </w:p>
        </w:tc>
        <w:tc>
          <w:tcPr>
            <w:tcW w:w="2270" w:type="dxa"/>
          </w:tcPr>
          <w:p w:rsidR="002E1ADA" w:rsidRPr="008D466E" w:rsidRDefault="002E1ADA"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8.55</w:t>
            </w:r>
            <w:r w:rsidRPr="00626C56">
              <w:rPr>
                <w:rFonts w:ascii="TimesNewRomanPSMT" w:hAnsi="TimesNewRomanPSMT" w:cs="TimesNewRomanPSMT"/>
                <w:sz w:val="28"/>
                <w:szCs w:val="28"/>
              </w:rPr>
              <w:t>*</w:t>
            </w:r>
            <w:r>
              <w:rPr>
                <w:rFonts w:ascii="TimesNewRomanPSMT" w:hAnsi="TimesNewRomanPSMT" w:cs="TimesNewRomanPSMT"/>
                <w:sz w:val="28"/>
                <w:szCs w:val="28"/>
                <w:lang w:val="en-US"/>
              </w:rPr>
              <w:t>409frappes</w:t>
            </w:r>
          </w:p>
          <w:p w:rsidR="002E1ADA" w:rsidRPr="00626C56" w:rsidRDefault="002E1ADA" w:rsidP="00654755">
            <w:pPr>
              <w:autoSpaceDE w:val="0"/>
              <w:autoSpaceDN w:val="0"/>
              <w:adjustRightInd w:val="0"/>
              <w:spacing w:after="0" w:line="240" w:lineRule="auto"/>
              <w:jc w:val="both"/>
              <w:rPr>
                <w:rFonts w:ascii="TimesNewRomanPSMT" w:hAnsi="TimesNewRomanPSMT" w:cs="TimesNewRomanPSMT"/>
                <w:sz w:val="28"/>
                <w:szCs w:val="28"/>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3,496.95</w:t>
            </w:r>
          </w:p>
        </w:tc>
        <w:tc>
          <w:tcPr>
            <w:tcW w:w="2267" w:type="dxa"/>
          </w:tcPr>
          <w:p w:rsidR="002E1ADA" w:rsidRPr="00626C56" w:rsidRDefault="002E1ADA" w:rsidP="00654755">
            <w:pPr>
              <w:pStyle w:val="BodyText"/>
              <w:spacing w:line="360" w:lineRule="auto"/>
              <w:ind w:left="0"/>
              <w:jc w:val="both"/>
              <w:rPr>
                <w:lang w:val="en-US"/>
              </w:rPr>
            </w:pPr>
            <w:r w:rsidRPr="00626C56">
              <w:rPr>
                <w:rFonts w:ascii="TimesNewRomanPSMT" w:hAnsi="TimesNewRomanPSMT" w:cs="TimesNewRomanPSMT"/>
              </w:rPr>
              <w:t>$</w:t>
            </w:r>
            <w:r>
              <w:rPr>
                <w:lang w:val="en-US"/>
              </w:rPr>
              <w:t xml:space="preserve"> 4,099.5     </w:t>
            </w:r>
          </w:p>
        </w:tc>
      </w:tr>
      <w:tr w:rsidR="002E1ADA" w:rsidRPr="00626C56" w:rsidTr="001B69D6">
        <w:tc>
          <w:tcPr>
            <w:tcW w:w="2721" w:type="dxa"/>
            <w:gridSpan w:val="2"/>
          </w:tcPr>
          <w:p w:rsidR="002E1ADA" w:rsidRDefault="002E1ADA" w:rsidP="00654755">
            <w:pPr>
              <w:pStyle w:val="BodyText"/>
              <w:spacing w:line="276" w:lineRule="auto"/>
              <w:ind w:left="0"/>
              <w:jc w:val="both"/>
              <w:rPr>
                <w:lang w:val="en-US"/>
              </w:rPr>
            </w:pPr>
            <w:r>
              <w:rPr>
                <w:rFonts w:ascii="TimesNewRomanPSMT" w:hAnsi="TimesNewRomanPSMT" w:cs="TimesNewRomanPSMT"/>
              </w:rPr>
              <w:t>Variable</w:t>
            </w:r>
            <w:r w:rsidR="006C5F4A">
              <w:rPr>
                <w:rFonts w:ascii="TimesNewRomanPSMT" w:hAnsi="TimesNewRomanPSMT" w:cs="TimesNewRomanPSMT"/>
                <w:lang w:val="en-US"/>
              </w:rPr>
              <w:t xml:space="preserve"> </w:t>
            </w:r>
            <w:r>
              <w:rPr>
                <w:rFonts w:ascii="TimesNewRomanPSMT" w:hAnsi="TimesNewRomanPSMT" w:cs="TimesNewRomanPSMT"/>
                <w:lang w:val="en-US"/>
              </w:rPr>
              <w:t xml:space="preserve">expense </w:t>
            </w:r>
            <w:r>
              <w:rPr>
                <w:rFonts w:ascii="TimesNewRomanPSMT" w:hAnsi="TimesNewRomanPSMT" w:cs="TimesNewRomanPSMT"/>
              </w:rPr>
              <w:t>per</w:t>
            </w:r>
            <w:r w:rsidR="006C5F4A">
              <w:rPr>
                <w:rFonts w:ascii="TimesNewRomanPSMT" w:hAnsi="TimesNewRomanPSMT" w:cs="TimesNewRomanPSMT"/>
                <w:lang w:val="en-US"/>
              </w:rPr>
              <w:t xml:space="preserve"> </w:t>
            </w:r>
            <w:r>
              <w:rPr>
                <w:rFonts w:ascii="TimesNewRomanPSMT" w:hAnsi="TimesNewRomanPSMT" w:cs="TimesNewRomanPSMT"/>
              </w:rPr>
              <w:t>unit</w:t>
            </w:r>
          </w:p>
        </w:tc>
        <w:tc>
          <w:tcPr>
            <w:tcW w:w="2267" w:type="dxa"/>
            <w:gridSpan w:val="2"/>
          </w:tcPr>
          <w:p w:rsidR="002E1ADA" w:rsidRDefault="002E1ADA" w:rsidP="00654755">
            <w:pPr>
              <w:pStyle w:val="BodyText"/>
              <w:spacing w:line="276" w:lineRule="auto"/>
              <w:ind w:left="0"/>
              <w:jc w:val="both"/>
              <w:rPr>
                <w:lang w:val="en-US"/>
              </w:rPr>
            </w:pPr>
            <w:r w:rsidRPr="00626C56">
              <w:rPr>
                <w:rFonts w:ascii="TimesNewRomanPSMT" w:hAnsi="TimesNewRomanPSMT" w:cs="TimesNewRomanPSMT"/>
              </w:rPr>
              <w:t>$</w:t>
            </w:r>
            <w:r>
              <w:rPr>
                <w:lang w:val="en-US"/>
              </w:rPr>
              <w:t>2.16*103</w:t>
            </w:r>
          </w:p>
          <w:p w:rsidR="002E1ADA" w:rsidRDefault="002E1ADA" w:rsidP="00654755">
            <w:pPr>
              <w:pStyle w:val="BodyText"/>
              <w:spacing w:line="276" w:lineRule="auto"/>
              <w:ind w:left="0"/>
              <w:jc w:val="both"/>
              <w:rPr>
                <w:lang w:val="en-US"/>
              </w:rPr>
            </w:pPr>
            <w:r>
              <w:rPr>
                <w:lang w:val="en-US"/>
              </w:rPr>
              <w:t>frappes=</w:t>
            </w:r>
          </w:p>
          <w:p w:rsidR="002E1ADA" w:rsidRDefault="002E1ADA" w:rsidP="00654755">
            <w:pPr>
              <w:pStyle w:val="BodyText"/>
              <w:spacing w:line="276" w:lineRule="auto"/>
              <w:ind w:left="0"/>
              <w:jc w:val="both"/>
              <w:rPr>
                <w:lang w:val="en-US"/>
              </w:rPr>
            </w:pPr>
            <w:r>
              <w:rPr>
                <w:lang w:val="en-US"/>
              </w:rPr>
              <w:t>=</w:t>
            </w:r>
            <w:r w:rsidRPr="00626C56">
              <w:rPr>
                <w:rFonts w:ascii="TimesNewRomanPSMT" w:hAnsi="TimesNewRomanPSMT" w:cs="TimesNewRomanPSMT"/>
              </w:rPr>
              <w:t>$</w:t>
            </w:r>
            <w:r>
              <w:rPr>
                <w:lang w:val="en-US"/>
              </w:rPr>
              <w:t>222.48</w:t>
            </w:r>
          </w:p>
        </w:tc>
        <w:tc>
          <w:tcPr>
            <w:tcW w:w="2270" w:type="dxa"/>
          </w:tcPr>
          <w:p w:rsidR="002E1ADA" w:rsidRDefault="002E1ADA" w:rsidP="00654755">
            <w:pPr>
              <w:pStyle w:val="BodyText"/>
              <w:spacing w:line="276" w:lineRule="auto"/>
              <w:ind w:left="0"/>
              <w:jc w:val="both"/>
              <w:rPr>
                <w:lang w:val="en-US"/>
              </w:rPr>
            </w:pPr>
            <w:r w:rsidRPr="00626C56">
              <w:rPr>
                <w:rFonts w:ascii="TimesNewRomanPSMT" w:hAnsi="TimesNewRomanPSMT" w:cs="TimesNewRomanPSMT"/>
              </w:rPr>
              <w:t>$</w:t>
            </w:r>
            <w:r>
              <w:rPr>
                <w:lang w:val="en-US"/>
              </w:rPr>
              <w:t>2.77*409</w:t>
            </w:r>
          </w:p>
          <w:p w:rsidR="002E1ADA" w:rsidRDefault="002E1ADA" w:rsidP="00654755">
            <w:pPr>
              <w:pStyle w:val="BodyText"/>
              <w:spacing w:line="276" w:lineRule="auto"/>
              <w:ind w:left="0"/>
              <w:jc w:val="both"/>
              <w:rPr>
                <w:lang w:val="en-US"/>
              </w:rPr>
            </w:pPr>
            <w:r>
              <w:rPr>
                <w:lang w:val="en-US"/>
              </w:rPr>
              <w:t>frappes=</w:t>
            </w:r>
          </w:p>
          <w:p w:rsidR="002E1ADA" w:rsidRDefault="002E1ADA" w:rsidP="00654755">
            <w:pPr>
              <w:pStyle w:val="BodyText"/>
              <w:spacing w:line="276" w:lineRule="auto"/>
              <w:ind w:left="0"/>
              <w:jc w:val="both"/>
              <w:rPr>
                <w:lang w:val="en-US"/>
              </w:rPr>
            </w:pPr>
            <w:r w:rsidRPr="00626C56">
              <w:rPr>
                <w:rFonts w:ascii="TimesNewRomanPSMT" w:hAnsi="TimesNewRomanPSMT" w:cs="TimesNewRomanPSMT"/>
              </w:rPr>
              <w:t>$</w:t>
            </w:r>
            <w:r>
              <w:rPr>
                <w:lang w:val="en-US"/>
              </w:rPr>
              <w:t>1,132</w:t>
            </w:r>
            <w:r w:rsidR="00192BD9">
              <w:rPr>
                <w:lang w:val="en-US"/>
              </w:rPr>
              <w:t>.93</w:t>
            </w:r>
          </w:p>
        </w:tc>
        <w:tc>
          <w:tcPr>
            <w:tcW w:w="2267" w:type="dxa"/>
          </w:tcPr>
          <w:p w:rsidR="002E1ADA" w:rsidRDefault="002E1ADA" w:rsidP="00654755">
            <w:pPr>
              <w:pStyle w:val="BodyText"/>
              <w:spacing w:line="276" w:lineRule="auto"/>
              <w:ind w:left="0"/>
              <w:jc w:val="both"/>
              <w:rPr>
                <w:lang w:val="en-US"/>
              </w:rPr>
            </w:pPr>
            <w:r w:rsidRPr="00626C56">
              <w:rPr>
                <w:rFonts w:ascii="TimesNewRomanPSMT" w:hAnsi="TimesNewRomanPSMT" w:cs="TimesNewRomanPSMT"/>
              </w:rPr>
              <w:t>$</w:t>
            </w:r>
            <w:r>
              <w:rPr>
                <w:lang w:val="en-US"/>
              </w:rPr>
              <w:t>1,</w:t>
            </w:r>
            <w:r w:rsidR="00192BD9">
              <w:rPr>
                <w:lang w:val="en-US"/>
              </w:rPr>
              <w:t>355.41</w:t>
            </w:r>
          </w:p>
          <w:p w:rsidR="002E1ADA" w:rsidRDefault="002E1ADA" w:rsidP="00654755">
            <w:pPr>
              <w:pStyle w:val="BodyText"/>
              <w:spacing w:line="276" w:lineRule="auto"/>
              <w:ind w:left="0"/>
              <w:jc w:val="both"/>
              <w:rPr>
                <w:lang w:val="en-US"/>
              </w:rPr>
            </w:pPr>
          </w:p>
        </w:tc>
      </w:tr>
      <w:tr w:rsidR="002E1ADA" w:rsidRPr="00626C56" w:rsidTr="001B69D6">
        <w:tc>
          <w:tcPr>
            <w:tcW w:w="2721" w:type="dxa"/>
            <w:gridSpan w:val="2"/>
          </w:tcPr>
          <w:p w:rsidR="002E1ADA" w:rsidRDefault="00654755" w:rsidP="00654755">
            <w:pPr>
              <w:pStyle w:val="BodyText"/>
              <w:spacing w:line="360" w:lineRule="auto"/>
              <w:ind w:left="0"/>
              <w:jc w:val="both"/>
              <w:rPr>
                <w:lang w:val="en-US"/>
              </w:rPr>
            </w:pPr>
            <w:r>
              <w:rPr>
                <w:rFonts w:ascii="TimesNewRomanPSMT" w:hAnsi="TimesNewRomanPSMT" w:cs="TimesNewRomanPSMT"/>
              </w:rPr>
              <w:t>Commitment</w:t>
            </w:r>
            <w:r w:rsidR="006C5F4A">
              <w:rPr>
                <w:rFonts w:ascii="TimesNewRomanPSMT" w:hAnsi="TimesNewRomanPSMT" w:cs="TimesNewRomanPSMT"/>
                <w:lang w:val="en-US"/>
              </w:rPr>
              <w:t xml:space="preserve"> </w:t>
            </w:r>
            <w:r w:rsidR="002E1ADA">
              <w:rPr>
                <w:rFonts w:ascii="TimesNewRomanPSMT" w:hAnsi="TimesNewRomanPSMT" w:cs="TimesNewRomanPSMT"/>
              </w:rPr>
              <w:t>margin</w:t>
            </w:r>
            <w:r w:rsidR="006C5F4A">
              <w:rPr>
                <w:rFonts w:ascii="TimesNewRomanPSMT" w:hAnsi="TimesNewRomanPSMT" w:cs="TimesNewRomanPSMT"/>
                <w:lang w:val="en-US"/>
              </w:rPr>
              <w:t xml:space="preserve"> </w:t>
            </w:r>
            <w:r w:rsidR="002E1ADA">
              <w:rPr>
                <w:rFonts w:ascii="TimesNewRomanPSMT" w:hAnsi="TimesNewRomanPSMT" w:cs="TimesNewRomanPSMT"/>
              </w:rPr>
              <w:t>per</w:t>
            </w:r>
            <w:r w:rsidR="006C5F4A">
              <w:rPr>
                <w:rFonts w:ascii="TimesNewRomanPSMT" w:hAnsi="TimesNewRomanPSMT" w:cs="TimesNewRomanPSMT"/>
                <w:lang w:val="en-US"/>
              </w:rPr>
              <w:t xml:space="preserve"> </w:t>
            </w:r>
            <w:r w:rsidR="002E1ADA">
              <w:rPr>
                <w:rFonts w:ascii="TimesNewRomanPSMT" w:hAnsi="TimesNewRomanPSMT" w:cs="TimesNewRomanPSMT"/>
              </w:rPr>
              <w:t>unit</w:t>
            </w:r>
          </w:p>
        </w:tc>
        <w:tc>
          <w:tcPr>
            <w:tcW w:w="2267" w:type="dxa"/>
            <w:gridSpan w:val="2"/>
          </w:tcPr>
          <w:p w:rsidR="002E1ADA" w:rsidRDefault="002E1ADA" w:rsidP="00654755">
            <w:pPr>
              <w:pStyle w:val="BodyText"/>
              <w:spacing w:line="360" w:lineRule="auto"/>
              <w:ind w:left="0"/>
              <w:jc w:val="both"/>
              <w:rPr>
                <w:lang w:val="en-US"/>
              </w:rPr>
            </w:pPr>
            <w:r w:rsidRPr="00626C56">
              <w:rPr>
                <w:rFonts w:ascii="TimesNewRomanPSMT" w:hAnsi="TimesNewRomanPSMT" w:cs="TimesNewRomanPSMT"/>
              </w:rPr>
              <w:t>$</w:t>
            </w:r>
            <w:r w:rsidR="00192BD9">
              <w:rPr>
                <w:lang w:val="en-US"/>
              </w:rPr>
              <w:t>380.07</w:t>
            </w:r>
          </w:p>
        </w:tc>
        <w:tc>
          <w:tcPr>
            <w:tcW w:w="2270" w:type="dxa"/>
          </w:tcPr>
          <w:p w:rsidR="002E1ADA" w:rsidRDefault="002E1ADA" w:rsidP="00654755">
            <w:pPr>
              <w:pStyle w:val="BodyText"/>
              <w:spacing w:line="360" w:lineRule="auto"/>
              <w:ind w:left="0"/>
              <w:jc w:val="both"/>
              <w:rPr>
                <w:lang w:val="en-US"/>
              </w:rPr>
            </w:pPr>
            <w:r>
              <w:rPr>
                <w:lang w:val="en-US"/>
              </w:rPr>
              <w:t>$</w:t>
            </w:r>
            <w:r w:rsidR="00192BD9">
              <w:rPr>
                <w:lang w:val="en-US"/>
              </w:rPr>
              <w:t>2,364.02</w:t>
            </w:r>
          </w:p>
        </w:tc>
        <w:tc>
          <w:tcPr>
            <w:tcW w:w="2267" w:type="dxa"/>
          </w:tcPr>
          <w:p w:rsidR="002E1ADA" w:rsidRPr="00326CE6" w:rsidRDefault="002E1ADA" w:rsidP="00654755">
            <w:pPr>
              <w:pStyle w:val="BodyText"/>
              <w:spacing w:line="360" w:lineRule="auto"/>
              <w:ind w:left="0"/>
              <w:jc w:val="both"/>
              <w:rPr>
                <w:rFonts w:ascii="TimesNewRomanPSMT" w:hAnsi="TimesNewRomanPSMT" w:cs="TimesNewRomanPSMT"/>
                <w:b/>
                <w:bCs/>
                <w:lang w:val="en-US"/>
              </w:rPr>
            </w:pPr>
            <w:r w:rsidRPr="00626C56">
              <w:rPr>
                <w:rFonts w:ascii="TimesNewRomanPSMT" w:hAnsi="TimesNewRomanPSMT" w:cs="TimesNewRomanPSMT"/>
              </w:rPr>
              <w:t>$</w:t>
            </w:r>
            <w:r>
              <w:rPr>
                <w:rFonts w:ascii="TimesNewRomanPSMT" w:hAnsi="TimesNewRomanPSMT" w:cs="TimesNewRomanPSMT"/>
                <w:b/>
                <w:bCs/>
                <w:lang w:val="en-US"/>
              </w:rPr>
              <w:t>2,</w:t>
            </w:r>
            <w:r w:rsidR="00192BD9">
              <w:rPr>
                <w:rFonts w:ascii="TimesNewRomanPSMT" w:hAnsi="TimesNewRomanPSMT" w:cs="TimesNewRomanPSMT"/>
                <w:b/>
                <w:bCs/>
                <w:lang w:val="en-US"/>
              </w:rPr>
              <w:t>744.09</w:t>
            </w:r>
          </w:p>
          <w:p w:rsidR="002E1ADA" w:rsidRDefault="002E1ADA" w:rsidP="00654755">
            <w:pPr>
              <w:pStyle w:val="BodyText"/>
              <w:spacing w:line="360" w:lineRule="auto"/>
              <w:ind w:left="0"/>
              <w:jc w:val="both"/>
              <w:rPr>
                <w:lang w:val="en-US"/>
              </w:rPr>
            </w:pPr>
          </w:p>
        </w:tc>
      </w:tr>
      <w:tr w:rsidR="002E1ADA" w:rsidRPr="00626C56" w:rsidTr="001B69D6">
        <w:tc>
          <w:tcPr>
            <w:tcW w:w="2721" w:type="dxa"/>
            <w:gridSpan w:val="2"/>
            <w:tcBorders>
              <w:right w:val="single" w:sz="2" w:space="0" w:color="auto"/>
            </w:tcBorders>
          </w:tcPr>
          <w:p w:rsidR="002E1ADA" w:rsidRPr="008D466E" w:rsidRDefault="002E1ADA" w:rsidP="00654755">
            <w:pPr>
              <w:pStyle w:val="BodyText"/>
              <w:spacing w:line="360" w:lineRule="auto"/>
              <w:ind w:left="0"/>
              <w:jc w:val="both"/>
              <w:rPr>
                <w:lang w:val="en-US"/>
              </w:rPr>
            </w:pPr>
            <w:r>
              <w:rPr>
                <w:rFonts w:ascii="TimesNewRomanPSMT" w:hAnsi="TimesNewRomanPSMT" w:cs="TimesNewRomanPSMT"/>
              </w:rPr>
              <w:t>Total</w:t>
            </w:r>
            <w:r w:rsidR="006C5F4A">
              <w:rPr>
                <w:rFonts w:ascii="TimesNewRomanPSMT" w:hAnsi="TimesNewRomanPSMT" w:cs="TimesNewRomanPSMT"/>
                <w:lang w:val="en-US"/>
              </w:rPr>
              <w:t xml:space="preserve"> </w:t>
            </w:r>
            <w:r w:rsidR="004D7A45">
              <w:rPr>
                <w:rFonts w:ascii="TimesNewRomanPSMT" w:hAnsi="TimesNewRomanPSMT" w:cs="TimesNewRomanPSMT"/>
              </w:rPr>
              <w:t>Stable</w:t>
            </w:r>
            <w:r w:rsidR="006C5F4A">
              <w:rPr>
                <w:rFonts w:ascii="TimesNewRomanPSMT" w:hAnsi="TimesNewRomanPSMT" w:cs="TimesNewRomanPSMT"/>
                <w:lang w:val="en-US"/>
              </w:rPr>
              <w:t xml:space="preserve"> </w:t>
            </w:r>
            <w:r>
              <w:rPr>
                <w:rFonts w:ascii="TimesNewRomanPSMT" w:hAnsi="TimesNewRomanPSMT" w:cs="TimesNewRomanPSMT"/>
                <w:lang w:val="en-US"/>
              </w:rPr>
              <w:t>expenses</w:t>
            </w:r>
          </w:p>
        </w:tc>
        <w:tc>
          <w:tcPr>
            <w:tcW w:w="2267" w:type="dxa"/>
            <w:gridSpan w:val="2"/>
            <w:tcBorders>
              <w:left w:val="single" w:sz="2" w:space="0" w:color="auto"/>
            </w:tcBorders>
          </w:tcPr>
          <w:p w:rsidR="002E1ADA" w:rsidRDefault="002E1ADA" w:rsidP="00654755">
            <w:pPr>
              <w:pStyle w:val="BodyText"/>
              <w:spacing w:line="360" w:lineRule="auto"/>
              <w:ind w:left="0"/>
              <w:jc w:val="both"/>
              <w:rPr>
                <w:lang w:val="en-US"/>
              </w:rPr>
            </w:pPr>
          </w:p>
        </w:tc>
        <w:tc>
          <w:tcPr>
            <w:tcW w:w="2270" w:type="dxa"/>
            <w:tcBorders>
              <w:right w:val="single" w:sz="2" w:space="0" w:color="auto"/>
            </w:tcBorders>
          </w:tcPr>
          <w:p w:rsidR="002E1ADA" w:rsidRDefault="002E1ADA" w:rsidP="00654755">
            <w:pPr>
              <w:pStyle w:val="BodyText"/>
              <w:spacing w:line="360" w:lineRule="auto"/>
              <w:ind w:left="0"/>
              <w:jc w:val="both"/>
              <w:rPr>
                <w:lang w:val="en-US"/>
              </w:rPr>
            </w:pPr>
          </w:p>
        </w:tc>
        <w:tc>
          <w:tcPr>
            <w:tcW w:w="2267" w:type="dxa"/>
            <w:tcBorders>
              <w:left w:val="single" w:sz="2" w:space="0" w:color="auto"/>
            </w:tcBorders>
          </w:tcPr>
          <w:p w:rsidR="002E1ADA" w:rsidRDefault="002E1ADA" w:rsidP="00654755">
            <w:pPr>
              <w:pStyle w:val="BodyText"/>
              <w:spacing w:line="360" w:lineRule="auto"/>
              <w:ind w:left="0"/>
              <w:jc w:val="both"/>
              <w:rPr>
                <w:lang w:val="en-US"/>
              </w:rPr>
            </w:pPr>
            <w:r w:rsidRPr="00CA6AD4">
              <w:rPr>
                <w:rFonts w:ascii="TimesNewRomanPSMT" w:hAnsi="TimesNewRomanPSMT" w:cs="TimesNewRomanPSMT"/>
                <w:lang w:val="en-US"/>
              </w:rPr>
              <w:t>$</w:t>
            </w:r>
            <w:r w:rsidRPr="00CA6AD4">
              <w:rPr>
                <w:rFonts w:ascii="TimesNewRomanPS-BoldMT" w:hAnsi="TimesNewRomanPS-BoldMT" w:cs="TimesNewRomanPS-BoldMT"/>
                <w:b/>
                <w:bCs/>
                <w:lang w:val="en-US"/>
              </w:rPr>
              <w:t>2,</w:t>
            </w:r>
            <w:r w:rsidR="00192BD9">
              <w:rPr>
                <w:rFonts w:ascii="TimesNewRomanPS-BoldMT" w:hAnsi="TimesNewRomanPS-BoldMT" w:cs="TimesNewRomanPS-BoldMT"/>
                <w:b/>
                <w:bCs/>
                <w:lang w:val="en-US"/>
              </w:rPr>
              <w:t>7</w:t>
            </w:r>
            <w:r w:rsidRPr="00CA6AD4">
              <w:rPr>
                <w:rFonts w:ascii="TimesNewRomanPS-BoldMT" w:hAnsi="TimesNewRomanPS-BoldMT" w:cs="TimesNewRomanPS-BoldMT"/>
                <w:b/>
                <w:bCs/>
                <w:lang w:val="en-US"/>
              </w:rPr>
              <w:t>46.95</w:t>
            </w:r>
          </w:p>
        </w:tc>
      </w:tr>
      <w:tr w:rsidR="002E1ADA" w:rsidTr="001B69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55"/>
        </w:trPr>
        <w:tc>
          <w:tcPr>
            <w:tcW w:w="2715" w:type="dxa"/>
          </w:tcPr>
          <w:p w:rsidR="002E1ADA" w:rsidRDefault="002E1ADA" w:rsidP="00654755">
            <w:pPr>
              <w:pStyle w:val="BodyText"/>
              <w:spacing w:line="360" w:lineRule="auto"/>
              <w:ind w:left="0"/>
              <w:jc w:val="both"/>
              <w:rPr>
                <w:lang w:val="en-US"/>
              </w:rPr>
            </w:pPr>
            <w:r>
              <w:rPr>
                <w:lang w:val="en-US"/>
              </w:rPr>
              <w:t>Net Income</w:t>
            </w:r>
          </w:p>
        </w:tc>
        <w:tc>
          <w:tcPr>
            <w:tcW w:w="2264" w:type="dxa"/>
            <w:gridSpan w:val="2"/>
          </w:tcPr>
          <w:p w:rsidR="002E1ADA" w:rsidRDefault="002E1ADA" w:rsidP="00654755">
            <w:pPr>
              <w:pStyle w:val="BodyText"/>
              <w:spacing w:line="360" w:lineRule="auto"/>
              <w:ind w:left="0"/>
              <w:jc w:val="both"/>
              <w:rPr>
                <w:lang w:val="en-US"/>
              </w:rPr>
            </w:pPr>
          </w:p>
        </w:tc>
        <w:tc>
          <w:tcPr>
            <w:tcW w:w="2279" w:type="dxa"/>
            <w:gridSpan w:val="2"/>
          </w:tcPr>
          <w:p w:rsidR="002E1ADA" w:rsidRDefault="002E1ADA" w:rsidP="00654755">
            <w:pPr>
              <w:pStyle w:val="BodyText"/>
              <w:spacing w:line="360" w:lineRule="auto"/>
              <w:ind w:left="0"/>
              <w:jc w:val="both"/>
              <w:rPr>
                <w:lang w:val="en-US"/>
              </w:rPr>
            </w:pPr>
          </w:p>
        </w:tc>
        <w:tc>
          <w:tcPr>
            <w:tcW w:w="2267" w:type="dxa"/>
          </w:tcPr>
          <w:p w:rsidR="002E1ADA" w:rsidRPr="00470DA5" w:rsidRDefault="00192BD9" w:rsidP="00654755">
            <w:pPr>
              <w:pStyle w:val="BodyText"/>
              <w:spacing w:line="360" w:lineRule="auto"/>
              <w:ind w:left="0"/>
              <w:jc w:val="both"/>
              <w:rPr>
                <w:b/>
                <w:bCs/>
                <w:lang w:val="en-US"/>
              </w:rPr>
            </w:pPr>
            <w:r>
              <w:rPr>
                <w:b/>
                <w:bCs/>
                <w:lang w:val="en-US"/>
              </w:rPr>
              <w:t xml:space="preserve">0 or </w:t>
            </w:r>
            <w:r w:rsidR="002E1ADA" w:rsidRPr="00470DA5">
              <w:rPr>
                <w:b/>
                <w:bCs/>
                <w:lang w:val="en-US"/>
              </w:rPr>
              <w:t>$</w:t>
            </w:r>
            <w:r>
              <w:rPr>
                <w:b/>
                <w:bCs/>
                <w:lang w:val="en-US"/>
              </w:rPr>
              <w:t>2.86 loss</w:t>
            </w:r>
          </w:p>
        </w:tc>
      </w:tr>
    </w:tbl>
    <w:p w:rsidR="004D21F9" w:rsidRDefault="004D21F9" w:rsidP="00654755">
      <w:pPr>
        <w:pStyle w:val="BodyText"/>
        <w:spacing w:line="360" w:lineRule="auto"/>
        <w:ind w:left="0" w:firstLine="708"/>
        <w:jc w:val="both"/>
        <w:rPr>
          <w:lang w:val="en-US"/>
        </w:rPr>
      </w:pPr>
    </w:p>
    <w:p w:rsidR="00192BD9" w:rsidRPr="00470DA5" w:rsidRDefault="00192BD9" w:rsidP="00654755">
      <w:pPr>
        <w:autoSpaceDE w:val="0"/>
        <w:autoSpaceDN w:val="0"/>
        <w:adjustRightInd w:val="0"/>
        <w:spacing w:after="0" w:line="360" w:lineRule="auto"/>
        <w:jc w:val="both"/>
        <w:rPr>
          <w:rFonts w:ascii="TimesNewRomanPS-ItalicMT" w:hAnsi="TimesNewRomanPS-ItalicMT" w:cs="TimesNewRomanPS-ItalicMT"/>
          <w:sz w:val="28"/>
          <w:szCs w:val="28"/>
          <w:lang w:val="en-US"/>
        </w:rPr>
      </w:pPr>
      <w:r w:rsidRPr="00470DA5">
        <w:rPr>
          <w:rFonts w:ascii="TimesNewRomanPS-ItalicMT" w:hAnsi="TimesNewRomanPS-ItalicMT" w:cs="TimesNewRomanPS-ItalicMT"/>
          <w:b/>
          <w:bCs/>
          <w:i/>
          <w:iCs/>
          <w:sz w:val="28"/>
          <w:szCs w:val="28"/>
          <w:lang w:val="en-US"/>
        </w:rPr>
        <w:t>Note:</w:t>
      </w:r>
      <w:r w:rsidRPr="00470DA5">
        <w:rPr>
          <w:rFonts w:ascii="TimesNewRomanPS-ItalicMT" w:hAnsi="TimesNewRomanPS-ItalicMT" w:cs="TimesNewRomanPS-ItalicMT"/>
          <w:sz w:val="28"/>
          <w:szCs w:val="28"/>
          <w:lang w:val="en-US"/>
        </w:rPr>
        <w:t xml:space="preserve"> The break even deals quantity is </w:t>
      </w:r>
      <w:r>
        <w:rPr>
          <w:rFonts w:ascii="TimesNewRomanPS-ItalicMT" w:hAnsi="TimesNewRomanPS-ItalicMT" w:cs="TimesNewRomanPS-ItalicMT"/>
          <w:sz w:val="28"/>
          <w:szCs w:val="28"/>
          <w:lang w:val="en-US"/>
        </w:rPr>
        <w:t>512.30frappe</w:t>
      </w:r>
      <w:r w:rsidRPr="00470DA5">
        <w:rPr>
          <w:rFonts w:ascii="TimesNewRomanPS-ItalicMT" w:hAnsi="TimesNewRomanPS-ItalicMT" w:cs="TimesNewRomanPS-ItalicMT"/>
          <w:sz w:val="28"/>
          <w:szCs w:val="28"/>
          <w:lang w:val="en-US"/>
        </w:rPr>
        <w:t xml:space="preserve">s. The Variable </w:t>
      </w:r>
      <w:r>
        <w:rPr>
          <w:rFonts w:ascii="TimesNewRomanPS-ItalicMT" w:hAnsi="TimesNewRomanPS-ItalicMT" w:cs="TimesNewRomanPS-ItalicMT"/>
          <w:sz w:val="28"/>
          <w:szCs w:val="28"/>
          <w:lang w:val="en-US"/>
        </w:rPr>
        <w:t xml:space="preserve">Expense </w:t>
      </w:r>
      <w:r w:rsidRPr="00470DA5">
        <w:rPr>
          <w:rFonts w:ascii="TimesNewRomanPS-ItalicMT" w:hAnsi="TimesNewRomanPS-ItalicMT" w:cs="TimesNewRomanPS-ItalicMT"/>
          <w:sz w:val="28"/>
          <w:szCs w:val="28"/>
          <w:lang w:val="en-US"/>
        </w:rPr>
        <w:t>Income Statement utilizes the</w:t>
      </w:r>
      <w:r w:rsidR="006C5F4A">
        <w:rPr>
          <w:rFonts w:ascii="TimesNewRomanPS-ItalicMT" w:hAnsi="TimesNewRomanPS-ItalicMT" w:cs="TimesNewRomanPS-ItalicMT"/>
          <w:sz w:val="28"/>
          <w:szCs w:val="28"/>
          <w:lang w:val="en-US"/>
        </w:rPr>
        <w:t xml:space="preserve"> </w:t>
      </w:r>
      <w:r w:rsidR="00675ACD">
        <w:rPr>
          <w:rFonts w:ascii="TimesNewRomanPS-ItalicMT" w:hAnsi="TimesNewRomanPS-ItalicMT" w:cs="TimesNewRomanPS-ItalicMT"/>
          <w:sz w:val="28"/>
          <w:szCs w:val="28"/>
          <w:lang w:val="en-US"/>
        </w:rPr>
        <w:t>initial investment</w:t>
      </w:r>
      <w:r w:rsidR="00963B7A">
        <w:rPr>
          <w:rFonts w:ascii="TimesNewRomanPS-ItalicMT" w:hAnsi="TimesNewRomanPS-ItalicMT" w:cs="TimesNewRomanPS-ItalicMT"/>
          <w:sz w:val="28"/>
          <w:szCs w:val="28"/>
          <w:lang w:val="en-US"/>
        </w:rPr>
        <w:t xml:space="preserve"> </w:t>
      </w:r>
      <w:r w:rsidRPr="00470DA5">
        <w:rPr>
          <w:rFonts w:ascii="TimesNewRomanPS-ItalicMT" w:hAnsi="TimesNewRomanPS-ItalicMT" w:cs="TimesNewRomanPS-ItalicMT"/>
          <w:sz w:val="28"/>
          <w:szCs w:val="28"/>
          <w:lang w:val="en-US"/>
        </w:rPr>
        <w:t xml:space="preserve">amount of </w:t>
      </w:r>
      <w:r>
        <w:rPr>
          <w:rFonts w:ascii="TimesNewRomanPS-ItalicMT" w:hAnsi="TimesNewRomanPS-ItalicMT" w:cs="TimesNewRomanPS-ItalicMT"/>
          <w:sz w:val="28"/>
          <w:szCs w:val="28"/>
          <w:lang w:val="en-US"/>
        </w:rPr>
        <w:t>512frappes.</w:t>
      </w:r>
      <w:r w:rsidRPr="00192BD9">
        <w:rPr>
          <w:rFonts w:ascii="TimesNewRomanPS-ItalicMT" w:hAnsi="TimesNewRomanPS-ItalicMT" w:cs="TimesNewRomanPS-ItalicMT"/>
          <w:sz w:val="28"/>
          <w:szCs w:val="28"/>
          <w:lang w:val="en-US"/>
        </w:rPr>
        <w:t xml:space="preserve">The income Statement demonstrates a little profit (owing to rounding fault)since you cannot </w:t>
      </w:r>
      <w:r>
        <w:rPr>
          <w:rFonts w:ascii="TimesNewRomanPS-ItalicMT" w:hAnsi="TimesNewRomanPS-ItalicMT" w:cs="TimesNewRomanPS-ItalicMT"/>
          <w:sz w:val="28"/>
          <w:szCs w:val="28"/>
          <w:lang w:val="en-US"/>
        </w:rPr>
        <w:t>deal</w:t>
      </w:r>
      <w:r w:rsidRPr="00192BD9">
        <w:rPr>
          <w:rFonts w:ascii="TimesNewRomanPS-ItalicMT" w:hAnsi="TimesNewRomanPS-ItalicMT" w:cs="TimesNewRomanPS-ItalicMT"/>
          <w:sz w:val="28"/>
          <w:szCs w:val="28"/>
          <w:lang w:val="en-US"/>
        </w:rPr>
        <w:t xml:space="preserve"> fractional </w:t>
      </w:r>
      <w:r>
        <w:rPr>
          <w:rFonts w:ascii="TimesNewRomanPS-ItalicMT" w:hAnsi="TimesNewRomanPS-ItalicMT" w:cs="TimesNewRomanPS-ItalicMT"/>
          <w:sz w:val="28"/>
          <w:szCs w:val="28"/>
          <w:lang w:val="en-US"/>
        </w:rPr>
        <w:t>frappes</w:t>
      </w:r>
      <w:r w:rsidRPr="00192BD9">
        <w:rPr>
          <w:rFonts w:ascii="TimesNewRomanPS-ItalicMT" w:hAnsi="TimesNewRomanPS-ItalicMT" w:cs="TimesNewRomanPS-ItalicMT"/>
          <w:sz w:val="28"/>
          <w:szCs w:val="28"/>
          <w:lang w:val="en-US"/>
        </w:rPr>
        <w:t>.</w:t>
      </w:r>
    </w:p>
    <w:p w:rsidR="000F58D4" w:rsidRDefault="000F58D4" w:rsidP="00654755">
      <w:pPr>
        <w:pStyle w:val="BodyText"/>
        <w:spacing w:line="360" w:lineRule="auto"/>
        <w:ind w:left="0" w:firstLine="708"/>
        <w:jc w:val="both"/>
        <w:rPr>
          <w:lang w:val="en-US"/>
        </w:rPr>
      </w:pPr>
      <w:r w:rsidRPr="00470DA5">
        <w:rPr>
          <w:i/>
          <w:iCs/>
          <w:lang w:val="en-US"/>
        </w:rPr>
        <w:t xml:space="preserve">Variable </w:t>
      </w:r>
      <w:r>
        <w:rPr>
          <w:i/>
          <w:iCs/>
          <w:lang w:val="en-US"/>
        </w:rPr>
        <w:t>Expense</w:t>
      </w:r>
      <w:r w:rsidRPr="00470DA5">
        <w:rPr>
          <w:i/>
          <w:iCs/>
          <w:lang w:val="en-US"/>
        </w:rPr>
        <w:t xml:space="preserve"> Income Statement</w:t>
      </w:r>
      <w:r w:rsidRPr="00470DA5">
        <w:rPr>
          <w:lang w:val="en-US"/>
        </w:rPr>
        <w:t xml:space="preserve">: utilizing 40% (little) and 60% (expansive) deals blend in deciding the </w:t>
      </w:r>
      <w:r>
        <w:rPr>
          <w:lang w:val="en-US"/>
        </w:rPr>
        <w:t>break-even</w:t>
      </w:r>
      <w:r w:rsidRPr="00470DA5">
        <w:rPr>
          <w:lang w:val="en-US"/>
        </w:rPr>
        <w:t xml:space="preserve"> deals </w:t>
      </w:r>
      <w:r w:rsidR="004D7A45">
        <w:rPr>
          <w:lang w:val="en-US"/>
        </w:rPr>
        <w:t>amount</w:t>
      </w:r>
      <w:r w:rsidRPr="00470DA5">
        <w:rPr>
          <w:lang w:val="en-US"/>
        </w:rPr>
        <w:t>(w</w:t>
      </w:r>
      <w:r>
        <w:rPr>
          <w:lang w:val="en-US"/>
        </w:rPr>
        <w:t>ith a compensation stipend of $7</w:t>
      </w:r>
      <w:r w:rsidRPr="00470DA5">
        <w:rPr>
          <w:lang w:val="en-US"/>
        </w:rPr>
        <w:t>,000 pay every month for proprietor):</w:t>
      </w: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p w:rsidR="00617243" w:rsidRDefault="00617243" w:rsidP="00654755">
      <w:pPr>
        <w:pStyle w:val="BodyText"/>
        <w:spacing w:line="360" w:lineRule="auto"/>
        <w:ind w:left="0" w:firstLine="708"/>
        <w:jc w:val="both"/>
        <w:rPr>
          <w:lang w:val="en-US"/>
        </w:rPr>
      </w:pPr>
    </w:p>
    <w:tbl>
      <w:tblPr>
        <w:tblStyle w:val="TableGrid"/>
        <w:tblW w:w="9525" w:type="dxa"/>
        <w:tblInd w:w="222" w:type="dxa"/>
        <w:tblLayout w:type="fixed"/>
        <w:tblLook w:val="04A0" w:firstRow="1" w:lastRow="0" w:firstColumn="1" w:lastColumn="0" w:noHBand="0" w:noVBand="1"/>
      </w:tblPr>
      <w:tblGrid>
        <w:gridCol w:w="2715"/>
        <w:gridCol w:w="6"/>
        <w:gridCol w:w="2258"/>
        <w:gridCol w:w="9"/>
        <w:gridCol w:w="2269"/>
        <w:gridCol w:w="2268"/>
      </w:tblGrid>
      <w:tr w:rsidR="000F58D4" w:rsidRPr="00626C56" w:rsidTr="001B69D6">
        <w:trPr>
          <w:trHeight w:val="825"/>
        </w:trPr>
        <w:tc>
          <w:tcPr>
            <w:tcW w:w="2721" w:type="dxa"/>
            <w:gridSpan w:val="2"/>
          </w:tcPr>
          <w:p w:rsidR="000F58D4" w:rsidRPr="00626C56" w:rsidRDefault="000F58D4" w:rsidP="00654755">
            <w:pPr>
              <w:pStyle w:val="BodyText"/>
              <w:spacing w:line="360" w:lineRule="auto"/>
              <w:ind w:left="0"/>
              <w:jc w:val="both"/>
              <w:rPr>
                <w:lang w:val="en-US"/>
              </w:rPr>
            </w:pPr>
          </w:p>
        </w:tc>
        <w:tc>
          <w:tcPr>
            <w:tcW w:w="2267" w:type="dxa"/>
            <w:gridSpan w:val="2"/>
          </w:tcPr>
          <w:p w:rsidR="000F58D4" w:rsidRPr="00626C56" w:rsidRDefault="000F58D4" w:rsidP="00654755">
            <w:pPr>
              <w:pStyle w:val="BodyText"/>
              <w:spacing w:line="360" w:lineRule="auto"/>
              <w:ind w:left="0"/>
              <w:jc w:val="both"/>
              <w:rPr>
                <w:lang w:val="en-US"/>
              </w:rPr>
            </w:pPr>
            <w:r>
              <w:rPr>
                <w:rFonts w:ascii="TimesNewRomanPSMT" w:hAnsi="TimesNewRomanPSMT" w:cs="TimesNewRomanPSMT"/>
                <w:lang w:val="en-US"/>
              </w:rPr>
              <w:t>Little</w:t>
            </w:r>
            <w:r>
              <w:rPr>
                <w:rFonts w:ascii="TimesNewRomanPSMT" w:hAnsi="TimesNewRomanPSMT" w:cs="TimesNewRomanPSMT"/>
              </w:rPr>
              <w:t>(</w:t>
            </w:r>
            <w:r>
              <w:rPr>
                <w:rFonts w:ascii="TimesNewRomanPSMT" w:hAnsi="TimesNewRomanPSMT" w:cs="TimesNewRomanPSMT"/>
                <w:lang w:val="en-US"/>
              </w:rPr>
              <w:t>2</w:t>
            </w:r>
            <w:r w:rsidRPr="00626C56">
              <w:rPr>
                <w:rFonts w:ascii="TimesNewRomanPSMT" w:hAnsi="TimesNewRomanPSMT" w:cs="TimesNewRomanPSMT"/>
              </w:rPr>
              <w:t xml:space="preserve">0%) </w:t>
            </w:r>
          </w:p>
        </w:tc>
        <w:tc>
          <w:tcPr>
            <w:tcW w:w="2269" w:type="dxa"/>
          </w:tcPr>
          <w:p w:rsidR="000F58D4" w:rsidRPr="00626C56" w:rsidRDefault="000F58D4" w:rsidP="00654755">
            <w:pPr>
              <w:pStyle w:val="BodyText"/>
              <w:spacing w:line="360" w:lineRule="auto"/>
              <w:ind w:left="0"/>
              <w:jc w:val="both"/>
              <w:rPr>
                <w:lang w:val="en-US"/>
              </w:rPr>
            </w:pPr>
            <w:r>
              <w:rPr>
                <w:rFonts w:ascii="TimesNewRomanPSMT" w:hAnsi="TimesNewRomanPSMT" w:cs="TimesNewRomanPSMT"/>
                <w:lang w:val="en-US"/>
              </w:rPr>
              <w:t>Big</w:t>
            </w:r>
            <w:r>
              <w:rPr>
                <w:rFonts w:ascii="TimesNewRomanPSMT" w:hAnsi="TimesNewRomanPSMT" w:cs="TimesNewRomanPSMT"/>
              </w:rPr>
              <w:t xml:space="preserve"> (</w:t>
            </w:r>
            <w:r>
              <w:rPr>
                <w:rFonts w:ascii="TimesNewRomanPSMT" w:hAnsi="TimesNewRomanPSMT" w:cs="TimesNewRomanPSMT"/>
                <w:lang w:val="en-US"/>
              </w:rPr>
              <w:t>8</w:t>
            </w:r>
            <w:r w:rsidRPr="00626C56">
              <w:rPr>
                <w:rFonts w:ascii="TimesNewRomanPSMT" w:hAnsi="TimesNewRomanPSMT" w:cs="TimesNewRomanPSMT"/>
              </w:rPr>
              <w:t xml:space="preserve">0%) </w:t>
            </w:r>
          </w:p>
        </w:tc>
        <w:tc>
          <w:tcPr>
            <w:tcW w:w="2268" w:type="dxa"/>
          </w:tcPr>
          <w:p w:rsidR="000F58D4" w:rsidRPr="00626C56" w:rsidRDefault="000F58D4" w:rsidP="00654755">
            <w:pPr>
              <w:pStyle w:val="BodyText"/>
              <w:spacing w:line="360" w:lineRule="auto"/>
              <w:ind w:left="0"/>
              <w:jc w:val="both"/>
              <w:rPr>
                <w:lang w:val="en-US"/>
              </w:rPr>
            </w:pPr>
            <w:r w:rsidRPr="00626C56">
              <w:rPr>
                <w:rFonts w:ascii="TimesNewRomanPSMT" w:hAnsi="TimesNewRomanPSMT" w:cs="TimesNewRomanPSMT"/>
              </w:rPr>
              <w:t>Weighted</w:t>
            </w:r>
            <w:r w:rsidR="006C5F4A">
              <w:rPr>
                <w:rFonts w:ascii="TimesNewRomanPSMT" w:hAnsi="TimesNewRomanPSMT" w:cs="TimesNewRomanPSMT"/>
                <w:lang w:val="en-US"/>
              </w:rPr>
              <w:t xml:space="preserve"> </w:t>
            </w:r>
            <w:r w:rsidRPr="00626C56">
              <w:rPr>
                <w:rFonts w:ascii="TimesNewRomanPSMT" w:hAnsi="TimesNewRomanPSMT" w:cs="TimesNewRomanPSMT"/>
              </w:rPr>
              <w:t>total</w:t>
            </w:r>
          </w:p>
        </w:tc>
      </w:tr>
      <w:tr w:rsidR="000F58D4" w:rsidRPr="00626C56" w:rsidTr="001B69D6">
        <w:tc>
          <w:tcPr>
            <w:tcW w:w="2721" w:type="dxa"/>
            <w:gridSpan w:val="2"/>
          </w:tcPr>
          <w:p w:rsidR="000F58D4" w:rsidRPr="00626C56" w:rsidRDefault="000F58D4" w:rsidP="00654755">
            <w:pPr>
              <w:pStyle w:val="BodyText"/>
              <w:spacing w:line="360" w:lineRule="auto"/>
              <w:ind w:left="0"/>
              <w:jc w:val="both"/>
              <w:rPr>
                <w:lang w:val="en-US"/>
              </w:rPr>
            </w:pPr>
            <w:r w:rsidRPr="00626C56">
              <w:rPr>
                <w:lang w:val="en-US"/>
              </w:rPr>
              <w:t>Deals cost per unit in the wake of taking out the 10% owed to resort</w:t>
            </w:r>
          </w:p>
        </w:tc>
        <w:tc>
          <w:tcPr>
            <w:tcW w:w="2267" w:type="dxa"/>
            <w:gridSpan w:val="2"/>
          </w:tcPr>
          <w:p w:rsidR="000F58D4" w:rsidRPr="008D466E" w:rsidRDefault="000F58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5.85</w:t>
            </w:r>
            <w:r w:rsidRPr="00626C56">
              <w:rPr>
                <w:rFonts w:ascii="TimesNewRomanPSMT" w:hAnsi="TimesNewRomanPSMT" w:cs="TimesNewRomanPSMT"/>
                <w:sz w:val="28"/>
                <w:szCs w:val="28"/>
              </w:rPr>
              <w:t>*</w:t>
            </w:r>
            <w:r>
              <w:rPr>
                <w:rFonts w:ascii="TimesNewRomanPSMT" w:hAnsi="TimesNewRomanPSMT" w:cs="TimesNewRomanPSMT"/>
                <w:sz w:val="28"/>
                <w:szCs w:val="28"/>
                <w:lang w:val="en-US"/>
              </w:rPr>
              <w:t>364frappes</w:t>
            </w:r>
          </w:p>
          <w:p w:rsidR="000F58D4" w:rsidRPr="00626C56" w:rsidRDefault="000F58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2,129.4</w:t>
            </w:r>
          </w:p>
        </w:tc>
        <w:tc>
          <w:tcPr>
            <w:tcW w:w="2269" w:type="dxa"/>
          </w:tcPr>
          <w:p w:rsidR="000F58D4" w:rsidRPr="000F58D4" w:rsidRDefault="000F58D4" w:rsidP="00654755">
            <w:pPr>
              <w:autoSpaceDE w:val="0"/>
              <w:autoSpaceDN w:val="0"/>
              <w:adjustRightInd w:val="0"/>
              <w:spacing w:after="0" w:line="240" w:lineRule="auto"/>
              <w:jc w:val="both"/>
              <w:rPr>
                <w:rFonts w:ascii="TimesNewRomanPSMT" w:hAnsi="TimesNewRomanPSMT" w:cs="TimesNewRomanPSMT"/>
                <w:sz w:val="28"/>
                <w:szCs w:val="28"/>
                <w:lang w:val="en-US"/>
              </w:rPr>
            </w:pPr>
            <w:r w:rsidRPr="00626C56">
              <w:rPr>
                <w:rFonts w:ascii="TimesNewRomanPSMT" w:hAnsi="TimesNewRomanPSMT" w:cs="TimesNewRomanPSMT"/>
                <w:sz w:val="28"/>
                <w:szCs w:val="28"/>
              </w:rPr>
              <w:t>$</w:t>
            </w:r>
            <w:r>
              <w:rPr>
                <w:rFonts w:ascii="TimesNewRomanPSMT" w:hAnsi="TimesNewRomanPSMT" w:cs="TimesNewRomanPSMT"/>
                <w:sz w:val="28"/>
                <w:szCs w:val="28"/>
                <w:lang w:val="en-US"/>
              </w:rPr>
              <w:t>8.55</w:t>
            </w:r>
            <w:r w:rsidRPr="00626C56">
              <w:rPr>
                <w:rFonts w:ascii="TimesNewRomanPSMT" w:hAnsi="TimesNewRomanPSMT" w:cs="TimesNewRomanPSMT"/>
                <w:sz w:val="28"/>
                <w:szCs w:val="28"/>
              </w:rPr>
              <w:t>*</w:t>
            </w:r>
            <w:r>
              <w:rPr>
                <w:rFonts w:ascii="TimesNewRomanPSMT" w:hAnsi="TimesNewRomanPSMT" w:cs="TimesNewRomanPSMT"/>
                <w:sz w:val="28"/>
                <w:szCs w:val="28"/>
                <w:lang w:val="en-US"/>
              </w:rPr>
              <w:t>1454frappes</w:t>
            </w:r>
            <w:r w:rsidRPr="00626C56">
              <w:rPr>
                <w:rFonts w:ascii="TimesNewRomanPSMT" w:hAnsi="TimesNewRomanPSMT" w:cs="TimesNewRomanPSMT"/>
                <w:sz w:val="28"/>
                <w:szCs w:val="28"/>
              </w:rPr>
              <w:t>=$</w:t>
            </w:r>
            <w:r>
              <w:rPr>
                <w:rFonts w:ascii="TimesNewRomanPSMT" w:hAnsi="TimesNewRomanPSMT" w:cs="TimesNewRomanPSMT"/>
                <w:sz w:val="28"/>
                <w:szCs w:val="28"/>
                <w:lang w:val="en-US"/>
              </w:rPr>
              <w:t>12,431.7</w:t>
            </w:r>
          </w:p>
        </w:tc>
        <w:tc>
          <w:tcPr>
            <w:tcW w:w="2268" w:type="dxa"/>
          </w:tcPr>
          <w:p w:rsidR="000F58D4" w:rsidRPr="00626C56" w:rsidRDefault="000F58D4" w:rsidP="00654755">
            <w:pPr>
              <w:pStyle w:val="BodyText"/>
              <w:spacing w:line="360" w:lineRule="auto"/>
              <w:ind w:left="0"/>
              <w:jc w:val="both"/>
              <w:rPr>
                <w:lang w:val="en-US"/>
              </w:rPr>
            </w:pPr>
            <w:r w:rsidRPr="00626C56">
              <w:rPr>
                <w:rFonts w:ascii="TimesNewRomanPSMT" w:hAnsi="TimesNewRomanPSMT" w:cs="TimesNewRomanPSMT"/>
              </w:rPr>
              <w:t>$</w:t>
            </w:r>
            <w:r>
              <w:rPr>
                <w:lang w:val="en-US"/>
              </w:rPr>
              <w:t>14,561.1</w:t>
            </w:r>
          </w:p>
        </w:tc>
      </w:tr>
      <w:tr w:rsidR="000F58D4" w:rsidRPr="00626C56" w:rsidTr="001B69D6">
        <w:tc>
          <w:tcPr>
            <w:tcW w:w="2721" w:type="dxa"/>
            <w:gridSpan w:val="2"/>
          </w:tcPr>
          <w:p w:rsidR="000F58D4" w:rsidRDefault="000F58D4" w:rsidP="00654755">
            <w:pPr>
              <w:pStyle w:val="BodyText"/>
              <w:spacing w:line="360" w:lineRule="auto"/>
              <w:ind w:left="0"/>
              <w:jc w:val="both"/>
              <w:rPr>
                <w:lang w:val="en-US"/>
              </w:rPr>
            </w:pPr>
            <w:r>
              <w:rPr>
                <w:rFonts w:ascii="TimesNewRomanPSMT" w:hAnsi="TimesNewRomanPSMT" w:cs="TimesNewRomanPSMT"/>
              </w:rPr>
              <w:t>Variable</w:t>
            </w:r>
            <w:r w:rsidR="006C5F4A">
              <w:rPr>
                <w:rFonts w:ascii="TimesNewRomanPSMT" w:hAnsi="TimesNewRomanPSMT" w:cs="TimesNewRomanPSMT"/>
                <w:lang w:val="en-US"/>
              </w:rPr>
              <w:t xml:space="preserve"> </w:t>
            </w:r>
            <w:r>
              <w:rPr>
                <w:rFonts w:ascii="TimesNewRomanPSMT" w:hAnsi="TimesNewRomanPSMT" w:cs="TimesNewRomanPSMT"/>
                <w:lang w:val="en-US"/>
              </w:rPr>
              <w:t xml:space="preserve">expense </w:t>
            </w:r>
            <w:r>
              <w:rPr>
                <w:rFonts w:ascii="TimesNewRomanPSMT" w:hAnsi="TimesNewRomanPSMT" w:cs="TimesNewRomanPSMT"/>
              </w:rPr>
              <w:t>per</w:t>
            </w:r>
            <w:r w:rsidR="006C5F4A">
              <w:rPr>
                <w:rFonts w:ascii="TimesNewRomanPSMT" w:hAnsi="TimesNewRomanPSMT" w:cs="TimesNewRomanPSMT"/>
                <w:lang w:val="en-US"/>
              </w:rPr>
              <w:t xml:space="preserve"> </w:t>
            </w:r>
            <w:r>
              <w:rPr>
                <w:rFonts w:ascii="TimesNewRomanPSMT" w:hAnsi="TimesNewRomanPSMT" w:cs="TimesNewRomanPSMT"/>
              </w:rPr>
              <w:t>unit</w:t>
            </w:r>
          </w:p>
        </w:tc>
        <w:tc>
          <w:tcPr>
            <w:tcW w:w="2267" w:type="dxa"/>
            <w:gridSpan w:val="2"/>
          </w:tcPr>
          <w:p w:rsidR="000F58D4" w:rsidRDefault="000F58D4" w:rsidP="00654755">
            <w:pPr>
              <w:pStyle w:val="BodyText"/>
              <w:spacing w:line="360" w:lineRule="auto"/>
              <w:ind w:left="0"/>
              <w:jc w:val="both"/>
              <w:rPr>
                <w:lang w:val="en-US"/>
              </w:rPr>
            </w:pPr>
            <w:r w:rsidRPr="00626C56">
              <w:rPr>
                <w:rFonts w:ascii="TimesNewRomanPSMT" w:hAnsi="TimesNewRomanPSMT" w:cs="TimesNewRomanPSMT"/>
              </w:rPr>
              <w:t>$</w:t>
            </w:r>
            <w:r>
              <w:rPr>
                <w:lang w:val="en-US"/>
              </w:rPr>
              <w:t>2.16*364</w:t>
            </w:r>
          </w:p>
          <w:p w:rsidR="000F58D4" w:rsidRDefault="000F58D4" w:rsidP="00654755">
            <w:pPr>
              <w:pStyle w:val="BodyText"/>
              <w:spacing w:line="360" w:lineRule="auto"/>
              <w:ind w:left="0"/>
              <w:jc w:val="both"/>
              <w:rPr>
                <w:lang w:val="en-US"/>
              </w:rPr>
            </w:pPr>
            <w:r>
              <w:rPr>
                <w:lang w:val="en-US"/>
              </w:rPr>
              <w:t>frappes=</w:t>
            </w:r>
          </w:p>
          <w:p w:rsidR="000F58D4" w:rsidRDefault="000F58D4" w:rsidP="00654755">
            <w:pPr>
              <w:pStyle w:val="BodyText"/>
              <w:spacing w:line="360" w:lineRule="auto"/>
              <w:ind w:left="0"/>
              <w:jc w:val="both"/>
              <w:rPr>
                <w:lang w:val="en-US"/>
              </w:rPr>
            </w:pPr>
            <w:r w:rsidRPr="00626C56">
              <w:rPr>
                <w:rFonts w:ascii="TimesNewRomanPSMT" w:hAnsi="TimesNewRomanPSMT" w:cs="TimesNewRomanPSMT"/>
              </w:rPr>
              <w:t>$</w:t>
            </w:r>
            <w:r>
              <w:rPr>
                <w:lang w:val="en-US"/>
              </w:rPr>
              <w:t>786.24</w:t>
            </w:r>
          </w:p>
        </w:tc>
        <w:tc>
          <w:tcPr>
            <w:tcW w:w="2269" w:type="dxa"/>
          </w:tcPr>
          <w:p w:rsidR="000F58D4" w:rsidRDefault="000F58D4" w:rsidP="00654755">
            <w:pPr>
              <w:pStyle w:val="BodyText"/>
              <w:spacing w:line="360" w:lineRule="auto"/>
              <w:ind w:left="0"/>
              <w:jc w:val="both"/>
              <w:rPr>
                <w:lang w:val="en-US"/>
              </w:rPr>
            </w:pPr>
            <w:r>
              <w:rPr>
                <w:lang w:val="en-US"/>
              </w:rPr>
              <w:t>2.77*1454</w:t>
            </w:r>
          </w:p>
          <w:p w:rsidR="000F58D4" w:rsidRDefault="000F58D4" w:rsidP="00654755">
            <w:pPr>
              <w:pStyle w:val="BodyText"/>
              <w:spacing w:line="360" w:lineRule="auto"/>
              <w:ind w:left="0"/>
              <w:jc w:val="both"/>
              <w:rPr>
                <w:lang w:val="en-US"/>
              </w:rPr>
            </w:pPr>
            <w:r>
              <w:rPr>
                <w:lang w:val="en-US"/>
              </w:rPr>
              <w:t>frappes=</w:t>
            </w:r>
          </w:p>
          <w:p w:rsidR="000F58D4" w:rsidRDefault="000F58D4" w:rsidP="00654755">
            <w:pPr>
              <w:pStyle w:val="BodyText"/>
              <w:spacing w:line="360" w:lineRule="auto"/>
              <w:ind w:left="0"/>
              <w:jc w:val="both"/>
              <w:rPr>
                <w:lang w:val="en-US"/>
              </w:rPr>
            </w:pPr>
            <w:r w:rsidRPr="00626C56">
              <w:rPr>
                <w:rFonts w:ascii="TimesNewRomanPSMT" w:hAnsi="TimesNewRomanPSMT" w:cs="TimesNewRomanPSMT"/>
              </w:rPr>
              <w:t>$</w:t>
            </w:r>
            <w:r>
              <w:rPr>
                <w:lang w:val="en-US"/>
              </w:rPr>
              <w:t>4,027.58</w:t>
            </w:r>
          </w:p>
        </w:tc>
        <w:tc>
          <w:tcPr>
            <w:tcW w:w="2268" w:type="dxa"/>
          </w:tcPr>
          <w:p w:rsidR="000F58D4" w:rsidRDefault="000F58D4" w:rsidP="00654755">
            <w:pPr>
              <w:pStyle w:val="BodyText"/>
              <w:spacing w:line="360" w:lineRule="auto"/>
              <w:ind w:left="0"/>
              <w:jc w:val="both"/>
              <w:rPr>
                <w:lang w:val="en-US"/>
              </w:rPr>
            </w:pPr>
            <w:r w:rsidRPr="00626C56">
              <w:rPr>
                <w:rFonts w:ascii="TimesNewRomanPSMT" w:hAnsi="TimesNewRomanPSMT" w:cs="TimesNewRomanPSMT"/>
              </w:rPr>
              <w:t>$</w:t>
            </w:r>
            <w:r>
              <w:rPr>
                <w:lang w:val="en-US"/>
              </w:rPr>
              <w:t>4,813.82</w:t>
            </w:r>
          </w:p>
          <w:p w:rsidR="000F58D4" w:rsidRDefault="000F58D4" w:rsidP="00654755">
            <w:pPr>
              <w:pStyle w:val="BodyText"/>
              <w:spacing w:line="360" w:lineRule="auto"/>
              <w:ind w:left="0"/>
              <w:jc w:val="both"/>
              <w:rPr>
                <w:lang w:val="en-US"/>
              </w:rPr>
            </w:pPr>
          </w:p>
        </w:tc>
      </w:tr>
      <w:tr w:rsidR="000F58D4" w:rsidRPr="00626C56" w:rsidTr="001B69D6">
        <w:tc>
          <w:tcPr>
            <w:tcW w:w="2721" w:type="dxa"/>
            <w:gridSpan w:val="2"/>
          </w:tcPr>
          <w:p w:rsidR="000F58D4" w:rsidRDefault="00654755" w:rsidP="00654755">
            <w:pPr>
              <w:pStyle w:val="BodyText"/>
              <w:spacing w:line="360" w:lineRule="auto"/>
              <w:ind w:left="0"/>
              <w:jc w:val="both"/>
              <w:rPr>
                <w:lang w:val="en-US"/>
              </w:rPr>
            </w:pPr>
            <w:r>
              <w:rPr>
                <w:rFonts w:ascii="TimesNewRomanPSMT" w:hAnsi="TimesNewRomanPSMT" w:cs="TimesNewRomanPSMT"/>
              </w:rPr>
              <w:t>Commitment</w:t>
            </w:r>
            <w:r w:rsidR="006C5F4A">
              <w:rPr>
                <w:rFonts w:ascii="TimesNewRomanPSMT" w:hAnsi="TimesNewRomanPSMT" w:cs="TimesNewRomanPSMT"/>
                <w:lang w:val="en-US"/>
              </w:rPr>
              <w:t xml:space="preserve"> </w:t>
            </w:r>
            <w:r w:rsidR="000F58D4">
              <w:rPr>
                <w:rFonts w:ascii="TimesNewRomanPSMT" w:hAnsi="TimesNewRomanPSMT" w:cs="TimesNewRomanPSMT"/>
              </w:rPr>
              <w:t>margin</w:t>
            </w:r>
            <w:r w:rsidR="006C5F4A">
              <w:rPr>
                <w:rFonts w:ascii="TimesNewRomanPSMT" w:hAnsi="TimesNewRomanPSMT" w:cs="TimesNewRomanPSMT"/>
                <w:lang w:val="en-US"/>
              </w:rPr>
              <w:t xml:space="preserve"> </w:t>
            </w:r>
            <w:r w:rsidR="000F58D4">
              <w:rPr>
                <w:rFonts w:ascii="TimesNewRomanPSMT" w:hAnsi="TimesNewRomanPSMT" w:cs="TimesNewRomanPSMT"/>
              </w:rPr>
              <w:t>perunit</w:t>
            </w:r>
          </w:p>
        </w:tc>
        <w:tc>
          <w:tcPr>
            <w:tcW w:w="2267" w:type="dxa"/>
            <w:gridSpan w:val="2"/>
          </w:tcPr>
          <w:p w:rsidR="000F58D4" w:rsidRDefault="000F58D4" w:rsidP="00654755">
            <w:pPr>
              <w:pStyle w:val="BodyText"/>
              <w:spacing w:line="360" w:lineRule="auto"/>
              <w:ind w:left="0"/>
              <w:jc w:val="both"/>
              <w:rPr>
                <w:lang w:val="en-US"/>
              </w:rPr>
            </w:pPr>
            <w:r w:rsidRPr="00626C56">
              <w:rPr>
                <w:rFonts w:ascii="TimesNewRomanPSMT" w:hAnsi="TimesNewRomanPSMT" w:cs="TimesNewRomanPSMT"/>
              </w:rPr>
              <w:t>$</w:t>
            </w:r>
            <w:r w:rsidR="0020225B">
              <w:rPr>
                <w:lang w:val="en-US"/>
              </w:rPr>
              <w:t>1,343.16</w:t>
            </w:r>
          </w:p>
        </w:tc>
        <w:tc>
          <w:tcPr>
            <w:tcW w:w="2269" w:type="dxa"/>
          </w:tcPr>
          <w:p w:rsidR="000F58D4" w:rsidRDefault="000F58D4" w:rsidP="00654755">
            <w:pPr>
              <w:pStyle w:val="BodyText"/>
              <w:spacing w:line="360" w:lineRule="auto"/>
              <w:ind w:left="0"/>
              <w:jc w:val="both"/>
              <w:rPr>
                <w:lang w:val="en-US"/>
              </w:rPr>
            </w:pPr>
            <w:r>
              <w:rPr>
                <w:lang w:val="en-US"/>
              </w:rPr>
              <w:t>$</w:t>
            </w:r>
            <w:r w:rsidR="0020225B">
              <w:rPr>
                <w:lang w:val="en-US"/>
              </w:rPr>
              <w:t>8,404.12</w:t>
            </w:r>
          </w:p>
        </w:tc>
        <w:tc>
          <w:tcPr>
            <w:tcW w:w="2268" w:type="dxa"/>
          </w:tcPr>
          <w:p w:rsidR="000F58D4" w:rsidRPr="00326CE6" w:rsidRDefault="000F58D4" w:rsidP="00654755">
            <w:pPr>
              <w:pStyle w:val="BodyText"/>
              <w:spacing w:line="360" w:lineRule="auto"/>
              <w:ind w:left="0"/>
              <w:jc w:val="both"/>
              <w:rPr>
                <w:rFonts w:ascii="TimesNewRomanPSMT" w:hAnsi="TimesNewRomanPSMT" w:cs="TimesNewRomanPSMT"/>
                <w:b/>
                <w:bCs/>
                <w:lang w:val="en-US"/>
              </w:rPr>
            </w:pPr>
            <w:r w:rsidRPr="00626C56">
              <w:rPr>
                <w:rFonts w:ascii="TimesNewRomanPSMT" w:hAnsi="TimesNewRomanPSMT" w:cs="TimesNewRomanPSMT"/>
              </w:rPr>
              <w:t>$</w:t>
            </w:r>
            <w:r w:rsidR="0020225B">
              <w:rPr>
                <w:rFonts w:ascii="TimesNewRomanPSMT" w:hAnsi="TimesNewRomanPSMT" w:cs="TimesNewRomanPSMT"/>
                <w:b/>
                <w:bCs/>
                <w:lang w:val="en-US"/>
              </w:rPr>
              <w:t>9,747.28</w:t>
            </w:r>
          </w:p>
          <w:p w:rsidR="000F58D4" w:rsidRDefault="000F58D4" w:rsidP="00654755">
            <w:pPr>
              <w:pStyle w:val="BodyText"/>
              <w:spacing w:line="360" w:lineRule="auto"/>
              <w:ind w:left="0"/>
              <w:jc w:val="both"/>
              <w:rPr>
                <w:lang w:val="en-US"/>
              </w:rPr>
            </w:pPr>
          </w:p>
        </w:tc>
      </w:tr>
      <w:tr w:rsidR="000F58D4" w:rsidRPr="00626C56" w:rsidTr="001B69D6">
        <w:tc>
          <w:tcPr>
            <w:tcW w:w="2721" w:type="dxa"/>
            <w:gridSpan w:val="2"/>
            <w:tcBorders>
              <w:right w:val="single" w:sz="2" w:space="0" w:color="auto"/>
            </w:tcBorders>
          </w:tcPr>
          <w:p w:rsidR="000F58D4" w:rsidRPr="008D466E" w:rsidRDefault="000F58D4" w:rsidP="00654755">
            <w:pPr>
              <w:pStyle w:val="BodyText"/>
              <w:spacing w:line="276" w:lineRule="auto"/>
              <w:ind w:left="0"/>
              <w:jc w:val="both"/>
              <w:rPr>
                <w:lang w:val="en-US"/>
              </w:rPr>
            </w:pPr>
            <w:r>
              <w:rPr>
                <w:rFonts w:ascii="TimesNewRomanPSMT" w:hAnsi="TimesNewRomanPSMT" w:cs="TimesNewRomanPSMT"/>
              </w:rPr>
              <w:t>Total</w:t>
            </w:r>
            <w:r w:rsidR="006C5F4A">
              <w:rPr>
                <w:rFonts w:ascii="TimesNewRomanPSMT" w:hAnsi="TimesNewRomanPSMT" w:cs="TimesNewRomanPSMT"/>
                <w:lang w:val="en-US"/>
              </w:rPr>
              <w:t xml:space="preserve"> </w:t>
            </w:r>
            <w:r w:rsidR="004D7A45">
              <w:rPr>
                <w:rFonts w:ascii="TimesNewRomanPSMT" w:hAnsi="TimesNewRomanPSMT" w:cs="TimesNewRomanPSMT"/>
              </w:rPr>
              <w:t>Stable</w:t>
            </w:r>
            <w:r>
              <w:rPr>
                <w:rFonts w:ascii="TimesNewRomanPSMT" w:hAnsi="TimesNewRomanPSMT" w:cs="TimesNewRomanPSMT"/>
                <w:lang w:val="en-US"/>
              </w:rPr>
              <w:t>expenses</w:t>
            </w:r>
          </w:p>
        </w:tc>
        <w:tc>
          <w:tcPr>
            <w:tcW w:w="2267" w:type="dxa"/>
            <w:gridSpan w:val="2"/>
            <w:tcBorders>
              <w:left w:val="single" w:sz="2" w:space="0" w:color="auto"/>
            </w:tcBorders>
          </w:tcPr>
          <w:p w:rsidR="000F58D4" w:rsidRDefault="000F58D4" w:rsidP="00654755">
            <w:pPr>
              <w:pStyle w:val="BodyText"/>
              <w:spacing w:line="360" w:lineRule="auto"/>
              <w:ind w:left="0"/>
              <w:jc w:val="both"/>
              <w:rPr>
                <w:lang w:val="en-US"/>
              </w:rPr>
            </w:pPr>
          </w:p>
        </w:tc>
        <w:tc>
          <w:tcPr>
            <w:tcW w:w="2269" w:type="dxa"/>
            <w:tcBorders>
              <w:right w:val="single" w:sz="2" w:space="0" w:color="auto"/>
            </w:tcBorders>
          </w:tcPr>
          <w:p w:rsidR="000F58D4" w:rsidRDefault="000F58D4" w:rsidP="00654755">
            <w:pPr>
              <w:pStyle w:val="BodyText"/>
              <w:spacing w:line="360" w:lineRule="auto"/>
              <w:ind w:left="0"/>
              <w:jc w:val="both"/>
              <w:rPr>
                <w:lang w:val="en-US"/>
              </w:rPr>
            </w:pPr>
          </w:p>
        </w:tc>
        <w:tc>
          <w:tcPr>
            <w:tcW w:w="2268" w:type="dxa"/>
            <w:tcBorders>
              <w:left w:val="single" w:sz="2" w:space="0" w:color="auto"/>
            </w:tcBorders>
          </w:tcPr>
          <w:p w:rsidR="000F58D4" w:rsidRDefault="000F58D4" w:rsidP="00654755">
            <w:pPr>
              <w:pStyle w:val="BodyText"/>
              <w:spacing w:line="360" w:lineRule="auto"/>
              <w:ind w:left="0"/>
              <w:jc w:val="both"/>
              <w:rPr>
                <w:lang w:val="en-US"/>
              </w:rPr>
            </w:pPr>
            <w:r w:rsidRPr="00CA6AD4">
              <w:rPr>
                <w:rFonts w:ascii="TimesNewRomanPSMT" w:hAnsi="TimesNewRomanPSMT" w:cs="TimesNewRomanPSMT"/>
                <w:lang w:val="en-US"/>
              </w:rPr>
              <w:t>$</w:t>
            </w:r>
            <w:r w:rsidR="0020225B">
              <w:rPr>
                <w:rFonts w:ascii="TimesNewRomanPS-BoldMT" w:hAnsi="TimesNewRomanPS-BoldMT" w:cs="TimesNewRomanPS-BoldMT"/>
                <w:b/>
                <w:bCs/>
                <w:lang w:val="en-US"/>
              </w:rPr>
              <w:t>9,7</w:t>
            </w:r>
            <w:r w:rsidRPr="00CA6AD4">
              <w:rPr>
                <w:rFonts w:ascii="TimesNewRomanPS-BoldMT" w:hAnsi="TimesNewRomanPS-BoldMT" w:cs="TimesNewRomanPS-BoldMT"/>
                <w:b/>
                <w:bCs/>
                <w:lang w:val="en-US"/>
              </w:rPr>
              <w:t>46.95</w:t>
            </w:r>
          </w:p>
        </w:tc>
      </w:tr>
      <w:tr w:rsidR="000F58D4" w:rsidTr="001B69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55"/>
        </w:trPr>
        <w:tc>
          <w:tcPr>
            <w:tcW w:w="2715" w:type="dxa"/>
          </w:tcPr>
          <w:p w:rsidR="000F58D4" w:rsidRDefault="000F58D4" w:rsidP="00654755">
            <w:pPr>
              <w:pStyle w:val="BodyText"/>
              <w:spacing w:line="360" w:lineRule="auto"/>
              <w:ind w:left="0"/>
              <w:jc w:val="both"/>
              <w:rPr>
                <w:lang w:val="en-US"/>
              </w:rPr>
            </w:pPr>
            <w:r>
              <w:rPr>
                <w:lang w:val="en-US"/>
              </w:rPr>
              <w:t>Net Income</w:t>
            </w:r>
          </w:p>
        </w:tc>
        <w:tc>
          <w:tcPr>
            <w:tcW w:w="2264" w:type="dxa"/>
            <w:gridSpan w:val="2"/>
          </w:tcPr>
          <w:p w:rsidR="000F58D4" w:rsidRDefault="000F58D4" w:rsidP="00654755">
            <w:pPr>
              <w:pStyle w:val="BodyText"/>
              <w:spacing w:line="360" w:lineRule="auto"/>
              <w:ind w:left="0"/>
              <w:jc w:val="both"/>
              <w:rPr>
                <w:lang w:val="en-US"/>
              </w:rPr>
            </w:pPr>
          </w:p>
        </w:tc>
        <w:tc>
          <w:tcPr>
            <w:tcW w:w="2278" w:type="dxa"/>
            <w:gridSpan w:val="2"/>
          </w:tcPr>
          <w:p w:rsidR="000F58D4" w:rsidRDefault="000F58D4" w:rsidP="00654755">
            <w:pPr>
              <w:pStyle w:val="BodyText"/>
              <w:spacing w:line="360" w:lineRule="auto"/>
              <w:ind w:left="0"/>
              <w:jc w:val="both"/>
              <w:rPr>
                <w:lang w:val="en-US"/>
              </w:rPr>
            </w:pPr>
          </w:p>
        </w:tc>
        <w:tc>
          <w:tcPr>
            <w:tcW w:w="2268" w:type="dxa"/>
          </w:tcPr>
          <w:p w:rsidR="000F58D4" w:rsidRPr="00470DA5" w:rsidRDefault="000F58D4" w:rsidP="00654755">
            <w:pPr>
              <w:pStyle w:val="BodyText"/>
              <w:spacing w:line="360" w:lineRule="auto"/>
              <w:ind w:left="0"/>
              <w:jc w:val="both"/>
              <w:rPr>
                <w:b/>
                <w:bCs/>
                <w:lang w:val="en-US"/>
              </w:rPr>
            </w:pPr>
            <w:r w:rsidRPr="00470DA5">
              <w:rPr>
                <w:b/>
                <w:bCs/>
                <w:lang w:val="en-US"/>
              </w:rPr>
              <w:t>$</w:t>
            </w:r>
            <w:r w:rsidR="0020225B">
              <w:rPr>
                <w:b/>
                <w:bCs/>
                <w:lang w:val="en-US"/>
              </w:rPr>
              <w:t>0.33</w:t>
            </w:r>
          </w:p>
        </w:tc>
      </w:tr>
    </w:tbl>
    <w:p w:rsidR="0020225B" w:rsidRDefault="0020225B" w:rsidP="00654755">
      <w:pPr>
        <w:pStyle w:val="BodyText"/>
        <w:spacing w:line="360" w:lineRule="auto"/>
        <w:jc w:val="both"/>
        <w:rPr>
          <w:lang w:val="en-US"/>
        </w:rPr>
      </w:pPr>
    </w:p>
    <w:p w:rsidR="0020225B" w:rsidRPr="00D87FB4" w:rsidRDefault="0020225B" w:rsidP="00654755">
      <w:pPr>
        <w:autoSpaceDE w:val="0"/>
        <w:autoSpaceDN w:val="0"/>
        <w:adjustRightInd w:val="0"/>
        <w:spacing w:after="0" w:line="360" w:lineRule="auto"/>
        <w:jc w:val="both"/>
        <w:rPr>
          <w:rFonts w:ascii="TimesNewRomanPS-ItalicMT" w:hAnsi="TimesNewRomanPS-ItalicMT" w:cs="TimesNewRomanPS-ItalicMT"/>
          <w:sz w:val="28"/>
          <w:szCs w:val="28"/>
          <w:lang w:val="en-US"/>
        </w:rPr>
      </w:pPr>
      <w:r w:rsidRPr="00D87FB4">
        <w:rPr>
          <w:rFonts w:ascii="TimesNewRomanPS-ItalicMT" w:hAnsi="TimesNewRomanPS-ItalicMT" w:cs="TimesNewRomanPS-ItalicMT"/>
          <w:b/>
          <w:bCs/>
          <w:i/>
          <w:iCs/>
          <w:sz w:val="28"/>
          <w:szCs w:val="28"/>
          <w:lang w:val="en-US"/>
        </w:rPr>
        <w:t>Note:</w:t>
      </w:r>
      <w:r w:rsidRPr="00D87FB4">
        <w:rPr>
          <w:rFonts w:ascii="TimesNewRomanPS-ItalicMT" w:hAnsi="TimesNewRomanPS-ItalicMT" w:cs="TimesNewRomanPS-ItalicMT"/>
          <w:sz w:val="28"/>
          <w:szCs w:val="28"/>
          <w:lang w:val="en-US"/>
        </w:rPr>
        <w:t xml:space="preserve"> The break even quantity is at this instant </w:t>
      </w:r>
      <w:r>
        <w:rPr>
          <w:rFonts w:ascii="TimesNewRomanPS-ItalicMT" w:hAnsi="TimesNewRomanPS-ItalicMT" w:cs="TimesNewRomanPS-ItalicMT"/>
          <w:sz w:val="28"/>
          <w:szCs w:val="28"/>
          <w:lang w:val="en-US"/>
        </w:rPr>
        <w:t>1,817.78frapp</w:t>
      </w:r>
      <w:r w:rsidRPr="00D87FB4">
        <w:rPr>
          <w:rFonts w:ascii="TimesNewRomanPS-ItalicMT" w:hAnsi="TimesNewRomanPS-ItalicMT" w:cs="TimesNewRomanPS-ItalicMT"/>
          <w:sz w:val="28"/>
          <w:szCs w:val="28"/>
          <w:lang w:val="en-US"/>
        </w:rPr>
        <w:t xml:space="preserve">es. The Variable </w:t>
      </w:r>
      <w:r>
        <w:rPr>
          <w:rFonts w:ascii="TimesNewRomanPS-ItalicMT" w:hAnsi="TimesNewRomanPS-ItalicMT" w:cs="TimesNewRomanPS-ItalicMT"/>
          <w:sz w:val="28"/>
          <w:szCs w:val="28"/>
          <w:lang w:val="en-US"/>
        </w:rPr>
        <w:t xml:space="preserve">Expense </w:t>
      </w:r>
      <w:r w:rsidRPr="00D87FB4">
        <w:rPr>
          <w:rFonts w:ascii="TimesNewRomanPS-ItalicMT" w:hAnsi="TimesNewRomanPS-ItalicMT" w:cs="TimesNewRomanPS-ItalicMT"/>
          <w:sz w:val="28"/>
          <w:szCs w:val="28"/>
          <w:lang w:val="en-US"/>
        </w:rPr>
        <w:t>Income Statement utilizes the</w:t>
      </w:r>
      <w:r w:rsidR="006C5F4A">
        <w:rPr>
          <w:rFonts w:ascii="TimesNewRomanPS-ItalicMT" w:hAnsi="TimesNewRomanPS-ItalicMT" w:cs="TimesNewRomanPS-ItalicMT"/>
          <w:sz w:val="28"/>
          <w:szCs w:val="28"/>
          <w:lang w:val="en-US"/>
        </w:rPr>
        <w:t xml:space="preserve"> </w:t>
      </w:r>
      <w:r w:rsidR="00675ACD">
        <w:rPr>
          <w:rFonts w:ascii="TimesNewRomanPS-ItalicMT" w:hAnsi="TimesNewRomanPS-ItalicMT" w:cs="TimesNewRomanPS-ItalicMT"/>
          <w:sz w:val="28"/>
          <w:szCs w:val="28"/>
          <w:lang w:val="en-US"/>
        </w:rPr>
        <w:t>initial investment</w:t>
      </w:r>
      <w:r w:rsidR="00963B7A">
        <w:rPr>
          <w:rFonts w:ascii="TimesNewRomanPS-ItalicMT" w:hAnsi="TimesNewRomanPS-ItalicMT" w:cs="TimesNewRomanPS-ItalicMT"/>
          <w:sz w:val="28"/>
          <w:szCs w:val="28"/>
          <w:lang w:val="en-US"/>
        </w:rPr>
        <w:t xml:space="preserve"> </w:t>
      </w:r>
      <w:r w:rsidRPr="00D87FB4">
        <w:rPr>
          <w:rFonts w:ascii="TimesNewRomanPS-ItalicMT" w:hAnsi="TimesNewRomanPS-ItalicMT" w:cs="TimesNewRomanPS-ItalicMT"/>
          <w:sz w:val="28"/>
          <w:szCs w:val="28"/>
          <w:lang w:val="en-US"/>
        </w:rPr>
        <w:t xml:space="preserve">amount of </w:t>
      </w:r>
      <w:r>
        <w:rPr>
          <w:rFonts w:ascii="TimesNewRomanPS-ItalicMT" w:hAnsi="TimesNewRomanPS-ItalicMT" w:cs="TimesNewRomanPS-ItalicMT"/>
          <w:sz w:val="28"/>
          <w:szCs w:val="28"/>
          <w:lang w:val="en-US"/>
        </w:rPr>
        <w:t>1,818frapp</w:t>
      </w:r>
      <w:r w:rsidRPr="00D87FB4">
        <w:rPr>
          <w:rFonts w:ascii="TimesNewRomanPS-ItalicMT" w:hAnsi="TimesNewRomanPS-ItalicMT" w:cs="TimesNewRomanPS-ItalicMT"/>
          <w:sz w:val="28"/>
          <w:szCs w:val="28"/>
          <w:lang w:val="en-US"/>
        </w:rPr>
        <w:t xml:space="preserve">es. </w:t>
      </w:r>
    </w:p>
    <w:p w:rsidR="0020225B" w:rsidRDefault="00720681" w:rsidP="00654755">
      <w:pPr>
        <w:pStyle w:val="BodyText"/>
        <w:spacing w:line="360" w:lineRule="auto"/>
        <w:jc w:val="both"/>
        <w:rPr>
          <w:b/>
          <w:bCs/>
          <w:lang w:val="en-US"/>
        </w:rPr>
      </w:pPr>
      <w:r>
        <w:rPr>
          <w:b/>
          <w:bCs/>
          <w:lang w:val="en-US"/>
        </w:rPr>
        <w:t>Conclus</w:t>
      </w:r>
      <w:r w:rsidR="0020225B" w:rsidRPr="00AA6C37">
        <w:rPr>
          <w:b/>
          <w:bCs/>
          <w:lang w:val="en-US"/>
        </w:rPr>
        <w:t>ion</w:t>
      </w:r>
      <w:r>
        <w:rPr>
          <w:b/>
          <w:bCs/>
          <w:lang w:val="en-US"/>
        </w:rPr>
        <w:t xml:space="preserve"> of </w:t>
      </w:r>
      <w:r w:rsidR="00134D6A">
        <w:rPr>
          <w:b/>
          <w:bCs/>
          <w:lang w:val="en-US"/>
        </w:rPr>
        <w:t xml:space="preserve"> the </w:t>
      </w:r>
      <w:r w:rsidR="00A15027">
        <w:rPr>
          <w:b/>
          <w:bCs/>
          <w:lang w:val="en-US"/>
        </w:rPr>
        <w:t>c</w:t>
      </w:r>
      <w:r>
        <w:rPr>
          <w:b/>
          <w:bCs/>
          <w:lang w:val="en-US"/>
        </w:rPr>
        <w:t>ase</w:t>
      </w:r>
    </w:p>
    <w:p w:rsidR="00AA6C37" w:rsidRDefault="00AA6C37" w:rsidP="00654755">
      <w:pPr>
        <w:pStyle w:val="BodyText"/>
        <w:spacing w:line="360" w:lineRule="auto"/>
        <w:ind w:left="0" w:firstLine="486"/>
        <w:jc w:val="both"/>
        <w:rPr>
          <w:lang w:val="en-US"/>
        </w:rPr>
      </w:pPr>
      <w:r w:rsidRPr="00AA6C37">
        <w:rPr>
          <w:lang w:val="en-US"/>
        </w:rPr>
        <w:t>I trust that this case adds to everybody comprehension of CVP Analysis past conventional ways to deal with inquiring about that concept.</w:t>
      </w:r>
    </w:p>
    <w:p w:rsidR="00AA6C37" w:rsidRDefault="00AA6C37" w:rsidP="00654755">
      <w:pPr>
        <w:pStyle w:val="BodyText"/>
        <w:spacing w:line="360" w:lineRule="auto"/>
        <w:ind w:left="0"/>
        <w:jc w:val="both"/>
        <w:rPr>
          <w:lang w:val="en-US"/>
        </w:rPr>
      </w:pPr>
      <w:r w:rsidRPr="00AA6C37">
        <w:rPr>
          <w:lang w:val="en-US"/>
        </w:rPr>
        <w:t xml:space="preserve">How information picked up from these courses can be utilized to: </w:t>
      </w:r>
    </w:p>
    <w:p w:rsidR="00AA6C37" w:rsidRDefault="00AA6C37" w:rsidP="00654755">
      <w:pPr>
        <w:pStyle w:val="BodyText"/>
        <w:spacing w:line="360" w:lineRule="auto"/>
        <w:ind w:left="0"/>
        <w:jc w:val="both"/>
        <w:rPr>
          <w:lang w:val="en-US"/>
        </w:rPr>
      </w:pPr>
      <w:r w:rsidRPr="00AA6C37">
        <w:rPr>
          <w:lang w:val="en-US"/>
        </w:rPr>
        <w:t xml:space="preserve">(a) set deals costs and incorporate in publicizing costs with the investigation (ideas </w:t>
      </w:r>
      <w:r>
        <w:rPr>
          <w:lang w:val="en-US"/>
        </w:rPr>
        <w:t>learned in a showcasing class)</w:t>
      </w:r>
    </w:p>
    <w:p w:rsidR="00AA6C37" w:rsidRDefault="00AA6C37" w:rsidP="00654755">
      <w:pPr>
        <w:pStyle w:val="BodyText"/>
        <w:spacing w:line="360" w:lineRule="auto"/>
        <w:ind w:left="0"/>
        <w:jc w:val="both"/>
        <w:rPr>
          <w:lang w:val="en-US"/>
        </w:rPr>
      </w:pPr>
      <w:r w:rsidRPr="00AA6C37">
        <w:rPr>
          <w:lang w:val="en-US"/>
        </w:rPr>
        <w:t xml:space="preserve">(b) pick nature of direct materials and work, the two of which influence variable costs (ideas learned in an administration class) </w:t>
      </w:r>
    </w:p>
    <w:p w:rsidR="00AA6C37" w:rsidRDefault="00AA6C37" w:rsidP="00654755">
      <w:pPr>
        <w:pStyle w:val="BodyText"/>
        <w:spacing w:line="360" w:lineRule="auto"/>
        <w:ind w:left="0"/>
        <w:jc w:val="both"/>
        <w:rPr>
          <w:lang w:val="en-US"/>
        </w:rPr>
      </w:pPr>
      <w:r w:rsidRPr="00AA6C37">
        <w:rPr>
          <w:lang w:val="en-US"/>
        </w:rPr>
        <w:t>(c) make suspicions about deterioration lives (ideas learned in a money related bookkeeping class</w:t>
      </w:r>
    </w:p>
    <w:p w:rsidR="00AA6C37" w:rsidRDefault="00AA6C37" w:rsidP="00654755">
      <w:pPr>
        <w:pStyle w:val="BodyText"/>
        <w:spacing w:line="360" w:lineRule="auto"/>
        <w:ind w:left="0"/>
        <w:jc w:val="both"/>
        <w:rPr>
          <w:lang w:val="en-US"/>
        </w:rPr>
      </w:pPr>
      <w:r w:rsidRPr="00AA6C37">
        <w:rPr>
          <w:lang w:val="en-US"/>
        </w:rPr>
        <w:t>(d) to wrap things up, get ready amortization plans for regularly scheduled installments, and separating every installment into its two parts premium and guideline (ideas learned in an account class). The case likewise gives us adaptability to make diverse presumptions about essential business start-up expenses, and quickly observe the effect of shifting suppositions on earn back the original investment focuses.</w:t>
      </w:r>
    </w:p>
    <w:p w:rsidR="00AA6C37" w:rsidRDefault="00AA6C37" w:rsidP="00654755">
      <w:pPr>
        <w:pStyle w:val="BodyText"/>
        <w:spacing w:line="360" w:lineRule="auto"/>
        <w:ind w:left="0" w:firstLine="486"/>
        <w:jc w:val="both"/>
        <w:rPr>
          <w:lang w:val="en-US"/>
        </w:rPr>
      </w:pPr>
      <w:r w:rsidRPr="00AA6C37">
        <w:rPr>
          <w:lang w:val="en-US"/>
        </w:rPr>
        <w:t xml:space="preserve"> It is significant for us to</w:t>
      </w:r>
      <w:r w:rsidR="006C5F4A">
        <w:rPr>
          <w:lang w:val="en-US"/>
        </w:rPr>
        <w:t xml:space="preserve"> </w:t>
      </w:r>
      <w:r w:rsidRPr="00AA6C37">
        <w:rPr>
          <w:lang w:val="en-US"/>
        </w:rPr>
        <w:t xml:space="preserve">understand how CVP examination can be an incredibly valuable instrument for deciding potential achievement of a business adventure they may begin one day. In addition, the case gives them involvement in directing unique recreations, and seeing how changing suppositions influence assessed make back the initial investment focuses. This last point is regularly neglected in course readings which as a rule center around a condition based way to deal with comprehending for </w:t>
      </w:r>
      <w:r w:rsidR="00675ACD">
        <w:rPr>
          <w:lang w:val="en-US"/>
        </w:rPr>
        <w:t>initial investment</w:t>
      </w:r>
      <w:r w:rsidR="00963B7A">
        <w:rPr>
          <w:lang w:val="en-US"/>
        </w:rPr>
        <w:t xml:space="preserve"> </w:t>
      </w:r>
      <w:r w:rsidRPr="00AA6C37">
        <w:rPr>
          <w:lang w:val="en-US"/>
        </w:rPr>
        <w:t>focuses in a static logical system which may not emulate genuine circumstances that insert changing business conditions.</w:t>
      </w:r>
    </w:p>
    <w:p w:rsidR="001B69D6" w:rsidRPr="00AA6C37" w:rsidRDefault="00FE4106" w:rsidP="00654755">
      <w:pPr>
        <w:pStyle w:val="BodyText"/>
        <w:spacing w:line="360" w:lineRule="auto"/>
        <w:ind w:left="0" w:firstLine="486"/>
        <w:jc w:val="both"/>
        <w:rPr>
          <w:lang w:val="en-US"/>
        </w:rPr>
      </w:pPr>
      <w:r w:rsidRPr="00FE4106">
        <w:rPr>
          <w:lang w:val="en-US"/>
        </w:rPr>
        <w:t xml:space="preserve">As a major aspect of it being brisk and simple to utilize, CVP investigation has a worked in set of </w:t>
      </w:r>
      <w:r w:rsidRPr="003E532B">
        <w:rPr>
          <w:i/>
          <w:iCs/>
          <w:lang w:val="en-US"/>
        </w:rPr>
        <w:t xml:space="preserve">assumptions </w:t>
      </w:r>
      <w:r w:rsidRPr="00FE4106">
        <w:rPr>
          <w:lang w:val="en-US"/>
        </w:rPr>
        <w:t>and</w:t>
      </w:r>
      <w:r w:rsidR="006C5F4A">
        <w:rPr>
          <w:lang w:val="en-US"/>
        </w:rPr>
        <w:t xml:space="preserve"> </w:t>
      </w:r>
      <w:r w:rsidRPr="003E532B">
        <w:rPr>
          <w:i/>
          <w:iCs/>
          <w:lang w:val="en-US"/>
        </w:rPr>
        <w:t xml:space="preserve">limitations </w:t>
      </w:r>
      <w:r w:rsidRPr="00FE4106">
        <w:rPr>
          <w:lang w:val="en-US"/>
        </w:rPr>
        <w:t>that are genuinely inflexible. For instance, CVP investigation expect that an organization offers one item, or that in the event that it sells different items the extent of the amount of every item is sold stays steady. This is known as a steady deals blend suspicion, and numerous organizations don't pursue this business design. For instance, an eatery most likely sells more sweltering beverages in the winter than it does in the mid year, and these beverages could have diverse cost suspicions. In the event that your organization has an expansive assortment of items or in the event that your blend of items sold changes habitually, at that point CVP examination may not work for you.</w:t>
      </w:r>
    </w:p>
    <w:p w:rsidR="00BD7592" w:rsidRPr="00B06CE7" w:rsidRDefault="00BD7592" w:rsidP="00654755">
      <w:pPr>
        <w:pStyle w:val="BodyText"/>
        <w:spacing w:line="360" w:lineRule="auto"/>
        <w:ind w:left="0"/>
        <w:jc w:val="both"/>
        <w:rPr>
          <w:lang w:val="en-US"/>
        </w:rPr>
      </w:pPr>
      <w:r w:rsidRPr="00B06CE7">
        <w:rPr>
          <w:b/>
          <w:bCs/>
          <w:lang w:val="en-US"/>
        </w:rPr>
        <w:t>The Assumptions</w:t>
      </w:r>
      <w:r w:rsidR="006C55B4" w:rsidRPr="00B06CE7">
        <w:rPr>
          <w:b/>
          <w:bCs/>
          <w:lang w:val="en-US"/>
        </w:rPr>
        <w:t xml:space="preserve"> (hypothesis)</w:t>
      </w:r>
      <w:r w:rsidRPr="00B06CE7">
        <w:rPr>
          <w:b/>
          <w:bCs/>
          <w:lang w:val="en-US"/>
        </w:rPr>
        <w:t xml:space="preserve"> fundamental Cost-Volume-Profit Analysis </w:t>
      </w:r>
    </w:p>
    <w:p w:rsidR="00D32841" w:rsidRPr="009D3D6F" w:rsidRDefault="00D32841" w:rsidP="00134D6A">
      <w:pPr>
        <w:pStyle w:val="BodyText"/>
        <w:spacing w:line="360" w:lineRule="auto"/>
        <w:ind w:left="0" w:firstLine="708"/>
        <w:jc w:val="both"/>
        <w:rPr>
          <w:lang w:val="en-US"/>
        </w:rPr>
      </w:pPr>
      <w:r w:rsidRPr="009D3D6F">
        <w:rPr>
          <w:lang w:val="en-US"/>
        </w:rPr>
        <w:t xml:space="preserve">Despite the fact that the CVP show is a solid and valuable instrument, its yield relies upon the suppositions made by costs investigators, which incorporate which costs are </w:t>
      </w:r>
      <w:r w:rsidR="004D7A45">
        <w:rPr>
          <w:lang w:val="en-US"/>
        </w:rPr>
        <w:t>stable</w:t>
      </w:r>
      <w:r w:rsidRPr="009D3D6F">
        <w:rPr>
          <w:lang w:val="en-US"/>
        </w:rPr>
        <w:t xml:space="preserve"> and which costs are variable. Be that as it may, because of the guide of programming programs, numerous limitations of CVP examination have been dispensed with. At the point when administrators use CVP investigation to settle on business choices, the accompanying assumptions are made: </w:t>
      </w:r>
    </w:p>
    <w:p w:rsidR="00D32841" w:rsidRPr="009D3D6F" w:rsidRDefault="00D32841" w:rsidP="00654755">
      <w:pPr>
        <w:pStyle w:val="BodyText"/>
        <w:numPr>
          <w:ilvl w:val="0"/>
          <w:numId w:val="16"/>
        </w:numPr>
        <w:spacing w:line="360" w:lineRule="auto"/>
        <w:ind w:left="0"/>
        <w:jc w:val="both"/>
        <w:rPr>
          <w:lang w:val="en-US"/>
        </w:rPr>
      </w:pPr>
      <w:r w:rsidRPr="009D3D6F">
        <w:rPr>
          <w:lang w:val="en-US"/>
        </w:rPr>
        <w:t xml:space="preserve">All costs (counting fabricating, authoritative, and overhead expenses) can be precisely recognized as either </w:t>
      </w:r>
      <w:r w:rsidR="004D7A45">
        <w:rPr>
          <w:lang w:val="en-US"/>
        </w:rPr>
        <w:t>stable</w:t>
      </w:r>
      <w:r w:rsidRPr="009D3D6F">
        <w:rPr>
          <w:lang w:val="en-US"/>
        </w:rPr>
        <w:t xml:space="preserve"> of variable. </w:t>
      </w:r>
    </w:p>
    <w:p w:rsidR="00D32841" w:rsidRPr="009D3D6F" w:rsidRDefault="00D32841" w:rsidP="00654755">
      <w:pPr>
        <w:pStyle w:val="BodyText"/>
        <w:numPr>
          <w:ilvl w:val="0"/>
          <w:numId w:val="16"/>
        </w:numPr>
        <w:spacing w:line="360" w:lineRule="auto"/>
        <w:ind w:left="0"/>
        <w:jc w:val="both"/>
        <w:rPr>
          <w:lang w:val="en-US"/>
        </w:rPr>
      </w:pPr>
      <w:r w:rsidRPr="009D3D6F">
        <w:rPr>
          <w:lang w:val="en-US"/>
        </w:rPr>
        <w:t xml:space="preserve">The selling cost per unit is consistent. </w:t>
      </w:r>
    </w:p>
    <w:p w:rsidR="00D32841" w:rsidRPr="009D3D6F" w:rsidRDefault="00D32841" w:rsidP="00654755">
      <w:pPr>
        <w:pStyle w:val="BodyText"/>
        <w:numPr>
          <w:ilvl w:val="0"/>
          <w:numId w:val="16"/>
        </w:numPr>
        <w:spacing w:line="360" w:lineRule="auto"/>
        <w:ind w:left="0"/>
        <w:jc w:val="both"/>
        <w:rPr>
          <w:lang w:val="en-US"/>
        </w:rPr>
      </w:pPr>
      <w:r w:rsidRPr="009D3D6F">
        <w:rPr>
          <w:lang w:val="en-US"/>
        </w:rPr>
        <w:t xml:space="preserve">Changes in movement are the main factors that influence costs. </w:t>
      </w:r>
    </w:p>
    <w:p w:rsidR="00D32841" w:rsidRPr="009D3D6F" w:rsidRDefault="00D32841" w:rsidP="00654755">
      <w:pPr>
        <w:pStyle w:val="BodyText"/>
        <w:numPr>
          <w:ilvl w:val="0"/>
          <w:numId w:val="16"/>
        </w:numPr>
        <w:spacing w:line="360" w:lineRule="auto"/>
        <w:ind w:left="0"/>
        <w:jc w:val="both"/>
        <w:rPr>
          <w:lang w:val="en-US"/>
        </w:rPr>
      </w:pPr>
      <w:r w:rsidRPr="009D3D6F">
        <w:rPr>
          <w:lang w:val="en-US"/>
        </w:rPr>
        <w:t xml:space="preserve">All units delivered are sold.  </w:t>
      </w:r>
    </w:p>
    <w:p w:rsidR="00B06CE7" w:rsidRDefault="00C27BFB" w:rsidP="00654755">
      <w:pPr>
        <w:pStyle w:val="BodyText"/>
        <w:spacing w:line="360" w:lineRule="auto"/>
        <w:ind w:left="0"/>
        <w:jc w:val="both"/>
        <w:rPr>
          <w:lang w:val="en-US"/>
        </w:rPr>
      </w:pPr>
      <w:r w:rsidRPr="009D3D6F">
        <w:rPr>
          <w:lang w:val="en-US"/>
        </w:rPr>
        <w:t xml:space="preserve"> The CVP examination is liable to the accompanying constraining suspicions. </w:t>
      </w:r>
    </w:p>
    <w:p w:rsidR="00C27BFB" w:rsidRPr="009D3D6F" w:rsidRDefault="00C27BFB" w:rsidP="00654755">
      <w:pPr>
        <w:pStyle w:val="BodyText"/>
        <w:numPr>
          <w:ilvl w:val="0"/>
          <w:numId w:val="20"/>
        </w:numPr>
        <w:spacing w:line="360" w:lineRule="auto"/>
        <w:ind w:left="0"/>
        <w:jc w:val="both"/>
        <w:rPr>
          <w:lang w:val="en-US"/>
        </w:rPr>
      </w:pPr>
      <w:r w:rsidRPr="009D3D6F">
        <w:rPr>
          <w:i/>
          <w:iCs/>
          <w:lang w:val="en-US"/>
        </w:rPr>
        <w:t xml:space="preserve">Expenses are arranged into variable or </w:t>
      </w:r>
      <w:r w:rsidR="004D7A45">
        <w:rPr>
          <w:i/>
          <w:iCs/>
          <w:lang w:val="en-US"/>
        </w:rPr>
        <w:t>stable</w:t>
      </w:r>
    </w:p>
    <w:p w:rsidR="00C27BFB" w:rsidRPr="009D3D6F" w:rsidRDefault="00C27BFB" w:rsidP="00654755">
      <w:pPr>
        <w:pStyle w:val="BodyText"/>
        <w:spacing w:line="360" w:lineRule="auto"/>
        <w:ind w:left="0" w:firstLine="222"/>
        <w:jc w:val="both"/>
        <w:rPr>
          <w:lang w:val="en-US"/>
        </w:rPr>
      </w:pPr>
      <w:r w:rsidRPr="009D3D6F">
        <w:rPr>
          <w:lang w:val="en-US"/>
        </w:rPr>
        <w:t xml:space="preserve"> All expenses are ventured to be named either factor or </w:t>
      </w:r>
      <w:r w:rsidR="004D7A45">
        <w:rPr>
          <w:lang w:val="en-US"/>
        </w:rPr>
        <w:t>stable</w:t>
      </w:r>
      <w:r w:rsidRPr="009D3D6F">
        <w:rPr>
          <w:lang w:val="en-US"/>
        </w:rPr>
        <w:t xml:space="preserve">. In the genuine business condition be that as it may, costs act in an unexpected way. Clients of CVP examination should most likely recognize variable expenses from </w:t>
      </w:r>
      <w:r w:rsidR="004D7A45">
        <w:rPr>
          <w:lang w:val="en-US"/>
        </w:rPr>
        <w:t>stable</w:t>
      </w:r>
      <w:r w:rsidRPr="009D3D6F">
        <w:rPr>
          <w:lang w:val="en-US"/>
        </w:rPr>
        <w:t xml:space="preserve"> expenses, and the other way around. Likewise, unique strategies are utilized to isolate blended expenses into absolutely factor and simply </w:t>
      </w:r>
      <w:r w:rsidR="004D7A45">
        <w:rPr>
          <w:lang w:val="en-US"/>
        </w:rPr>
        <w:t>stable</w:t>
      </w:r>
      <w:r w:rsidRPr="009D3D6F">
        <w:rPr>
          <w:lang w:val="en-US"/>
        </w:rPr>
        <w:t>.</w:t>
      </w:r>
      <w:r w:rsidR="00B02B21">
        <w:rPr>
          <w:lang w:val="en-US"/>
        </w:rPr>
        <w:t xml:space="preserve"> </w:t>
      </w:r>
      <w:r w:rsidRPr="009D3D6F">
        <w:rPr>
          <w:lang w:val="en-US"/>
        </w:rPr>
        <w:t xml:space="preserve">Variable expenses per unit are steady. All out factor cost changes legitimately with the </w:t>
      </w:r>
      <w:r w:rsidR="004D7A45">
        <w:rPr>
          <w:lang w:val="en-US"/>
        </w:rPr>
        <w:t>amount</w:t>
      </w:r>
      <w:r w:rsidR="00B02B21">
        <w:rPr>
          <w:lang w:val="en-US"/>
        </w:rPr>
        <w:t xml:space="preserve"> </w:t>
      </w:r>
      <w:r w:rsidRPr="009D3D6F">
        <w:rPr>
          <w:lang w:val="en-US"/>
        </w:rPr>
        <w:t xml:space="preserve">of movement. Then again, all out </w:t>
      </w:r>
      <w:r w:rsidR="004D7A45">
        <w:rPr>
          <w:lang w:val="en-US"/>
        </w:rPr>
        <w:t>stable</w:t>
      </w:r>
      <w:r w:rsidRPr="009D3D6F">
        <w:rPr>
          <w:lang w:val="en-US"/>
        </w:rPr>
        <w:t xml:space="preserve"> expenses stay steady paying little respect to the dimension of action. </w:t>
      </w:r>
    </w:p>
    <w:p w:rsidR="00B06CE7" w:rsidRDefault="00C27BFB" w:rsidP="00654755">
      <w:pPr>
        <w:pStyle w:val="BodyText"/>
        <w:numPr>
          <w:ilvl w:val="0"/>
          <w:numId w:val="20"/>
        </w:numPr>
        <w:spacing w:line="360" w:lineRule="auto"/>
        <w:ind w:left="0"/>
        <w:jc w:val="both"/>
        <w:rPr>
          <w:lang w:val="en-US"/>
        </w:rPr>
      </w:pPr>
      <w:r w:rsidRPr="009D3D6F">
        <w:rPr>
          <w:i/>
          <w:iCs/>
          <w:lang w:val="en-US"/>
        </w:rPr>
        <w:t xml:space="preserve">Straight relationship inside a pertinent range </w:t>
      </w:r>
    </w:p>
    <w:p w:rsidR="00B06CE7" w:rsidRDefault="00C27BFB" w:rsidP="00654755">
      <w:pPr>
        <w:pStyle w:val="BodyText"/>
        <w:spacing w:line="360" w:lineRule="auto"/>
        <w:ind w:left="0" w:firstLine="708"/>
        <w:jc w:val="both"/>
        <w:rPr>
          <w:lang w:val="en-US"/>
        </w:rPr>
      </w:pPr>
      <w:r w:rsidRPr="009D3D6F">
        <w:rPr>
          <w:lang w:val="en-US"/>
        </w:rPr>
        <w:t xml:space="preserve">Cost and income connections are direct inside an important scope of action and over a predetermined timeframe. </w:t>
      </w:r>
    </w:p>
    <w:p w:rsidR="00C27BFB" w:rsidRPr="009D3D6F" w:rsidRDefault="00C27BFB" w:rsidP="00654755">
      <w:pPr>
        <w:pStyle w:val="BodyText"/>
        <w:spacing w:line="360" w:lineRule="auto"/>
        <w:ind w:left="0" w:firstLine="222"/>
        <w:jc w:val="both"/>
        <w:rPr>
          <w:lang w:val="en-US"/>
        </w:rPr>
      </w:pPr>
      <w:r w:rsidRPr="009D3D6F">
        <w:rPr>
          <w:lang w:val="en-US"/>
        </w:rPr>
        <w:t xml:space="preserve">State for instance, the </w:t>
      </w:r>
      <w:r w:rsidR="004D7A45">
        <w:rPr>
          <w:lang w:val="en-US"/>
        </w:rPr>
        <w:t>stable</w:t>
      </w:r>
      <w:r w:rsidRPr="009D3D6F">
        <w:rPr>
          <w:lang w:val="en-US"/>
        </w:rPr>
        <w:t xml:space="preserve"> expenses from 1 to 500,000 units may be not quite the same as the </w:t>
      </w:r>
      <w:r w:rsidR="004D7A45">
        <w:rPr>
          <w:lang w:val="en-US"/>
        </w:rPr>
        <w:t>stable</w:t>
      </w:r>
      <w:r w:rsidRPr="009D3D6F">
        <w:rPr>
          <w:lang w:val="en-US"/>
        </w:rPr>
        <w:t xml:space="preserve"> expenses at 500,001 or more. Variable expenses may likewise be unique. Consequently, we accept that we are working inside one pertinent range for which the conduct of </w:t>
      </w:r>
      <w:r w:rsidR="004D7A45">
        <w:rPr>
          <w:lang w:val="en-US"/>
        </w:rPr>
        <w:t>stable</w:t>
      </w:r>
      <w:r w:rsidRPr="009D3D6F">
        <w:rPr>
          <w:lang w:val="en-US"/>
        </w:rPr>
        <w:t xml:space="preserve"> and variable expenses are relevant. </w:t>
      </w:r>
    </w:p>
    <w:p w:rsidR="00B06CE7" w:rsidRDefault="00C27BFB" w:rsidP="00654755">
      <w:pPr>
        <w:pStyle w:val="BodyText"/>
        <w:numPr>
          <w:ilvl w:val="0"/>
          <w:numId w:val="20"/>
        </w:numPr>
        <w:spacing w:line="360" w:lineRule="auto"/>
        <w:ind w:left="0"/>
        <w:jc w:val="both"/>
        <w:rPr>
          <w:lang w:val="en-US"/>
        </w:rPr>
      </w:pPr>
      <w:r w:rsidRPr="009D3D6F">
        <w:rPr>
          <w:i/>
          <w:iCs/>
          <w:lang w:val="en-US"/>
        </w:rPr>
        <w:t xml:space="preserve">Stock dimension does not change from period to period </w:t>
      </w:r>
    </w:p>
    <w:p w:rsidR="00B06CE7" w:rsidRDefault="00C27BFB" w:rsidP="00654755">
      <w:pPr>
        <w:pStyle w:val="BodyText"/>
        <w:spacing w:line="360" w:lineRule="auto"/>
        <w:ind w:left="0" w:firstLine="222"/>
        <w:jc w:val="both"/>
        <w:rPr>
          <w:lang w:val="en-US"/>
        </w:rPr>
      </w:pPr>
      <w:r w:rsidRPr="009D3D6F">
        <w:rPr>
          <w:lang w:val="en-US"/>
        </w:rPr>
        <w:t xml:space="preserve"> It is accepted that all units created are sold amid the period; consequently, there is no adjustment in starting and consummation stock dimensions. </w:t>
      </w:r>
    </w:p>
    <w:p w:rsidR="00CD12AC" w:rsidRDefault="004D7A45" w:rsidP="00654755">
      <w:pPr>
        <w:pStyle w:val="BodyText"/>
        <w:numPr>
          <w:ilvl w:val="0"/>
          <w:numId w:val="20"/>
        </w:numPr>
        <w:spacing w:line="360" w:lineRule="auto"/>
        <w:ind w:left="0"/>
        <w:jc w:val="both"/>
        <w:rPr>
          <w:lang w:val="en-US"/>
        </w:rPr>
      </w:pPr>
      <w:r>
        <w:rPr>
          <w:i/>
          <w:iCs/>
          <w:lang w:val="en-US"/>
        </w:rPr>
        <w:t>Amount</w:t>
      </w:r>
      <w:r w:rsidR="00B02B21">
        <w:rPr>
          <w:i/>
          <w:iCs/>
          <w:lang w:val="en-US"/>
        </w:rPr>
        <w:t xml:space="preserve"> </w:t>
      </w:r>
      <w:r w:rsidR="00C27BFB" w:rsidRPr="009D3D6F">
        <w:rPr>
          <w:i/>
          <w:iCs/>
          <w:lang w:val="en-US"/>
        </w:rPr>
        <w:t xml:space="preserve">is the main factor influencing variable expenses </w:t>
      </w:r>
    </w:p>
    <w:p w:rsidR="00C27BFB" w:rsidRPr="009D3D6F" w:rsidRDefault="00C27BFB" w:rsidP="00654755">
      <w:pPr>
        <w:pStyle w:val="BodyText"/>
        <w:spacing w:line="360" w:lineRule="auto"/>
        <w:ind w:left="0" w:firstLine="222"/>
        <w:jc w:val="both"/>
        <w:rPr>
          <w:lang w:val="en-US"/>
        </w:rPr>
      </w:pPr>
      <w:r w:rsidRPr="009D3D6F">
        <w:rPr>
          <w:lang w:val="en-US"/>
        </w:rPr>
        <w:t xml:space="preserve"> As </w:t>
      </w:r>
      <w:r w:rsidR="004D7A45">
        <w:rPr>
          <w:lang w:val="en-US"/>
        </w:rPr>
        <w:t>amount</w:t>
      </w:r>
      <w:r w:rsidRPr="009D3D6F">
        <w:rPr>
          <w:lang w:val="en-US"/>
        </w:rPr>
        <w:t xml:space="preserve">(or dimension of movement) expands, the complete variable cost increments straightforwardly with the adjustment in volume. On the off chance that the variable expense per unit is, state $5 per unit, the all out factor expenses would be equivalent to $5 increased by the quantity of units delivered. It is imperative to observe that </w:t>
      </w:r>
      <w:r w:rsidR="004D7A45">
        <w:rPr>
          <w:lang w:val="en-US"/>
        </w:rPr>
        <w:t>amount</w:t>
      </w:r>
      <w:r w:rsidR="00B02B21">
        <w:rPr>
          <w:lang w:val="en-US"/>
        </w:rPr>
        <w:t xml:space="preserve"> </w:t>
      </w:r>
      <w:r w:rsidRPr="009D3D6F">
        <w:rPr>
          <w:lang w:val="en-US"/>
        </w:rPr>
        <w:t xml:space="preserve">is the main factor influencing all out factor costs. The variable expense per unit is thought to be steady. Profitability and effectiveness concerns are in like manner overlooked (expected steady). </w:t>
      </w:r>
    </w:p>
    <w:p w:rsidR="00CD12AC" w:rsidRDefault="00B06CE7" w:rsidP="00654755">
      <w:pPr>
        <w:pStyle w:val="BodyText"/>
        <w:numPr>
          <w:ilvl w:val="0"/>
          <w:numId w:val="20"/>
        </w:numPr>
        <w:spacing w:line="360" w:lineRule="auto"/>
        <w:ind w:left="0"/>
        <w:jc w:val="both"/>
        <w:rPr>
          <w:i/>
          <w:iCs/>
          <w:lang w:val="en-US"/>
        </w:rPr>
      </w:pPr>
      <w:r w:rsidRPr="00B06CE7">
        <w:rPr>
          <w:i/>
          <w:iCs/>
          <w:lang w:val="en-US"/>
        </w:rPr>
        <w:t>Selling price</w:t>
      </w:r>
      <w:r w:rsidR="00C27BFB" w:rsidRPr="00B06CE7">
        <w:rPr>
          <w:i/>
          <w:iCs/>
          <w:lang w:val="en-US"/>
        </w:rPr>
        <w:t xml:space="preserve"> is steady </w:t>
      </w:r>
    </w:p>
    <w:p w:rsidR="00C27BFB" w:rsidRPr="00CD12AC" w:rsidRDefault="00C27BFB" w:rsidP="00654755">
      <w:pPr>
        <w:pStyle w:val="BodyText"/>
        <w:spacing w:line="360" w:lineRule="auto"/>
        <w:ind w:left="0" w:firstLine="708"/>
        <w:jc w:val="both"/>
        <w:rPr>
          <w:i/>
          <w:iCs/>
          <w:lang w:val="en-US"/>
        </w:rPr>
      </w:pPr>
      <w:r w:rsidRPr="009D3D6F">
        <w:rPr>
          <w:lang w:val="en-US"/>
        </w:rPr>
        <w:t xml:space="preserve">The selling cost and economic situations are consistent. Likewise, if the business delivers and sells various items, the business blend is expected consistent. </w:t>
      </w:r>
    </w:p>
    <w:p w:rsidR="00C27BFB" w:rsidRPr="009D3D6F" w:rsidRDefault="00C27BFB" w:rsidP="00654755">
      <w:pPr>
        <w:pStyle w:val="BodyText"/>
        <w:spacing w:line="360" w:lineRule="auto"/>
        <w:ind w:left="0"/>
        <w:jc w:val="both"/>
        <w:rPr>
          <w:lang w:val="en-US"/>
        </w:rPr>
      </w:pPr>
      <w:r w:rsidRPr="009D3D6F">
        <w:rPr>
          <w:lang w:val="en-US"/>
        </w:rPr>
        <w:t xml:space="preserve">       Regardless of its impediments, the CVP investigation is a helpful instrument in basic leadership when utilized effectively. The confinements rearrange the way toward breaking down the impact of changes in action level to costs and at last, to benefit. CVP investigation give data to help supervisors in deciding the earn back the original investment point and in defining momentary objectives, for example, deals targets, benefit destinations, creation spending plans, and evaluating techniques.</w:t>
      </w:r>
    </w:p>
    <w:p w:rsidR="00D32841" w:rsidRPr="009D3D6F" w:rsidRDefault="00D32841" w:rsidP="00654755">
      <w:pPr>
        <w:pStyle w:val="BodyText"/>
        <w:spacing w:line="360" w:lineRule="auto"/>
        <w:ind w:left="0" w:firstLine="708"/>
        <w:jc w:val="both"/>
        <w:rPr>
          <w:lang w:val="en-US"/>
        </w:rPr>
      </w:pPr>
      <w:r w:rsidRPr="009D3D6F">
        <w:rPr>
          <w:lang w:val="en-US"/>
        </w:rPr>
        <w:t xml:space="preserve">Due to the different </w:t>
      </w:r>
      <w:r w:rsidR="00C27BFB" w:rsidRPr="009D3D6F">
        <w:rPr>
          <w:lang w:val="en-US"/>
        </w:rPr>
        <w:t>assumptions</w:t>
      </w:r>
      <w:r w:rsidRPr="009D3D6F">
        <w:rPr>
          <w:lang w:val="en-US"/>
        </w:rPr>
        <w:t xml:space="preserve">, CVP is just an estimate. CVP examination needs gauges and guess in amassing essential information. Along these lines, CVP investigation needs exactness and accuracy. In CVP examination, it is expected that the absolute deals and complete expenses are direct, and can be spoken to by straight lines. At times, this suspicion may not be valid (for example in the event that a business sells more units, the variable expenses per unit may not diminish because of all the more working efficiencies in the manufacturing plant). CVP examination is performed inside a pertinent scope of working movement and it is expected that profitability and productive tasks will stay steady. This presumption may not be substantial. CVP investigation expect that expenses can be precisely partitioned into </w:t>
      </w:r>
      <w:r w:rsidR="004D7A45">
        <w:rPr>
          <w:lang w:val="en-US"/>
        </w:rPr>
        <w:t>stable</w:t>
      </w:r>
      <w:r w:rsidRPr="009D3D6F">
        <w:rPr>
          <w:lang w:val="en-US"/>
        </w:rPr>
        <w:t xml:space="preserve"> and variable classifications, which isn't in every case simple to do. While one director may arrange an expense as factor, another may state it is </w:t>
      </w:r>
      <w:r w:rsidR="004D7A45">
        <w:rPr>
          <w:lang w:val="en-US"/>
        </w:rPr>
        <w:t>stable</w:t>
      </w:r>
      <w:r w:rsidRPr="009D3D6F">
        <w:rPr>
          <w:lang w:val="en-US"/>
        </w:rPr>
        <w:t>.</w:t>
      </w:r>
      <w:r w:rsidR="00654755">
        <w:rPr>
          <w:lang w:val="en-US"/>
        </w:rPr>
        <w:t xml:space="preserve"> </w:t>
      </w:r>
      <w:r w:rsidRPr="009D3D6F">
        <w:rPr>
          <w:lang w:val="en-US"/>
        </w:rPr>
        <w:t>Is it critical to realize that these restrictions and presumptions exist in such a case that we know about them, we can keep a cautious watch on how/in the event that they influence our arranging or potentially primary concern. That way, we can make fundamental alterations in an opportune way , hence we can be proactive rather than responsive.</w:t>
      </w:r>
    </w:p>
    <w:p w:rsidR="00BD7592" w:rsidRPr="009D3D6F" w:rsidRDefault="00BD7592" w:rsidP="00654755">
      <w:pPr>
        <w:pStyle w:val="BodyText"/>
        <w:spacing w:line="360" w:lineRule="auto"/>
        <w:ind w:left="0"/>
        <w:jc w:val="both"/>
        <w:rPr>
          <w:lang w:val="en-US"/>
        </w:rPr>
      </w:pPr>
      <w:r w:rsidRPr="009D3D6F">
        <w:rPr>
          <w:lang w:val="en-US"/>
        </w:rPr>
        <w:t xml:space="preserve">The benefit </w:t>
      </w:r>
      <w:r w:rsidR="004D7A45">
        <w:rPr>
          <w:lang w:val="en-US"/>
        </w:rPr>
        <w:t>amount</w:t>
      </w:r>
      <w:r w:rsidR="00B02B21">
        <w:rPr>
          <w:lang w:val="en-US"/>
        </w:rPr>
        <w:t xml:space="preserve"> </w:t>
      </w:r>
      <w:r w:rsidRPr="009D3D6F">
        <w:rPr>
          <w:lang w:val="en-US"/>
        </w:rPr>
        <w:t>and cost-volume-benefit charts depend on some imperative suppositions which incorporates:</w:t>
      </w:r>
    </w:p>
    <w:p w:rsidR="00BD7592" w:rsidRPr="009D3D6F" w:rsidRDefault="00BD7592" w:rsidP="00654755">
      <w:pPr>
        <w:pStyle w:val="BodyText"/>
        <w:numPr>
          <w:ilvl w:val="0"/>
          <w:numId w:val="10"/>
        </w:numPr>
        <w:spacing w:line="360" w:lineRule="auto"/>
        <w:ind w:left="0"/>
        <w:jc w:val="both"/>
        <w:rPr>
          <w:lang w:val="en-US"/>
        </w:rPr>
      </w:pPr>
      <w:r w:rsidRPr="009D3D6F">
        <w:rPr>
          <w:lang w:val="en-US"/>
        </w:rPr>
        <w:t xml:space="preserve">all out expenses can be partitioned into a </w:t>
      </w:r>
      <w:r w:rsidR="004D7A45">
        <w:rPr>
          <w:lang w:val="en-US"/>
        </w:rPr>
        <w:t>stable</w:t>
      </w:r>
      <w:r w:rsidRPr="009D3D6F">
        <w:rPr>
          <w:lang w:val="en-US"/>
        </w:rPr>
        <w:t xml:space="preserve"> segment and a segment that is variable as for the dimension of yield; </w:t>
      </w:r>
    </w:p>
    <w:p w:rsidR="00BD7592" w:rsidRPr="009D3D6F" w:rsidRDefault="00BD7592" w:rsidP="00654755">
      <w:pPr>
        <w:pStyle w:val="BodyText"/>
        <w:numPr>
          <w:ilvl w:val="0"/>
          <w:numId w:val="10"/>
        </w:numPr>
        <w:spacing w:line="360" w:lineRule="auto"/>
        <w:ind w:left="0"/>
        <w:jc w:val="both"/>
        <w:rPr>
          <w:lang w:val="en-US"/>
        </w:rPr>
      </w:pPr>
      <w:r w:rsidRPr="009D3D6F">
        <w:rPr>
          <w:lang w:val="en-US"/>
        </w:rPr>
        <w:t xml:space="preserve">the conduct of complete incomes and all out expenses is direct (straight-line) in connection to yield units inside the significant range; </w:t>
      </w:r>
    </w:p>
    <w:p w:rsidR="00BD7592" w:rsidRPr="009D3D6F" w:rsidRDefault="00BD7592" w:rsidP="00654755">
      <w:pPr>
        <w:pStyle w:val="BodyText"/>
        <w:numPr>
          <w:ilvl w:val="0"/>
          <w:numId w:val="10"/>
        </w:numPr>
        <w:spacing w:line="360" w:lineRule="auto"/>
        <w:ind w:left="0"/>
        <w:jc w:val="both"/>
        <w:rPr>
          <w:lang w:val="en-US"/>
        </w:rPr>
      </w:pPr>
      <w:r w:rsidRPr="009D3D6F">
        <w:rPr>
          <w:lang w:val="en-US"/>
        </w:rPr>
        <w:t xml:space="preserve">the </w:t>
      </w:r>
      <w:r w:rsidR="006C55B4" w:rsidRPr="009D3D6F">
        <w:rPr>
          <w:lang w:val="en-US"/>
        </w:rPr>
        <w:t>item</w:t>
      </w:r>
      <w:r w:rsidRPr="009D3D6F">
        <w:rPr>
          <w:lang w:val="en-US"/>
        </w:rPr>
        <w:t xml:space="preserve"> selling </w:t>
      </w:r>
      <w:r w:rsidR="006C55B4" w:rsidRPr="009D3D6F">
        <w:rPr>
          <w:lang w:val="en-US"/>
        </w:rPr>
        <w:t>price</w:t>
      </w:r>
      <w:r w:rsidRPr="009D3D6F">
        <w:rPr>
          <w:lang w:val="en-US"/>
        </w:rPr>
        <w:t xml:space="preserve">, unit variable expenses and unit or all out </w:t>
      </w:r>
      <w:r w:rsidR="004D7A45">
        <w:rPr>
          <w:lang w:val="en-US"/>
        </w:rPr>
        <w:t>stable</w:t>
      </w:r>
      <w:r w:rsidRPr="009D3D6F">
        <w:rPr>
          <w:lang w:val="en-US"/>
        </w:rPr>
        <w:t xml:space="preserve"> expenses can be precisely distinguished and are steady; </w:t>
      </w:r>
    </w:p>
    <w:p w:rsidR="00BD7592" w:rsidRPr="009D3D6F" w:rsidRDefault="006C55B4" w:rsidP="00654755">
      <w:pPr>
        <w:pStyle w:val="BodyText"/>
        <w:numPr>
          <w:ilvl w:val="0"/>
          <w:numId w:val="10"/>
        </w:numPr>
        <w:spacing w:line="360" w:lineRule="auto"/>
        <w:ind w:left="0"/>
        <w:jc w:val="both"/>
        <w:rPr>
          <w:lang w:val="en-US"/>
        </w:rPr>
      </w:pPr>
      <w:r w:rsidRPr="009D3D6F">
        <w:rPr>
          <w:lang w:val="en-US"/>
        </w:rPr>
        <w:t xml:space="preserve">the investigation </w:t>
      </w:r>
      <w:r w:rsidR="00BD7592" w:rsidRPr="009D3D6F">
        <w:rPr>
          <w:lang w:val="en-US"/>
        </w:rPr>
        <w:t xml:space="preserve">either </w:t>
      </w:r>
      <w:r w:rsidRPr="009D3D6F">
        <w:rPr>
          <w:lang w:val="en-US"/>
        </w:rPr>
        <w:t>wrap</w:t>
      </w:r>
      <w:r w:rsidR="00BD7592" w:rsidRPr="009D3D6F">
        <w:rPr>
          <w:lang w:val="en-US"/>
        </w:rPr>
        <w:t xml:space="preserve">s a solitary item or accept that the extent of various items (deals blend) when </w:t>
      </w:r>
      <w:r w:rsidRPr="009D3D6F">
        <w:rPr>
          <w:lang w:val="en-US"/>
        </w:rPr>
        <w:t>multiple</w:t>
      </w:r>
      <w:r w:rsidR="00BD7592" w:rsidRPr="009D3D6F">
        <w:rPr>
          <w:lang w:val="en-US"/>
        </w:rPr>
        <w:t xml:space="preserve"> items are sold is referred to and will stay consistent as the dimension of all out units sold changes; </w:t>
      </w:r>
    </w:p>
    <w:p w:rsidR="0017533E" w:rsidRPr="009D3D6F" w:rsidRDefault="00BD7592" w:rsidP="00654755">
      <w:pPr>
        <w:pStyle w:val="BodyText"/>
        <w:numPr>
          <w:ilvl w:val="0"/>
          <w:numId w:val="10"/>
        </w:numPr>
        <w:spacing w:line="360" w:lineRule="auto"/>
        <w:ind w:left="0"/>
        <w:jc w:val="both"/>
        <w:rPr>
          <w:lang w:val="en-US"/>
        </w:rPr>
      </w:pPr>
      <w:r w:rsidRPr="009D3D6F">
        <w:rPr>
          <w:lang w:val="en-US"/>
        </w:rPr>
        <w:t>all incomes and expenses can be included and looked at without considering the time estimation of cash (this suspicion is loosened up while considering capital speculation decision;</w:t>
      </w:r>
    </w:p>
    <w:p w:rsidR="00BD7592" w:rsidRPr="009D3D6F" w:rsidRDefault="00BD7592" w:rsidP="00654755">
      <w:pPr>
        <w:pStyle w:val="BodyText"/>
        <w:numPr>
          <w:ilvl w:val="0"/>
          <w:numId w:val="10"/>
        </w:numPr>
        <w:spacing w:line="360" w:lineRule="auto"/>
        <w:ind w:left="0"/>
        <w:jc w:val="both"/>
        <w:rPr>
          <w:lang w:val="en-US"/>
        </w:rPr>
      </w:pPr>
      <w:r w:rsidRPr="009D3D6F">
        <w:rPr>
          <w:lang w:val="en-US"/>
        </w:rPr>
        <w:t>changes in the dimension of incomes and expenses emerge simply because of changes in the number of</w:t>
      </w:r>
      <w:r w:rsidR="006C5F4A">
        <w:rPr>
          <w:lang w:val="en-US"/>
        </w:rPr>
        <w:t xml:space="preserve"> </w:t>
      </w:r>
      <w:r w:rsidRPr="009D3D6F">
        <w:rPr>
          <w:lang w:val="en-US"/>
        </w:rPr>
        <w:t xml:space="preserve">products (or administration) units created and sold. </w:t>
      </w:r>
    </w:p>
    <w:p w:rsidR="0017533E" w:rsidRPr="009D3D6F" w:rsidRDefault="00CD12AC" w:rsidP="00654755">
      <w:pPr>
        <w:pStyle w:val="BodyText"/>
        <w:numPr>
          <w:ilvl w:val="0"/>
          <w:numId w:val="10"/>
        </w:numPr>
        <w:spacing w:line="360" w:lineRule="auto"/>
        <w:ind w:left="0"/>
        <w:jc w:val="both"/>
        <w:rPr>
          <w:lang w:val="en-US"/>
        </w:rPr>
      </w:pPr>
      <w:r>
        <w:rPr>
          <w:lang w:val="en-US"/>
        </w:rPr>
        <w:t>t</w:t>
      </w:r>
      <w:r w:rsidR="00BD7592" w:rsidRPr="009D3D6F">
        <w:rPr>
          <w:lang w:val="en-US"/>
        </w:rPr>
        <w:t xml:space="preserve">he quantity of yield units is the main income and cost driver; </w:t>
      </w:r>
    </w:p>
    <w:p w:rsidR="0017533E" w:rsidRPr="009D3D6F" w:rsidRDefault="00BD7592" w:rsidP="00654755">
      <w:pPr>
        <w:pStyle w:val="BodyText"/>
        <w:numPr>
          <w:ilvl w:val="0"/>
          <w:numId w:val="10"/>
        </w:numPr>
        <w:spacing w:line="360" w:lineRule="auto"/>
        <w:ind w:left="0"/>
        <w:jc w:val="both"/>
        <w:rPr>
          <w:lang w:val="en-US"/>
        </w:rPr>
      </w:pPr>
      <w:r w:rsidRPr="009D3D6F">
        <w:rPr>
          <w:lang w:val="en-US"/>
        </w:rPr>
        <w:t xml:space="preserve">the </w:t>
      </w:r>
      <w:r w:rsidR="0017533E" w:rsidRPr="009D3D6F">
        <w:rPr>
          <w:lang w:val="en-US"/>
        </w:rPr>
        <w:t>price</w:t>
      </w:r>
      <w:r w:rsidRPr="009D3D6F">
        <w:rPr>
          <w:lang w:val="en-US"/>
        </w:rPr>
        <w:t xml:space="preserve"> per </w:t>
      </w:r>
      <w:r w:rsidR="0017533E" w:rsidRPr="009D3D6F">
        <w:rPr>
          <w:lang w:val="en-US"/>
        </w:rPr>
        <w:t>item</w:t>
      </w:r>
      <w:r w:rsidRPr="009D3D6F">
        <w:rPr>
          <w:lang w:val="en-US"/>
        </w:rPr>
        <w:t xml:space="preserve"> and the variable expense per unit (and in this way the commitment margin</w:t>
      </w:r>
      <w:r w:rsidR="006C5F4A">
        <w:rPr>
          <w:lang w:val="en-US"/>
        </w:rPr>
        <w:t xml:space="preserve"> </w:t>
      </w:r>
      <w:r w:rsidRPr="009D3D6F">
        <w:rPr>
          <w:lang w:val="en-US"/>
        </w:rPr>
        <w:t xml:space="preserve">per </w:t>
      </w:r>
      <w:r w:rsidR="0017533E" w:rsidRPr="009D3D6F">
        <w:rPr>
          <w:lang w:val="en-US"/>
        </w:rPr>
        <w:t>item</w:t>
      </w:r>
      <w:r w:rsidRPr="009D3D6F">
        <w:rPr>
          <w:lang w:val="en-US"/>
        </w:rPr>
        <w:t xml:space="preserve">) continue as before over all dimensions of creation; </w:t>
      </w:r>
    </w:p>
    <w:p w:rsidR="00BD7592" w:rsidRPr="009D3D6F" w:rsidRDefault="004D7A45" w:rsidP="00654755">
      <w:pPr>
        <w:pStyle w:val="BodyText"/>
        <w:numPr>
          <w:ilvl w:val="0"/>
          <w:numId w:val="10"/>
        </w:numPr>
        <w:spacing w:line="360" w:lineRule="auto"/>
        <w:ind w:left="0"/>
        <w:jc w:val="both"/>
        <w:rPr>
          <w:lang w:val="en-US"/>
        </w:rPr>
      </w:pPr>
      <w:r>
        <w:rPr>
          <w:lang w:val="en-US"/>
        </w:rPr>
        <w:t>stable</w:t>
      </w:r>
      <w:r w:rsidR="00BD7592" w:rsidRPr="009D3D6F">
        <w:rPr>
          <w:lang w:val="en-US"/>
        </w:rPr>
        <w:t xml:space="preserve"> expenses continue as before over all mulled over dimensions of generation and deals parallel generation (that is, what is delivered is sold</w:t>
      </w:r>
      <w:r w:rsidR="0017533E" w:rsidRPr="009D3D6F">
        <w:rPr>
          <w:lang w:val="en-US"/>
        </w:rPr>
        <w:t xml:space="preserve">).  </w:t>
      </w:r>
      <w:r w:rsidR="00BD7592" w:rsidRPr="009D3D6F">
        <w:rPr>
          <w:lang w:val="en-US"/>
        </w:rPr>
        <w:t xml:space="preserve">(Atkinson et al., 2012; Hansen et al., 2006; Bhimani et al., 2008; Horngren, Foster and Datar,1999). </w:t>
      </w:r>
    </w:p>
    <w:p w:rsidR="002B256A" w:rsidRPr="009D3D6F" w:rsidRDefault="002B256A" w:rsidP="00654755">
      <w:pPr>
        <w:pStyle w:val="BodyText"/>
        <w:spacing w:line="360" w:lineRule="auto"/>
        <w:ind w:left="0"/>
        <w:jc w:val="both"/>
        <w:rPr>
          <w:lang w:val="en-US"/>
        </w:rPr>
      </w:pPr>
      <w:r w:rsidRPr="009D3D6F">
        <w:rPr>
          <w:lang w:val="en-US"/>
        </w:rPr>
        <w:t xml:space="preserve">  Despite the fact that CVP investigation is a valuable administration bookkeeping apparatuses, its decisions are legitimate just when the accompanying assumptions hold: </w:t>
      </w:r>
    </w:p>
    <w:p w:rsidR="002B256A" w:rsidRPr="009D3D6F" w:rsidRDefault="002B256A" w:rsidP="00654755">
      <w:pPr>
        <w:pStyle w:val="BodyText"/>
        <w:numPr>
          <w:ilvl w:val="0"/>
          <w:numId w:val="8"/>
        </w:numPr>
        <w:spacing w:line="360" w:lineRule="auto"/>
        <w:ind w:left="0"/>
        <w:jc w:val="both"/>
        <w:rPr>
          <w:lang w:val="en-US"/>
        </w:rPr>
      </w:pPr>
      <w:r w:rsidRPr="009D3D6F">
        <w:rPr>
          <w:lang w:val="en-US"/>
        </w:rPr>
        <w:t xml:space="preserve">All expense can be arranged as factor or </w:t>
      </w:r>
      <w:r w:rsidR="004D7A45">
        <w:rPr>
          <w:lang w:val="en-US"/>
        </w:rPr>
        <w:t>stable</w:t>
      </w:r>
      <w:r w:rsidRPr="009D3D6F">
        <w:rPr>
          <w:lang w:val="en-US"/>
        </w:rPr>
        <w:t xml:space="preserve">. For this reason, blended expenses are bifurcated into variable and </w:t>
      </w:r>
      <w:r w:rsidR="004D7A45">
        <w:rPr>
          <w:lang w:val="en-US"/>
        </w:rPr>
        <w:t>stable</w:t>
      </w:r>
      <w:r w:rsidRPr="009D3D6F">
        <w:rPr>
          <w:lang w:val="en-US"/>
        </w:rPr>
        <w:t xml:space="preserve"> parts utilizing systems such high-low technique, dissipate diagram strategy and relapse examination. </w:t>
      </w:r>
    </w:p>
    <w:p w:rsidR="002B256A" w:rsidRPr="009D3D6F" w:rsidRDefault="002B256A" w:rsidP="00654755">
      <w:pPr>
        <w:pStyle w:val="BodyText"/>
        <w:numPr>
          <w:ilvl w:val="0"/>
          <w:numId w:val="8"/>
        </w:numPr>
        <w:spacing w:line="360" w:lineRule="auto"/>
        <w:ind w:left="0"/>
        <w:jc w:val="both"/>
        <w:rPr>
          <w:lang w:val="en-US"/>
        </w:rPr>
      </w:pPr>
      <w:r w:rsidRPr="009D3D6F">
        <w:rPr>
          <w:lang w:val="en-US"/>
        </w:rPr>
        <w:t xml:space="preserve">Sales price per item, variable expense per unit and absolute </w:t>
      </w:r>
      <w:r w:rsidR="004D7A45">
        <w:rPr>
          <w:lang w:val="en-US"/>
        </w:rPr>
        <w:t>stable</w:t>
      </w:r>
      <w:r w:rsidRPr="009D3D6F">
        <w:rPr>
          <w:lang w:val="en-US"/>
        </w:rPr>
        <w:t xml:space="preserve"> expense are steady. This supposition is hazardous because of presence of economies of scale, expanding/diminishing comes back to scale and expectation to learn and adapt impact. </w:t>
      </w:r>
    </w:p>
    <w:p w:rsidR="002B256A" w:rsidRPr="009D3D6F" w:rsidRDefault="002B256A" w:rsidP="00654755">
      <w:pPr>
        <w:pStyle w:val="BodyText"/>
        <w:numPr>
          <w:ilvl w:val="0"/>
          <w:numId w:val="8"/>
        </w:numPr>
        <w:spacing w:line="360" w:lineRule="auto"/>
        <w:ind w:left="0"/>
        <w:jc w:val="both"/>
        <w:rPr>
          <w:lang w:val="en-US"/>
        </w:rPr>
      </w:pPr>
      <w:r w:rsidRPr="009D3D6F">
        <w:rPr>
          <w:lang w:val="en-US"/>
        </w:rPr>
        <w:t xml:space="preserve">All incomes and cost have a direct association with volume. </w:t>
      </w:r>
    </w:p>
    <w:p w:rsidR="00BD7592" w:rsidRPr="009D3D6F" w:rsidRDefault="002B256A" w:rsidP="00654755">
      <w:pPr>
        <w:pStyle w:val="BodyText"/>
        <w:numPr>
          <w:ilvl w:val="0"/>
          <w:numId w:val="8"/>
        </w:numPr>
        <w:spacing w:line="360" w:lineRule="auto"/>
        <w:ind w:left="0"/>
        <w:jc w:val="both"/>
        <w:rPr>
          <w:lang w:val="en-US"/>
        </w:rPr>
      </w:pPr>
      <w:r w:rsidRPr="009D3D6F">
        <w:rPr>
          <w:lang w:val="en-US"/>
        </w:rPr>
        <w:t>The business blend of an organization stays steady.</w:t>
      </w:r>
    </w:p>
    <w:p w:rsidR="00BD7592" w:rsidRPr="009D3D6F" w:rsidRDefault="000057E1" w:rsidP="00654755">
      <w:pPr>
        <w:pStyle w:val="BodyText"/>
        <w:spacing w:line="360" w:lineRule="auto"/>
        <w:ind w:left="0"/>
        <w:jc w:val="both"/>
        <w:rPr>
          <w:lang w:val="en-US"/>
        </w:rPr>
      </w:pPr>
      <w:r w:rsidRPr="009D3D6F">
        <w:rPr>
          <w:b/>
          <w:bCs/>
          <w:i/>
          <w:iCs/>
          <w:lang w:val="en-US"/>
        </w:rPr>
        <w:t xml:space="preserve">Limitations or </w:t>
      </w:r>
      <w:r w:rsidR="00BD7592" w:rsidRPr="009D3D6F">
        <w:rPr>
          <w:b/>
          <w:bCs/>
          <w:i/>
          <w:iCs/>
          <w:lang w:val="en-US"/>
        </w:rPr>
        <w:t xml:space="preserve">Restrictions of CVP examination </w:t>
      </w:r>
    </w:p>
    <w:p w:rsidR="00E830D4" w:rsidRPr="009D3D6F" w:rsidRDefault="00073D8D" w:rsidP="00134D6A">
      <w:pPr>
        <w:pStyle w:val="BodyText"/>
        <w:spacing w:line="360" w:lineRule="auto"/>
        <w:ind w:left="0" w:firstLine="708"/>
        <w:jc w:val="both"/>
        <w:rPr>
          <w:lang w:val="en-US"/>
        </w:rPr>
      </w:pPr>
      <w:r w:rsidRPr="009D3D6F">
        <w:rPr>
          <w:lang w:val="en-US"/>
        </w:rPr>
        <w:t xml:space="preserve">CVP examination is a valuable arranging and basic leadership gadget, more often than not as an outline, indicating how income, expenses, and benefit change with volume. The CVP method is helpful to man­agement in regions of planning, cost control and basic leadership. Planning utilizes CVP to figure benefits. Further, CVP is utilized to assess the benefit effect of elective choices. </w:t>
      </w:r>
      <w:r w:rsidR="0017533E" w:rsidRPr="009D3D6F">
        <w:rPr>
          <w:lang w:val="en-US"/>
        </w:rPr>
        <w:t>Following</w:t>
      </w:r>
      <w:r w:rsidR="00BD7592" w:rsidRPr="009D3D6F">
        <w:rPr>
          <w:lang w:val="en-US"/>
        </w:rPr>
        <w:t xml:space="preserve"> the contemplations of the accompanying analysts (McWatters et al. 2001, Mchlaney and Atrill. 2002, Blocher et al. 2002, Garrison and Noreen. 2003), the accompanying four essential impediments were recognized as respects CVP examination: Multiple items; Assumption of a</w:t>
      </w:r>
      <w:r w:rsidR="0017533E" w:rsidRPr="009D3D6F">
        <w:rPr>
          <w:lang w:val="en-US"/>
        </w:rPr>
        <w:t xml:space="preserve"> stable</w:t>
      </w:r>
      <w:r w:rsidR="00BD7592" w:rsidRPr="009D3D6F">
        <w:rPr>
          <w:lang w:val="en-US"/>
        </w:rPr>
        <w:t xml:space="preserve"> deals value; Non-straight connections and One-item demonstrate</w:t>
      </w:r>
      <w:r w:rsidRPr="009D3D6F">
        <w:rPr>
          <w:lang w:val="en-US"/>
        </w:rPr>
        <w:t>.</w:t>
      </w:r>
    </w:p>
    <w:p w:rsidR="000057E1" w:rsidRPr="009D3D6F" w:rsidRDefault="000057E1" w:rsidP="00654755">
      <w:pPr>
        <w:pStyle w:val="BodyText"/>
        <w:numPr>
          <w:ilvl w:val="0"/>
          <w:numId w:val="7"/>
        </w:numPr>
        <w:spacing w:line="360" w:lineRule="auto"/>
        <w:ind w:left="0"/>
        <w:jc w:val="both"/>
        <w:rPr>
          <w:lang w:val="en-US"/>
        </w:rPr>
      </w:pPr>
      <w:r w:rsidRPr="009D3D6F">
        <w:rPr>
          <w:lang w:val="en-US"/>
        </w:rPr>
        <w:t xml:space="preserve">CVP examination expect </w:t>
      </w:r>
      <w:r w:rsidR="004D7A45">
        <w:rPr>
          <w:lang w:val="en-US"/>
        </w:rPr>
        <w:t>stable</w:t>
      </w:r>
      <w:r w:rsidRPr="009D3D6F">
        <w:rPr>
          <w:lang w:val="en-US"/>
        </w:rPr>
        <w:t xml:space="preserve"> expense is consistent which isn't the situation dependably; past certain dimension </w:t>
      </w:r>
      <w:r w:rsidR="004D7A45">
        <w:rPr>
          <w:lang w:val="en-US"/>
        </w:rPr>
        <w:t>stable</w:t>
      </w:r>
      <w:r w:rsidRPr="009D3D6F">
        <w:rPr>
          <w:lang w:val="en-US"/>
        </w:rPr>
        <w:t xml:space="preserve"> expense additionally changes. </w:t>
      </w:r>
    </w:p>
    <w:p w:rsidR="000057E1" w:rsidRPr="009D3D6F" w:rsidRDefault="000057E1" w:rsidP="00654755">
      <w:pPr>
        <w:pStyle w:val="BodyText"/>
        <w:numPr>
          <w:ilvl w:val="0"/>
          <w:numId w:val="7"/>
        </w:numPr>
        <w:spacing w:line="360" w:lineRule="auto"/>
        <w:ind w:left="0"/>
        <w:jc w:val="both"/>
        <w:rPr>
          <w:lang w:val="en-US"/>
        </w:rPr>
      </w:pPr>
      <w:r w:rsidRPr="009D3D6F">
        <w:rPr>
          <w:lang w:val="en-US"/>
        </w:rPr>
        <w:t xml:space="preserve">Variable expense is accepted to fluctuate proportionately which doesn't occur in all actuality. </w:t>
      </w:r>
    </w:p>
    <w:p w:rsidR="000057E1" w:rsidRPr="009D3D6F" w:rsidRDefault="000057E1" w:rsidP="00654755">
      <w:pPr>
        <w:pStyle w:val="BodyText"/>
        <w:numPr>
          <w:ilvl w:val="0"/>
          <w:numId w:val="7"/>
        </w:numPr>
        <w:spacing w:line="360" w:lineRule="auto"/>
        <w:ind w:left="0"/>
        <w:jc w:val="both"/>
        <w:rPr>
          <w:lang w:val="en-US"/>
        </w:rPr>
      </w:pPr>
      <w:r w:rsidRPr="009D3D6F">
        <w:rPr>
          <w:lang w:val="en-US"/>
        </w:rPr>
        <w:t xml:space="preserve">Cost </w:t>
      </w:r>
      <w:r w:rsidR="004D7A45">
        <w:rPr>
          <w:lang w:val="en-US"/>
        </w:rPr>
        <w:t>amount</w:t>
      </w:r>
      <w:r w:rsidR="00B02B21">
        <w:rPr>
          <w:lang w:val="en-US"/>
        </w:rPr>
        <w:t xml:space="preserve"> </w:t>
      </w:r>
      <w:r w:rsidRPr="009D3D6F">
        <w:rPr>
          <w:lang w:val="en-US"/>
        </w:rPr>
        <w:t xml:space="preserve">profit examination accept costs are either </w:t>
      </w:r>
      <w:r w:rsidR="004D7A45">
        <w:rPr>
          <w:lang w:val="en-US"/>
        </w:rPr>
        <w:t>stable</w:t>
      </w:r>
      <w:r w:rsidRPr="009D3D6F">
        <w:rPr>
          <w:lang w:val="en-US"/>
        </w:rPr>
        <w:t xml:space="preserve"> or variable; be that as it may, as a general rule, a few expenses are semi-</w:t>
      </w:r>
      <w:r w:rsidR="004D7A45">
        <w:rPr>
          <w:lang w:val="en-US"/>
        </w:rPr>
        <w:t>stable</w:t>
      </w:r>
      <w:r w:rsidRPr="009D3D6F">
        <w:rPr>
          <w:lang w:val="en-US"/>
        </w:rPr>
        <w:t xml:space="preserve"> in nature. For instance, Telephone costs which involve a </w:t>
      </w:r>
      <w:r w:rsidR="004D7A45">
        <w:rPr>
          <w:lang w:val="en-US"/>
        </w:rPr>
        <w:t>stable</w:t>
      </w:r>
      <w:r w:rsidRPr="009D3D6F">
        <w:rPr>
          <w:lang w:val="en-US"/>
        </w:rPr>
        <w:t xml:space="preserve"> month to month charge and a variable charge dependent on the quantity of calls made.</w:t>
      </w:r>
    </w:p>
    <w:p w:rsidR="00073D8D" w:rsidRPr="00423B66" w:rsidRDefault="00073D8D" w:rsidP="00654755">
      <w:pPr>
        <w:pStyle w:val="BodyText"/>
        <w:spacing w:line="360" w:lineRule="auto"/>
        <w:ind w:left="0"/>
        <w:jc w:val="both"/>
        <w:rPr>
          <w:lang w:val="en-US"/>
        </w:rPr>
      </w:pPr>
      <w:r w:rsidRPr="00423B66">
        <w:rPr>
          <w:lang w:val="en-US"/>
        </w:rPr>
        <w:t xml:space="preserve">     Regardless of CVP being a valuable procedure, it experiences a portion of the accompanying constraints: </w:t>
      </w:r>
    </w:p>
    <w:p w:rsidR="00073D8D" w:rsidRPr="00423B66" w:rsidRDefault="00073D8D" w:rsidP="00654755">
      <w:pPr>
        <w:pStyle w:val="BodyText"/>
        <w:numPr>
          <w:ilvl w:val="0"/>
          <w:numId w:val="17"/>
        </w:numPr>
        <w:spacing w:line="360" w:lineRule="auto"/>
        <w:ind w:left="0"/>
        <w:jc w:val="both"/>
        <w:rPr>
          <w:lang w:val="en-US"/>
        </w:rPr>
      </w:pPr>
      <w:r w:rsidRPr="00423B66">
        <w:rPr>
          <w:lang w:val="en-US"/>
        </w:rPr>
        <w:t xml:space="preserve">As a result of the numerous presumptions, CVP is just a guess, best case scenario. CVP investigation needs gauges and estimate in gathering vital information and accordingly needs exactness and accuracy. </w:t>
      </w:r>
    </w:p>
    <w:p w:rsidR="00073D8D" w:rsidRPr="00423B66" w:rsidRDefault="00073D8D" w:rsidP="00654755">
      <w:pPr>
        <w:pStyle w:val="BodyText"/>
        <w:numPr>
          <w:ilvl w:val="0"/>
          <w:numId w:val="17"/>
        </w:numPr>
        <w:spacing w:line="360" w:lineRule="auto"/>
        <w:ind w:left="0"/>
        <w:jc w:val="both"/>
        <w:rPr>
          <w:lang w:val="en-US"/>
        </w:rPr>
      </w:pPr>
      <w:r w:rsidRPr="00423B66">
        <w:rPr>
          <w:lang w:val="en-US"/>
        </w:rPr>
        <w:t xml:space="preserve">In CVP examination, it is expected that all out deals and complete expenses are direct and can be spoken to by straight lines. Now and again, this suspicion may not be discovered valid. For example, if a business firm sells more units, the variable expenses per unit may diminish because of all the more working efficiencies in the processing plant. </w:t>
      </w:r>
    </w:p>
    <w:p w:rsidR="00073D8D" w:rsidRPr="00423B66" w:rsidRDefault="00073D8D" w:rsidP="00654755">
      <w:pPr>
        <w:pStyle w:val="BodyText"/>
        <w:numPr>
          <w:ilvl w:val="0"/>
          <w:numId w:val="17"/>
        </w:numPr>
        <w:spacing w:line="360" w:lineRule="auto"/>
        <w:ind w:left="0"/>
        <w:jc w:val="both"/>
        <w:rPr>
          <w:lang w:val="en-US"/>
        </w:rPr>
      </w:pPr>
      <w:r w:rsidRPr="00423B66">
        <w:rPr>
          <w:lang w:val="en-US"/>
        </w:rPr>
        <w:t xml:space="preserve">CVP examination is performed inside a pertinent scope of working movement and it is accepted that profitability and productivity of activities will stay steady. This supposition may not be legitimate. </w:t>
      </w:r>
    </w:p>
    <w:p w:rsidR="00073D8D" w:rsidRPr="00423B66" w:rsidRDefault="00073D8D" w:rsidP="00654755">
      <w:pPr>
        <w:pStyle w:val="BodyText"/>
        <w:numPr>
          <w:ilvl w:val="0"/>
          <w:numId w:val="17"/>
        </w:numPr>
        <w:spacing w:line="360" w:lineRule="auto"/>
        <w:ind w:left="0"/>
        <w:jc w:val="both"/>
        <w:rPr>
          <w:lang w:val="en-US"/>
        </w:rPr>
      </w:pPr>
      <w:r w:rsidRPr="00423B66">
        <w:rPr>
          <w:lang w:val="en-US"/>
        </w:rPr>
        <w:t xml:space="preserve">CVP examination expect that expenses can be precisely separated into </w:t>
      </w:r>
      <w:r w:rsidR="004D7A45">
        <w:rPr>
          <w:lang w:val="en-US"/>
        </w:rPr>
        <w:t>stable</w:t>
      </w:r>
      <w:r w:rsidRPr="00423B66">
        <w:rPr>
          <w:lang w:val="en-US"/>
        </w:rPr>
        <w:t xml:space="preserve"> and variable classifications. Such classification is in some cases troublesome by and by. </w:t>
      </w:r>
    </w:p>
    <w:p w:rsidR="00073D8D" w:rsidRPr="00423B66" w:rsidRDefault="00073D8D" w:rsidP="00654755">
      <w:pPr>
        <w:pStyle w:val="BodyText"/>
        <w:numPr>
          <w:ilvl w:val="0"/>
          <w:numId w:val="17"/>
        </w:numPr>
        <w:spacing w:line="360" w:lineRule="auto"/>
        <w:ind w:left="0"/>
        <w:jc w:val="both"/>
        <w:rPr>
          <w:lang w:val="en-US"/>
        </w:rPr>
      </w:pPr>
      <w:r w:rsidRPr="00423B66">
        <w:rPr>
          <w:lang w:val="en-US"/>
        </w:rPr>
        <w:t xml:space="preserve">CVP examination accept no adjustment in the stock amounts, amid the period. That is, opening stock units measure up to the end stock units. This likewise implies units created dur­ing the period are equivalent to units sold. At the point when changes happen in stock dimension, CVP investigation turns out to be progressively mind boggling. </w:t>
      </w:r>
    </w:p>
    <w:p w:rsidR="00073D8D" w:rsidRPr="00423B66" w:rsidRDefault="00073D8D" w:rsidP="00654755">
      <w:pPr>
        <w:pStyle w:val="BodyText"/>
        <w:numPr>
          <w:ilvl w:val="0"/>
          <w:numId w:val="17"/>
        </w:numPr>
        <w:spacing w:line="360" w:lineRule="auto"/>
        <w:ind w:left="0"/>
        <w:jc w:val="both"/>
        <w:rPr>
          <w:lang w:val="en-US"/>
        </w:rPr>
      </w:pPr>
      <w:r w:rsidRPr="00423B66">
        <w:rPr>
          <w:lang w:val="en-US"/>
        </w:rPr>
        <w:t xml:space="preserve">In the event that costs, unit costs, deals blend, working effectiveness, or other applicable variables change, at that point the general CVP examination and connections additionally should be altered. In view of these suspicions, cost information are of constrained hugeness. </w:t>
      </w:r>
    </w:p>
    <w:p w:rsidR="00073D8D" w:rsidRPr="00423B66" w:rsidRDefault="00073D8D" w:rsidP="00654755">
      <w:pPr>
        <w:pStyle w:val="BodyText"/>
        <w:numPr>
          <w:ilvl w:val="0"/>
          <w:numId w:val="17"/>
        </w:numPr>
        <w:spacing w:line="360" w:lineRule="auto"/>
        <w:ind w:left="0"/>
        <w:jc w:val="both"/>
        <w:rPr>
          <w:lang w:val="en-US"/>
        </w:rPr>
      </w:pPr>
      <w:r w:rsidRPr="00423B66">
        <w:rPr>
          <w:lang w:val="en-US"/>
        </w:rPr>
        <w:t xml:space="preserve">Moreover, various issues emerge while making a multi-item investigation under CVP examination. The main issue is distinguishing the offices which are shared by irrelevant items. Whenever </w:t>
      </w:r>
      <w:r w:rsidR="004D7A45">
        <w:rPr>
          <w:lang w:val="en-US"/>
        </w:rPr>
        <w:t>stable</w:t>
      </w:r>
      <w:r w:rsidRPr="00423B66">
        <w:rPr>
          <w:lang w:val="en-US"/>
        </w:rPr>
        <w:t xml:space="preserve"> costs and office utilizations can be recognized straightforwardly with individual items, the investigation will be attractive. A second issue happens if there is a non-straight relationship in the units of estimation. Distinctive items regularly yield diverse commitment edges and are delivered in different </w:t>
      </w:r>
      <w:r w:rsidR="00B02B21">
        <w:rPr>
          <w:lang w:val="en-US"/>
        </w:rPr>
        <w:t>amounts</w:t>
      </w:r>
      <w:r w:rsidRPr="00423B66">
        <w:rPr>
          <w:lang w:val="en-US"/>
        </w:rPr>
        <w:t xml:space="preserve"> with contrasting expenses. </w:t>
      </w:r>
    </w:p>
    <w:p w:rsidR="00073D8D" w:rsidRPr="00423B66" w:rsidRDefault="00073D8D" w:rsidP="00654755">
      <w:pPr>
        <w:pStyle w:val="BodyText"/>
        <w:spacing w:line="360" w:lineRule="auto"/>
        <w:ind w:left="0"/>
        <w:jc w:val="both"/>
        <w:rPr>
          <w:lang w:val="en-US"/>
        </w:rPr>
      </w:pPr>
      <w:r w:rsidRPr="00423B66">
        <w:rPr>
          <w:lang w:val="en-US"/>
        </w:rPr>
        <w:t xml:space="preserve">        Subsequently neither the income bend nor the cost bend is fundamentally straight and the make back the initial investment point is hard to discover. A third issue lies in the supposition of conviction popular projections. Most examinations performed by bookkeepers and supervisors are deterministic, conviction is accepted despite the fact that vulnerability is the earth of activity. </w:t>
      </w:r>
    </w:p>
    <w:p w:rsidR="00073D8D" w:rsidRPr="00423B66" w:rsidRDefault="00073D8D" w:rsidP="00654755">
      <w:pPr>
        <w:pStyle w:val="BodyText"/>
        <w:spacing w:line="360" w:lineRule="auto"/>
        <w:ind w:left="0"/>
        <w:jc w:val="both"/>
        <w:rPr>
          <w:lang w:val="en-US"/>
        </w:rPr>
      </w:pPr>
      <w:r w:rsidRPr="00423B66">
        <w:rPr>
          <w:lang w:val="en-US"/>
        </w:rPr>
        <w:t xml:space="preserve">A fourth issue is the multifaceted nature of examination where a few items are concerned. The creator of income and cost bends for every item plotted on the regular make back the initial investment bunch results commonly in a useless jumble. </w:t>
      </w:r>
    </w:p>
    <w:p w:rsidR="00073D8D" w:rsidRPr="00423B66" w:rsidRDefault="00073D8D" w:rsidP="00654755">
      <w:pPr>
        <w:pStyle w:val="BodyText"/>
        <w:spacing w:line="360" w:lineRule="auto"/>
        <w:ind w:left="0"/>
        <w:jc w:val="both"/>
        <w:rPr>
          <w:lang w:val="en-US"/>
        </w:rPr>
      </w:pPr>
      <w:r w:rsidRPr="00423B66">
        <w:rPr>
          <w:lang w:val="en-US"/>
        </w:rPr>
        <w:t xml:space="preserve">    </w:t>
      </w:r>
      <w:r w:rsidR="00A15027">
        <w:rPr>
          <w:lang w:val="en-US"/>
        </w:rPr>
        <w:tab/>
      </w:r>
      <w:r w:rsidRPr="00423B66">
        <w:rPr>
          <w:lang w:val="en-US"/>
        </w:rPr>
        <w:t xml:space="preserve"> In this manner, while planning or deciphering cost-</w:t>
      </w:r>
      <w:r w:rsidR="004D7A45">
        <w:rPr>
          <w:lang w:val="en-US"/>
        </w:rPr>
        <w:t>amount</w:t>
      </w:r>
      <w:r w:rsidR="00654755">
        <w:rPr>
          <w:lang w:val="en-US"/>
        </w:rPr>
        <w:t xml:space="preserve"> </w:t>
      </w:r>
      <w:r w:rsidRPr="00423B66">
        <w:rPr>
          <w:lang w:val="en-US"/>
        </w:rPr>
        <w:t>benefit investigation all suspicions and limita­tions ought to be deliberately considered. A progression of CVP examination, in light of various arrangements of suppositions and conditions might be set up to reflect circumstances winning in various business ventures. At the point when conditions change, CVP examination ought to likewise be updated to mirror the evolving circumstances. It is likewise important to have modern investigation with the goal that it can go about as a valuable gadget in benefit estimate, planning, cost control and administrative basic leadership.</w:t>
      </w:r>
    </w:p>
    <w:p w:rsidR="007C32FC" w:rsidRPr="00423B66" w:rsidRDefault="007C32FC" w:rsidP="00654755">
      <w:pPr>
        <w:pStyle w:val="BodyText"/>
        <w:spacing w:line="360" w:lineRule="auto"/>
        <w:ind w:left="0"/>
        <w:jc w:val="both"/>
        <w:rPr>
          <w:lang w:val="en-US"/>
        </w:rPr>
      </w:pPr>
      <w:r w:rsidRPr="00423B66">
        <w:rPr>
          <w:lang w:val="en-US"/>
        </w:rPr>
        <w:t xml:space="preserve">    </w:t>
      </w:r>
      <w:r w:rsidR="00A15027">
        <w:rPr>
          <w:lang w:val="en-US"/>
        </w:rPr>
        <w:tab/>
      </w:r>
      <w:r w:rsidRPr="00423B66">
        <w:rPr>
          <w:lang w:val="en-US"/>
        </w:rPr>
        <w:t xml:space="preserve">CVP is a small run, negligible investigation: it accept that unit variable expenses and unit incomes are consistent, which is suitable for little deviations from current creation and deals, and expect a perfect division between </w:t>
      </w:r>
      <w:r w:rsidR="004D7A45">
        <w:rPr>
          <w:lang w:val="en-US"/>
        </w:rPr>
        <w:t>stable</w:t>
      </w:r>
      <w:r w:rsidRPr="00423B66">
        <w:rPr>
          <w:lang w:val="en-US"/>
        </w:rPr>
        <w:t xml:space="preserve"> expenses and variable expenses, however over the long haul all costs are variable. For longer-term examination that considers the whole life-cycle of an item, one subsequently regularly inclines toward action based costing or through set bookkeeping. When we investigate CVP is the </w:t>
      </w:r>
      <w:r w:rsidR="00D32841" w:rsidRPr="00423B66">
        <w:rPr>
          <w:lang w:val="en-US"/>
        </w:rPr>
        <w:t>situate</w:t>
      </w:r>
      <w:r w:rsidRPr="00423B66">
        <w:rPr>
          <w:lang w:val="en-US"/>
        </w:rPr>
        <w:t xml:space="preserve"> we exhibit the time when in a</w:t>
      </w:r>
      <w:r w:rsidR="00267F98">
        <w:rPr>
          <w:lang w:val="en-US"/>
        </w:rPr>
        <w:t xml:space="preserve">n </w:t>
      </w:r>
      <w:r w:rsidR="00D32841" w:rsidRPr="00423B66">
        <w:rPr>
          <w:lang w:val="en-US"/>
        </w:rPr>
        <w:t>entity</w:t>
      </w:r>
      <w:r w:rsidR="006C5F4A">
        <w:rPr>
          <w:lang w:val="en-US"/>
        </w:rPr>
        <w:t xml:space="preserve"> </w:t>
      </w:r>
      <w:r w:rsidR="00D32841" w:rsidRPr="00423B66">
        <w:rPr>
          <w:lang w:val="en-US"/>
        </w:rPr>
        <w:t>here</w:t>
      </w:r>
      <w:r w:rsidRPr="00423B66">
        <w:rPr>
          <w:lang w:val="en-US"/>
        </w:rPr>
        <w:t xml:space="preserve"> will be no benefit nor misfortune implies that firm works in </w:t>
      </w:r>
      <w:r w:rsidR="00675ACD">
        <w:rPr>
          <w:lang w:val="en-US"/>
        </w:rPr>
        <w:t>initial investment</w:t>
      </w:r>
      <w:r w:rsidR="00963B7A">
        <w:rPr>
          <w:lang w:val="en-US"/>
        </w:rPr>
        <w:t xml:space="preserve"> </w:t>
      </w:r>
      <w:r w:rsidRPr="00423B66">
        <w:rPr>
          <w:lang w:val="en-US"/>
        </w:rPr>
        <w:t xml:space="preserve">circumstance </w:t>
      </w:r>
    </w:p>
    <w:p w:rsidR="007C32FC" w:rsidRPr="00423B66" w:rsidRDefault="007C32FC" w:rsidP="00654755">
      <w:pPr>
        <w:pStyle w:val="BodyText"/>
        <w:numPr>
          <w:ilvl w:val="0"/>
          <w:numId w:val="14"/>
        </w:numPr>
        <w:spacing w:line="360" w:lineRule="auto"/>
        <w:ind w:left="0"/>
        <w:jc w:val="both"/>
        <w:rPr>
          <w:lang w:val="en-US"/>
        </w:rPr>
      </w:pPr>
      <w:r w:rsidRPr="00423B66">
        <w:rPr>
          <w:lang w:val="en-US"/>
        </w:rPr>
        <w:t xml:space="preserve">Isolation of all out expenses </w:t>
      </w:r>
      <w:r w:rsidR="00D32841" w:rsidRPr="00423B66">
        <w:rPr>
          <w:lang w:val="en-US"/>
        </w:rPr>
        <w:t>addicted to</w:t>
      </w:r>
      <w:r w:rsidRPr="00423B66">
        <w:rPr>
          <w:lang w:val="en-US"/>
        </w:rPr>
        <w:t xml:space="preserve"> its </w:t>
      </w:r>
      <w:r w:rsidR="004D7A45">
        <w:rPr>
          <w:lang w:val="en-US"/>
        </w:rPr>
        <w:t>stable</w:t>
      </w:r>
      <w:r w:rsidRPr="00423B66">
        <w:rPr>
          <w:lang w:val="en-US"/>
        </w:rPr>
        <w:t xml:space="preserve"> and variable segments is dependably an overwhelming assignment to do. </w:t>
      </w:r>
    </w:p>
    <w:p w:rsidR="007C32FC" w:rsidRPr="00423B66" w:rsidRDefault="004D7A45" w:rsidP="00654755">
      <w:pPr>
        <w:pStyle w:val="BodyText"/>
        <w:numPr>
          <w:ilvl w:val="0"/>
          <w:numId w:val="14"/>
        </w:numPr>
        <w:spacing w:line="360" w:lineRule="auto"/>
        <w:ind w:left="0"/>
        <w:jc w:val="both"/>
        <w:rPr>
          <w:lang w:val="en-US"/>
        </w:rPr>
      </w:pPr>
      <w:r>
        <w:rPr>
          <w:lang w:val="en-US"/>
        </w:rPr>
        <w:t>Stable</w:t>
      </w:r>
      <w:r w:rsidR="007C32FC" w:rsidRPr="00423B66">
        <w:rPr>
          <w:lang w:val="en-US"/>
        </w:rPr>
        <w:t xml:space="preserve"> expenses are probably not going to remain consistent as yield increments past a specific scope of movement. </w:t>
      </w:r>
    </w:p>
    <w:p w:rsidR="007C32FC" w:rsidRPr="00423B66" w:rsidRDefault="007C32FC" w:rsidP="00654755">
      <w:pPr>
        <w:pStyle w:val="BodyText"/>
        <w:numPr>
          <w:ilvl w:val="0"/>
          <w:numId w:val="14"/>
        </w:numPr>
        <w:spacing w:line="360" w:lineRule="auto"/>
        <w:ind w:left="0"/>
        <w:jc w:val="both"/>
        <w:rPr>
          <w:lang w:val="en-US"/>
        </w:rPr>
      </w:pPr>
      <w:r w:rsidRPr="00423B66">
        <w:rPr>
          <w:lang w:val="en-US"/>
        </w:rPr>
        <w:t xml:space="preserve">The examination is confined to the important range indicated and past that the outcomes can wind up inconsistent. </w:t>
      </w:r>
    </w:p>
    <w:p w:rsidR="007C32FC" w:rsidRPr="00423B66" w:rsidRDefault="007C32FC" w:rsidP="00654755">
      <w:pPr>
        <w:pStyle w:val="BodyText"/>
        <w:numPr>
          <w:ilvl w:val="0"/>
          <w:numId w:val="14"/>
        </w:numPr>
        <w:spacing w:line="360" w:lineRule="auto"/>
        <w:ind w:left="0"/>
        <w:jc w:val="both"/>
        <w:rPr>
          <w:lang w:val="en-US"/>
        </w:rPr>
      </w:pPr>
      <w:r w:rsidRPr="00423B66">
        <w:rPr>
          <w:lang w:val="en-US"/>
        </w:rPr>
        <w:t xml:space="preserve">Beside volume, different components like swelling, productivity, limit and innovation sway on costs </w:t>
      </w:r>
    </w:p>
    <w:p w:rsidR="002E1ADA" w:rsidRDefault="007C32FC" w:rsidP="00654755">
      <w:pPr>
        <w:pStyle w:val="BodyText"/>
        <w:numPr>
          <w:ilvl w:val="0"/>
          <w:numId w:val="14"/>
        </w:numPr>
        <w:spacing w:line="360" w:lineRule="auto"/>
        <w:ind w:left="0"/>
        <w:jc w:val="both"/>
        <w:rPr>
          <w:lang w:val="en-US"/>
        </w:rPr>
      </w:pPr>
      <w:r w:rsidRPr="00423B66">
        <w:rPr>
          <w:lang w:val="en-US"/>
        </w:rPr>
        <w:t xml:space="preserve">Unreasonable to accept deals blend stay steady since this relies upon the changing interest levels. </w:t>
      </w:r>
    </w:p>
    <w:p w:rsidR="00FF3DDC" w:rsidRDefault="002E1ADA" w:rsidP="00654755">
      <w:pPr>
        <w:pStyle w:val="BodyText"/>
        <w:numPr>
          <w:ilvl w:val="0"/>
          <w:numId w:val="14"/>
        </w:numPr>
        <w:spacing w:line="360" w:lineRule="auto"/>
        <w:ind w:left="0"/>
        <w:jc w:val="both"/>
        <w:rPr>
          <w:lang w:val="en-US"/>
        </w:rPr>
      </w:pPr>
      <w:r w:rsidRPr="002E1ADA">
        <w:rPr>
          <w:lang w:val="en-US"/>
        </w:rPr>
        <w:t>T</w:t>
      </w:r>
      <w:r w:rsidR="007C32FC" w:rsidRPr="002E1ADA">
        <w:rPr>
          <w:lang w:val="en-US"/>
        </w:rPr>
        <w:t>he suspicion of direct property of all out expense and all out income depends on the presumption that unit variable expense and selling cost are constantly steady. All things considered, it is substantial inside significant range or period and prone to change.</w:t>
      </w:r>
    </w:p>
    <w:p w:rsidR="00134D6A" w:rsidRDefault="00134D6A" w:rsidP="003B2080">
      <w:pPr>
        <w:pStyle w:val="BodyText"/>
        <w:spacing w:line="360" w:lineRule="auto"/>
        <w:ind w:left="0"/>
        <w:jc w:val="center"/>
        <w:rPr>
          <w:b/>
          <w:bCs/>
          <w:sz w:val="36"/>
          <w:lang w:val="en-US"/>
        </w:rPr>
      </w:pPr>
    </w:p>
    <w:p w:rsidR="00134D6A" w:rsidRDefault="00134D6A" w:rsidP="003B2080">
      <w:pPr>
        <w:pStyle w:val="BodyText"/>
        <w:spacing w:line="360" w:lineRule="auto"/>
        <w:ind w:left="0"/>
        <w:jc w:val="center"/>
        <w:rPr>
          <w:b/>
          <w:bCs/>
          <w:sz w:val="36"/>
          <w:lang w:val="en-US"/>
        </w:rPr>
      </w:pPr>
    </w:p>
    <w:p w:rsidR="00134D6A" w:rsidRDefault="00134D6A" w:rsidP="003B2080">
      <w:pPr>
        <w:pStyle w:val="BodyText"/>
        <w:spacing w:line="360" w:lineRule="auto"/>
        <w:ind w:left="0"/>
        <w:jc w:val="center"/>
        <w:rPr>
          <w:b/>
          <w:bCs/>
          <w:sz w:val="36"/>
          <w:lang w:val="en-US"/>
        </w:rPr>
      </w:pPr>
    </w:p>
    <w:p w:rsidR="00134D6A" w:rsidRDefault="00134D6A" w:rsidP="003B2080">
      <w:pPr>
        <w:pStyle w:val="BodyText"/>
        <w:spacing w:line="360" w:lineRule="auto"/>
        <w:ind w:left="0"/>
        <w:jc w:val="center"/>
        <w:rPr>
          <w:b/>
          <w:bCs/>
          <w:sz w:val="36"/>
          <w:lang w:val="en-US"/>
        </w:rPr>
      </w:pPr>
    </w:p>
    <w:p w:rsidR="00134D6A" w:rsidRDefault="00134D6A" w:rsidP="003B2080">
      <w:pPr>
        <w:pStyle w:val="BodyText"/>
        <w:spacing w:line="360" w:lineRule="auto"/>
        <w:ind w:left="0"/>
        <w:jc w:val="center"/>
        <w:rPr>
          <w:b/>
          <w:bCs/>
          <w:sz w:val="36"/>
          <w:lang w:val="en-US"/>
        </w:rPr>
      </w:pPr>
    </w:p>
    <w:p w:rsidR="00134D6A" w:rsidRDefault="00134D6A" w:rsidP="003B2080">
      <w:pPr>
        <w:pStyle w:val="BodyText"/>
        <w:spacing w:line="360" w:lineRule="auto"/>
        <w:ind w:left="0"/>
        <w:jc w:val="center"/>
        <w:rPr>
          <w:b/>
          <w:bCs/>
          <w:sz w:val="36"/>
          <w:lang w:val="en-US"/>
        </w:rPr>
      </w:pPr>
    </w:p>
    <w:p w:rsidR="00134D6A" w:rsidRDefault="00134D6A" w:rsidP="003B2080">
      <w:pPr>
        <w:pStyle w:val="BodyText"/>
        <w:spacing w:line="360" w:lineRule="auto"/>
        <w:ind w:left="0"/>
        <w:jc w:val="center"/>
        <w:rPr>
          <w:b/>
          <w:bCs/>
          <w:sz w:val="36"/>
          <w:lang w:val="en-US"/>
        </w:rPr>
      </w:pPr>
    </w:p>
    <w:p w:rsidR="00CC6288" w:rsidRPr="003B2080" w:rsidRDefault="003B2080" w:rsidP="003B2080">
      <w:pPr>
        <w:pStyle w:val="BodyText"/>
        <w:spacing w:line="360" w:lineRule="auto"/>
        <w:ind w:left="0"/>
        <w:jc w:val="center"/>
        <w:rPr>
          <w:b/>
          <w:bCs/>
          <w:sz w:val="36"/>
          <w:lang w:val="en-US"/>
        </w:rPr>
      </w:pPr>
      <w:r w:rsidRPr="003B2080">
        <w:rPr>
          <w:b/>
          <w:bCs/>
          <w:sz w:val="36"/>
          <w:lang w:val="en-US"/>
        </w:rPr>
        <w:t>Chapter 3: Results of Case about CVP analysis in Azerbaijan and experts opinion</w:t>
      </w:r>
    </w:p>
    <w:p w:rsidR="002105C9" w:rsidRDefault="002105C9" w:rsidP="00654755">
      <w:pPr>
        <w:pStyle w:val="BodyText"/>
        <w:spacing w:line="360" w:lineRule="auto"/>
        <w:ind w:left="0" w:firstLine="708"/>
        <w:jc w:val="both"/>
        <w:rPr>
          <w:lang w:val="en-US"/>
        </w:rPr>
      </w:pPr>
      <w:r w:rsidRPr="002105C9">
        <w:rPr>
          <w:lang w:val="en-US"/>
        </w:rPr>
        <w:t>In this study I studied the theoretical models and the world model of CVP, but the purpose of this study is to examine the CVP in Azerbaijan and to see whether this analysis is in our country.</w:t>
      </w:r>
      <w:r w:rsidR="006C5F4A">
        <w:rPr>
          <w:lang w:val="en-US"/>
        </w:rPr>
        <w:t xml:space="preserve"> </w:t>
      </w:r>
      <w:r w:rsidR="003A4FDF" w:rsidRPr="003A4FDF">
        <w:rPr>
          <w:lang w:val="en-US"/>
        </w:rPr>
        <w:t xml:space="preserve">So I first made a questionnaire and shared it with the accountants, but when I was in contact with the questionnaire I saw that there were some serious problems with the CVP application. For example, I noticed many people who did not believe in CVP analysis. Additionally, it can be seen from an accountant who says that the CVP's </w:t>
      </w:r>
      <w:r w:rsidR="003A4FDF">
        <w:rPr>
          <w:lang w:val="en-US"/>
        </w:rPr>
        <w:t>limitations</w:t>
      </w:r>
      <w:r w:rsidR="003A4FDF" w:rsidRPr="003A4FDF">
        <w:rPr>
          <w:lang w:val="en-US"/>
        </w:rPr>
        <w:t xml:space="preserve"> are ineffective and that CVP is difficult for the </w:t>
      </w:r>
      <w:r w:rsidR="003A4FDF">
        <w:rPr>
          <w:lang w:val="en-US"/>
        </w:rPr>
        <w:t>limitation</w:t>
      </w:r>
      <w:r w:rsidR="003A4FDF" w:rsidRPr="003A4FDF">
        <w:rPr>
          <w:lang w:val="en-US"/>
        </w:rPr>
        <w:t>s.</w:t>
      </w:r>
    </w:p>
    <w:p w:rsidR="003A4FDF" w:rsidRDefault="003A4FDF" w:rsidP="00654755">
      <w:pPr>
        <w:pStyle w:val="BodyText"/>
        <w:spacing w:line="360" w:lineRule="auto"/>
        <w:ind w:left="0" w:firstLine="708"/>
        <w:jc w:val="both"/>
        <w:rPr>
          <w:lang w:val="en-US"/>
        </w:rPr>
      </w:pPr>
      <w:r w:rsidRPr="003A4FDF">
        <w:rPr>
          <w:lang w:val="en-US"/>
        </w:rPr>
        <w:t>Based on the results I came up with, I can say that the use of CVP analysis in Azerbaijan is very narrow. In fact, my goal was to study the cause, but I was forced to do so because of the fact that I could not ask the accountants why I refused the survey.</w:t>
      </w:r>
    </w:p>
    <w:p w:rsidR="00882973" w:rsidRDefault="00882973" w:rsidP="00654755">
      <w:pPr>
        <w:pStyle w:val="BodyText"/>
        <w:spacing w:line="360" w:lineRule="auto"/>
        <w:ind w:left="0" w:firstLine="708"/>
        <w:jc w:val="both"/>
        <w:rPr>
          <w:lang w:val="en-US"/>
        </w:rPr>
      </w:pPr>
      <w:r w:rsidRPr="00882973">
        <w:rPr>
          <w:lang w:val="en-US"/>
        </w:rPr>
        <w:t xml:space="preserve">So, after declining the </w:t>
      </w:r>
      <w:r>
        <w:rPr>
          <w:lang w:val="en-US"/>
        </w:rPr>
        <w:t>survey</w:t>
      </w:r>
      <w:r w:rsidRPr="00882973">
        <w:rPr>
          <w:lang w:val="en-US"/>
        </w:rPr>
        <w:t>, I decided to get expert opinions. Each of my experts is engaged in academic and research activities in this area.</w:t>
      </w:r>
    </w:p>
    <w:p w:rsidR="00882973" w:rsidRDefault="00882973" w:rsidP="00654755">
      <w:pPr>
        <w:pStyle w:val="BodyText"/>
        <w:spacing w:line="360" w:lineRule="auto"/>
        <w:ind w:left="0" w:firstLine="708"/>
        <w:jc w:val="both"/>
        <w:rPr>
          <w:lang w:val="en-US"/>
        </w:rPr>
      </w:pPr>
      <w:r>
        <w:rPr>
          <w:lang w:val="en-US"/>
        </w:rPr>
        <w:t>Now I present questions and answers which I asked from experts about CVP analysis</w:t>
      </w:r>
      <w:r w:rsidR="00A3623A">
        <w:rPr>
          <w:lang w:val="en-US"/>
        </w:rPr>
        <w:t xml:space="preserve"> and they answered according to my questions.</w:t>
      </w:r>
    </w:p>
    <w:p w:rsidR="00DB5E9D" w:rsidRPr="00DB5E9D" w:rsidRDefault="00DB5E9D" w:rsidP="00DB5E9D">
      <w:pPr>
        <w:pStyle w:val="BodyText"/>
        <w:spacing w:line="360" w:lineRule="auto"/>
        <w:ind w:left="0"/>
        <w:jc w:val="both"/>
        <w:rPr>
          <w:b/>
          <w:lang w:val="en-US"/>
        </w:rPr>
      </w:pPr>
      <w:r w:rsidRPr="00DB5E9D">
        <w:rPr>
          <w:b/>
          <w:lang w:val="en-US"/>
        </w:rPr>
        <w:t>Opinions of experts</w:t>
      </w:r>
    </w:p>
    <w:p w:rsidR="002C7639" w:rsidRDefault="002C7639" w:rsidP="00654755">
      <w:pPr>
        <w:pStyle w:val="BodyText"/>
        <w:numPr>
          <w:ilvl w:val="0"/>
          <w:numId w:val="22"/>
        </w:numPr>
        <w:spacing w:line="360" w:lineRule="auto"/>
        <w:jc w:val="both"/>
        <w:rPr>
          <w:b/>
          <w:bCs/>
          <w:i/>
          <w:iCs/>
          <w:lang w:val="en-US"/>
        </w:rPr>
      </w:pPr>
      <w:r w:rsidRPr="002C7639">
        <w:rPr>
          <w:b/>
          <w:bCs/>
          <w:i/>
          <w:iCs/>
          <w:lang w:val="en-US"/>
        </w:rPr>
        <w:t xml:space="preserve">Does CVP </w:t>
      </w:r>
      <w:r w:rsidR="003F74EC">
        <w:rPr>
          <w:b/>
          <w:bCs/>
          <w:i/>
          <w:iCs/>
          <w:lang w:val="en-US"/>
        </w:rPr>
        <w:t xml:space="preserve">analysis </w:t>
      </w:r>
      <w:r w:rsidRPr="002C7639">
        <w:rPr>
          <w:b/>
          <w:bCs/>
          <w:i/>
          <w:iCs/>
          <w:lang w:val="en-US"/>
        </w:rPr>
        <w:t>really apply in Azerbaijan?</w:t>
      </w:r>
    </w:p>
    <w:p w:rsidR="002C7639" w:rsidRDefault="002A3C5C" w:rsidP="00654755">
      <w:pPr>
        <w:pStyle w:val="BodyText"/>
        <w:spacing w:line="360" w:lineRule="auto"/>
        <w:ind w:left="0" w:firstLine="708"/>
        <w:jc w:val="both"/>
        <w:rPr>
          <w:lang w:val="en-US"/>
        </w:rPr>
      </w:pPr>
      <w:r w:rsidRPr="00414680">
        <w:rPr>
          <w:b/>
          <w:bCs/>
          <w:i/>
          <w:iCs/>
          <w:lang w:val="en-US"/>
        </w:rPr>
        <w:t>Associate Professor</w:t>
      </w:r>
      <w:r w:rsidR="006C5F4A">
        <w:rPr>
          <w:b/>
          <w:bCs/>
          <w:i/>
          <w:iCs/>
          <w:lang w:val="en-US"/>
        </w:rPr>
        <w:t xml:space="preserve"> </w:t>
      </w:r>
      <w:r w:rsidRPr="00414680">
        <w:rPr>
          <w:b/>
          <w:bCs/>
          <w:i/>
          <w:iCs/>
          <w:lang w:val="en-US"/>
        </w:rPr>
        <w:t>Firudin Sultanov:</w:t>
      </w:r>
      <w:r w:rsidRPr="002A3C5C">
        <w:rPr>
          <w:lang w:val="en-US"/>
        </w:rPr>
        <w:t xml:space="preserve"> In fact, the use of CVP in our country is very small, on the other hand, it depends on the size of the company directly.</w:t>
      </w:r>
      <w:r w:rsidR="006C5F4A">
        <w:rPr>
          <w:lang w:val="en-US"/>
        </w:rPr>
        <w:t xml:space="preserve"> </w:t>
      </w:r>
      <w:r w:rsidR="00247F6B">
        <w:rPr>
          <w:lang w:val="en-US"/>
        </w:rPr>
        <w:t>A</w:t>
      </w:r>
      <w:r w:rsidR="00247F6B" w:rsidRPr="00247F6B">
        <w:rPr>
          <w:lang w:val="en-US"/>
        </w:rPr>
        <w:t>ctually</w:t>
      </w:r>
      <w:r w:rsidRPr="002A3C5C">
        <w:rPr>
          <w:lang w:val="en-US"/>
        </w:rPr>
        <w:t xml:space="preserve">, companies that start a business with a normal business plan focus on </w:t>
      </w:r>
      <w:r w:rsidR="00247F6B">
        <w:rPr>
          <w:lang w:val="en-US"/>
        </w:rPr>
        <w:t>CVP</w:t>
      </w:r>
      <w:r w:rsidR="006C5F4A">
        <w:rPr>
          <w:lang w:val="en-US"/>
        </w:rPr>
        <w:t xml:space="preserve"> </w:t>
      </w:r>
      <w:r w:rsidR="00247F6B">
        <w:rPr>
          <w:lang w:val="en-US"/>
        </w:rPr>
        <w:t>analysis</w:t>
      </w:r>
      <w:r w:rsidRPr="002A3C5C">
        <w:rPr>
          <w:lang w:val="en-US"/>
        </w:rPr>
        <w:t xml:space="preserve"> in their plans</w:t>
      </w:r>
      <w:r w:rsidR="00247F6B">
        <w:rPr>
          <w:lang w:val="en-US"/>
        </w:rPr>
        <w:t>.</w:t>
      </w:r>
      <w:r w:rsidR="006C5F4A">
        <w:rPr>
          <w:lang w:val="en-US"/>
        </w:rPr>
        <w:t xml:space="preserve"> </w:t>
      </w:r>
      <w:r w:rsidR="00247F6B">
        <w:rPr>
          <w:lang w:val="en-US"/>
        </w:rPr>
        <w:t>R</w:t>
      </w:r>
      <w:r w:rsidR="00247F6B" w:rsidRPr="00247F6B">
        <w:rPr>
          <w:lang w:val="en-US"/>
        </w:rPr>
        <w:t>eally, the entrepreneur and the founder play an important role in this field of knowledge</w:t>
      </w:r>
      <w:r w:rsidR="00247F6B">
        <w:rPr>
          <w:lang w:val="en-US"/>
        </w:rPr>
        <w:t>.</w:t>
      </w:r>
      <w:r w:rsidR="006C5F4A">
        <w:rPr>
          <w:lang w:val="en-US"/>
        </w:rPr>
        <w:t xml:space="preserve"> </w:t>
      </w:r>
      <w:r w:rsidR="00247F6B">
        <w:rPr>
          <w:lang w:val="en-US"/>
        </w:rPr>
        <w:t>S</w:t>
      </w:r>
      <w:r w:rsidR="00247F6B" w:rsidRPr="00247F6B">
        <w:rPr>
          <w:lang w:val="en-US"/>
        </w:rPr>
        <w:t xml:space="preserve">ome of the </w:t>
      </w:r>
      <w:r w:rsidR="00045A49">
        <w:rPr>
          <w:lang w:val="en-US"/>
        </w:rPr>
        <w:t>founder</w:t>
      </w:r>
      <w:r w:rsidR="00247F6B" w:rsidRPr="00247F6B">
        <w:rPr>
          <w:lang w:val="en-US"/>
        </w:rPr>
        <w:t>s have not graduated from the university in this area. But because they do not know these issues, they can end up damaging to</w:t>
      </w:r>
      <w:r w:rsidR="00045A49">
        <w:rPr>
          <w:lang w:val="en-US"/>
        </w:rPr>
        <w:t xml:space="preserve"> apply this analysis for profit </w:t>
      </w:r>
      <w:r w:rsidR="00045A49" w:rsidRPr="00045A49">
        <w:rPr>
          <w:lang w:val="en-US"/>
        </w:rPr>
        <w:t>and this leads to bankruptcy</w:t>
      </w:r>
      <w:r w:rsidR="00045A49">
        <w:rPr>
          <w:lang w:val="en-US"/>
        </w:rPr>
        <w:t>.</w:t>
      </w:r>
    </w:p>
    <w:p w:rsidR="003B4C7D" w:rsidRDefault="003B4C7D" w:rsidP="00654755">
      <w:pPr>
        <w:pStyle w:val="BodyText"/>
        <w:spacing w:line="360" w:lineRule="auto"/>
        <w:ind w:left="0" w:firstLine="708"/>
        <w:jc w:val="both"/>
        <w:rPr>
          <w:lang w:val="en-US"/>
        </w:rPr>
      </w:pPr>
      <w:r w:rsidRPr="00414680">
        <w:rPr>
          <w:b/>
          <w:bCs/>
          <w:i/>
          <w:iCs/>
          <w:lang w:val="en-US"/>
        </w:rPr>
        <w:t>Teacher Sanan Huseynzada:</w:t>
      </w:r>
      <w:r w:rsidR="00B02B21">
        <w:rPr>
          <w:b/>
          <w:bCs/>
          <w:i/>
          <w:iCs/>
          <w:lang w:val="en-US"/>
        </w:rPr>
        <w:t xml:space="preserve"> </w:t>
      </w:r>
      <w:r w:rsidRPr="003B4C7D">
        <w:rPr>
          <w:lang w:val="en-US"/>
        </w:rPr>
        <w:t xml:space="preserve">Actually, 90% of companies in Azerbaijan do not use CVP analysis due to the fact that managerial accounting is not very well developed and their application is ineffective. </w:t>
      </w:r>
      <w:r w:rsidR="00F26569" w:rsidRPr="003B4C7D">
        <w:rPr>
          <w:lang w:val="en-US"/>
        </w:rPr>
        <w:t>On the other hand, since the Ministry of Taxes does not require the use of CVP analysis, companies consider it a waste of time and avoid running CVP.</w:t>
      </w:r>
      <w:r w:rsidR="006C5F4A">
        <w:rPr>
          <w:lang w:val="en-US"/>
        </w:rPr>
        <w:t xml:space="preserve"> </w:t>
      </w:r>
      <w:r w:rsidRPr="003B4C7D">
        <w:rPr>
          <w:lang w:val="en-US"/>
        </w:rPr>
        <w:t xml:space="preserve">But in my opinion, the most widely used CVP analysis </w:t>
      </w:r>
      <w:r w:rsidR="00F26569">
        <w:rPr>
          <w:lang w:val="en-US"/>
        </w:rPr>
        <w:t>is the Sadarak shopping center.</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6C5F4A">
        <w:rPr>
          <w:b/>
          <w:bCs/>
          <w:i/>
          <w:iCs/>
          <w:lang w:val="en-US"/>
        </w:rPr>
        <w:t xml:space="preserve"> </w:t>
      </w:r>
      <w:r w:rsidR="00516E5F" w:rsidRPr="00516E5F">
        <w:rPr>
          <w:bCs/>
          <w:iCs/>
          <w:lang w:val="en-US"/>
        </w:rPr>
        <w:t>In general, in Azer</w:t>
      </w:r>
      <w:r w:rsidR="00A22236">
        <w:rPr>
          <w:bCs/>
          <w:iCs/>
          <w:lang w:val="en-US"/>
        </w:rPr>
        <w:t>b</w:t>
      </w:r>
      <w:r w:rsidR="003B5857">
        <w:rPr>
          <w:bCs/>
          <w:iCs/>
          <w:lang w:val="en-US"/>
        </w:rPr>
        <w:t xml:space="preserve">aijan, I think that managerial </w:t>
      </w:r>
      <w:r w:rsidR="00516E5F" w:rsidRPr="00516E5F">
        <w:rPr>
          <w:bCs/>
          <w:iCs/>
          <w:lang w:val="en-US"/>
        </w:rPr>
        <w:t>accounting is not good at including CVP analysis. The reason for this is that our country's accounting system is based on tax domination. That is, companies have put forward the requirements of the Ministry of Taxes, but they do not pay great attention to their accountability.</w:t>
      </w:r>
      <w:r w:rsidR="006C5F4A">
        <w:rPr>
          <w:bCs/>
          <w:iCs/>
          <w:lang w:val="en-US"/>
        </w:rPr>
        <w:t xml:space="preserve"> </w:t>
      </w:r>
      <w:r w:rsidR="00516E5F" w:rsidRPr="00516E5F">
        <w:rPr>
          <w:bCs/>
          <w:iCs/>
          <w:lang w:val="en-US"/>
        </w:rPr>
        <w:t xml:space="preserve">On the other hand, if the country's financial </w:t>
      </w:r>
      <w:r w:rsidR="005F7890">
        <w:rPr>
          <w:bCs/>
          <w:iCs/>
          <w:lang w:val="en-US"/>
        </w:rPr>
        <w:t>accounting</w:t>
      </w:r>
      <w:r w:rsidR="00516E5F" w:rsidRPr="00516E5F">
        <w:rPr>
          <w:bCs/>
          <w:iCs/>
          <w:lang w:val="en-US"/>
        </w:rPr>
        <w:t xml:space="preserve"> remain behind, management accounting is even behind.</w:t>
      </w:r>
      <w:r w:rsidR="006C5F4A">
        <w:rPr>
          <w:bCs/>
          <w:iCs/>
          <w:lang w:val="en-US"/>
        </w:rPr>
        <w:t xml:space="preserve"> </w:t>
      </w:r>
      <w:r w:rsidR="005F7890" w:rsidRPr="005F7890">
        <w:rPr>
          <w:bCs/>
          <w:iCs/>
          <w:lang w:val="en-US"/>
        </w:rPr>
        <w:t xml:space="preserve">In other words, tax </w:t>
      </w:r>
      <w:r w:rsidR="005F7890">
        <w:rPr>
          <w:bCs/>
          <w:iCs/>
          <w:lang w:val="en-US"/>
        </w:rPr>
        <w:t xml:space="preserve">accounting </w:t>
      </w:r>
      <w:r w:rsidR="005F7890" w:rsidRPr="005F7890">
        <w:rPr>
          <w:bCs/>
          <w:iCs/>
          <w:lang w:val="en-US"/>
        </w:rPr>
        <w:t xml:space="preserve"> have been put in the foreground.</w:t>
      </w:r>
    </w:p>
    <w:p w:rsidR="005F7890" w:rsidRDefault="005F7890" w:rsidP="00654755">
      <w:pPr>
        <w:pStyle w:val="BodyText"/>
        <w:spacing w:line="360" w:lineRule="auto"/>
        <w:ind w:left="0" w:firstLine="708"/>
        <w:jc w:val="both"/>
        <w:rPr>
          <w:bCs/>
          <w:iCs/>
          <w:lang w:val="en-US"/>
        </w:rPr>
      </w:pPr>
      <w:r w:rsidRPr="005F7890">
        <w:rPr>
          <w:bCs/>
          <w:iCs/>
          <w:lang w:val="en-US"/>
        </w:rPr>
        <w:t>In fact, it was easier to earn money in countries like Azerbaijan before the devaluation, because the money was very valuable, but after the devaluation, the competition of companies became even more difficult, and then the importance of managerial accounting began to emerge. Because companies had to reduce their expenses to calculate their product sales in competitive environment and even many companies are currently unable to identify the product cost correctly, which was worse than before. Now, this process is relatively good.</w:t>
      </w:r>
    </w:p>
    <w:p w:rsidR="00A450A7" w:rsidRPr="00A450A7" w:rsidRDefault="00A450A7" w:rsidP="00654755">
      <w:pPr>
        <w:pStyle w:val="BodyText"/>
        <w:spacing w:line="360" w:lineRule="auto"/>
        <w:ind w:left="0" w:firstLine="708"/>
        <w:jc w:val="both"/>
        <w:rPr>
          <w:bCs/>
          <w:iCs/>
          <w:lang w:val="en-US"/>
        </w:rPr>
      </w:pPr>
      <w:r w:rsidRPr="00A450A7">
        <w:rPr>
          <w:bCs/>
          <w:iCs/>
          <w:lang w:val="en-US"/>
        </w:rPr>
        <w:t xml:space="preserve">Regarding the definition of CVP analysis, this is usually the case when new start-ups and new companies start to work. The new majority I have seen in companies already have interest in CVP analysis. They do at least minimize the minimum number of production or how much after the production they do not plan to do everything in advance. They do not even want to overcome their attitudes. Even in very simple businesses, for example, in the debate of new startups in the "New Ideas" project we sometimes participate as jury or reviewer. So how do </w:t>
      </w:r>
      <w:r>
        <w:rPr>
          <w:bCs/>
          <w:iCs/>
          <w:lang w:val="en-US"/>
        </w:rPr>
        <w:t>they</w:t>
      </w:r>
      <w:r w:rsidRPr="00A450A7">
        <w:rPr>
          <w:bCs/>
          <w:iCs/>
          <w:lang w:val="en-US"/>
        </w:rPr>
        <w:t xml:space="preserve"> think, how much we can earn, how much can we earn, or how much will we earn after production? and what is the market demand for this product?</w:t>
      </w:r>
    </w:p>
    <w:p w:rsidR="00A450A7" w:rsidRDefault="00A450A7" w:rsidP="00654755">
      <w:pPr>
        <w:pStyle w:val="BodyText"/>
        <w:spacing w:line="360" w:lineRule="auto"/>
        <w:ind w:left="0" w:firstLine="708"/>
        <w:jc w:val="both"/>
        <w:rPr>
          <w:bCs/>
          <w:iCs/>
          <w:lang w:val="en-US"/>
        </w:rPr>
      </w:pPr>
      <w:r w:rsidRPr="00A450A7">
        <w:rPr>
          <w:bCs/>
          <w:iCs/>
          <w:lang w:val="en-US"/>
        </w:rPr>
        <w:t>That's what I think about it. The CVP analysis of the current situation in Azerbaijan was very disadvantageous, but in recent years, the formation of a competitive environment created by compulsory increases the importance of this analysis.</w:t>
      </w:r>
    </w:p>
    <w:p w:rsidR="00A04964" w:rsidRPr="0010166A" w:rsidRDefault="00A04964" w:rsidP="00654755">
      <w:pPr>
        <w:pStyle w:val="BodyText"/>
        <w:spacing w:line="360" w:lineRule="auto"/>
        <w:ind w:left="0" w:firstLine="708"/>
        <w:jc w:val="both"/>
        <w:rPr>
          <w:bCs/>
          <w:iCs/>
          <w:lang w:val="en-US"/>
        </w:rPr>
      </w:pPr>
      <w:r w:rsidRPr="00A04964">
        <w:rPr>
          <w:b/>
          <w:bCs/>
          <w:i/>
          <w:iCs/>
          <w:lang w:val="en-US"/>
        </w:rPr>
        <w:t>PhD.</w:t>
      </w:r>
      <w:r w:rsidR="006C5F4A">
        <w:rPr>
          <w:b/>
          <w:bCs/>
          <w:i/>
          <w:iCs/>
          <w:lang w:val="en-US"/>
        </w:rPr>
        <w:t xml:space="preserve"> </w:t>
      </w:r>
      <w:r w:rsidRPr="00A04964">
        <w:rPr>
          <w:b/>
          <w:bCs/>
          <w:i/>
          <w:iCs/>
          <w:lang w:val="en-US"/>
        </w:rPr>
        <w:t>Tahmasib Huseynov:</w:t>
      </w:r>
      <w:r w:rsidR="0010166A" w:rsidRPr="0010166A">
        <w:rPr>
          <w:bCs/>
          <w:iCs/>
          <w:lang w:val="en-US"/>
        </w:rPr>
        <w:t>In our country, CVP analysis has not been widespread, and in recent years there has been a need to use it. Especially after the devaluation, the management accounting has come to the forefront. In Azerbaijan CVP analysis is applied depending on the profile of the enterprises. Usually, CVP analysis is used in enterprises operating in the food industry.</w:t>
      </w:r>
    </w:p>
    <w:p w:rsidR="00532595"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Pr="00532595">
        <w:rPr>
          <w:lang w:val="en-US"/>
        </w:rPr>
        <w:t xml:space="preserve"> As a matt</w:t>
      </w:r>
      <w:r>
        <w:rPr>
          <w:lang w:val="en-US"/>
        </w:rPr>
        <w:t>er of fact, 80</w:t>
      </w:r>
      <w:r w:rsidRPr="00532595">
        <w:rPr>
          <w:lang w:val="en-US"/>
        </w:rPr>
        <w:t>% of organizations in Azerbaijan don't utilize CVP investigation because of the way that administrative bookkeeping isn't all around created and their application is insufficient. Then again, since the</w:t>
      </w:r>
      <w:r w:rsidR="006C5F4A">
        <w:rPr>
          <w:lang w:val="en-US"/>
        </w:rPr>
        <w:t xml:space="preserve"> </w:t>
      </w:r>
      <w:r w:rsidR="002251D8">
        <w:rPr>
          <w:lang w:val="en-US"/>
        </w:rPr>
        <w:t xml:space="preserve">government </w:t>
      </w:r>
      <w:r w:rsidRPr="00532595">
        <w:rPr>
          <w:lang w:val="en-US"/>
        </w:rPr>
        <w:t xml:space="preserve"> does not require the utilization of CVP examination, organizations think of it as an exercise in futility and abstain from running CVP. In any case, as I would see it, the most broadly utilized CVP investigation are the malls.</w:t>
      </w:r>
    </w:p>
    <w:p w:rsidR="00F71BCF" w:rsidRPr="00F71BCF" w:rsidRDefault="00C03DBE" w:rsidP="00654755">
      <w:pPr>
        <w:pStyle w:val="BodyText"/>
        <w:spacing w:line="360" w:lineRule="auto"/>
        <w:ind w:left="0" w:firstLine="708"/>
        <w:jc w:val="both"/>
        <w:rPr>
          <w:lang w:val="az-Latn-AZ"/>
        </w:rPr>
      </w:pPr>
      <w:r>
        <w:rPr>
          <w:b/>
          <w:i/>
          <w:lang w:val="en-US"/>
        </w:rPr>
        <w:t xml:space="preserve">Teacher </w:t>
      </w:r>
      <w:r w:rsidR="00F71BCF" w:rsidRPr="00F71BCF">
        <w:rPr>
          <w:b/>
          <w:i/>
          <w:lang w:val="en-US"/>
        </w:rPr>
        <w:t>Nasimi Nuriyev</w:t>
      </w:r>
      <w:r w:rsidR="00F71BCF">
        <w:rPr>
          <w:b/>
          <w:i/>
          <w:lang w:val="en-US"/>
        </w:rPr>
        <w:t>:</w:t>
      </w:r>
      <w:r w:rsidR="00F71BCF" w:rsidRPr="00F71BCF">
        <w:rPr>
          <w:lang w:val="en-US"/>
        </w:rPr>
        <w:t xml:space="preserve"> In fact, CVP analysis is one of the biggest wounded topics for Azerbaijan in the country market. So, the use of CVP is at an impressive level, since this is more of a marketer's interest. Although financiers should know about CVP analysis but more marketers falls on it.</w:t>
      </w:r>
    </w:p>
    <w:p w:rsidR="00045A49" w:rsidRDefault="00045A49" w:rsidP="00654755">
      <w:pPr>
        <w:pStyle w:val="BodyText"/>
        <w:numPr>
          <w:ilvl w:val="0"/>
          <w:numId w:val="22"/>
        </w:numPr>
        <w:spacing w:line="360" w:lineRule="auto"/>
        <w:ind w:firstLine="270"/>
        <w:jc w:val="both"/>
        <w:rPr>
          <w:b/>
          <w:bCs/>
          <w:i/>
          <w:iCs/>
          <w:lang w:val="en-US"/>
        </w:rPr>
      </w:pPr>
      <w:r w:rsidRPr="00045A49">
        <w:rPr>
          <w:b/>
          <w:bCs/>
          <w:i/>
          <w:iCs/>
          <w:lang w:val="en-US"/>
        </w:rPr>
        <w:t>What is the main reason why the use of CVP analysis in our country is limited?</w:t>
      </w:r>
    </w:p>
    <w:p w:rsidR="00045A49" w:rsidRDefault="00CD74E6" w:rsidP="00654755">
      <w:pPr>
        <w:pStyle w:val="BodyText"/>
        <w:spacing w:line="360" w:lineRule="auto"/>
        <w:ind w:left="0" w:firstLine="708"/>
        <w:jc w:val="both"/>
        <w:rPr>
          <w:lang w:val="en-US"/>
        </w:rPr>
      </w:pPr>
      <w:r w:rsidRPr="00414680">
        <w:rPr>
          <w:b/>
          <w:bCs/>
          <w:i/>
          <w:iCs/>
          <w:lang w:val="en-US"/>
        </w:rPr>
        <w:t>Associate Professor</w:t>
      </w:r>
      <w:r w:rsidR="006C5F4A">
        <w:rPr>
          <w:b/>
          <w:bCs/>
          <w:i/>
          <w:iCs/>
          <w:lang w:val="en-US"/>
        </w:rPr>
        <w:t xml:space="preserve"> </w:t>
      </w:r>
      <w:r w:rsidRPr="00414680">
        <w:rPr>
          <w:b/>
          <w:bCs/>
          <w:i/>
          <w:iCs/>
          <w:lang w:val="en-US"/>
        </w:rPr>
        <w:t>Firudin Sultanov:</w:t>
      </w:r>
      <w:r w:rsidR="00045A49">
        <w:rPr>
          <w:lang w:val="en-US"/>
        </w:rPr>
        <w:t>I</w:t>
      </w:r>
      <w:r w:rsidR="00045A49" w:rsidRPr="00045A49">
        <w:rPr>
          <w:lang w:val="en-US"/>
        </w:rPr>
        <w:t>n truth, there are many factors here. But the most important factor is the market environment. As we know, our market monopoly dominates, and companies consider that CVP analysis is insignificant because of the lack or lack of competition. If we look at the theoretical part, is considered more effective and competitive in competitive markets.</w:t>
      </w:r>
    </w:p>
    <w:p w:rsidR="00506AAF" w:rsidRDefault="003B4C7D" w:rsidP="00654755">
      <w:pPr>
        <w:pStyle w:val="BodyText"/>
        <w:spacing w:line="360" w:lineRule="auto"/>
        <w:ind w:left="0" w:firstLine="708"/>
        <w:jc w:val="both"/>
        <w:rPr>
          <w:lang w:val="en-US"/>
        </w:rPr>
      </w:pPr>
      <w:r w:rsidRPr="00414680">
        <w:rPr>
          <w:b/>
          <w:bCs/>
          <w:i/>
          <w:iCs/>
          <w:lang w:val="en-US"/>
        </w:rPr>
        <w:t>Teacher Sanan Huseynzada:</w:t>
      </w:r>
      <w:r w:rsidR="006C5F4A">
        <w:rPr>
          <w:b/>
          <w:bCs/>
          <w:i/>
          <w:iCs/>
          <w:lang w:val="en-US"/>
        </w:rPr>
        <w:t xml:space="preserve"> </w:t>
      </w:r>
      <w:r>
        <w:rPr>
          <w:lang w:val="en-US"/>
        </w:rPr>
        <w:t>I</w:t>
      </w:r>
      <w:r w:rsidRPr="003B4C7D">
        <w:rPr>
          <w:lang w:val="en-US"/>
        </w:rPr>
        <w:t>n actual fact, there are many reasons why CVP can not be used in Azerbaijan. For example, people tend to believe in this analysis but are far from practicing it and apply very little.</w:t>
      </w:r>
      <w:r w:rsidR="00506AAF" w:rsidRPr="00506AAF">
        <w:rPr>
          <w:lang w:val="en-US"/>
        </w:rPr>
        <w:t xml:space="preserve"> In my opinion, there is no competition among companies in our country because companies are not enthusiastic about applying CVP. In other words, monopoly destroys everything. Companies are convinced that monopoly and lack of competitor will sell 100% of their production. In this case, companies will have a </w:t>
      </w:r>
      <w:r w:rsidR="004D7A45">
        <w:rPr>
          <w:lang w:val="en-US"/>
        </w:rPr>
        <w:t>initial investment point</w:t>
      </w:r>
      <w:r w:rsidR="00506AAF" w:rsidRPr="00506AAF">
        <w:rPr>
          <w:lang w:val="en-US"/>
        </w:rPr>
        <w:t xml:space="preserve"> within the CVP you do not need to calculate.</w:t>
      </w:r>
    </w:p>
    <w:p w:rsidR="00FE7F24" w:rsidRDefault="00FE7F24" w:rsidP="00654755">
      <w:pPr>
        <w:pStyle w:val="BodyText"/>
        <w:spacing w:line="360" w:lineRule="auto"/>
        <w:ind w:left="0" w:firstLine="708"/>
        <w:jc w:val="both"/>
        <w:rPr>
          <w:lang w:val="en-US"/>
        </w:rPr>
      </w:pPr>
      <w:r>
        <w:rPr>
          <w:lang w:val="en-US"/>
        </w:rPr>
        <w:t>Lastly</w:t>
      </w:r>
      <w:r w:rsidRPr="00FE7F24">
        <w:rPr>
          <w:lang w:val="en-US"/>
        </w:rPr>
        <w:t>, entrepreneurs have little academic knowledge in this area. Since entrepreneurs and founders are usually middle-aged</w:t>
      </w:r>
      <w:r>
        <w:rPr>
          <w:lang w:val="en-US"/>
        </w:rPr>
        <w:t xml:space="preserve"> or old-aged</w:t>
      </w:r>
      <w:r w:rsidRPr="00FE7F24">
        <w:rPr>
          <w:lang w:val="en-US"/>
        </w:rPr>
        <w:t>, they are unequivocally exposed to modern-day warfare. So they do not want to go beyond routine and do extra effort. As can be seen from here, the main reason for the low CVP application is financial illiteracy.</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6C5F4A">
        <w:rPr>
          <w:b/>
          <w:bCs/>
          <w:i/>
          <w:iCs/>
          <w:lang w:val="en-US"/>
        </w:rPr>
        <w:t xml:space="preserve"> </w:t>
      </w:r>
      <w:r w:rsidR="00A450A7" w:rsidRPr="00A450A7">
        <w:rPr>
          <w:bCs/>
          <w:iCs/>
          <w:lang w:val="en-US"/>
        </w:rPr>
        <w:t>Unfortunately, in our country there is a serious financial illiteracy in this area, and this is the main reason why CVP is not available.</w:t>
      </w:r>
      <w:r w:rsidR="006C5F4A">
        <w:rPr>
          <w:bCs/>
          <w:iCs/>
          <w:lang w:val="en-US"/>
        </w:rPr>
        <w:t xml:space="preserve"> </w:t>
      </w:r>
      <w:r w:rsidR="00F01626" w:rsidRPr="00F01626">
        <w:rPr>
          <w:bCs/>
          <w:iCs/>
          <w:lang w:val="en-US"/>
        </w:rPr>
        <w:t xml:space="preserve">The second reason is that entrepreneurs and managers are sometimes the same people. If this entrepreneur is illiterate, he manages the company as a leader without knowledge. He does not understand how efficient the CVP is and how useful it is for the </w:t>
      </w:r>
      <w:r w:rsidR="00F01626">
        <w:rPr>
          <w:bCs/>
          <w:iCs/>
          <w:lang w:val="en-US"/>
        </w:rPr>
        <w:t>entity</w:t>
      </w:r>
      <w:r w:rsidR="00F01626" w:rsidRPr="00F01626">
        <w:rPr>
          <w:bCs/>
          <w:iCs/>
          <w:lang w:val="en-US"/>
        </w:rPr>
        <w:t>. In Azerbaijan, this process is very weak, but in the newly established, somewhat more intelligent and logical businesses, they now focus on the CVP analysis.</w:t>
      </w:r>
    </w:p>
    <w:p w:rsidR="007D02EC" w:rsidRPr="007D02EC" w:rsidRDefault="007D02EC" w:rsidP="00654755">
      <w:pPr>
        <w:pStyle w:val="BodyText"/>
        <w:spacing w:line="360" w:lineRule="auto"/>
        <w:ind w:left="0" w:firstLine="708"/>
        <w:jc w:val="both"/>
        <w:rPr>
          <w:bCs/>
          <w:iCs/>
          <w:lang w:val="az-Latn-AZ"/>
        </w:rPr>
      </w:pPr>
      <w:r w:rsidRPr="007D02EC">
        <w:rPr>
          <w:bCs/>
          <w:iCs/>
          <w:lang w:val="az-Latn-AZ"/>
        </w:rPr>
        <w:t>In the end, the other reason for the lack of a CVP application is monopoly domination. So if there is monopoly in the country, there is no competition. When Henry Ford says, "I'm producing a black car, but the customer can get what he wants." This is a more natural version of monopoly .Because it is not a car maker in the market, it is the only producer in the market, and people will be forced to buy it.</w:t>
      </w:r>
    </w:p>
    <w:p w:rsidR="00F01626" w:rsidRDefault="007D02EC" w:rsidP="00654755">
      <w:pPr>
        <w:pStyle w:val="BodyText"/>
        <w:spacing w:line="360" w:lineRule="auto"/>
        <w:ind w:left="0" w:firstLine="708"/>
        <w:jc w:val="both"/>
        <w:rPr>
          <w:bCs/>
          <w:iCs/>
          <w:lang w:val="az-Latn-AZ"/>
        </w:rPr>
      </w:pPr>
      <w:r w:rsidRPr="007D02EC">
        <w:rPr>
          <w:bCs/>
          <w:iCs/>
          <w:lang w:val="az-Latn-AZ"/>
        </w:rPr>
        <w:t>For example, I bought this pencil for £ 0.4 and the average cost of the item in this category is 0.4 AZN. If you have a competition, we can not sell this pen for £ 0.5 to make a lot of money, that is, the pen for example, we have to earn 0.1 AZN while the pencil production is 0.3AZN and now we have to earn 0.15 AZN by producing 0.25 AZN. So we have to lower the cost of the goods here, so we have to earn more by managing expenses, .If there is a competitive market, all companies will fully apply manage</w:t>
      </w:r>
      <w:r>
        <w:rPr>
          <w:bCs/>
          <w:iCs/>
          <w:lang w:val="az-Latn-AZ"/>
        </w:rPr>
        <w:t>rial</w:t>
      </w:r>
      <w:r w:rsidRPr="007D02EC">
        <w:rPr>
          <w:bCs/>
          <w:iCs/>
          <w:lang w:val="az-Latn-AZ"/>
        </w:rPr>
        <w:t xml:space="preserve"> accounting and will definitely develop both CVP and other areas.For example, the Xiaomi mobile phone will be compelled to reduce the price or other innovations in other mobile phone manufacturers because it is inexpensive to enter the market. They should leave the market after a certain period of time.</w:t>
      </w:r>
    </w:p>
    <w:p w:rsidR="00A04964" w:rsidRPr="00A04964" w:rsidRDefault="00A04964" w:rsidP="00654755">
      <w:pPr>
        <w:pStyle w:val="BodyText"/>
        <w:spacing w:line="360" w:lineRule="auto"/>
        <w:ind w:left="0" w:firstLine="708"/>
        <w:jc w:val="both"/>
        <w:rPr>
          <w:b/>
          <w:bCs/>
          <w:i/>
          <w:iCs/>
          <w:lang w:val="en-US"/>
        </w:rPr>
      </w:pPr>
      <w:r w:rsidRPr="00A04964">
        <w:rPr>
          <w:b/>
          <w:bCs/>
          <w:i/>
          <w:iCs/>
          <w:lang w:val="en-US"/>
        </w:rPr>
        <w:t>PhD.Tahmasib Huseynov:</w:t>
      </w:r>
      <w:r w:rsidR="006C5F4A">
        <w:rPr>
          <w:b/>
          <w:bCs/>
          <w:i/>
          <w:iCs/>
          <w:lang w:val="en-US"/>
        </w:rPr>
        <w:t xml:space="preserve"> </w:t>
      </w:r>
      <w:r w:rsidR="00406948" w:rsidRPr="00406948">
        <w:rPr>
          <w:bCs/>
          <w:iCs/>
          <w:lang w:val="en-US"/>
        </w:rPr>
        <w:t>There are many reasons why CVP analysis in our country is widespread. One of them is the weakness of the accounting and finance department of the company. Another reason is that in our country mostly unattended tax records are used. In other words, all expenses, analyzes and other factors are calculated from a taxable point of view.</w:t>
      </w:r>
      <w:r w:rsidR="006C5F4A">
        <w:rPr>
          <w:bCs/>
          <w:iCs/>
          <w:lang w:val="en-US"/>
        </w:rPr>
        <w:t xml:space="preserve"> </w:t>
      </w:r>
      <w:r w:rsidR="00406948" w:rsidRPr="00406948">
        <w:rPr>
          <w:bCs/>
          <w:iCs/>
          <w:lang w:val="en-US"/>
        </w:rPr>
        <w:t>It is not interesting for companies to apply CVP in our country.</w:t>
      </w:r>
    </w:p>
    <w:p w:rsidR="00532595" w:rsidRPr="00532595"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Pr="00532595">
        <w:rPr>
          <w:lang w:val="en-US"/>
        </w:rPr>
        <w:t xml:space="preserve"> In undeniable reality, there are numerous reasons why CVP can not be utilized in Azerbaijan. For instance, individuals will in general put stock in this examination yet are a long way from rehearsing it and apply practically nothing. As I would like to think, there is no challenge among organizations in our nation since organizations are not energetic about applying CVP. As such, restraining infrastructure crushes everything. Organizations are persuaded that syndication and absence of contender will sell </w:t>
      </w:r>
      <w:r w:rsidR="002251D8">
        <w:rPr>
          <w:lang w:val="en-US"/>
        </w:rPr>
        <w:t xml:space="preserve">totally </w:t>
      </w:r>
      <w:r w:rsidRPr="00532595">
        <w:rPr>
          <w:lang w:val="en-US"/>
        </w:rPr>
        <w:t xml:space="preserve"> their generation. For this situation, organizations will have a </w:t>
      </w:r>
      <w:r w:rsidR="004D7A45">
        <w:rPr>
          <w:lang w:val="en-US"/>
        </w:rPr>
        <w:t>initial investment point</w:t>
      </w:r>
      <w:r w:rsidRPr="00532595">
        <w:rPr>
          <w:lang w:val="en-US"/>
        </w:rPr>
        <w:t xml:space="preserve"> inside the CVP you don't have to figure. </w:t>
      </w:r>
    </w:p>
    <w:p w:rsidR="00532595" w:rsidRDefault="00532595" w:rsidP="00654755">
      <w:pPr>
        <w:pStyle w:val="BodyText"/>
        <w:spacing w:line="360" w:lineRule="auto"/>
        <w:ind w:left="0" w:firstLine="708"/>
        <w:jc w:val="both"/>
        <w:rPr>
          <w:lang w:val="en-US"/>
        </w:rPr>
      </w:pPr>
      <w:r w:rsidRPr="00532595">
        <w:rPr>
          <w:lang w:val="en-US"/>
        </w:rPr>
        <w:t>In conclusion, business visionaries have minimal scholastic information here. Since business people and authors are generally moderately aged or old-matured, they are unequivocally presented to cutting edge fighting. So they would prefer not to go past everyday practice and do additional exertion. As can be seen from here, the primary purpose behind the low CVP application is budgetary absence of education.</w:t>
      </w:r>
    </w:p>
    <w:p w:rsidR="00F71BCF" w:rsidRPr="00C80555" w:rsidRDefault="00C03DBE" w:rsidP="00654755">
      <w:pPr>
        <w:pStyle w:val="BodyText"/>
        <w:spacing w:line="360" w:lineRule="auto"/>
        <w:ind w:left="0" w:firstLine="708"/>
        <w:jc w:val="both"/>
        <w:rPr>
          <w:lang w:val="en-US"/>
        </w:rPr>
      </w:pPr>
      <w:r>
        <w:rPr>
          <w:b/>
          <w:i/>
          <w:lang w:val="en-US"/>
        </w:rPr>
        <w:t xml:space="preserve">Teacher </w:t>
      </w:r>
      <w:r w:rsidR="00F71BCF" w:rsidRPr="00F71BCF">
        <w:rPr>
          <w:b/>
          <w:i/>
          <w:lang w:val="en-US"/>
        </w:rPr>
        <w:t>Nasimi Nuriyev:</w:t>
      </w:r>
      <w:r w:rsidR="00C80555" w:rsidRPr="00C80555">
        <w:rPr>
          <w:lang w:val="en-US"/>
        </w:rPr>
        <w:t xml:space="preserve"> CVP analysis is very important in most international and larger markets, because the competitive market-based economy is much more advantageous in large markets. However, the biggest problem in our country's use of CVP is that the economy market is not very competitive. So, there are several major participants in the market, Looking at the food industry, for example, all major manufacturers are part of one or two holding companies and do not promote competition. But if we look at America or other European countries, we see that small and medium-sized manufacturers thus raising competitiveness in the market of food products. That is, competition in this area is high.</w:t>
      </w:r>
      <w:r w:rsidR="00321CD1" w:rsidRPr="00321CD1">
        <w:rPr>
          <w:lang w:val="en-US"/>
        </w:rPr>
        <w:t xml:space="preserve"> To date, CVP analysis is used in many larger companies in Azerbaijan, and there are many rivals in this field.</w:t>
      </w:r>
    </w:p>
    <w:p w:rsidR="00CD74E6" w:rsidRPr="00CD74E6" w:rsidRDefault="00CD74E6" w:rsidP="00654755">
      <w:pPr>
        <w:pStyle w:val="BodyText"/>
        <w:numPr>
          <w:ilvl w:val="0"/>
          <w:numId w:val="22"/>
        </w:numPr>
        <w:spacing w:line="360" w:lineRule="auto"/>
        <w:ind w:left="270" w:firstLine="450"/>
        <w:jc w:val="both"/>
        <w:rPr>
          <w:b/>
          <w:bCs/>
          <w:i/>
          <w:iCs/>
          <w:lang w:val="en-US"/>
        </w:rPr>
      </w:pPr>
      <w:r w:rsidRPr="00CD74E6">
        <w:rPr>
          <w:b/>
          <w:bCs/>
          <w:i/>
          <w:iCs/>
          <w:lang w:val="en-US"/>
        </w:rPr>
        <w:t>What are the shortcomings in applying CV</w:t>
      </w:r>
      <w:r>
        <w:rPr>
          <w:b/>
          <w:bCs/>
          <w:i/>
          <w:iCs/>
          <w:lang w:val="en-US"/>
        </w:rPr>
        <w:t>P</w:t>
      </w:r>
      <w:r w:rsidRPr="00CD74E6">
        <w:rPr>
          <w:b/>
          <w:bCs/>
          <w:i/>
          <w:iCs/>
          <w:lang w:val="en-US"/>
        </w:rPr>
        <w:t xml:space="preserve"> analysis in our country?</w:t>
      </w:r>
    </w:p>
    <w:p w:rsidR="00CD74E6" w:rsidRDefault="00CD74E6" w:rsidP="00654755">
      <w:pPr>
        <w:pStyle w:val="BodyText"/>
        <w:spacing w:line="360" w:lineRule="auto"/>
        <w:ind w:left="0" w:firstLine="708"/>
        <w:jc w:val="both"/>
        <w:rPr>
          <w:lang w:val="en-US"/>
        </w:rPr>
      </w:pPr>
      <w:r w:rsidRPr="00414680">
        <w:rPr>
          <w:b/>
          <w:bCs/>
          <w:i/>
          <w:iCs/>
          <w:lang w:val="en-US"/>
        </w:rPr>
        <w:t>Associate Professor</w:t>
      </w:r>
      <w:r w:rsidR="006C5F4A">
        <w:rPr>
          <w:b/>
          <w:bCs/>
          <w:i/>
          <w:iCs/>
          <w:lang w:val="en-US"/>
        </w:rPr>
        <w:t xml:space="preserve"> </w:t>
      </w:r>
      <w:r w:rsidRPr="00414680">
        <w:rPr>
          <w:b/>
          <w:bCs/>
          <w:i/>
          <w:iCs/>
          <w:lang w:val="en-US"/>
        </w:rPr>
        <w:t>Firudin Sultanov:</w:t>
      </w:r>
      <w:r w:rsidR="006C5F4A">
        <w:rPr>
          <w:b/>
          <w:bCs/>
          <w:i/>
          <w:iCs/>
          <w:lang w:val="en-US"/>
        </w:rPr>
        <w:t xml:space="preserve"> </w:t>
      </w:r>
      <w:r w:rsidRPr="00CD74E6">
        <w:rPr>
          <w:lang w:val="en-US"/>
        </w:rPr>
        <w:t>I can say that if the answer to this question is a cost-volume-profit issue is always based on estimates. So you should know beforehand how much product can you sell? How many products can you produce? The reason for this is that sometimes the plans do not coincide with the facts.</w:t>
      </w:r>
      <w:r w:rsidR="006C5F4A">
        <w:rPr>
          <w:lang w:val="en-US"/>
        </w:rPr>
        <w:t xml:space="preserve"> </w:t>
      </w:r>
      <w:r w:rsidR="002D13E2">
        <w:rPr>
          <w:lang w:val="en-US"/>
        </w:rPr>
        <w:t>At</w:t>
      </w:r>
      <w:r w:rsidR="002D13E2" w:rsidRPr="002D13E2">
        <w:rPr>
          <w:lang w:val="en-US"/>
        </w:rPr>
        <w:t xml:space="preserve"> this point there are serious problems in </w:t>
      </w:r>
      <w:r w:rsidR="002D13E2">
        <w:rPr>
          <w:lang w:val="en-US"/>
        </w:rPr>
        <w:t>forecasting.</w:t>
      </w:r>
    </w:p>
    <w:p w:rsidR="002D13E2" w:rsidRPr="002D13E2" w:rsidRDefault="002D13E2" w:rsidP="00654755">
      <w:pPr>
        <w:pStyle w:val="BodyText"/>
        <w:spacing w:line="360" w:lineRule="auto"/>
        <w:ind w:left="0" w:firstLine="708"/>
        <w:jc w:val="both"/>
        <w:rPr>
          <w:lang w:val="en-US"/>
        </w:rPr>
      </w:pPr>
      <w:r w:rsidRPr="002D13E2">
        <w:rPr>
          <w:lang w:val="en-US"/>
        </w:rPr>
        <w:t xml:space="preserve">Here you can play a key role in determining production </w:t>
      </w:r>
      <w:r w:rsidR="00B02B21">
        <w:rPr>
          <w:lang w:val="en-US"/>
        </w:rPr>
        <w:t>amounts</w:t>
      </w:r>
      <w:r w:rsidRPr="002D13E2">
        <w:rPr>
          <w:lang w:val="en-US"/>
        </w:rPr>
        <w:t xml:space="preserve">. For example, you can produce 100 products, but eventually produce 70 products. The </w:t>
      </w:r>
      <w:r w:rsidR="004D7A45">
        <w:rPr>
          <w:lang w:val="en-US"/>
        </w:rPr>
        <w:t>initial investment point</w:t>
      </w:r>
      <w:r w:rsidRPr="002D13E2">
        <w:rPr>
          <w:lang w:val="en-US"/>
        </w:rPr>
        <w:t xml:space="preserve"> is 80 products. At this time, you can not reach the </w:t>
      </w:r>
      <w:r w:rsidR="004D7A45">
        <w:rPr>
          <w:lang w:val="en-US"/>
        </w:rPr>
        <w:t>initial investment point</w:t>
      </w:r>
      <w:r w:rsidRPr="002D13E2">
        <w:rPr>
          <w:lang w:val="en-US"/>
        </w:rPr>
        <w:t xml:space="preserve"> when you are in 70 occupations and this is undesirable.</w:t>
      </w:r>
    </w:p>
    <w:p w:rsidR="002D13E2" w:rsidRDefault="002D13E2" w:rsidP="00654755">
      <w:pPr>
        <w:pStyle w:val="BodyText"/>
        <w:spacing w:line="360" w:lineRule="auto"/>
        <w:ind w:left="0" w:firstLine="708"/>
        <w:jc w:val="both"/>
        <w:rPr>
          <w:lang w:val="en-US"/>
        </w:rPr>
      </w:pPr>
      <w:r w:rsidRPr="002D13E2">
        <w:rPr>
          <w:lang w:val="en-US"/>
        </w:rPr>
        <w:t xml:space="preserve">In another case, you have calculated the production power correctly, but you do not take into account the market demand for this product. For example, you produce 100 of these repetitions, but the market requires 60 products, but you can not reach the </w:t>
      </w:r>
      <w:r w:rsidR="004D7A45">
        <w:rPr>
          <w:lang w:val="en-US"/>
        </w:rPr>
        <w:t>initial investment point</w:t>
      </w:r>
      <w:r w:rsidRPr="002D13E2">
        <w:rPr>
          <w:lang w:val="en-US"/>
        </w:rPr>
        <w:t xml:space="preserve"> again.</w:t>
      </w:r>
    </w:p>
    <w:p w:rsidR="00F26569" w:rsidRDefault="00F26569" w:rsidP="00654755">
      <w:pPr>
        <w:pStyle w:val="BodyText"/>
        <w:spacing w:line="360" w:lineRule="auto"/>
        <w:ind w:left="0" w:firstLine="708"/>
        <w:jc w:val="both"/>
        <w:rPr>
          <w:lang w:val="en-US"/>
        </w:rPr>
      </w:pPr>
      <w:r w:rsidRPr="00414680">
        <w:rPr>
          <w:b/>
          <w:bCs/>
          <w:i/>
          <w:iCs/>
          <w:lang w:val="en-US"/>
        </w:rPr>
        <w:t>Teacher Sanan Huseynzada:</w:t>
      </w:r>
      <w:r w:rsidR="006C5F4A">
        <w:rPr>
          <w:b/>
          <w:bCs/>
          <w:i/>
          <w:iCs/>
          <w:lang w:val="en-US"/>
        </w:rPr>
        <w:t xml:space="preserve"> </w:t>
      </w:r>
      <w:r>
        <w:rPr>
          <w:lang w:val="en-US"/>
        </w:rPr>
        <w:t>I</w:t>
      </w:r>
      <w:r w:rsidRPr="00F26569">
        <w:rPr>
          <w:lang w:val="en-US"/>
        </w:rPr>
        <w:t>n truth, I see the biggest problem here in financial literacy and lack of vision. There is a sharp divergence between entrepreneurs, accountants and financial managers. Because entrepreneurs are not open to innovation. Soviet accounting is more effective for them and they do not want to fit new standards, Innovative ideas are unmatched to them. But, of course, this is not all about entrepreneurship, because there are people who are really interested in innovation and who are skillful for development.</w:t>
      </w:r>
    </w:p>
    <w:p w:rsidR="00506AAF" w:rsidRDefault="00506AAF" w:rsidP="00654755">
      <w:pPr>
        <w:pStyle w:val="BodyText"/>
        <w:spacing w:line="360" w:lineRule="auto"/>
        <w:ind w:left="0" w:firstLine="708"/>
        <w:jc w:val="both"/>
        <w:rPr>
          <w:lang w:val="en-US"/>
        </w:rPr>
      </w:pPr>
      <w:r w:rsidRPr="00FE7F24">
        <w:rPr>
          <w:lang w:val="en-US"/>
        </w:rPr>
        <w:t xml:space="preserve">The other </w:t>
      </w:r>
      <w:r>
        <w:rPr>
          <w:lang w:val="en-US"/>
        </w:rPr>
        <w:t xml:space="preserve">problem </w:t>
      </w:r>
      <w:r w:rsidRPr="00FE7F24">
        <w:rPr>
          <w:lang w:val="en-US"/>
        </w:rPr>
        <w:t xml:space="preserve"> is that there is no special software for CVP calculation in this area. Accountants are lazy to calculate CVP in a book or Excel program</w:t>
      </w:r>
      <w:r>
        <w:rPr>
          <w:lang w:val="en-US"/>
        </w:rPr>
        <w:t>.</w:t>
      </w:r>
    </w:p>
    <w:p w:rsidR="007D02EC" w:rsidRPr="007D02EC" w:rsidRDefault="00E33D19" w:rsidP="00654755">
      <w:pPr>
        <w:pStyle w:val="BodyText"/>
        <w:spacing w:line="360" w:lineRule="auto"/>
        <w:ind w:left="0" w:firstLine="708"/>
        <w:jc w:val="both"/>
        <w:rPr>
          <w:bCs/>
          <w:iCs/>
          <w:lang w:val="en-US"/>
        </w:rPr>
      </w:pPr>
      <w:r w:rsidRPr="00E33D19">
        <w:rPr>
          <w:b/>
          <w:bCs/>
          <w:i/>
          <w:iCs/>
          <w:lang w:val="en-US"/>
        </w:rPr>
        <w:t>Dr.Elsavar Ibadov:</w:t>
      </w:r>
      <w:r w:rsidR="006C5F4A">
        <w:rPr>
          <w:b/>
          <w:bCs/>
          <w:i/>
          <w:iCs/>
          <w:lang w:val="en-US"/>
        </w:rPr>
        <w:t xml:space="preserve"> </w:t>
      </w:r>
      <w:r w:rsidR="007D02EC" w:rsidRPr="007D02EC">
        <w:rPr>
          <w:bCs/>
          <w:iCs/>
          <w:lang w:val="en-US"/>
        </w:rPr>
        <w:t>The first failure in implementing the CVP is financial illiteracy. So the leaders are uneducated in this regard. Those leaders do not know this because they are unaware of it, they think that their business experience in the market is enough for everything.</w:t>
      </w:r>
    </w:p>
    <w:p w:rsidR="00E33D19" w:rsidRDefault="007D02EC" w:rsidP="00654755">
      <w:pPr>
        <w:pStyle w:val="BodyText"/>
        <w:spacing w:line="360" w:lineRule="auto"/>
        <w:ind w:left="0" w:firstLine="708"/>
        <w:jc w:val="both"/>
        <w:rPr>
          <w:bCs/>
          <w:iCs/>
          <w:lang w:val="en-US"/>
        </w:rPr>
      </w:pPr>
      <w:r w:rsidRPr="007D02EC">
        <w:rPr>
          <w:bCs/>
          <w:iCs/>
          <w:lang w:val="en-US"/>
        </w:rPr>
        <w:t>The second problem is the shortage of personnel. There is a lack of managerial records in Azerbaijan. There is a great demand for people with good management records. However, the change in recent years is in the positive direction. So, the main reasons are personnel shortages, illiteracy of entrepreneurs and sometimes entrepreneurs' despair.</w:t>
      </w:r>
      <w:r w:rsidR="00B02B21">
        <w:rPr>
          <w:bCs/>
          <w:iCs/>
          <w:lang w:val="en-US"/>
        </w:rPr>
        <w:t xml:space="preserve"> </w:t>
      </w:r>
      <w:r w:rsidR="00BF03C1" w:rsidRPr="00BF03C1">
        <w:rPr>
          <w:bCs/>
          <w:iCs/>
          <w:lang w:val="en-US"/>
        </w:rPr>
        <w:t>That is, they put this into the second order because entrepreneurs' beliefs about unofficial market conditions are superior to their scientific beliefs.</w:t>
      </w:r>
    </w:p>
    <w:p w:rsidR="0017084F" w:rsidRDefault="00A04964" w:rsidP="00654755">
      <w:pPr>
        <w:pStyle w:val="BodyText"/>
        <w:spacing w:line="360" w:lineRule="auto"/>
        <w:ind w:firstLine="708"/>
        <w:jc w:val="both"/>
        <w:rPr>
          <w:lang w:val="en-US"/>
        </w:rPr>
      </w:pPr>
      <w:r w:rsidRPr="00A04964">
        <w:rPr>
          <w:b/>
          <w:bCs/>
          <w:i/>
          <w:iCs/>
          <w:lang w:val="en-US"/>
        </w:rPr>
        <w:t>PhD.Tahmasib Huseynov:</w:t>
      </w:r>
      <w:r w:rsidR="006C5F4A">
        <w:rPr>
          <w:b/>
          <w:bCs/>
          <w:i/>
          <w:iCs/>
          <w:lang w:val="en-US"/>
        </w:rPr>
        <w:t xml:space="preserve"> </w:t>
      </w:r>
      <w:r w:rsidR="00406948" w:rsidRPr="00560416">
        <w:rPr>
          <w:bCs/>
          <w:iCs/>
          <w:lang w:val="en-US"/>
        </w:rPr>
        <w:t xml:space="preserve">As I mentioned earlier, there are many shortcomings in the implementation of CVP analysis in Azerbaijan. The first is that there is no single legislation and guidelines in this area. The second deficit is the existence of monopoly. That is, </w:t>
      </w:r>
      <w:r w:rsidR="00560416" w:rsidRPr="00560416">
        <w:rPr>
          <w:bCs/>
          <w:iCs/>
          <w:lang w:val="en-US"/>
        </w:rPr>
        <w:t>domination</w:t>
      </w:r>
      <w:r w:rsidR="00406948" w:rsidRPr="00560416">
        <w:rPr>
          <w:bCs/>
          <w:iCs/>
          <w:lang w:val="en-US"/>
        </w:rPr>
        <w:t xml:space="preserve"> and monopoly do not allow entrepreneurs to show interest in CVP.</w:t>
      </w:r>
      <w:r w:rsidR="006C5F4A">
        <w:rPr>
          <w:bCs/>
          <w:iCs/>
          <w:lang w:val="en-US"/>
        </w:rPr>
        <w:t xml:space="preserve"> </w:t>
      </w:r>
      <w:r w:rsidR="00406948" w:rsidRPr="00560416">
        <w:rPr>
          <w:bCs/>
          <w:iCs/>
          <w:lang w:val="en-US"/>
        </w:rPr>
        <w:t>That is, there is no interest in buying or selling shares. This interest will arise when the securities market is fully formed, and they will determine whether they can compete in the market by analyzing the CVP.</w:t>
      </w:r>
    </w:p>
    <w:p w:rsidR="00A04964" w:rsidRDefault="0017084F" w:rsidP="00654755">
      <w:pPr>
        <w:pStyle w:val="BodyText"/>
        <w:spacing w:line="360" w:lineRule="auto"/>
        <w:ind w:firstLine="708"/>
        <w:jc w:val="both"/>
        <w:rPr>
          <w:bCs/>
          <w:iCs/>
          <w:lang w:val="en-US"/>
        </w:rPr>
      </w:pPr>
      <w:r w:rsidRPr="0017084F">
        <w:rPr>
          <w:bCs/>
          <w:iCs/>
          <w:lang w:val="en-US"/>
        </w:rPr>
        <w:t>Other deficiencies here are that companies do not have a special structure for marketing, ac</w:t>
      </w:r>
      <w:r>
        <w:rPr>
          <w:bCs/>
          <w:iCs/>
          <w:lang w:val="en-US"/>
        </w:rPr>
        <w:t xml:space="preserve">counting and other departments. </w:t>
      </w:r>
      <w:r w:rsidRPr="0017084F">
        <w:rPr>
          <w:bCs/>
          <w:iCs/>
          <w:lang w:val="en-US"/>
        </w:rPr>
        <w:t xml:space="preserve">That is, </w:t>
      </w:r>
      <w:r>
        <w:rPr>
          <w:bCs/>
          <w:iCs/>
          <w:lang w:val="en-US"/>
        </w:rPr>
        <w:t>it directly affects the managerial accounting.</w:t>
      </w:r>
    </w:p>
    <w:p w:rsidR="0017084F" w:rsidRPr="00560416" w:rsidRDefault="0017084F" w:rsidP="00654755">
      <w:pPr>
        <w:pStyle w:val="BodyText"/>
        <w:spacing w:line="360" w:lineRule="auto"/>
        <w:ind w:firstLine="708"/>
        <w:jc w:val="both"/>
        <w:rPr>
          <w:bCs/>
          <w:iCs/>
          <w:lang w:val="en-US"/>
        </w:rPr>
      </w:pPr>
    </w:p>
    <w:p w:rsidR="00506AAF"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006C5F4A">
        <w:rPr>
          <w:b/>
          <w:bCs/>
          <w:i/>
          <w:iCs/>
          <w:lang w:val="en-US"/>
        </w:rPr>
        <w:t xml:space="preserve"> </w:t>
      </w:r>
      <w:r w:rsidR="002251D8">
        <w:rPr>
          <w:lang w:val="en-US"/>
        </w:rPr>
        <w:t>A</w:t>
      </w:r>
      <w:r w:rsidR="002251D8" w:rsidRPr="002251D8">
        <w:rPr>
          <w:lang w:val="en-US"/>
        </w:rPr>
        <w:t xml:space="preserve">ctually, I see the most serious issue here in money related education and absence of vision. There is a sharp disparity between business visionaries, bookkeepers and money related administrators. Since business people are not open to advancement. </w:t>
      </w:r>
      <w:r w:rsidR="002251D8">
        <w:rPr>
          <w:lang w:val="en-US"/>
        </w:rPr>
        <w:t xml:space="preserve">Previous </w:t>
      </w:r>
      <w:r w:rsidR="002251D8" w:rsidRPr="002251D8">
        <w:rPr>
          <w:lang w:val="en-US"/>
        </w:rPr>
        <w:t>bookkeeping is progressively powerful for them and they would prefer not to fit new principles, Innovative thoughts are unmatched to them. In any case, obviously, this isn't about enterprise, in light of the fact that there are individuals who are truly intrigued by advancement and who are able for improvement.</w:t>
      </w:r>
    </w:p>
    <w:p w:rsidR="00F71BCF" w:rsidRPr="00321CD1" w:rsidRDefault="00C03DBE" w:rsidP="00654755">
      <w:pPr>
        <w:pStyle w:val="BodyText"/>
        <w:spacing w:line="360" w:lineRule="auto"/>
        <w:ind w:left="0" w:firstLine="708"/>
        <w:jc w:val="both"/>
        <w:rPr>
          <w:lang w:val="az-Latn-AZ"/>
        </w:rPr>
      </w:pPr>
      <w:r>
        <w:rPr>
          <w:b/>
          <w:i/>
          <w:lang w:val="en-US"/>
        </w:rPr>
        <w:t xml:space="preserve">Teacher </w:t>
      </w:r>
      <w:r w:rsidR="00F71BCF" w:rsidRPr="00F71BCF">
        <w:rPr>
          <w:b/>
          <w:i/>
          <w:lang w:val="en-US"/>
        </w:rPr>
        <w:t>Nasimi Nuriyev</w:t>
      </w:r>
      <w:r w:rsidR="00F71BCF">
        <w:rPr>
          <w:b/>
          <w:i/>
          <w:lang w:val="en-US"/>
        </w:rPr>
        <w:t>:</w:t>
      </w:r>
      <w:r w:rsidR="00321CD1" w:rsidRPr="00321CD1">
        <w:rPr>
          <w:lang w:val="en-US"/>
        </w:rPr>
        <w:t xml:space="preserve"> In fact, there are many shortcomings in the widespread application of CVP in our country. One of them is the problem of accounting. That is, the fact that the proper financial records and the correct data entry process are directly affected by management accounting. If there is no proper financial accounting in the enterprise, other costs analysis and other costs and CVP analysis will not yield 100% correct results. In my opinion, if we want to ensure the development of CVP analysis, then we must first ensure proper financial records</w:t>
      </w:r>
      <w:r w:rsidR="00321CD1">
        <w:rPr>
          <w:lang w:val="en-US"/>
        </w:rPr>
        <w:t>.</w:t>
      </w:r>
    </w:p>
    <w:p w:rsidR="00F71BCF" w:rsidRPr="002251D8" w:rsidRDefault="00F71BCF" w:rsidP="00654755">
      <w:pPr>
        <w:pStyle w:val="BodyText"/>
        <w:spacing w:line="360" w:lineRule="auto"/>
        <w:ind w:left="0" w:firstLine="708"/>
        <w:jc w:val="both"/>
        <w:rPr>
          <w:lang w:val="en-US"/>
        </w:rPr>
      </w:pPr>
    </w:p>
    <w:p w:rsidR="002D13E2" w:rsidRDefault="002D13E2" w:rsidP="00654755">
      <w:pPr>
        <w:pStyle w:val="BodyText"/>
        <w:numPr>
          <w:ilvl w:val="0"/>
          <w:numId w:val="22"/>
        </w:numPr>
        <w:spacing w:line="360" w:lineRule="auto"/>
        <w:ind w:left="450" w:firstLine="630"/>
        <w:jc w:val="both"/>
        <w:rPr>
          <w:b/>
          <w:bCs/>
          <w:i/>
          <w:iCs/>
          <w:lang w:val="en-US"/>
        </w:rPr>
      </w:pPr>
      <w:r w:rsidRPr="002D13E2">
        <w:rPr>
          <w:b/>
          <w:bCs/>
          <w:i/>
          <w:iCs/>
          <w:lang w:val="en-US"/>
        </w:rPr>
        <w:t>Do yo</w:t>
      </w:r>
      <w:r w:rsidR="003F74EC">
        <w:rPr>
          <w:b/>
          <w:bCs/>
          <w:i/>
          <w:iCs/>
          <w:lang w:val="en-US"/>
        </w:rPr>
        <w:t xml:space="preserve">u think Azerbaijan has a single </w:t>
      </w:r>
      <w:r w:rsidRPr="002D13E2">
        <w:rPr>
          <w:b/>
          <w:bCs/>
          <w:i/>
          <w:iCs/>
          <w:lang w:val="en-US"/>
        </w:rPr>
        <w:t xml:space="preserve">product CVP or multiple </w:t>
      </w:r>
      <w:r w:rsidR="003F74EC">
        <w:rPr>
          <w:b/>
          <w:bCs/>
          <w:i/>
          <w:iCs/>
          <w:lang w:val="en-US"/>
        </w:rPr>
        <w:t xml:space="preserve">product </w:t>
      </w:r>
      <w:r w:rsidRPr="002D13E2">
        <w:rPr>
          <w:b/>
          <w:bCs/>
          <w:i/>
          <w:iCs/>
          <w:lang w:val="en-US"/>
        </w:rPr>
        <w:t>CVP more widely?</w:t>
      </w:r>
      <w:r w:rsidR="006C5F4A">
        <w:rPr>
          <w:b/>
          <w:bCs/>
          <w:i/>
          <w:iCs/>
          <w:lang w:val="en-US"/>
        </w:rPr>
        <w:t xml:space="preserve"> </w:t>
      </w:r>
      <w:r w:rsidR="008C399E">
        <w:rPr>
          <w:b/>
          <w:bCs/>
          <w:i/>
          <w:iCs/>
          <w:lang w:val="en-US"/>
        </w:rPr>
        <w:t>Why?</w:t>
      </w:r>
    </w:p>
    <w:p w:rsidR="008C399E" w:rsidRDefault="008C399E" w:rsidP="00654755">
      <w:pPr>
        <w:pStyle w:val="BodyText"/>
        <w:spacing w:line="360" w:lineRule="auto"/>
        <w:ind w:left="0" w:firstLine="708"/>
        <w:jc w:val="both"/>
        <w:rPr>
          <w:lang w:val="en-US"/>
        </w:rPr>
      </w:pPr>
      <w:r w:rsidRPr="00414680">
        <w:rPr>
          <w:b/>
          <w:bCs/>
          <w:i/>
          <w:iCs/>
          <w:lang w:val="en-US"/>
        </w:rPr>
        <w:t>Associate Professor</w:t>
      </w:r>
      <w:r w:rsidR="006C5F4A">
        <w:rPr>
          <w:b/>
          <w:bCs/>
          <w:i/>
          <w:iCs/>
          <w:lang w:val="en-US"/>
        </w:rPr>
        <w:t xml:space="preserve"> </w:t>
      </w:r>
      <w:r w:rsidRPr="00414680">
        <w:rPr>
          <w:b/>
          <w:bCs/>
          <w:i/>
          <w:iCs/>
          <w:lang w:val="en-US"/>
        </w:rPr>
        <w:t>Firudin Sultanov:</w:t>
      </w:r>
      <w:r w:rsidR="006C5F4A">
        <w:rPr>
          <w:b/>
          <w:bCs/>
          <w:i/>
          <w:iCs/>
          <w:lang w:val="en-US"/>
        </w:rPr>
        <w:t xml:space="preserve"> </w:t>
      </w:r>
      <w:r w:rsidRPr="008C399E">
        <w:rPr>
          <w:lang w:val="en-US"/>
        </w:rPr>
        <w:t>As far as I am concerned, CVP is less applicable in our country, but companies that apply often often prefer single-</w:t>
      </w:r>
      <w:r>
        <w:rPr>
          <w:lang w:val="en-US"/>
        </w:rPr>
        <w:t>product</w:t>
      </w:r>
      <w:r w:rsidRPr="008C399E">
        <w:rPr>
          <w:lang w:val="en-US"/>
        </w:rPr>
        <w:t xml:space="preserve"> CVP. Although </w:t>
      </w:r>
      <w:r>
        <w:rPr>
          <w:lang w:val="en-US"/>
        </w:rPr>
        <w:t xml:space="preserve">single </w:t>
      </w:r>
      <w:r w:rsidRPr="008C399E">
        <w:rPr>
          <w:lang w:val="en-US"/>
        </w:rPr>
        <w:t xml:space="preserve">product CVP analysis is more prominent, multiple product CVP </w:t>
      </w:r>
      <w:r>
        <w:rPr>
          <w:lang w:val="en-US"/>
        </w:rPr>
        <w:t>is</w:t>
      </w:r>
      <w:r w:rsidRPr="008C399E">
        <w:rPr>
          <w:lang w:val="en-US"/>
        </w:rPr>
        <w:t xml:space="preserve"> very important and vital because there are </w:t>
      </w:r>
      <w:r w:rsidR="004D7A45">
        <w:rPr>
          <w:lang w:val="en-US"/>
        </w:rPr>
        <w:t>stable</w:t>
      </w:r>
      <w:r w:rsidRPr="008C399E">
        <w:rPr>
          <w:lang w:val="en-US"/>
        </w:rPr>
        <w:t xml:space="preserve"> costs where the company sells several products </w:t>
      </w:r>
      <w:r>
        <w:rPr>
          <w:lang w:val="en-US"/>
        </w:rPr>
        <w:t>(</w:t>
      </w:r>
      <w:r w:rsidRPr="008C399E">
        <w:rPr>
          <w:lang w:val="en-US"/>
        </w:rPr>
        <w:t>A, B, C, D, and so on), and the way to calculate costs more accurately is a multiple product CVP</w:t>
      </w:r>
      <w:r>
        <w:rPr>
          <w:lang w:val="en-US"/>
        </w:rPr>
        <w:t>.</w:t>
      </w:r>
    </w:p>
    <w:p w:rsidR="00221663" w:rsidRDefault="00506AAF" w:rsidP="00654755">
      <w:pPr>
        <w:pStyle w:val="BodyText"/>
        <w:spacing w:line="360" w:lineRule="auto"/>
        <w:ind w:left="0" w:firstLine="708"/>
        <w:jc w:val="both"/>
        <w:rPr>
          <w:lang w:val="en-US"/>
        </w:rPr>
      </w:pPr>
      <w:r w:rsidRPr="00414680">
        <w:rPr>
          <w:b/>
          <w:bCs/>
          <w:i/>
          <w:iCs/>
          <w:lang w:val="en-US"/>
        </w:rPr>
        <w:t>Teacher Sanan Huseynzada:</w:t>
      </w:r>
      <w:r w:rsidR="004F1B14" w:rsidRPr="004F1B14">
        <w:rPr>
          <w:lang w:val="en-US"/>
        </w:rPr>
        <w:t xml:space="preserve"> Companies in our country will apply more than single-</w:t>
      </w:r>
      <w:r w:rsidR="004F1B14">
        <w:rPr>
          <w:lang w:val="en-US"/>
        </w:rPr>
        <w:t>product</w:t>
      </w:r>
      <w:r w:rsidR="006C5F4A">
        <w:rPr>
          <w:lang w:val="en-US"/>
        </w:rPr>
        <w:t xml:space="preserve"> </w:t>
      </w:r>
      <w:r w:rsidR="004F1B14">
        <w:rPr>
          <w:lang w:val="en-US"/>
        </w:rPr>
        <w:t>CVP</w:t>
      </w:r>
      <w:r w:rsidR="004F1B14" w:rsidRPr="004F1B14">
        <w:rPr>
          <w:lang w:val="en-US"/>
        </w:rPr>
        <w:t xml:space="preserve"> analysis</w:t>
      </w:r>
      <w:r w:rsidR="004F1B14">
        <w:rPr>
          <w:lang w:val="en-US"/>
        </w:rPr>
        <w:t>.</w:t>
      </w:r>
      <w:r w:rsidR="006C5F4A">
        <w:rPr>
          <w:lang w:val="en-US"/>
        </w:rPr>
        <w:t xml:space="preserve"> </w:t>
      </w:r>
      <w:r w:rsidR="004F1B14">
        <w:rPr>
          <w:lang w:val="en-US"/>
        </w:rPr>
        <w:t>B</w:t>
      </w:r>
      <w:r w:rsidR="004F1B14" w:rsidRPr="004F1B14">
        <w:rPr>
          <w:lang w:val="en-US"/>
        </w:rPr>
        <w:t xml:space="preserve">ecause a </w:t>
      </w:r>
      <w:r w:rsidR="00EC2E50">
        <w:rPr>
          <w:lang w:val="en-US"/>
        </w:rPr>
        <w:t>relevant</w:t>
      </w:r>
      <w:r w:rsidR="004F1B14" w:rsidRPr="004F1B14">
        <w:rPr>
          <w:lang w:val="en-US"/>
        </w:rPr>
        <w:t xml:space="preserve"> system is required for multiple product CVP applications. So there are no special algorithms to apply.</w:t>
      </w:r>
    </w:p>
    <w:p w:rsidR="00221663" w:rsidRDefault="00221663" w:rsidP="00654755">
      <w:pPr>
        <w:pStyle w:val="BodyText"/>
        <w:spacing w:line="360" w:lineRule="auto"/>
        <w:ind w:left="0" w:firstLine="708"/>
        <w:jc w:val="both"/>
        <w:rPr>
          <w:lang w:val="en-US"/>
        </w:rPr>
      </w:pPr>
      <w:r w:rsidRPr="00221663">
        <w:rPr>
          <w:lang w:val="en-US"/>
        </w:rPr>
        <w:t>The main reason why firms e</w:t>
      </w:r>
      <w:r w:rsidR="00EC2E50">
        <w:rPr>
          <w:lang w:val="en-US"/>
        </w:rPr>
        <w:t xml:space="preserve">scape from multiple product CVP </w:t>
      </w:r>
      <w:r w:rsidRPr="00221663">
        <w:rPr>
          <w:lang w:val="en-US"/>
        </w:rPr>
        <w:t xml:space="preserve"> is that this type of software is very difficult and laborious. So, as I mentioned before, special programs are needed and no one wants to spend extra time on it. Sometimes some amateur accountants only calculate single product CVP, it does not apply to the company, so it is not approved by the company.</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BF03C1" w:rsidRPr="00BF03C1">
        <w:rPr>
          <w:bCs/>
          <w:iCs/>
          <w:lang w:val="en-US"/>
        </w:rPr>
        <w:t>In fact, CVP analysis is very rarely used in Azerbaijan. It is difficult to choose here. For example, STP (Sumgait Technologies Park) produces hundreds of products in different categories, but it is better if this company divides the CVP into categories. Sometimes the information it receives in the company may be less expensive than the time it was spent or the money spent on it. So, it is more effective to apply accurate classifications to certain segments rather than going to very small products. In my opinion, CVP analysis is neither a single produ</w:t>
      </w:r>
      <w:r w:rsidR="00BF03C1">
        <w:rPr>
          <w:bCs/>
          <w:iCs/>
          <w:lang w:val="en-US"/>
        </w:rPr>
        <w:t xml:space="preserve">ct nor a multiple product The CVP </w:t>
      </w:r>
      <w:r w:rsidR="00BF03C1" w:rsidRPr="00BF03C1">
        <w:rPr>
          <w:bCs/>
          <w:iCs/>
          <w:lang w:val="en-US"/>
        </w:rPr>
        <w:t>analysis should be applied to certain categories.</w:t>
      </w:r>
    </w:p>
    <w:p w:rsidR="00A04964" w:rsidRPr="00560416" w:rsidRDefault="00A04964" w:rsidP="00654755">
      <w:pPr>
        <w:pStyle w:val="BodyText"/>
        <w:spacing w:line="360" w:lineRule="auto"/>
        <w:ind w:left="0" w:firstLine="708"/>
        <w:jc w:val="both"/>
        <w:rPr>
          <w:bCs/>
          <w:iCs/>
          <w:lang w:val="en-US"/>
        </w:rPr>
      </w:pPr>
      <w:r w:rsidRPr="00A04964">
        <w:rPr>
          <w:b/>
          <w:bCs/>
          <w:i/>
          <w:iCs/>
          <w:lang w:val="en-US"/>
        </w:rPr>
        <w:t>PhD.Tahmasib Huseynov:</w:t>
      </w:r>
      <w:r w:rsidR="00560416" w:rsidRPr="00560416">
        <w:rPr>
          <w:bCs/>
          <w:iCs/>
          <w:lang w:val="en-US"/>
        </w:rPr>
        <w:t>In our country, single product CVP is not overwhelming. 80% of companies using C</w:t>
      </w:r>
      <w:r w:rsidR="00560416">
        <w:rPr>
          <w:bCs/>
          <w:iCs/>
          <w:lang w:val="en-US"/>
        </w:rPr>
        <w:t>VP</w:t>
      </w:r>
      <w:r w:rsidR="00560416" w:rsidRPr="00560416">
        <w:rPr>
          <w:bCs/>
          <w:iCs/>
          <w:lang w:val="en-US"/>
        </w:rPr>
        <w:t xml:space="preserve"> use multiple product CVP analysis.</w:t>
      </w:r>
      <w:r w:rsidR="006C5F4A">
        <w:rPr>
          <w:bCs/>
          <w:iCs/>
          <w:lang w:val="en-US"/>
        </w:rPr>
        <w:t xml:space="preserve"> </w:t>
      </w:r>
      <w:r w:rsidR="00560416" w:rsidRPr="00560416">
        <w:rPr>
          <w:bCs/>
          <w:iCs/>
          <w:lang w:val="en-US"/>
        </w:rPr>
        <w:t>Because here the analysis is very relaxed and easy. So the data is analyzed together once and for all. This is a feature that distinguishes it from single product CVP.</w:t>
      </w:r>
    </w:p>
    <w:p w:rsidR="002251D8" w:rsidRPr="002251D8" w:rsidRDefault="00532595" w:rsidP="00654755">
      <w:pPr>
        <w:pStyle w:val="BodyText"/>
        <w:spacing w:line="360" w:lineRule="auto"/>
        <w:ind w:left="0" w:firstLine="708"/>
        <w:jc w:val="both"/>
        <w:rPr>
          <w:lang w:val="en-US"/>
        </w:rPr>
      </w:pPr>
      <w:r w:rsidRPr="00532595">
        <w:rPr>
          <w:b/>
          <w:bCs/>
          <w:i/>
          <w:iCs/>
          <w:lang w:val="en-US"/>
        </w:rPr>
        <w:t>Associate ProfessorAgamir Asgarov:</w:t>
      </w:r>
      <w:r w:rsidR="002251D8" w:rsidRPr="002251D8">
        <w:rPr>
          <w:lang w:val="en-US"/>
        </w:rPr>
        <w:t xml:space="preserve"> Organizations in our nation will apply more than single-item CVP examination. Since a significant framework is required for various item CVP applications. So there are no extraordinary calculations to apply. </w:t>
      </w:r>
    </w:p>
    <w:p w:rsidR="00506AAF" w:rsidRDefault="002251D8" w:rsidP="00654755">
      <w:pPr>
        <w:pStyle w:val="BodyText"/>
        <w:spacing w:line="360" w:lineRule="auto"/>
        <w:ind w:left="0" w:firstLine="708"/>
        <w:jc w:val="both"/>
        <w:rPr>
          <w:lang w:val="en-US"/>
        </w:rPr>
      </w:pPr>
      <w:r w:rsidRPr="002251D8">
        <w:rPr>
          <w:lang w:val="en-US"/>
        </w:rPr>
        <w:t>The primary motivation behind why firms escape from various item CVP is that this kind of programming is troublesome and arduous. Thus, as I referenced previously, exceptional projects are required and nobody needs to invest additional energy in it. Once in a while some beginner bookkeepers just figure single item CVP, it doesn't have any significant bearing to the organization, so it isn't affirmed by the organization.</w:t>
      </w:r>
    </w:p>
    <w:p w:rsidR="00F71BCF" w:rsidRDefault="00C03DBE" w:rsidP="00654755">
      <w:pPr>
        <w:pStyle w:val="BodyText"/>
        <w:spacing w:line="360" w:lineRule="auto"/>
        <w:ind w:left="0" w:firstLine="708"/>
        <w:jc w:val="both"/>
        <w:rPr>
          <w:lang w:val="en-US"/>
        </w:rPr>
      </w:pPr>
      <w:r>
        <w:rPr>
          <w:b/>
          <w:i/>
          <w:lang w:val="en-US"/>
        </w:rPr>
        <w:t xml:space="preserve">Teacher </w:t>
      </w:r>
      <w:r w:rsidR="00F71BCF" w:rsidRPr="00F71BCF">
        <w:rPr>
          <w:b/>
          <w:i/>
          <w:lang w:val="en-US"/>
        </w:rPr>
        <w:t>Nasimi Nuriyev</w:t>
      </w:r>
      <w:r w:rsidR="00F71BCF">
        <w:rPr>
          <w:b/>
          <w:i/>
          <w:lang w:val="en-US"/>
        </w:rPr>
        <w:t>:</w:t>
      </w:r>
      <w:r w:rsidR="003C65EC" w:rsidRPr="003C65EC">
        <w:rPr>
          <w:lang w:val="en-US"/>
        </w:rPr>
        <w:t xml:space="preserve"> To the extent I am concerned, CVP is less material in our nation, however organizations that apply regularly frequently lean toward single-item CVP. Albeit single item CVP investigation is progressively conspicuous, numerous item CVP is significant and fundamental in light of the fact that there are </w:t>
      </w:r>
      <w:r w:rsidR="004D7A45">
        <w:rPr>
          <w:lang w:val="en-US"/>
        </w:rPr>
        <w:t>stable</w:t>
      </w:r>
      <w:r w:rsidR="003C65EC" w:rsidRPr="003C65EC">
        <w:rPr>
          <w:lang w:val="en-US"/>
        </w:rPr>
        <w:t xml:space="preserve"> costs where the organization sells a few items</w:t>
      </w:r>
      <w:r w:rsidR="003C65EC">
        <w:rPr>
          <w:lang w:val="en-US"/>
        </w:rPr>
        <w:t>.</w:t>
      </w:r>
    </w:p>
    <w:p w:rsidR="00560416" w:rsidRPr="003C65EC" w:rsidRDefault="00560416" w:rsidP="00654755">
      <w:pPr>
        <w:pStyle w:val="BodyText"/>
        <w:spacing w:line="360" w:lineRule="auto"/>
        <w:ind w:left="0" w:firstLine="708"/>
        <w:jc w:val="both"/>
        <w:rPr>
          <w:lang w:val="az-Latn-AZ"/>
        </w:rPr>
      </w:pPr>
    </w:p>
    <w:p w:rsidR="008C399E" w:rsidRDefault="008C399E" w:rsidP="00654755">
      <w:pPr>
        <w:pStyle w:val="BodyText"/>
        <w:numPr>
          <w:ilvl w:val="0"/>
          <w:numId w:val="22"/>
        </w:numPr>
        <w:spacing w:line="360" w:lineRule="auto"/>
        <w:ind w:left="0" w:firstLine="720"/>
        <w:jc w:val="both"/>
        <w:rPr>
          <w:b/>
          <w:bCs/>
          <w:i/>
          <w:iCs/>
          <w:lang w:val="en-US"/>
        </w:rPr>
      </w:pPr>
      <w:r w:rsidRPr="008C399E">
        <w:rPr>
          <w:b/>
          <w:bCs/>
          <w:i/>
          <w:iCs/>
          <w:lang w:val="en-US"/>
        </w:rPr>
        <w:t>Why do companies run from multiple product CVP?</w:t>
      </w:r>
    </w:p>
    <w:p w:rsidR="008C399E" w:rsidRDefault="008C399E" w:rsidP="00654755">
      <w:pPr>
        <w:pStyle w:val="BodyText"/>
        <w:spacing w:line="360" w:lineRule="auto"/>
        <w:ind w:left="0" w:firstLine="708"/>
        <w:jc w:val="both"/>
        <w:rPr>
          <w:lang w:val="en-US"/>
        </w:rPr>
      </w:pPr>
      <w:r w:rsidRPr="00414680">
        <w:rPr>
          <w:b/>
          <w:bCs/>
          <w:i/>
          <w:iCs/>
          <w:lang w:val="en-US"/>
        </w:rPr>
        <w:t>Associate ProfessorFirudin Sultanov:</w:t>
      </w:r>
      <w:r w:rsidR="006C5F4A">
        <w:rPr>
          <w:b/>
          <w:bCs/>
          <w:i/>
          <w:iCs/>
          <w:lang w:val="en-US"/>
        </w:rPr>
        <w:t xml:space="preserve"> </w:t>
      </w:r>
      <w:r w:rsidR="000F06A0" w:rsidRPr="000F06A0">
        <w:rPr>
          <w:lang w:val="en-US"/>
        </w:rPr>
        <w:t xml:space="preserve">Usually, the founder of the company does not believe in his financial figures or does not ask the financial manager or accountant for any of these issues because he does not know these things. At this time, the financial manager and the accountant think that the investigation is insignificant when the founder does not want CVP, and </w:t>
      </w:r>
      <w:r w:rsidR="000F06A0">
        <w:rPr>
          <w:lang w:val="en-US"/>
        </w:rPr>
        <w:t xml:space="preserve">we can see that </w:t>
      </w:r>
      <w:r w:rsidR="000F06A0" w:rsidRPr="000F06A0">
        <w:rPr>
          <w:lang w:val="en-US"/>
        </w:rPr>
        <w:t>the main problem is financial illiteracy</w:t>
      </w:r>
      <w:r w:rsidR="000F06A0">
        <w:rPr>
          <w:lang w:val="en-US"/>
        </w:rPr>
        <w:t xml:space="preserve"> in here</w:t>
      </w:r>
      <w:r w:rsidR="000F06A0" w:rsidRPr="000F06A0">
        <w:rPr>
          <w:lang w:val="en-US"/>
        </w:rPr>
        <w:t>.</w:t>
      </w:r>
    </w:p>
    <w:p w:rsidR="00506AAF" w:rsidRDefault="00506AAF" w:rsidP="00654755">
      <w:pPr>
        <w:pStyle w:val="BodyText"/>
        <w:spacing w:line="360" w:lineRule="auto"/>
        <w:ind w:left="0" w:firstLine="708"/>
        <w:jc w:val="both"/>
        <w:rPr>
          <w:lang w:val="en-US"/>
        </w:rPr>
      </w:pPr>
      <w:r w:rsidRPr="00414680">
        <w:rPr>
          <w:b/>
          <w:bCs/>
          <w:i/>
          <w:iCs/>
          <w:lang w:val="en-US"/>
        </w:rPr>
        <w:t>Teacher Sanan Huseynzada:</w:t>
      </w:r>
      <w:r w:rsidR="00221663" w:rsidRPr="00221663">
        <w:rPr>
          <w:lang w:val="en-US"/>
        </w:rPr>
        <w:t xml:space="preserve"> The main reason why firms escape from multiple product CVP is that this type of software is very difficult and laborious. So, as I mentioned before, special programs are needed and no one wants to spend extra time on it. Sometimes some amateur accountants only calculate single product CVP, it does not apply to the company, so it is not approved by the company.</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6C5F4A">
        <w:rPr>
          <w:b/>
          <w:bCs/>
          <w:i/>
          <w:iCs/>
          <w:lang w:val="en-US"/>
        </w:rPr>
        <w:t xml:space="preserve"> </w:t>
      </w:r>
      <w:r w:rsidR="00681447" w:rsidRPr="00681447">
        <w:rPr>
          <w:bCs/>
          <w:iCs/>
          <w:lang w:val="en-US"/>
        </w:rPr>
        <w:t>I think they think that multiple product CVPs are more challenging and time-consuming. However, this is not hard at all. If you have an ERP system running on the company, it's hard to apply. Simply gathering and analyzing data may be a little harder whe</w:t>
      </w:r>
      <w:r w:rsidR="00681447">
        <w:rPr>
          <w:bCs/>
          <w:iCs/>
          <w:lang w:val="en-US"/>
        </w:rPr>
        <w:t>n applying for the first time. H</w:t>
      </w:r>
      <w:r w:rsidR="00681447" w:rsidRPr="00681447">
        <w:rPr>
          <w:bCs/>
          <w:iCs/>
          <w:lang w:val="en-US"/>
        </w:rPr>
        <w:t>ow the data is processed and analyzed here in the next process. If the company has an excellent ERP system, either there are CVP functions or the functions that the programmer adds to ERP once and is ready to be used continuously.</w:t>
      </w:r>
    </w:p>
    <w:p w:rsidR="00A04964" w:rsidRPr="00A04964" w:rsidRDefault="00A04964" w:rsidP="00654755">
      <w:pPr>
        <w:pStyle w:val="BodyText"/>
        <w:spacing w:line="360" w:lineRule="auto"/>
        <w:ind w:left="0" w:firstLine="708"/>
        <w:jc w:val="both"/>
        <w:rPr>
          <w:b/>
          <w:bCs/>
          <w:i/>
          <w:iCs/>
          <w:lang w:val="en-US"/>
        </w:rPr>
      </w:pPr>
      <w:r w:rsidRPr="00A04964">
        <w:rPr>
          <w:b/>
          <w:bCs/>
          <w:i/>
          <w:iCs/>
          <w:lang w:val="en-US"/>
        </w:rPr>
        <w:t>PhD.Tahmasib Huseynov:</w:t>
      </w:r>
      <w:r w:rsidR="00560416" w:rsidRPr="00560416">
        <w:rPr>
          <w:lang w:val="en-US"/>
        </w:rPr>
        <w:t xml:space="preserve"> Although most companies in our country use multiple product CVP analysis but are far from those comp</w:t>
      </w:r>
      <w:r w:rsidR="000D4548">
        <w:rPr>
          <w:lang w:val="en-US"/>
        </w:rPr>
        <w:t>anies, because many product CVP</w:t>
      </w:r>
      <w:r w:rsidR="00560416" w:rsidRPr="00560416">
        <w:rPr>
          <w:lang w:val="en-US"/>
        </w:rPr>
        <w:t xml:space="preserve"> are very difficult for them.</w:t>
      </w:r>
      <w:r w:rsidR="006C5F4A">
        <w:rPr>
          <w:lang w:val="en-US"/>
        </w:rPr>
        <w:t xml:space="preserve"> </w:t>
      </w:r>
      <w:r w:rsidR="00560416" w:rsidRPr="00560416">
        <w:rPr>
          <w:bCs/>
          <w:iCs/>
          <w:lang w:val="en-US"/>
        </w:rPr>
        <w:t xml:space="preserve">I </w:t>
      </w:r>
      <w:r w:rsidR="000D4548">
        <w:rPr>
          <w:bCs/>
          <w:iCs/>
          <w:lang w:val="en-US"/>
        </w:rPr>
        <w:t>am inclined to believe that</w:t>
      </w:r>
      <w:r w:rsidR="00560416" w:rsidRPr="00560416">
        <w:rPr>
          <w:bCs/>
          <w:iCs/>
          <w:lang w:val="en-US"/>
        </w:rPr>
        <w:t xml:space="preserve"> they feel that different item CVP are all the more testing and tedious. Be that as it may, this isn't hard in any way. On the off chance that you have a significant framework </w:t>
      </w:r>
      <w:r w:rsidR="000D4548">
        <w:rPr>
          <w:bCs/>
          <w:iCs/>
          <w:lang w:val="en-US"/>
        </w:rPr>
        <w:t>running on the organization, it i</w:t>
      </w:r>
      <w:r w:rsidR="00560416" w:rsidRPr="00560416">
        <w:rPr>
          <w:bCs/>
          <w:iCs/>
          <w:lang w:val="en-US"/>
        </w:rPr>
        <w:t xml:space="preserve">s difficult to apply. Just assembling and dissecting information might be a little harder while applying </w:t>
      </w:r>
      <w:r w:rsidR="000D4548">
        <w:rPr>
          <w:bCs/>
          <w:iCs/>
          <w:lang w:val="en-US"/>
        </w:rPr>
        <w:t>rare.</w:t>
      </w:r>
    </w:p>
    <w:p w:rsidR="00532595"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002251D8" w:rsidRPr="002251D8">
        <w:rPr>
          <w:lang w:val="en-US"/>
        </w:rPr>
        <w:t xml:space="preserve"> The principle motivation behind why firms escape from numerous item CVP is that this kind of programming is troublesome and relentless. In this way, as I referenced previously, exceptional projects are required and nobody needs to invest additional energy in it. Now and then some beginner bookkeepers just figure single item CVP, it doesn't make a difference to the organization, so it isn't endorsed by the organization.</w:t>
      </w:r>
    </w:p>
    <w:p w:rsidR="00F71BCF" w:rsidRPr="003C65EC" w:rsidRDefault="00C03DBE" w:rsidP="00654755">
      <w:pPr>
        <w:pStyle w:val="BodyText"/>
        <w:spacing w:line="360" w:lineRule="auto"/>
        <w:ind w:left="0" w:firstLine="708"/>
        <w:jc w:val="both"/>
        <w:rPr>
          <w:lang w:val="az-Latn-AZ"/>
        </w:rPr>
      </w:pPr>
      <w:r>
        <w:rPr>
          <w:b/>
          <w:i/>
          <w:lang w:val="en-US"/>
        </w:rPr>
        <w:t xml:space="preserve">Teacher </w:t>
      </w:r>
      <w:r w:rsidR="00F71BCF" w:rsidRPr="00F71BCF">
        <w:rPr>
          <w:b/>
          <w:i/>
          <w:lang w:val="en-US"/>
        </w:rPr>
        <w:t>Nasimi Nuriyev</w:t>
      </w:r>
      <w:r w:rsidR="00F71BCF">
        <w:rPr>
          <w:b/>
          <w:i/>
          <w:lang w:val="en-US"/>
        </w:rPr>
        <w:t>:</w:t>
      </w:r>
      <w:r w:rsidR="003C65EC" w:rsidRPr="003C65EC">
        <w:rPr>
          <w:lang w:val="en-US"/>
        </w:rPr>
        <w:t xml:space="preserve"> For the most part, the organizer of the organization does not trust in his money related figures or does not approach the monetary supervisor or bookkeeper for any of these issues since he doesn't know these things. Right now, the monetary director and the bookkeeper imagine that the examination is irrelevant when the organizer does not need CVP, and we can see that the fundamental issue is budgetary lack of education in here.</w:t>
      </w:r>
    </w:p>
    <w:p w:rsidR="002D13E2" w:rsidRPr="000F06A0" w:rsidRDefault="000F06A0" w:rsidP="00654755">
      <w:pPr>
        <w:pStyle w:val="BodyText"/>
        <w:numPr>
          <w:ilvl w:val="0"/>
          <w:numId w:val="22"/>
        </w:numPr>
        <w:spacing w:line="360" w:lineRule="auto"/>
        <w:ind w:firstLine="630"/>
        <w:jc w:val="both"/>
        <w:rPr>
          <w:b/>
          <w:bCs/>
          <w:i/>
          <w:iCs/>
          <w:lang w:val="en-US"/>
        </w:rPr>
      </w:pPr>
      <w:r w:rsidRPr="000F06A0">
        <w:rPr>
          <w:b/>
          <w:bCs/>
          <w:i/>
          <w:iCs/>
          <w:lang w:val="en-US"/>
        </w:rPr>
        <w:t>How can we eliminate the deficiencies in this area?</w:t>
      </w:r>
    </w:p>
    <w:p w:rsidR="006F5403" w:rsidRDefault="0073297B" w:rsidP="00654755">
      <w:pPr>
        <w:pStyle w:val="BodyText"/>
        <w:spacing w:line="360" w:lineRule="auto"/>
        <w:ind w:left="0" w:firstLine="708"/>
        <w:jc w:val="both"/>
        <w:rPr>
          <w:lang w:val="en-US"/>
        </w:rPr>
      </w:pPr>
      <w:r w:rsidRPr="00414680">
        <w:rPr>
          <w:b/>
          <w:bCs/>
          <w:i/>
          <w:iCs/>
          <w:lang w:val="en-US"/>
        </w:rPr>
        <w:t>Associate Professor</w:t>
      </w:r>
      <w:r w:rsidR="006C5F4A">
        <w:rPr>
          <w:b/>
          <w:bCs/>
          <w:i/>
          <w:iCs/>
          <w:lang w:val="en-US"/>
        </w:rPr>
        <w:t xml:space="preserve"> </w:t>
      </w:r>
      <w:r w:rsidRPr="00414680">
        <w:rPr>
          <w:b/>
          <w:bCs/>
          <w:i/>
          <w:iCs/>
          <w:lang w:val="en-US"/>
        </w:rPr>
        <w:t>Firudin Sultanov:</w:t>
      </w:r>
      <w:r w:rsidR="00581CED" w:rsidRPr="00581CED">
        <w:rPr>
          <w:lang w:val="en-US"/>
        </w:rPr>
        <w:t xml:space="preserve"> In recent years, deficiencies have been overcome by companies.</w:t>
      </w:r>
      <w:r w:rsidR="006C5F4A">
        <w:rPr>
          <w:lang w:val="en-US"/>
        </w:rPr>
        <w:t xml:space="preserve"> </w:t>
      </w:r>
      <w:r w:rsidRPr="0073297B">
        <w:rPr>
          <w:lang w:val="en-US"/>
        </w:rPr>
        <w:t>After the first devaluation, the managers of the company began to understand the reality. Previously, the profit margin was too much, that is, sold even when it was manufactured, and much money was allocated to the projects. More precisely, there was a demand for every product produced because people had more money. After devaluation, the government did not allocate funds for the projects, and the decline and the depreciation of the money directly affected the needs of the people. The other problem was that we were dependent on imports. Expenditures increased because of all the imports processed in dollars.</w:t>
      </w:r>
      <w:r w:rsidR="006C5F4A">
        <w:rPr>
          <w:lang w:val="en-US"/>
        </w:rPr>
        <w:t xml:space="preserve"> </w:t>
      </w:r>
      <w:r w:rsidRPr="0073297B">
        <w:rPr>
          <w:lang w:val="en-US"/>
        </w:rPr>
        <w:t>These people's purchasing power fell and these direct companies affected</w:t>
      </w:r>
      <w:r>
        <w:rPr>
          <w:lang w:val="en-US"/>
        </w:rPr>
        <w:t>.</w:t>
      </w:r>
      <w:r w:rsidRPr="0073297B">
        <w:rPr>
          <w:lang w:val="en-US"/>
        </w:rPr>
        <w:t xml:space="preserve"> Because of the high profit margins previously, companies were not interested in analytics for CVP analysis companies because they knew that the product would be </w:t>
      </w:r>
      <w:r w:rsidR="00F93886">
        <w:rPr>
          <w:lang w:val="en-US"/>
        </w:rPr>
        <w:t>produced</w:t>
      </w:r>
      <w:r w:rsidRPr="0073297B">
        <w:rPr>
          <w:lang w:val="en-US"/>
        </w:rPr>
        <w:t xml:space="preserve"> to 5 </w:t>
      </w:r>
      <w:r w:rsidR="00EC2E50">
        <w:rPr>
          <w:lang w:val="en-US"/>
        </w:rPr>
        <w:t>AZN and sold at 10 AZN</w:t>
      </w:r>
      <w:r w:rsidRPr="0073297B">
        <w:rPr>
          <w:lang w:val="en-US"/>
        </w:rPr>
        <w:t>.</w:t>
      </w:r>
      <w:r w:rsidR="006C5F4A">
        <w:rPr>
          <w:lang w:val="en-US"/>
        </w:rPr>
        <w:t xml:space="preserve"> </w:t>
      </w:r>
      <w:r w:rsidRPr="0073297B">
        <w:rPr>
          <w:lang w:val="en-US"/>
        </w:rPr>
        <w:t>Because people had less costs and more product requirements.</w:t>
      </w:r>
      <w:r w:rsidR="00F93886" w:rsidRPr="00F93886">
        <w:rPr>
          <w:lang w:val="en-US"/>
        </w:rPr>
        <w:t xml:space="preserve"> But now companies are forced to sell their products for </w:t>
      </w:r>
      <w:r w:rsidR="00F93886">
        <w:rPr>
          <w:lang w:val="en-US"/>
        </w:rPr>
        <w:t xml:space="preserve">6-7 </w:t>
      </w:r>
      <w:r w:rsidR="00F93886" w:rsidRPr="00F93886">
        <w:rPr>
          <w:lang w:val="en-US"/>
        </w:rPr>
        <w:t xml:space="preserve">AZN </w:t>
      </w:r>
      <w:r w:rsidR="00F93886">
        <w:rPr>
          <w:lang w:val="en-US"/>
        </w:rPr>
        <w:t>which they produced for 5 AZN.</w:t>
      </w:r>
      <w:r w:rsidR="00F93886" w:rsidRPr="00F93886">
        <w:rPr>
          <w:lang w:val="en-US"/>
        </w:rPr>
        <w:t xml:space="preserve"> At the present time, companies are able to determine their costs by applying CVP analysis. This allows them to feel the loss beforehand.</w:t>
      </w:r>
    </w:p>
    <w:p w:rsidR="000F06A0" w:rsidRDefault="006F5403" w:rsidP="00654755">
      <w:pPr>
        <w:pStyle w:val="BodyText"/>
        <w:spacing w:line="360" w:lineRule="auto"/>
        <w:ind w:left="0" w:firstLine="708"/>
        <w:jc w:val="both"/>
        <w:rPr>
          <w:lang w:val="en-US"/>
        </w:rPr>
      </w:pPr>
      <w:r>
        <w:rPr>
          <w:lang w:val="en-US"/>
        </w:rPr>
        <w:t>Recently,</w:t>
      </w:r>
      <w:r w:rsidRPr="006F5403">
        <w:rPr>
          <w:lang w:val="en-US"/>
        </w:rPr>
        <w:t xml:space="preserve"> companies allocate funds for consulting programs. As we know, it is important to know the cost for determining the price, but before this there was no need, because there was a single market price and was in demand.</w:t>
      </w:r>
    </w:p>
    <w:p w:rsidR="00506AAF" w:rsidRDefault="00506AAF" w:rsidP="00654755">
      <w:pPr>
        <w:pStyle w:val="BodyText"/>
        <w:spacing w:line="360" w:lineRule="auto"/>
        <w:ind w:left="0" w:firstLine="708"/>
        <w:jc w:val="both"/>
        <w:rPr>
          <w:lang w:val="en-US"/>
        </w:rPr>
      </w:pPr>
      <w:r w:rsidRPr="00414680">
        <w:rPr>
          <w:b/>
          <w:bCs/>
          <w:i/>
          <w:iCs/>
          <w:lang w:val="en-US"/>
        </w:rPr>
        <w:t>Teacher Sanan Huseynzada:</w:t>
      </w:r>
      <w:r w:rsidR="00683F40" w:rsidRPr="00683F40">
        <w:rPr>
          <w:lang w:val="en-US"/>
        </w:rPr>
        <w:t xml:space="preserve"> To eliminate shortcomings, the system must be changed first. So the monopoly should be abolished and the competitive market should be created. The companies must be fully free. The first attempt is to disseminate anti-monopoly.</w:t>
      </w:r>
    </w:p>
    <w:p w:rsidR="002C0DA8" w:rsidRDefault="002C0DA8" w:rsidP="00654755">
      <w:pPr>
        <w:pStyle w:val="BodyText"/>
        <w:spacing w:line="360" w:lineRule="auto"/>
        <w:ind w:left="0" w:firstLine="708"/>
        <w:jc w:val="both"/>
        <w:rPr>
          <w:lang w:val="en-US"/>
        </w:rPr>
      </w:pPr>
      <w:r w:rsidRPr="002C0DA8">
        <w:rPr>
          <w:lang w:val="en-US"/>
        </w:rPr>
        <w:t>Another solution is to increa</w:t>
      </w:r>
      <w:r w:rsidR="00221663">
        <w:rPr>
          <w:lang w:val="en-US"/>
        </w:rPr>
        <w:t>se literate and qualified staff</w:t>
      </w:r>
      <w:r w:rsidR="006C5F4A">
        <w:rPr>
          <w:lang w:val="en-US"/>
        </w:rPr>
        <w:t xml:space="preserve"> </w:t>
      </w:r>
      <w:r w:rsidR="00221663">
        <w:rPr>
          <w:lang w:val="en-US"/>
        </w:rPr>
        <w:t>and create colossal opportunities for young generation for improving the accounting system.</w:t>
      </w:r>
    </w:p>
    <w:p w:rsidR="00863D36" w:rsidRDefault="00E33D19" w:rsidP="00654755">
      <w:pPr>
        <w:pStyle w:val="BodyText"/>
        <w:spacing w:line="360" w:lineRule="auto"/>
        <w:ind w:left="0" w:firstLine="708"/>
        <w:jc w:val="both"/>
        <w:rPr>
          <w:lang w:val="en-US"/>
        </w:rPr>
      </w:pPr>
      <w:r w:rsidRPr="00E33D19">
        <w:rPr>
          <w:b/>
          <w:bCs/>
          <w:i/>
          <w:iCs/>
          <w:lang w:val="en-US"/>
        </w:rPr>
        <w:t>Dr.Elsavar Ibadov:</w:t>
      </w:r>
      <w:r w:rsidR="0046093F" w:rsidRPr="0046093F">
        <w:rPr>
          <w:bCs/>
          <w:iCs/>
          <w:lang w:val="en-US"/>
        </w:rPr>
        <w:t>The biggest way to eliminate shortcomings in this field is the training of qualified cadres. That is, the development of knowledge in this field is because a person should believe that it is efficient, so that other people can convince it. If students learn this, they will be fully educated, I think that the growth of such students will eliminate these problems. So</w:t>
      </w:r>
      <w:r w:rsidR="00863D36">
        <w:rPr>
          <w:bCs/>
          <w:iCs/>
          <w:lang w:val="en-US"/>
        </w:rPr>
        <w:t>,</w:t>
      </w:r>
      <w:r w:rsidR="0046093F" w:rsidRPr="0046093F">
        <w:rPr>
          <w:bCs/>
          <w:iCs/>
          <w:lang w:val="en-US"/>
        </w:rPr>
        <w:t xml:space="preserve"> the person can not demand that from a per</w:t>
      </w:r>
      <w:r w:rsidR="00863D36">
        <w:rPr>
          <w:bCs/>
          <w:iCs/>
          <w:lang w:val="en-US"/>
        </w:rPr>
        <w:t xml:space="preserve">son who does not believe it. So, </w:t>
      </w:r>
      <w:r w:rsidR="0046093F" w:rsidRPr="0046093F">
        <w:rPr>
          <w:bCs/>
          <w:iCs/>
          <w:lang w:val="en-US"/>
        </w:rPr>
        <w:t>it is not enough to just learn. Man should fully master it. As the number of cadres the deficiencies in this area will be eliminated. So these young people will definitely use CVP analysis when establishing their business.</w:t>
      </w:r>
    </w:p>
    <w:p w:rsidR="00E33D19" w:rsidRDefault="00863D36" w:rsidP="00654755">
      <w:pPr>
        <w:pStyle w:val="BodyText"/>
        <w:spacing w:line="360" w:lineRule="auto"/>
        <w:ind w:left="0" w:firstLine="708"/>
        <w:jc w:val="both"/>
        <w:rPr>
          <w:bCs/>
          <w:iCs/>
          <w:lang w:val="en-US"/>
        </w:rPr>
      </w:pPr>
      <w:r w:rsidRPr="00863D36">
        <w:rPr>
          <w:bCs/>
          <w:iCs/>
          <w:lang w:val="en-US"/>
        </w:rPr>
        <w:t>Another solution is to ensure complete competition. If the competition is high, the need for CVP analysis will be increased.</w:t>
      </w:r>
      <w:r w:rsidR="006C5F4A">
        <w:rPr>
          <w:bCs/>
          <w:iCs/>
          <w:lang w:val="en-US"/>
        </w:rPr>
        <w:t xml:space="preserve"> </w:t>
      </w:r>
      <w:r>
        <w:rPr>
          <w:bCs/>
          <w:iCs/>
          <w:lang w:val="en-US"/>
        </w:rPr>
        <w:t>Gover</w:t>
      </w:r>
      <w:r w:rsidR="003C65EC">
        <w:rPr>
          <w:bCs/>
          <w:iCs/>
          <w:lang w:val="en-US"/>
        </w:rPr>
        <w:t>n</w:t>
      </w:r>
      <w:r>
        <w:rPr>
          <w:bCs/>
          <w:iCs/>
          <w:lang w:val="en-US"/>
        </w:rPr>
        <w:t>ment must eliminate monopoly for improving managerial accounting also CVP analysis.</w:t>
      </w:r>
    </w:p>
    <w:p w:rsidR="00A04964" w:rsidRDefault="00A04964" w:rsidP="00654755">
      <w:pPr>
        <w:pStyle w:val="BodyText"/>
        <w:spacing w:line="360" w:lineRule="auto"/>
        <w:ind w:firstLine="708"/>
        <w:jc w:val="both"/>
        <w:rPr>
          <w:bCs/>
          <w:iCs/>
          <w:lang w:val="en-US"/>
        </w:rPr>
      </w:pPr>
      <w:r w:rsidRPr="00A04964">
        <w:rPr>
          <w:b/>
          <w:bCs/>
          <w:i/>
          <w:iCs/>
          <w:lang w:val="en-US"/>
        </w:rPr>
        <w:t>PhD.</w:t>
      </w:r>
      <w:r w:rsidR="006C5F4A">
        <w:rPr>
          <w:b/>
          <w:bCs/>
          <w:i/>
          <w:iCs/>
          <w:lang w:val="en-US"/>
        </w:rPr>
        <w:t xml:space="preserve"> </w:t>
      </w:r>
      <w:r w:rsidRPr="00A04964">
        <w:rPr>
          <w:b/>
          <w:bCs/>
          <w:i/>
          <w:iCs/>
          <w:lang w:val="en-US"/>
        </w:rPr>
        <w:t>Tahmasib Huseynov:</w:t>
      </w:r>
      <w:r w:rsidR="006C5F4A">
        <w:rPr>
          <w:b/>
          <w:bCs/>
          <w:i/>
          <w:iCs/>
          <w:lang w:val="en-US"/>
        </w:rPr>
        <w:t xml:space="preserve"> </w:t>
      </w:r>
      <w:r w:rsidR="000D4548" w:rsidRPr="000D4548">
        <w:rPr>
          <w:bCs/>
          <w:iCs/>
          <w:lang w:val="en-US"/>
        </w:rPr>
        <w:t>In my opinion, a single competitive economy should be created to address the shortcomings in this area. As we have already seen, the '11 Strateji Road Map 'has been adopted to increase competition, and each of them has been put i</w:t>
      </w:r>
      <w:r w:rsidR="000D4548">
        <w:rPr>
          <w:bCs/>
          <w:iCs/>
          <w:lang w:val="en-US"/>
        </w:rPr>
        <w:t>n the forefront of competition.</w:t>
      </w:r>
      <w:r w:rsidR="006C5F4A">
        <w:rPr>
          <w:bCs/>
          <w:iCs/>
          <w:lang w:val="en-US"/>
        </w:rPr>
        <w:t xml:space="preserve"> </w:t>
      </w:r>
      <w:r w:rsidR="000D4548" w:rsidRPr="000D4548">
        <w:rPr>
          <w:bCs/>
          <w:iCs/>
          <w:lang w:val="en-US"/>
        </w:rPr>
        <w:t>That is, competition should be in all areas. For example, the key issue in the field of agriculture, financial instability and production is to create or increase competition. If competition is fully formed and a single "Competition Code" is adopted, then all the shortcomings in this process will be eliminated.</w:t>
      </w:r>
    </w:p>
    <w:p w:rsidR="00CC6D00" w:rsidRPr="000D4548" w:rsidRDefault="00CC6D00" w:rsidP="00654755">
      <w:pPr>
        <w:pStyle w:val="BodyText"/>
        <w:spacing w:line="360" w:lineRule="auto"/>
        <w:ind w:firstLine="708"/>
        <w:jc w:val="both"/>
        <w:rPr>
          <w:bCs/>
          <w:iCs/>
          <w:lang w:val="en-US"/>
        </w:rPr>
      </w:pPr>
      <w:r w:rsidRPr="00CC6D00">
        <w:rPr>
          <w:bCs/>
          <w:iCs/>
          <w:lang w:val="en-US"/>
        </w:rPr>
        <w:t>In the end, if the company's mandatory structure will be formed, then these problems will be eliminated. For example, we have 4 types of entrepreneurship subjects. At least macro and mid-level subjects should be assigned a mandatory structure. For example, the marketing department should calculate the final market value and even CVP will want to look at the results of the analysis. Because it is important to choose a suitable price for your competitors in the market. As you can see from this point, if the single structure is created, the application of CVP will be compulsory and desirable.</w:t>
      </w:r>
    </w:p>
    <w:p w:rsidR="002251D8" w:rsidRPr="002251D8"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002251D8" w:rsidRPr="002251D8">
        <w:rPr>
          <w:lang w:val="en-US"/>
        </w:rPr>
        <w:t xml:space="preserve"> To dispose of weaknesses, the framework must be changed first. So the restraining infrastructure ought to be annulled and the focused market ought to be made. The organizations must be completely free. The primary endeavor is to spread enemy of imposing business model. </w:t>
      </w:r>
    </w:p>
    <w:p w:rsidR="00532595" w:rsidRDefault="002251D8" w:rsidP="00654755">
      <w:pPr>
        <w:pStyle w:val="BodyText"/>
        <w:spacing w:line="360" w:lineRule="auto"/>
        <w:ind w:left="0" w:firstLine="708"/>
        <w:jc w:val="both"/>
        <w:rPr>
          <w:lang w:val="en-US"/>
        </w:rPr>
      </w:pPr>
      <w:r w:rsidRPr="002251D8">
        <w:rPr>
          <w:lang w:val="en-US"/>
        </w:rPr>
        <w:t>Another arrangement is to expand proficient and qualified staff and make giant open doors for youthful age for improving the bookkeeping framework.</w:t>
      </w:r>
    </w:p>
    <w:p w:rsidR="003C65EC" w:rsidRPr="003C65EC" w:rsidRDefault="00C03DBE" w:rsidP="00654755">
      <w:pPr>
        <w:pStyle w:val="BodyText"/>
        <w:spacing w:line="360" w:lineRule="auto"/>
        <w:ind w:left="0" w:firstLine="708"/>
        <w:jc w:val="both"/>
        <w:rPr>
          <w:lang w:val="en-US"/>
        </w:rPr>
      </w:pPr>
      <w:r>
        <w:rPr>
          <w:b/>
          <w:i/>
          <w:lang w:val="en-US"/>
        </w:rPr>
        <w:t xml:space="preserve">Teacher </w:t>
      </w:r>
      <w:r w:rsidR="00F71BCF" w:rsidRPr="00F71BCF">
        <w:rPr>
          <w:b/>
          <w:i/>
          <w:lang w:val="en-US"/>
        </w:rPr>
        <w:t>Nasimi Nuriyev</w:t>
      </w:r>
      <w:r w:rsidR="00F71BCF">
        <w:rPr>
          <w:b/>
          <w:i/>
          <w:lang w:val="en-US"/>
        </w:rPr>
        <w:t>:</w:t>
      </w:r>
      <w:r w:rsidR="003C65EC" w:rsidRPr="003C65EC">
        <w:rPr>
          <w:lang w:val="en-US"/>
        </w:rPr>
        <w:t xml:space="preserve"> As the quantity of units the insufficiencies around there will be killed. So these youngsters will utilize CVP examination while building up their business. </w:t>
      </w:r>
    </w:p>
    <w:p w:rsidR="00F71BCF" w:rsidRDefault="003C65EC" w:rsidP="00654755">
      <w:pPr>
        <w:pStyle w:val="BodyText"/>
        <w:spacing w:line="360" w:lineRule="auto"/>
        <w:ind w:left="0" w:firstLine="708"/>
        <w:jc w:val="both"/>
        <w:rPr>
          <w:lang w:val="en-US"/>
        </w:rPr>
      </w:pPr>
      <w:r w:rsidRPr="003C65EC">
        <w:rPr>
          <w:lang w:val="en-US"/>
        </w:rPr>
        <w:t>Best arrangement is to guarantee total challenge. In the event that the challenge is high, the requirement for CVP examination will be expanded. Government must wipe out restraining infrastructure for improving administrative bookkeeping additionally CVP examination.</w:t>
      </w:r>
    </w:p>
    <w:p w:rsidR="00CC6D00" w:rsidRPr="003C65EC" w:rsidRDefault="00CC6D00" w:rsidP="00654755">
      <w:pPr>
        <w:pStyle w:val="BodyText"/>
        <w:spacing w:line="360" w:lineRule="auto"/>
        <w:ind w:left="0" w:firstLine="708"/>
        <w:jc w:val="both"/>
        <w:rPr>
          <w:lang w:val="az-Latn-AZ"/>
        </w:rPr>
      </w:pPr>
    </w:p>
    <w:p w:rsidR="00581CED" w:rsidRDefault="00581CED" w:rsidP="00654755">
      <w:pPr>
        <w:pStyle w:val="BodyText"/>
        <w:numPr>
          <w:ilvl w:val="0"/>
          <w:numId w:val="22"/>
        </w:numPr>
        <w:spacing w:line="360" w:lineRule="auto"/>
        <w:ind w:left="0" w:firstLine="1170"/>
        <w:jc w:val="both"/>
        <w:rPr>
          <w:b/>
          <w:bCs/>
          <w:i/>
          <w:iCs/>
          <w:lang w:val="en-US"/>
        </w:rPr>
      </w:pPr>
      <w:r w:rsidRPr="00581CED">
        <w:rPr>
          <w:b/>
          <w:bCs/>
          <w:i/>
          <w:iCs/>
          <w:lang w:val="en-US"/>
        </w:rPr>
        <w:t>Why is not a system suitable for the development of CVP</w:t>
      </w:r>
      <w:r w:rsidR="003F74EC">
        <w:rPr>
          <w:b/>
          <w:bCs/>
          <w:i/>
          <w:iCs/>
          <w:lang w:val="en-US"/>
        </w:rPr>
        <w:t xml:space="preserve"> analysis </w:t>
      </w:r>
      <w:r w:rsidRPr="00581CED">
        <w:rPr>
          <w:b/>
          <w:bCs/>
          <w:i/>
          <w:iCs/>
          <w:lang w:val="en-US"/>
        </w:rPr>
        <w:t xml:space="preserve"> in our country?</w:t>
      </w:r>
    </w:p>
    <w:p w:rsidR="00581CED" w:rsidRDefault="00DE4D47" w:rsidP="00654755">
      <w:pPr>
        <w:pStyle w:val="BodyText"/>
        <w:spacing w:line="360" w:lineRule="auto"/>
        <w:ind w:left="0" w:firstLine="708"/>
        <w:jc w:val="both"/>
        <w:rPr>
          <w:lang w:val="en-US"/>
        </w:rPr>
      </w:pPr>
      <w:r w:rsidRPr="00414680">
        <w:rPr>
          <w:b/>
          <w:bCs/>
          <w:i/>
          <w:iCs/>
          <w:lang w:val="en-US"/>
        </w:rPr>
        <w:t>Associate Professor</w:t>
      </w:r>
      <w:r w:rsidR="006C5F4A">
        <w:rPr>
          <w:b/>
          <w:bCs/>
          <w:i/>
          <w:iCs/>
          <w:lang w:val="en-US"/>
        </w:rPr>
        <w:t xml:space="preserve"> </w:t>
      </w:r>
      <w:r w:rsidRPr="00414680">
        <w:rPr>
          <w:b/>
          <w:bCs/>
          <w:i/>
          <w:iCs/>
          <w:lang w:val="en-US"/>
        </w:rPr>
        <w:t>Firudin Sultanov:</w:t>
      </w:r>
      <w:r w:rsidRPr="00DE4D47">
        <w:rPr>
          <w:lang w:val="en-US"/>
        </w:rPr>
        <w:t>In fact, there is no need for CVP programming. In recent years, ERP software is widely used in our country.</w:t>
      </w:r>
      <w:r w:rsidR="002915DF" w:rsidRPr="002915DF">
        <w:rPr>
          <w:lang w:val="en-US"/>
        </w:rPr>
        <w:t xml:space="preserve"> Because now companies want accurate accounting and they switch to ERP instead of book-entry</w:t>
      </w:r>
      <w:r w:rsidR="002915DF">
        <w:rPr>
          <w:lang w:val="en-US"/>
        </w:rPr>
        <w:t>.</w:t>
      </w:r>
      <w:r w:rsidR="002915DF" w:rsidRPr="002915DF">
        <w:rPr>
          <w:lang w:val="en-US"/>
        </w:rPr>
        <w:t xml:space="preserve"> I think that keeping the CVP analysis within the ERP is not yet affordable for our country. Most likely, after 20 years, CVP can be fully deployed and implemented in ERP. But this is not a problem for CVP calculation, so accountants can calculate CVP on paper, Excel, etc.</w:t>
      </w:r>
    </w:p>
    <w:p w:rsidR="00506AAF" w:rsidRDefault="00506AAF" w:rsidP="00654755">
      <w:pPr>
        <w:pStyle w:val="BodyText"/>
        <w:spacing w:line="360" w:lineRule="auto"/>
        <w:ind w:left="0" w:firstLine="708"/>
        <w:jc w:val="both"/>
        <w:rPr>
          <w:lang w:val="en-US"/>
        </w:rPr>
      </w:pPr>
      <w:r w:rsidRPr="00414680">
        <w:rPr>
          <w:b/>
          <w:bCs/>
          <w:i/>
          <w:iCs/>
          <w:lang w:val="en-US"/>
        </w:rPr>
        <w:t>Teacher Sanan Huseynzada:</w:t>
      </w:r>
      <w:r w:rsidR="00221663" w:rsidRPr="00221663">
        <w:rPr>
          <w:lang w:val="en-US"/>
        </w:rPr>
        <w:t xml:space="preserve"> Indeed, there is no requirement for CVP </w:t>
      </w:r>
      <w:r w:rsidR="00221663">
        <w:rPr>
          <w:lang w:val="en-US"/>
        </w:rPr>
        <w:t>a</w:t>
      </w:r>
      <w:r w:rsidR="00EC2E50">
        <w:rPr>
          <w:lang w:val="en-US"/>
        </w:rPr>
        <w:t>n</w:t>
      </w:r>
      <w:r w:rsidR="00221663">
        <w:rPr>
          <w:lang w:val="en-US"/>
        </w:rPr>
        <w:t xml:space="preserve">alysis </w:t>
      </w:r>
      <w:r w:rsidR="00221663" w:rsidRPr="00221663">
        <w:rPr>
          <w:lang w:val="en-US"/>
        </w:rPr>
        <w:t>programming.</w:t>
      </w:r>
      <w:r w:rsidR="00A107E2" w:rsidRPr="00A107E2">
        <w:rPr>
          <w:lang w:val="en-US"/>
        </w:rPr>
        <w:t xml:space="preserve"> Because the parties are not inclined to targets for the mutual CVP analysis. So they see this as an additional expense, which is insignificant for them. In addition, due to the fact that the government does not allocate some money for CVP analysis, a suitable system for CVP development is not created.</w:t>
      </w:r>
      <w:r w:rsidR="00A107E2">
        <w:rPr>
          <w:lang w:val="en-US"/>
        </w:rPr>
        <w:t xml:space="preserve"> I am inclined to believe that </w:t>
      </w:r>
      <w:r w:rsidR="00A107E2" w:rsidRPr="00A107E2">
        <w:rPr>
          <w:lang w:val="en-US"/>
        </w:rPr>
        <w:t>following 20 years, CVP can be completely conveyed and actualized</w:t>
      </w:r>
      <w:r w:rsidR="00A107E2">
        <w:rPr>
          <w:lang w:val="en-US"/>
        </w:rPr>
        <w:t xml:space="preserve"> in relevant software program.</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5512C4" w:rsidRPr="005512C4">
        <w:rPr>
          <w:bCs/>
          <w:iCs/>
          <w:lang w:val="en-US"/>
        </w:rPr>
        <w:t xml:space="preserve">In fact, managerial accounting differs from financial </w:t>
      </w:r>
      <w:r w:rsidR="003C65EC">
        <w:rPr>
          <w:bCs/>
          <w:iCs/>
          <w:lang w:val="en-US"/>
        </w:rPr>
        <w:t>accounting</w:t>
      </w:r>
      <w:r w:rsidR="005512C4" w:rsidRPr="005512C4">
        <w:rPr>
          <w:bCs/>
          <w:iCs/>
          <w:lang w:val="en-US"/>
        </w:rPr>
        <w:t xml:space="preserve"> and other </w:t>
      </w:r>
      <w:r w:rsidR="003C65EC">
        <w:rPr>
          <w:bCs/>
          <w:iCs/>
          <w:lang w:val="en-US"/>
        </w:rPr>
        <w:t>accounting</w:t>
      </w:r>
      <w:r w:rsidR="005512C4" w:rsidRPr="005512C4">
        <w:rPr>
          <w:bCs/>
          <w:iCs/>
          <w:lang w:val="en-US"/>
        </w:rPr>
        <w:t>, as there is no legitimate requirement. It should not be. For example, I do not need to punish drivers because they do not close the seat belt because they will receive their penalties when an accident occurs. So human is not obligated by state companies should not expect the government to create any system of management accounting. That is, they must apply it for their own future. For example, I am against the government's obligation to comply here because manage</w:t>
      </w:r>
      <w:r w:rsidR="005512C4">
        <w:rPr>
          <w:bCs/>
          <w:iCs/>
          <w:lang w:val="en-US"/>
        </w:rPr>
        <w:t>rial</w:t>
      </w:r>
      <w:r w:rsidR="005512C4" w:rsidRPr="005512C4">
        <w:rPr>
          <w:bCs/>
          <w:iCs/>
          <w:lang w:val="en-US"/>
        </w:rPr>
        <w:t xml:space="preserve"> accounting is a</w:t>
      </w:r>
      <w:r w:rsidR="005512C4">
        <w:rPr>
          <w:bCs/>
          <w:iCs/>
          <w:lang w:val="en-US"/>
        </w:rPr>
        <w:t>n</w:t>
      </w:r>
      <w:r w:rsidR="005512C4" w:rsidRPr="005512C4">
        <w:rPr>
          <w:bCs/>
          <w:iCs/>
          <w:lang w:val="en-US"/>
        </w:rPr>
        <w:t xml:space="preserve"> accounting policy implemented within the company, not the head of the company should be interested.</w:t>
      </w:r>
      <w:r w:rsidR="006C5F4A">
        <w:rPr>
          <w:bCs/>
          <w:iCs/>
          <w:lang w:val="en-US"/>
        </w:rPr>
        <w:t xml:space="preserve"> </w:t>
      </w:r>
      <w:r w:rsidR="005512C4" w:rsidRPr="005512C4">
        <w:rPr>
          <w:bCs/>
          <w:iCs/>
          <w:lang w:val="en-US"/>
        </w:rPr>
        <w:t>The leader should understand that moving away from the same and familiar systems requires a new system.</w:t>
      </w:r>
    </w:p>
    <w:p w:rsidR="00BE6F1E" w:rsidRPr="00A04964" w:rsidRDefault="00A04964" w:rsidP="00654755">
      <w:pPr>
        <w:pStyle w:val="BodyText"/>
        <w:spacing w:line="360" w:lineRule="auto"/>
        <w:ind w:left="0" w:firstLine="708"/>
        <w:jc w:val="both"/>
        <w:rPr>
          <w:b/>
          <w:bCs/>
          <w:i/>
          <w:iCs/>
          <w:lang w:val="en-US"/>
        </w:rPr>
      </w:pPr>
      <w:r w:rsidRPr="00A04964">
        <w:rPr>
          <w:b/>
          <w:bCs/>
          <w:i/>
          <w:iCs/>
          <w:lang w:val="en-US"/>
        </w:rPr>
        <w:t>PhD.Tahmasib Huseynov:</w:t>
      </w:r>
      <w:r w:rsidR="00BE6F1E" w:rsidRPr="00BE6F1E">
        <w:rPr>
          <w:bCs/>
          <w:iCs/>
          <w:lang w:val="en-US"/>
        </w:rPr>
        <w:t xml:space="preserve"> There are many reasons why a system suitable for the development of CVP i</w:t>
      </w:r>
      <w:r w:rsidR="00BE6F1E" w:rsidRPr="00406948">
        <w:rPr>
          <w:bCs/>
          <w:iCs/>
          <w:lang w:val="en-US"/>
        </w:rPr>
        <w:t xml:space="preserve">n our country is </w:t>
      </w:r>
      <w:r w:rsidR="00BE6F1E">
        <w:rPr>
          <w:bCs/>
          <w:iCs/>
          <w:lang w:val="en-US"/>
        </w:rPr>
        <w:t>not created</w:t>
      </w:r>
      <w:r w:rsidR="00BE6F1E" w:rsidRPr="00406948">
        <w:rPr>
          <w:bCs/>
          <w:iCs/>
          <w:lang w:val="en-US"/>
        </w:rPr>
        <w:t>. One of them is the weakness of the accounting and finance department of the company. Another reason is that in our country mostly unattended tax records are used. In other words, all expenses, analyzes and other factors are calculated from a taxable point of view.</w:t>
      </w:r>
      <w:r w:rsidR="006C5F4A">
        <w:rPr>
          <w:bCs/>
          <w:iCs/>
          <w:lang w:val="en-US"/>
        </w:rPr>
        <w:t xml:space="preserve"> </w:t>
      </w:r>
      <w:r w:rsidR="00BE6F1E" w:rsidRPr="00406948">
        <w:rPr>
          <w:bCs/>
          <w:iCs/>
          <w:lang w:val="en-US"/>
        </w:rPr>
        <w:t>It is not interesting for companies to apply CVP in our country</w:t>
      </w:r>
      <w:r w:rsidR="00171A32">
        <w:rPr>
          <w:bCs/>
          <w:iCs/>
          <w:lang w:val="en-US"/>
        </w:rPr>
        <w:t xml:space="preserve">. </w:t>
      </w:r>
      <w:r w:rsidR="005E520D" w:rsidRPr="00506AAF">
        <w:rPr>
          <w:lang w:val="en-US"/>
        </w:rPr>
        <w:t xml:space="preserve">In other words, monopoly destroys everything. Companies are convinced that monopoly and lack of competitor will sell 100% of their production. In this case, companies will have a </w:t>
      </w:r>
      <w:r w:rsidR="004D7A45">
        <w:rPr>
          <w:lang w:val="en-US"/>
        </w:rPr>
        <w:t>initial investment point</w:t>
      </w:r>
      <w:r w:rsidR="005E520D" w:rsidRPr="00506AAF">
        <w:rPr>
          <w:lang w:val="en-US"/>
        </w:rPr>
        <w:t xml:space="preserve"> within the CVP you do not need to calculate</w:t>
      </w:r>
      <w:r w:rsidR="005E520D">
        <w:rPr>
          <w:lang w:val="en-US"/>
        </w:rPr>
        <w:t xml:space="preserve"> or create system for CVP analysis</w:t>
      </w:r>
      <w:r w:rsidR="00BE6F1E" w:rsidRPr="00406948">
        <w:rPr>
          <w:bCs/>
          <w:iCs/>
          <w:lang w:val="en-US"/>
        </w:rPr>
        <w:t>.</w:t>
      </w:r>
      <w:r w:rsidR="006C5F4A">
        <w:rPr>
          <w:bCs/>
          <w:iCs/>
          <w:lang w:val="en-US"/>
        </w:rPr>
        <w:t xml:space="preserve"> </w:t>
      </w:r>
      <w:r w:rsidR="005E520D">
        <w:rPr>
          <w:bCs/>
          <w:iCs/>
          <w:lang w:val="en-US"/>
        </w:rPr>
        <w:t>Lastly,</w:t>
      </w:r>
      <w:r w:rsidR="006C5F4A">
        <w:rPr>
          <w:bCs/>
          <w:iCs/>
          <w:lang w:val="en-US"/>
        </w:rPr>
        <w:t xml:space="preserve"> </w:t>
      </w:r>
      <w:r w:rsidR="005E520D">
        <w:rPr>
          <w:lang w:val="en-US"/>
        </w:rPr>
        <w:t>I</w:t>
      </w:r>
      <w:r w:rsidR="005E520D" w:rsidRPr="00F26569">
        <w:rPr>
          <w:lang w:val="en-US"/>
        </w:rPr>
        <w:t>n truth, I see the biggest problem here in financial literacy and lack of vision.</w:t>
      </w:r>
    </w:p>
    <w:p w:rsidR="00532595"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002251D8" w:rsidRPr="002251D8">
        <w:rPr>
          <w:lang w:val="en-US"/>
        </w:rPr>
        <w:t xml:space="preserve"> Undoubtedly, there is no prerequisite for CVP investigation programming. Since the gatherings are not slanted to focuses for the shared CVP examination. So they consider this to be an extra cost, which is immaterial for them. Likewise, because of the way that the administration does not allot some cash for CVP examination, an appropriate framework for CVP improvement isn't made. I am slanted to trust that following 20</w:t>
      </w:r>
      <w:r w:rsidR="002251D8">
        <w:rPr>
          <w:lang w:val="en-US"/>
        </w:rPr>
        <w:t>-25</w:t>
      </w:r>
      <w:r w:rsidR="002251D8" w:rsidRPr="002251D8">
        <w:rPr>
          <w:lang w:val="en-US"/>
        </w:rPr>
        <w:t xml:space="preserve"> years, CVP can be totally passed on and realized in significant programming program.</w:t>
      </w:r>
    </w:p>
    <w:p w:rsidR="00F71BCF" w:rsidRPr="003C65EC" w:rsidRDefault="00C03DBE" w:rsidP="00654755">
      <w:pPr>
        <w:pStyle w:val="BodyText"/>
        <w:spacing w:line="360" w:lineRule="auto"/>
        <w:ind w:left="0" w:firstLine="708"/>
        <w:jc w:val="both"/>
        <w:rPr>
          <w:lang w:val="az-Latn-AZ"/>
        </w:rPr>
      </w:pPr>
      <w:r>
        <w:rPr>
          <w:b/>
          <w:i/>
          <w:lang w:val="en-US"/>
        </w:rPr>
        <w:t xml:space="preserve"> Teacher </w:t>
      </w:r>
      <w:r w:rsidR="00F71BCF" w:rsidRPr="00F71BCF">
        <w:rPr>
          <w:b/>
          <w:i/>
          <w:lang w:val="en-US"/>
        </w:rPr>
        <w:t>Nasimi Nuriyev</w:t>
      </w:r>
      <w:r w:rsidR="00F71BCF">
        <w:rPr>
          <w:b/>
          <w:i/>
          <w:lang w:val="en-US"/>
        </w:rPr>
        <w:t>:</w:t>
      </w:r>
      <w:r w:rsidR="003C65EC" w:rsidRPr="003C65EC">
        <w:rPr>
          <w:lang w:val="en-US"/>
        </w:rPr>
        <w:t xml:space="preserve"> Truth be told, there is no requirement for CVP programming. Lately, ERP programming is generally utilized in our nation. Since now organizations need precise bookkeeping and they change to ERP rather than book-passage. I believe that keeping the CVP investigation inside the ERP isn't yet moderate for our nation. In all likelihood, following </w:t>
      </w:r>
      <w:r w:rsidR="003C65EC">
        <w:rPr>
          <w:lang w:val="en-US"/>
        </w:rPr>
        <w:t>2</w:t>
      </w:r>
      <w:r w:rsidR="003C65EC" w:rsidRPr="003C65EC">
        <w:rPr>
          <w:lang w:val="en-US"/>
        </w:rPr>
        <w:t xml:space="preserve"> decade, CVP can be completely sent and executed in ERP.</w:t>
      </w:r>
    </w:p>
    <w:p w:rsidR="002915DF" w:rsidRPr="002915DF" w:rsidRDefault="002915DF" w:rsidP="00654755">
      <w:pPr>
        <w:pStyle w:val="BodyText"/>
        <w:numPr>
          <w:ilvl w:val="0"/>
          <w:numId w:val="22"/>
        </w:numPr>
        <w:spacing w:line="360" w:lineRule="auto"/>
        <w:ind w:left="0" w:firstLine="1170"/>
        <w:jc w:val="both"/>
        <w:rPr>
          <w:b/>
          <w:bCs/>
          <w:i/>
          <w:iCs/>
          <w:lang w:val="en-US"/>
        </w:rPr>
      </w:pPr>
      <w:r w:rsidRPr="002915DF">
        <w:rPr>
          <w:b/>
          <w:bCs/>
          <w:i/>
          <w:iCs/>
          <w:lang w:val="en-US"/>
        </w:rPr>
        <w:t>What are the advantages and disadvantages of creating an affordable system for calculating and implementing CVP analysis?</w:t>
      </w:r>
    </w:p>
    <w:p w:rsidR="002915DF" w:rsidRDefault="002915DF" w:rsidP="00654755">
      <w:pPr>
        <w:pStyle w:val="BodyText"/>
        <w:spacing w:line="360" w:lineRule="auto"/>
        <w:ind w:left="0" w:firstLine="708"/>
        <w:jc w:val="both"/>
        <w:rPr>
          <w:lang w:val="en-US"/>
        </w:rPr>
      </w:pPr>
      <w:r w:rsidRPr="00A107E2">
        <w:rPr>
          <w:b/>
          <w:bCs/>
          <w:i/>
          <w:iCs/>
          <w:lang w:val="en-US"/>
        </w:rPr>
        <w:t>Associate Professor</w:t>
      </w:r>
      <w:r w:rsidR="006C5F4A">
        <w:rPr>
          <w:b/>
          <w:bCs/>
          <w:i/>
          <w:iCs/>
          <w:lang w:val="en-US"/>
        </w:rPr>
        <w:t xml:space="preserve"> </w:t>
      </w:r>
      <w:r w:rsidRPr="00A107E2">
        <w:rPr>
          <w:b/>
          <w:bCs/>
          <w:i/>
          <w:iCs/>
          <w:lang w:val="en-US"/>
        </w:rPr>
        <w:t>Firudin Sultanov:</w:t>
      </w:r>
      <w:r w:rsidRPr="002915DF">
        <w:rPr>
          <w:lang w:val="en-US"/>
        </w:rPr>
        <w:t xml:space="preserve"> Of course, positive aspects play an important role here. For example, the company will be fully aware of its costs. Then it will be even more convenient to classify the information, which means that the data will be even more accessible through the ERP program.</w:t>
      </w:r>
      <w:r w:rsidR="009C2F03" w:rsidRPr="009C2F03">
        <w:rPr>
          <w:lang w:val="en-US"/>
        </w:rPr>
        <w:t xml:space="preserve"> One of the key factors is the ability to analyze the data. For example, by analyzing an account called Total Expenses, spending is roughly the same every month, and it calculates </w:t>
      </w:r>
      <w:r w:rsidR="004D7A45">
        <w:rPr>
          <w:lang w:val="en-US"/>
        </w:rPr>
        <w:t>stable</w:t>
      </w:r>
      <w:r w:rsidR="009C2F03" w:rsidRPr="009C2F03">
        <w:rPr>
          <w:lang w:val="en-US"/>
        </w:rPr>
        <w:t xml:space="preserve"> costs, depreciation costs, and expense costs. In short, if this is the case, the information will be classified and accessible.</w:t>
      </w:r>
    </w:p>
    <w:p w:rsidR="002F7717" w:rsidRDefault="002F7717" w:rsidP="00654755">
      <w:pPr>
        <w:pStyle w:val="BodyText"/>
        <w:spacing w:line="360" w:lineRule="auto"/>
        <w:ind w:left="0" w:firstLine="708"/>
        <w:jc w:val="both"/>
        <w:rPr>
          <w:lang w:val="en-US"/>
        </w:rPr>
      </w:pPr>
      <w:r w:rsidRPr="002F7717">
        <w:rPr>
          <w:lang w:val="en-US"/>
        </w:rPr>
        <w:t>CVP analysis is calculated simultaneously and continuously monitored at certain intervals. So, CVP notifies the company how much production it needs to produce, and helps determine the price.</w:t>
      </w:r>
      <w:r>
        <w:rPr>
          <w:lang w:val="en-US"/>
        </w:rPr>
        <w:t xml:space="preserve"> However,</w:t>
      </w:r>
      <w:r w:rsidRPr="002F7717">
        <w:rPr>
          <w:lang w:val="en-US"/>
        </w:rPr>
        <w:t xml:space="preserve"> these results sometimes do not reflect the reality. For example, based on the CVP analysis, the price is determined at 5 AZN, but the market price is 4 AZN. At this time, companies must choose 4 AZN.</w:t>
      </w:r>
    </w:p>
    <w:p w:rsidR="00506AAF" w:rsidRDefault="00506AAF" w:rsidP="00654755">
      <w:pPr>
        <w:pStyle w:val="BodyText"/>
        <w:spacing w:line="360" w:lineRule="auto"/>
        <w:ind w:left="0" w:firstLine="708"/>
        <w:jc w:val="both"/>
        <w:rPr>
          <w:lang w:val="en-US"/>
        </w:rPr>
      </w:pPr>
      <w:r w:rsidRPr="00A107E2">
        <w:rPr>
          <w:b/>
          <w:bCs/>
          <w:i/>
          <w:iCs/>
          <w:lang w:val="en-US"/>
        </w:rPr>
        <w:t>Teacher Sanan Huseynzada:</w:t>
      </w:r>
      <w:r w:rsidR="00A107E2" w:rsidRPr="00A107E2">
        <w:rPr>
          <w:lang w:val="en-US"/>
        </w:rPr>
        <w:t xml:space="preserve"> In my opinion, CVP will only have the benefits of creating an appropriate system for applying and developing the analysis, but it will have benefits. As a matter of fact, a scientific fact will be reflected in practice, and a scientific fact will turn into reality.</w:t>
      </w:r>
      <w:r w:rsidR="00414680">
        <w:rPr>
          <w:lang w:val="en-US"/>
        </w:rPr>
        <w:t xml:space="preserve"> On the other hand,</w:t>
      </w:r>
      <w:r w:rsidR="00414680" w:rsidRPr="00414680">
        <w:rPr>
          <w:lang w:val="en-US"/>
        </w:rPr>
        <w:t xml:space="preserve"> CVP examination is determined at the same time and constantly checked at specific interims. Along these lines, CVP informs the organization how much creation it needs to deliver, and decides the cost.</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6C5F4A">
        <w:rPr>
          <w:b/>
          <w:bCs/>
          <w:i/>
          <w:iCs/>
          <w:lang w:val="en-US"/>
        </w:rPr>
        <w:t xml:space="preserve"> </w:t>
      </w:r>
      <w:r w:rsidR="005512C4" w:rsidRPr="005512C4">
        <w:rPr>
          <w:bCs/>
          <w:iCs/>
          <w:lang w:val="en-US"/>
        </w:rPr>
        <w:t>In my opinion, if CVP analysis is fully implemented, there will be no adverse effects here. All results will be positive and efficient. Simply sometimes avoid unnecessary calculations because the time and money spent on these calculations can be more valuable than the result. the information we receive should be more and more valuable than the one we took. But, finally, it is completely useful for descent and is a system that plays a major role in making decisions.</w:t>
      </w:r>
    </w:p>
    <w:p w:rsidR="00A04964" w:rsidRPr="00BE6F1E" w:rsidRDefault="00A04964" w:rsidP="00654755">
      <w:pPr>
        <w:pStyle w:val="BodyText"/>
        <w:spacing w:line="360" w:lineRule="auto"/>
        <w:ind w:left="0" w:firstLine="708"/>
        <w:jc w:val="both"/>
        <w:rPr>
          <w:bCs/>
          <w:iCs/>
          <w:lang w:val="en-US"/>
        </w:rPr>
      </w:pPr>
      <w:r w:rsidRPr="00A04964">
        <w:rPr>
          <w:b/>
          <w:bCs/>
          <w:i/>
          <w:iCs/>
          <w:lang w:val="en-US"/>
        </w:rPr>
        <w:t>PhD.Tahmasib Huseynov:</w:t>
      </w:r>
      <w:r w:rsidR="006C5F4A">
        <w:rPr>
          <w:b/>
          <w:bCs/>
          <w:i/>
          <w:iCs/>
          <w:lang w:val="en-US"/>
        </w:rPr>
        <w:t xml:space="preserve"> </w:t>
      </w:r>
      <w:r w:rsidR="00BE6F1E" w:rsidRPr="00BE6F1E">
        <w:rPr>
          <w:bCs/>
          <w:iCs/>
          <w:lang w:val="en-US"/>
        </w:rPr>
        <w:t>Here, in my opinion, if CVP generates a favorable system for analysis, first of all, it is the formation of a competitive economy. Another advantage is that companies will be able to accurately calculate their costs and costs. For example, there are several rivals in the food industry Gilan, Azersun), as well as Veyseloglu in other fields. So CVP analysis will play an important role in reviving competition among such companies.</w:t>
      </w:r>
      <w:r w:rsidR="006C5F4A">
        <w:rPr>
          <w:bCs/>
          <w:iCs/>
          <w:lang w:val="en-US"/>
        </w:rPr>
        <w:t xml:space="preserve"> </w:t>
      </w:r>
      <w:r w:rsidR="00BE6F1E" w:rsidRPr="00BE6F1E">
        <w:rPr>
          <w:bCs/>
          <w:iCs/>
          <w:lang w:val="en-US"/>
        </w:rPr>
        <w:t>In the post-devaluation period, companies are in need of an affordable system for the application of CVP during the period when companies earn profits</w:t>
      </w:r>
    </w:p>
    <w:p w:rsidR="00532595"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002251D8" w:rsidRPr="002251D8">
        <w:rPr>
          <w:lang w:val="en-US"/>
        </w:rPr>
        <w:t xml:space="preserve"> As I would like to think, CVP will just have the advantages of making a fitting framework for applying and building up the examination, however it will have benefits. In actuality, a logical certainty will be reflected practically speaking, and a logical truth will transform into the real world. Then again, CVP examination is resolved in the meantime and always checked at explicit breaks. Thusly, CVP educates the association how much creation it needs to convey, and chooses the expense.</w:t>
      </w:r>
    </w:p>
    <w:p w:rsidR="00F71BCF" w:rsidRPr="003C65EC" w:rsidRDefault="00C03DBE" w:rsidP="00654755">
      <w:pPr>
        <w:pStyle w:val="BodyText"/>
        <w:spacing w:line="360" w:lineRule="auto"/>
        <w:ind w:left="0" w:firstLine="708"/>
        <w:jc w:val="both"/>
        <w:rPr>
          <w:lang w:val="az-Latn-AZ"/>
        </w:rPr>
      </w:pPr>
      <w:r>
        <w:rPr>
          <w:b/>
          <w:i/>
          <w:lang w:val="en-US"/>
        </w:rPr>
        <w:t xml:space="preserve">Teacher </w:t>
      </w:r>
      <w:r w:rsidR="00F71BCF" w:rsidRPr="00F71BCF">
        <w:rPr>
          <w:b/>
          <w:i/>
          <w:lang w:val="en-US"/>
        </w:rPr>
        <w:t>Nasimi Nuriyev</w:t>
      </w:r>
      <w:r w:rsidR="00F71BCF">
        <w:rPr>
          <w:b/>
          <w:i/>
          <w:lang w:val="en-US"/>
        </w:rPr>
        <w:t>:</w:t>
      </w:r>
      <w:r w:rsidR="003C65EC" w:rsidRPr="003C65EC">
        <w:rPr>
          <w:lang w:val="en-US"/>
        </w:rPr>
        <w:t xml:space="preserve"> Obviously, positive viewpoints assume a significant job here. For instance, the organization will be completely mindful of its expenses. At that point it will be much increasingly helpful to group the data, which implies that the information will be considerably progressively open through the ERP program. One of the key elements is the capacity to examine the information. For instance, by</w:t>
      </w:r>
      <w:r w:rsidR="003C65EC">
        <w:rPr>
          <w:lang w:val="en-US"/>
        </w:rPr>
        <w:t xml:space="preserve"> breaking down a record called t</w:t>
      </w:r>
      <w:r w:rsidR="003C65EC" w:rsidRPr="003C65EC">
        <w:rPr>
          <w:lang w:val="en-US"/>
        </w:rPr>
        <w:t xml:space="preserve">otal </w:t>
      </w:r>
      <w:r w:rsidR="003C65EC">
        <w:rPr>
          <w:lang w:val="en-US"/>
        </w:rPr>
        <w:t>costs</w:t>
      </w:r>
      <w:r w:rsidR="003C65EC" w:rsidRPr="003C65EC">
        <w:rPr>
          <w:lang w:val="en-US"/>
        </w:rPr>
        <w:t xml:space="preserve">, spending is generally the equivalent consistently, and it figures </w:t>
      </w:r>
      <w:r w:rsidR="004D7A45">
        <w:rPr>
          <w:lang w:val="en-US"/>
        </w:rPr>
        <w:t>stable</w:t>
      </w:r>
      <w:r w:rsidR="003C65EC" w:rsidRPr="003C65EC">
        <w:rPr>
          <w:lang w:val="en-US"/>
        </w:rPr>
        <w:t xml:space="preserve"> costs, devaluation expenses, and cost costs. To put it plainly, if so, the data will be ordered and available.</w:t>
      </w:r>
    </w:p>
    <w:p w:rsidR="00216DEC" w:rsidRPr="00216DEC" w:rsidRDefault="00216DEC" w:rsidP="00654755">
      <w:pPr>
        <w:pStyle w:val="BodyText"/>
        <w:numPr>
          <w:ilvl w:val="0"/>
          <w:numId w:val="22"/>
        </w:numPr>
        <w:spacing w:line="360" w:lineRule="auto"/>
        <w:ind w:left="0" w:firstLine="990"/>
        <w:jc w:val="both"/>
        <w:rPr>
          <w:b/>
          <w:bCs/>
          <w:i/>
          <w:iCs/>
          <w:lang w:val="en-US"/>
        </w:rPr>
      </w:pPr>
      <w:r w:rsidRPr="00216DEC">
        <w:rPr>
          <w:b/>
          <w:bCs/>
          <w:i/>
          <w:iCs/>
          <w:lang w:val="en-US"/>
        </w:rPr>
        <w:t>How effective is the application of CVP analysis for companies to hold more market share?</w:t>
      </w:r>
    </w:p>
    <w:p w:rsidR="00216DEC" w:rsidRDefault="00216DEC" w:rsidP="00654755">
      <w:pPr>
        <w:pStyle w:val="BodyText"/>
        <w:spacing w:line="360" w:lineRule="auto"/>
        <w:ind w:left="0" w:firstLine="708"/>
        <w:jc w:val="both"/>
        <w:rPr>
          <w:lang w:val="en-US"/>
        </w:rPr>
      </w:pPr>
      <w:r w:rsidRPr="00414680">
        <w:rPr>
          <w:b/>
          <w:bCs/>
          <w:lang w:val="en-US"/>
        </w:rPr>
        <w:t>Associate Professor</w:t>
      </w:r>
      <w:r w:rsidR="006C5F4A">
        <w:rPr>
          <w:b/>
          <w:bCs/>
          <w:lang w:val="en-US"/>
        </w:rPr>
        <w:t xml:space="preserve"> </w:t>
      </w:r>
      <w:r w:rsidRPr="00414680">
        <w:rPr>
          <w:b/>
          <w:bCs/>
          <w:lang w:val="en-US"/>
        </w:rPr>
        <w:t>Firudin Sultanov:</w:t>
      </w:r>
      <w:r w:rsidRPr="00216DEC">
        <w:rPr>
          <w:lang w:val="en-US"/>
        </w:rPr>
        <w:t xml:space="preserve"> In fact, CVP plays a role in keeping the market share, but it is not right to say the most important factor</w:t>
      </w:r>
      <w:r>
        <w:rPr>
          <w:lang w:val="en-US"/>
        </w:rPr>
        <w:t>.</w:t>
      </w:r>
      <w:r w:rsidR="00AF4D1C" w:rsidRPr="00AF4D1C">
        <w:rPr>
          <w:lang w:val="en-US"/>
        </w:rPr>
        <w:t xml:space="preserve"> Other means of winning the competition are price, quality, advertising, marketing, and benchmark issues.</w:t>
      </w:r>
    </w:p>
    <w:p w:rsidR="00AF4D1C" w:rsidRDefault="00AF4D1C" w:rsidP="00654755">
      <w:pPr>
        <w:pStyle w:val="BodyText"/>
        <w:spacing w:line="360" w:lineRule="auto"/>
        <w:ind w:left="0" w:firstLine="708"/>
        <w:jc w:val="both"/>
        <w:rPr>
          <w:lang w:val="en-US"/>
        </w:rPr>
      </w:pPr>
      <w:r w:rsidRPr="00AF4D1C">
        <w:rPr>
          <w:lang w:val="en-US"/>
        </w:rPr>
        <w:t>If the company wants to capture its market share, it must apply all of the listed factors simultaneously. For example, if the company has applied the CVP correctly, but there is a problem with the quality of the product, it is impossible for the company to take the additional market share.</w:t>
      </w:r>
    </w:p>
    <w:p w:rsidR="00506AAF" w:rsidRDefault="00506AAF" w:rsidP="00654755">
      <w:pPr>
        <w:pStyle w:val="BodyText"/>
        <w:spacing w:line="360" w:lineRule="auto"/>
        <w:ind w:left="0" w:firstLine="708"/>
        <w:jc w:val="both"/>
        <w:rPr>
          <w:lang w:val="en-US"/>
        </w:rPr>
      </w:pPr>
      <w:r w:rsidRPr="00A107E2">
        <w:rPr>
          <w:b/>
          <w:bCs/>
          <w:i/>
          <w:iCs/>
          <w:lang w:val="en-US"/>
        </w:rPr>
        <w:t>Teacher Sanan Huseynzada</w:t>
      </w:r>
      <w:r>
        <w:rPr>
          <w:i/>
          <w:iCs/>
          <w:lang w:val="en-US"/>
        </w:rPr>
        <w:t>:</w:t>
      </w:r>
      <w:r w:rsidR="00EC2E50" w:rsidRPr="00EC2E50">
        <w:rPr>
          <w:lang w:val="en-US"/>
        </w:rPr>
        <w:t xml:space="preserve"> CVP analysis is one of the most effective ways to get more market share. However, this is not the case in our country, because in some cases, monopoly does not attempt to capture market share. So the head of the company knows that there are no other competitors in the market and fewer than 1-2 competitors and monopolized, the CVP does not try to capture additional market share through analytics. However, in European countries, natural companies use CVP analysis to capture additional market share.</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6C5F4A">
        <w:rPr>
          <w:b/>
          <w:bCs/>
          <w:i/>
          <w:iCs/>
          <w:lang w:val="en-US"/>
        </w:rPr>
        <w:t xml:space="preserve"> </w:t>
      </w:r>
      <w:r w:rsidR="00444B06" w:rsidRPr="00444B06">
        <w:rPr>
          <w:bCs/>
          <w:iCs/>
          <w:lang w:val="en-US"/>
        </w:rPr>
        <w:t>CVP analysis plays an important role in the company's supplementary market share.</w:t>
      </w:r>
      <w:r w:rsidR="006C5F4A">
        <w:rPr>
          <w:bCs/>
          <w:iCs/>
          <w:lang w:val="en-US"/>
        </w:rPr>
        <w:t xml:space="preserve"> </w:t>
      </w:r>
      <w:r w:rsidR="00444B06" w:rsidRPr="00444B06">
        <w:rPr>
          <w:bCs/>
          <w:iCs/>
          <w:lang w:val="en-US"/>
        </w:rPr>
        <w:t>This can usually be seen in artificial monopolies. For example, large companies sell products at a very cheap price, from outside to produce crops and other small companies. At that time, the products produced by other companies are not sold. The company is profitable for several times when it comes to BEP2 (Break Even Point 2). However, once the competitors are over, the company sets the new and the desired price. At this time, through the CVP's predetermined calculation, in this case, CVP analysis is an undeniable factor in keeping an additional market share by calculating the BEP (Break Even Point) point.</w:t>
      </w:r>
    </w:p>
    <w:p w:rsidR="00A04964" w:rsidRDefault="00A04964" w:rsidP="00654755">
      <w:pPr>
        <w:pStyle w:val="BodyText"/>
        <w:spacing w:line="360" w:lineRule="auto"/>
        <w:ind w:left="0" w:firstLine="708"/>
        <w:jc w:val="both"/>
        <w:rPr>
          <w:bCs/>
          <w:iCs/>
          <w:lang w:val="en-US"/>
        </w:rPr>
      </w:pPr>
      <w:r w:rsidRPr="00A04964">
        <w:rPr>
          <w:b/>
          <w:bCs/>
          <w:i/>
          <w:iCs/>
          <w:lang w:val="en-US"/>
        </w:rPr>
        <w:t>PhD.Tahmasib Huseynov:</w:t>
      </w:r>
      <w:r w:rsidR="006C5F4A">
        <w:rPr>
          <w:b/>
          <w:bCs/>
          <w:i/>
          <w:iCs/>
          <w:lang w:val="en-US"/>
        </w:rPr>
        <w:t xml:space="preserve"> </w:t>
      </w:r>
      <w:r w:rsidR="005E520D" w:rsidRPr="005E520D">
        <w:rPr>
          <w:bCs/>
          <w:iCs/>
          <w:lang w:val="en-US"/>
        </w:rPr>
        <w:t xml:space="preserve">Here, when analyzing CVP analysis, the company identifies the point where it will maximize product output to the market and the cost it should pay for it. </w:t>
      </w:r>
      <w:r w:rsidR="007D3E1A" w:rsidRPr="00444B06">
        <w:rPr>
          <w:bCs/>
          <w:iCs/>
          <w:lang w:val="en-US"/>
        </w:rPr>
        <w:t>This can usually be seen in artificial monopolies. For example, large companies sell products at a very discounted price, from outside to produce crops and other small companies. At that time, the products produced by other companies are not sold.</w:t>
      </w:r>
      <w:r w:rsidR="006C5F4A">
        <w:rPr>
          <w:bCs/>
          <w:iCs/>
          <w:lang w:val="en-US"/>
        </w:rPr>
        <w:t xml:space="preserve"> </w:t>
      </w:r>
      <w:r w:rsidR="005E520D" w:rsidRPr="005E520D">
        <w:rPr>
          <w:bCs/>
          <w:iCs/>
          <w:lang w:val="en-US"/>
        </w:rPr>
        <w:t>If the company enters the market at a price that meets human needs, then it will disrupt its competitors</w:t>
      </w:r>
      <w:r w:rsidR="005E520D">
        <w:rPr>
          <w:bCs/>
          <w:iCs/>
          <w:lang w:val="en-US"/>
        </w:rPr>
        <w:t>.</w:t>
      </w:r>
    </w:p>
    <w:p w:rsidR="007D3E1A" w:rsidRDefault="007D3E1A" w:rsidP="00654755">
      <w:pPr>
        <w:pStyle w:val="BodyText"/>
        <w:spacing w:line="360" w:lineRule="auto"/>
        <w:ind w:left="0" w:firstLine="708"/>
        <w:jc w:val="both"/>
        <w:rPr>
          <w:bCs/>
          <w:iCs/>
          <w:lang w:val="en-US"/>
        </w:rPr>
      </w:pPr>
      <w:r w:rsidRPr="007D3E1A">
        <w:rPr>
          <w:bCs/>
          <w:iCs/>
          <w:lang w:val="en-US"/>
        </w:rPr>
        <w:t>However, it would not be efficient if a particular company uses the method of reducing the price of the opponent. Because he was a monopolist for many years, and he needed plenty of time to calculate CVP analysis. In addition, his gaps in his reports will not allow him to compete with his rival.</w:t>
      </w:r>
    </w:p>
    <w:p w:rsidR="00532595" w:rsidRDefault="00532595"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002251D8" w:rsidRPr="002251D8">
        <w:rPr>
          <w:lang w:val="en-US"/>
        </w:rPr>
        <w:t xml:space="preserve"> CVP examination is a standout amongst the best approaches to get more piece of the overall industry. Be that as it may, this isn't the situation in our nation, on the grounds that now and again, imposing business model does not endeavor to catch piece of the pie. So the leader of the organization realizes that there are no different rivals in the market, the CVP does not endeavor to catch extra piece of the overall industry through investigation. Be that as it may, in European nations, common organizations use CVP examination to catch extra piece of the overall industry.</w:t>
      </w:r>
    </w:p>
    <w:p w:rsidR="00F71BCF" w:rsidRPr="003C65EC" w:rsidRDefault="00C03DBE" w:rsidP="00654755">
      <w:pPr>
        <w:pStyle w:val="BodyText"/>
        <w:spacing w:line="360" w:lineRule="auto"/>
        <w:ind w:left="0" w:firstLine="708"/>
        <w:jc w:val="both"/>
        <w:rPr>
          <w:lang w:val="az-Latn-AZ"/>
        </w:rPr>
      </w:pPr>
      <w:r>
        <w:rPr>
          <w:b/>
          <w:i/>
          <w:lang w:val="en-US"/>
        </w:rPr>
        <w:t xml:space="preserve">Teacher </w:t>
      </w:r>
      <w:r w:rsidR="00F71BCF" w:rsidRPr="00F71BCF">
        <w:rPr>
          <w:b/>
          <w:i/>
          <w:lang w:val="en-US"/>
        </w:rPr>
        <w:t>Nasimi Nuriyev</w:t>
      </w:r>
      <w:r w:rsidR="00F71BCF">
        <w:rPr>
          <w:b/>
          <w:i/>
          <w:lang w:val="en-US"/>
        </w:rPr>
        <w:t>:</w:t>
      </w:r>
      <w:r w:rsidR="003C65EC" w:rsidRPr="003C65EC">
        <w:rPr>
          <w:lang w:val="en-US"/>
        </w:rPr>
        <w:t xml:space="preserve"> CVP investigation assumes a significant job in the organization's valuable piece of the pie. This can ordinarily be seen in counterfeit imposing business models. For instance, huge organizations sell items at a shabby cost, from outside to deliver crops and other little organizations. Around then, the items created by different organizations are not sold. The organization is beneficial for a few times.</w:t>
      </w:r>
      <w:r w:rsidR="006C5F4A">
        <w:rPr>
          <w:lang w:val="en-US"/>
        </w:rPr>
        <w:t xml:space="preserve"> </w:t>
      </w:r>
      <w:r w:rsidR="003C65EC" w:rsidRPr="003C65EC">
        <w:rPr>
          <w:lang w:val="en-US"/>
        </w:rPr>
        <w:t>However, when the contenders are finished, the organization sets the new and the ideal cost. As of now, through the CVP's foreordained estimation, for this situation, CVP examination is an irrefutable factor in keeping an extra piece of the overall industry by ascertaining the Break Even Point</w:t>
      </w:r>
      <w:r w:rsidR="003C65EC">
        <w:rPr>
          <w:lang w:val="en-US"/>
        </w:rPr>
        <w:t>.</w:t>
      </w:r>
    </w:p>
    <w:p w:rsidR="002F7717" w:rsidRDefault="002F7717" w:rsidP="00654755">
      <w:pPr>
        <w:pStyle w:val="BodyText"/>
        <w:numPr>
          <w:ilvl w:val="0"/>
          <w:numId w:val="22"/>
        </w:numPr>
        <w:spacing w:line="360" w:lineRule="auto"/>
        <w:ind w:left="0" w:firstLine="1170"/>
        <w:jc w:val="both"/>
        <w:rPr>
          <w:b/>
          <w:bCs/>
          <w:i/>
          <w:iCs/>
          <w:lang w:val="en-US"/>
        </w:rPr>
      </w:pPr>
      <w:r w:rsidRPr="002F7717">
        <w:rPr>
          <w:b/>
          <w:bCs/>
          <w:i/>
          <w:iCs/>
          <w:lang w:val="en-US"/>
        </w:rPr>
        <w:t>How will the widest use and application of CVP analysis help entrepreneurs?</w:t>
      </w:r>
    </w:p>
    <w:p w:rsidR="002F7717" w:rsidRDefault="002F7717" w:rsidP="00654755">
      <w:pPr>
        <w:pStyle w:val="BodyText"/>
        <w:spacing w:line="360" w:lineRule="auto"/>
        <w:ind w:left="0" w:firstLine="708"/>
        <w:jc w:val="both"/>
        <w:rPr>
          <w:lang w:val="en-US"/>
        </w:rPr>
      </w:pPr>
      <w:r w:rsidRPr="00414680">
        <w:rPr>
          <w:b/>
          <w:bCs/>
          <w:i/>
          <w:iCs/>
          <w:lang w:val="en-US"/>
        </w:rPr>
        <w:t>Associate Professor</w:t>
      </w:r>
      <w:r w:rsidR="006C5F4A">
        <w:rPr>
          <w:b/>
          <w:bCs/>
          <w:i/>
          <w:iCs/>
          <w:lang w:val="en-US"/>
        </w:rPr>
        <w:t xml:space="preserve"> </w:t>
      </w:r>
      <w:r w:rsidRPr="00414680">
        <w:rPr>
          <w:b/>
          <w:bCs/>
          <w:i/>
          <w:iCs/>
          <w:lang w:val="en-US"/>
        </w:rPr>
        <w:t>Firudin Sultanov:</w:t>
      </w:r>
      <w:r w:rsidR="006C5F4A">
        <w:rPr>
          <w:b/>
          <w:bCs/>
          <w:i/>
          <w:iCs/>
          <w:lang w:val="en-US"/>
        </w:rPr>
        <w:t xml:space="preserve"> </w:t>
      </w:r>
      <w:r w:rsidRPr="002F7717">
        <w:rPr>
          <w:lang w:val="en-US"/>
        </w:rPr>
        <w:t>First</w:t>
      </w:r>
      <w:r>
        <w:rPr>
          <w:lang w:val="en-US"/>
        </w:rPr>
        <w:t>ly</w:t>
      </w:r>
      <w:r w:rsidRPr="002F7717">
        <w:rPr>
          <w:lang w:val="en-US"/>
        </w:rPr>
        <w:t>, CVP gives the company the opportunity to analyze the company well. Then, it enables the product to measure its profitability. The proprietor allows you to find out where your loss is damaged and which product is damaged through CVP. Additionally, CVP analysis allows the entrepreneur to solve this problem</w:t>
      </w:r>
      <w:r w:rsidR="00506AAF">
        <w:rPr>
          <w:lang w:val="en-US"/>
        </w:rPr>
        <w:t>.</w:t>
      </w:r>
    </w:p>
    <w:p w:rsidR="00506AAF" w:rsidRDefault="00506AAF" w:rsidP="00654755">
      <w:pPr>
        <w:pStyle w:val="BodyText"/>
        <w:spacing w:line="360" w:lineRule="auto"/>
        <w:ind w:left="0" w:firstLine="708"/>
        <w:jc w:val="both"/>
        <w:rPr>
          <w:lang w:val="en-US"/>
        </w:rPr>
      </w:pPr>
      <w:r w:rsidRPr="00414680">
        <w:rPr>
          <w:b/>
          <w:bCs/>
          <w:i/>
          <w:iCs/>
          <w:lang w:val="en-US"/>
        </w:rPr>
        <w:t>Teacher Sanan Huseynzada:</w:t>
      </w:r>
      <w:r w:rsidR="00414680" w:rsidRPr="00414680">
        <w:rPr>
          <w:lang w:val="en-US"/>
        </w:rPr>
        <w:t xml:space="preserve"> The use of CVP analysis, more precisely, calculating the </w:t>
      </w:r>
      <w:r w:rsidR="004D7A45">
        <w:rPr>
          <w:lang w:val="en-US"/>
        </w:rPr>
        <w:t>initial investment point</w:t>
      </w:r>
      <w:r w:rsidR="00414680" w:rsidRPr="00414680">
        <w:rPr>
          <w:lang w:val="en-US"/>
        </w:rPr>
        <w:t xml:space="preserve"> will help entrepreneurs to maximize profitability. This will encourage them to implement the CVP analysis continuously.</w:t>
      </w:r>
      <w:r w:rsidR="006C5F4A">
        <w:rPr>
          <w:lang w:val="en-US"/>
        </w:rPr>
        <w:t xml:space="preserve"> </w:t>
      </w:r>
      <w:r w:rsidR="00414680">
        <w:rPr>
          <w:lang w:val="en-US"/>
        </w:rPr>
        <w:t>Additional</w:t>
      </w:r>
      <w:r w:rsidR="00EC2E50">
        <w:rPr>
          <w:lang w:val="en-US"/>
        </w:rPr>
        <w:t>l</w:t>
      </w:r>
      <w:r w:rsidR="00414680">
        <w:rPr>
          <w:lang w:val="en-US"/>
        </w:rPr>
        <w:t>y,</w:t>
      </w:r>
      <w:r w:rsidR="00414680" w:rsidRPr="00414680">
        <w:rPr>
          <w:lang w:val="en-US"/>
        </w:rPr>
        <w:t xml:space="preserve"> CVP offers the organization the chance to investigate the organization well. At that point, it empowers the item to gauge its productivity.</w:t>
      </w:r>
    </w:p>
    <w:p w:rsidR="00E33D19" w:rsidRDefault="00E33D19" w:rsidP="00654755">
      <w:pPr>
        <w:pStyle w:val="BodyText"/>
        <w:spacing w:line="360" w:lineRule="auto"/>
        <w:ind w:left="0" w:firstLine="708"/>
        <w:jc w:val="both"/>
        <w:rPr>
          <w:bCs/>
          <w:iCs/>
          <w:lang w:val="en-US"/>
        </w:rPr>
      </w:pPr>
      <w:r w:rsidRPr="00E33D19">
        <w:rPr>
          <w:b/>
          <w:bCs/>
          <w:i/>
          <w:iCs/>
          <w:lang w:val="en-US"/>
        </w:rPr>
        <w:t>Dr.Elsavar Ibadov:</w:t>
      </w:r>
      <w:r w:rsidR="00444B06" w:rsidRPr="00444B06">
        <w:rPr>
          <w:lang w:val="en-US"/>
        </w:rPr>
        <w:t>I am inclined to believe that manage</w:t>
      </w:r>
      <w:r w:rsidR="00444B06">
        <w:rPr>
          <w:lang w:val="en-US"/>
        </w:rPr>
        <w:t>rial</w:t>
      </w:r>
      <w:r w:rsidR="00444B06" w:rsidRPr="00444B06">
        <w:rPr>
          <w:lang w:val="en-US"/>
        </w:rPr>
        <w:t xml:space="preserve"> accounting and CVP analysis within it help entrepreneurs make a decision.</w:t>
      </w:r>
      <w:r w:rsidR="006C5F4A">
        <w:rPr>
          <w:lang w:val="en-US"/>
        </w:rPr>
        <w:t xml:space="preserve"> </w:t>
      </w:r>
      <w:r w:rsidR="005512C4" w:rsidRPr="00444B06">
        <w:rPr>
          <w:bCs/>
          <w:iCs/>
          <w:lang w:val="en-US"/>
        </w:rPr>
        <w:t>That is, it provides a database for making the right decisions. Here, the accountants provide the most accurate and straightforward information for the manager to make the optimal decisions and present the situation. Then everything depends on the manager's decision. If he does not consider the management accounting statistics it does not depend on the accountant anymore. In general, if entrepreneurs accept the results of management accounting, their decision will be much easier.</w:t>
      </w:r>
    </w:p>
    <w:p w:rsidR="00A04964" w:rsidRPr="00CC6D00" w:rsidRDefault="00A04964" w:rsidP="00654755">
      <w:pPr>
        <w:pStyle w:val="BodyText"/>
        <w:spacing w:line="360" w:lineRule="auto"/>
        <w:ind w:left="0" w:firstLine="708"/>
        <w:jc w:val="both"/>
        <w:rPr>
          <w:bCs/>
          <w:iCs/>
          <w:lang w:val="en-US"/>
        </w:rPr>
      </w:pPr>
      <w:r w:rsidRPr="00A04964">
        <w:rPr>
          <w:b/>
          <w:bCs/>
          <w:i/>
          <w:iCs/>
          <w:lang w:val="en-US"/>
        </w:rPr>
        <w:t>PhD.Tahmasib Huseynov:</w:t>
      </w:r>
      <w:r w:rsidR="006C5F4A">
        <w:rPr>
          <w:b/>
          <w:bCs/>
          <w:i/>
          <w:iCs/>
          <w:lang w:val="en-US"/>
        </w:rPr>
        <w:t xml:space="preserve"> </w:t>
      </w:r>
      <w:r w:rsidR="00CC6D00" w:rsidRPr="00CC6D00">
        <w:rPr>
          <w:bCs/>
          <w:iCs/>
          <w:lang w:val="en-US"/>
        </w:rPr>
        <w:t>The implementation of the CVP will help entrepreneurs directly in the decision making process. In addition, it will help to gain more market share and strengthen its position in the market. Thus, a full business environment will be formed in our country. Afterwards, the entrepreneur will tend to remain on the market for a long time and will continuously use CVP analysis</w:t>
      </w:r>
      <w:r w:rsidR="00CC6D00">
        <w:rPr>
          <w:bCs/>
          <w:iCs/>
          <w:lang w:val="en-US"/>
        </w:rPr>
        <w:t>.</w:t>
      </w:r>
    </w:p>
    <w:p w:rsidR="002251D8" w:rsidRPr="002251D8" w:rsidRDefault="002251D8" w:rsidP="00654755">
      <w:pPr>
        <w:pStyle w:val="BodyText"/>
        <w:spacing w:line="360" w:lineRule="auto"/>
        <w:ind w:left="0" w:firstLine="708"/>
        <w:jc w:val="both"/>
        <w:rPr>
          <w:lang w:val="en-US"/>
        </w:rPr>
      </w:pPr>
      <w:r w:rsidRPr="00532595">
        <w:rPr>
          <w:b/>
          <w:bCs/>
          <w:i/>
          <w:iCs/>
          <w:lang w:val="en-US"/>
        </w:rPr>
        <w:t>Associate Professor</w:t>
      </w:r>
      <w:r w:rsidR="006C5F4A">
        <w:rPr>
          <w:b/>
          <w:bCs/>
          <w:i/>
          <w:iCs/>
          <w:lang w:val="en-US"/>
        </w:rPr>
        <w:t xml:space="preserve"> </w:t>
      </w:r>
      <w:r w:rsidRPr="00532595">
        <w:rPr>
          <w:b/>
          <w:bCs/>
          <w:i/>
          <w:iCs/>
          <w:lang w:val="en-US"/>
        </w:rPr>
        <w:t>Agamir Asgarov:</w:t>
      </w:r>
      <w:r w:rsidR="006C5F4A">
        <w:rPr>
          <w:b/>
          <w:bCs/>
          <w:i/>
          <w:iCs/>
          <w:lang w:val="en-US"/>
        </w:rPr>
        <w:t xml:space="preserve"> </w:t>
      </w:r>
      <w:r w:rsidRPr="002251D8">
        <w:rPr>
          <w:lang w:val="en-US"/>
        </w:rPr>
        <w:t xml:space="preserve">The utilization of CVP investigation, all the more decisively, ascertaining the </w:t>
      </w:r>
      <w:r w:rsidR="004D7A45">
        <w:rPr>
          <w:lang w:val="en-US"/>
        </w:rPr>
        <w:t>initial investment point</w:t>
      </w:r>
      <w:r w:rsidRPr="002251D8">
        <w:rPr>
          <w:lang w:val="en-US"/>
        </w:rPr>
        <w:t xml:space="preserve"> will assist business people with maximizing benefit. This will urge them to execute the CVP examination constantly. Moreover, CVP offers the association the opportunity to examine the association well. By then, it engages the thing to measure its efficiency.</w:t>
      </w:r>
    </w:p>
    <w:p w:rsidR="00F71BCF" w:rsidRPr="00C03DBE" w:rsidRDefault="00C03DBE" w:rsidP="00654755">
      <w:pPr>
        <w:pStyle w:val="BodyText"/>
        <w:spacing w:line="360" w:lineRule="auto"/>
        <w:ind w:left="0" w:firstLine="708"/>
        <w:jc w:val="both"/>
        <w:rPr>
          <w:lang w:val="az-Latn-AZ"/>
        </w:rPr>
      </w:pPr>
      <w:r>
        <w:rPr>
          <w:b/>
          <w:i/>
          <w:lang w:val="en-US"/>
        </w:rPr>
        <w:t xml:space="preserve">Teacher </w:t>
      </w:r>
      <w:r w:rsidR="00F71BCF" w:rsidRPr="00F71BCF">
        <w:rPr>
          <w:b/>
          <w:i/>
          <w:lang w:val="en-US"/>
        </w:rPr>
        <w:t>Nasimi Nuriyev</w:t>
      </w:r>
      <w:r w:rsidR="00F71BCF">
        <w:rPr>
          <w:b/>
          <w:i/>
          <w:lang w:val="en-US"/>
        </w:rPr>
        <w:t>:</w:t>
      </w:r>
      <w:r w:rsidR="006C5F4A">
        <w:rPr>
          <w:b/>
          <w:i/>
          <w:lang w:val="en-US"/>
        </w:rPr>
        <w:t xml:space="preserve"> </w:t>
      </w:r>
      <w:r>
        <w:rPr>
          <w:lang w:val="en-US"/>
        </w:rPr>
        <w:t xml:space="preserve">From my own perspective, to </w:t>
      </w:r>
      <w:r w:rsidRPr="00C03DBE">
        <w:rPr>
          <w:lang w:val="en-US"/>
        </w:rPr>
        <w:t xml:space="preserve">trust that administrative bookkeeping and CVP investigation inside it help business people settle on a choice. That is, it gives a database to settling on the correct choices. </w:t>
      </w:r>
    </w:p>
    <w:p w:rsidR="007431EB" w:rsidRDefault="007431EB" w:rsidP="00171A32">
      <w:pPr>
        <w:pStyle w:val="BodyText"/>
        <w:spacing w:line="360" w:lineRule="auto"/>
        <w:ind w:left="0"/>
        <w:jc w:val="center"/>
        <w:rPr>
          <w:b/>
          <w:bCs/>
          <w:iCs/>
          <w:lang w:val="en-US"/>
        </w:rPr>
      </w:pPr>
      <w:r>
        <w:rPr>
          <w:b/>
          <w:bCs/>
          <w:iCs/>
          <w:lang w:val="en-US"/>
        </w:rPr>
        <w:t>Conclusion</w:t>
      </w:r>
      <w:r w:rsidR="00E02389">
        <w:rPr>
          <w:b/>
          <w:bCs/>
          <w:iCs/>
          <w:lang w:val="en-US"/>
        </w:rPr>
        <w:t xml:space="preserve"> and suggestions</w:t>
      </w:r>
    </w:p>
    <w:p w:rsidR="00A51C39" w:rsidRDefault="007431EB" w:rsidP="00654755">
      <w:pPr>
        <w:pStyle w:val="BodyText"/>
        <w:spacing w:line="360" w:lineRule="auto"/>
        <w:ind w:left="0" w:firstLine="540"/>
        <w:jc w:val="both"/>
        <w:rPr>
          <w:bCs/>
          <w:iCs/>
          <w:lang w:val="en-US"/>
        </w:rPr>
      </w:pPr>
      <w:r w:rsidRPr="007431EB">
        <w:rPr>
          <w:bCs/>
          <w:iCs/>
          <w:lang w:val="en-US"/>
        </w:rPr>
        <w:t xml:space="preserve">The bookkeeper's model of </w:t>
      </w:r>
      <w:r w:rsidR="004D7A45">
        <w:rPr>
          <w:bCs/>
          <w:iCs/>
          <w:lang w:val="en-US"/>
        </w:rPr>
        <w:t>the expense-quantity</w:t>
      </w:r>
      <w:r w:rsidRPr="007431EB">
        <w:rPr>
          <w:bCs/>
          <w:iCs/>
          <w:lang w:val="en-US"/>
        </w:rPr>
        <w:t xml:space="preserve">-benefit investigation which looks at the connection between changes in action (yield) and changes in all out deals income, costs and net benefit gives supervisors a down to earth reason for basic leadership as it profits them with data which helps with giving responses to questions identifying with the outcomes of following specific game-plans. The CVP is a veritable apparatus for income arranging, cost arranging and benefit arranging, for example, deciding the effect of selling costs, expenses and </w:t>
      </w:r>
      <w:r w:rsidR="004D7A45">
        <w:rPr>
          <w:bCs/>
          <w:iCs/>
          <w:lang w:val="en-US"/>
        </w:rPr>
        <w:t>amount</w:t>
      </w:r>
      <w:r w:rsidR="00B02B21">
        <w:rPr>
          <w:bCs/>
          <w:iCs/>
          <w:lang w:val="en-US"/>
        </w:rPr>
        <w:t xml:space="preserve"> </w:t>
      </w:r>
      <w:r w:rsidRPr="007431EB">
        <w:rPr>
          <w:bCs/>
          <w:iCs/>
          <w:lang w:val="en-US"/>
        </w:rPr>
        <w:t xml:space="preserve">on benefits and a theoretical instrument or perspective about dealing with an organization. It enables the board to concentrate on the destinations of acquiring the most ideal mix of costs, volume, variable expenses and </w:t>
      </w:r>
      <w:r w:rsidR="004D7A45">
        <w:rPr>
          <w:bCs/>
          <w:iCs/>
          <w:lang w:val="en-US"/>
        </w:rPr>
        <w:t>stable</w:t>
      </w:r>
      <w:r w:rsidRPr="007431EB">
        <w:rPr>
          <w:bCs/>
          <w:iCs/>
          <w:lang w:val="en-US"/>
        </w:rPr>
        <w:t xml:space="preserve"> expenses. Favorable position of the CVP model is its effortlessness. Nonetheless, the cost of such effortlessness is a lot of constraining suppositions that outcome in some loss of authenticity with a standout amongst the most disturbing being the utilization of a solitary cost driver. At the point when CVP investigation is connected to a various item organization, it is expected that there is a steady deals blend of items as the all out amount of units sold changes. In addition, it ought to be noticed that the model just fill in as a valuable guide in transient basic leadership and its application is liable to various prohibitive assumptions.</w:t>
      </w:r>
      <w:r w:rsidR="006C5F4A">
        <w:rPr>
          <w:bCs/>
          <w:iCs/>
          <w:lang w:val="en-US"/>
        </w:rPr>
        <w:t xml:space="preserve"> </w:t>
      </w:r>
      <w:r w:rsidRPr="007431EB">
        <w:rPr>
          <w:bCs/>
          <w:iCs/>
          <w:lang w:val="en-US"/>
        </w:rPr>
        <w:t>For occasion the model is planned to foresee CVP conduct just inside the significant range,</w:t>
      </w:r>
      <w:r w:rsidR="006C5F4A">
        <w:rPr>
          <w:bCs/>
          <w:iCs/>
          <w:lang w:val="en-US"/>
        </w:rPr>
        <w:t xml:space="preserve"> </w:t>
      </w:r>
      <w:r w:rsidRPr="007431EB">
        <w:rPr>
          <w:bCs/>
          <w:iCs/>
          <w:lang w:val="en-US"/>
        </w:rPr>
        <w:t>where a firm is probably going to work on steady comes back to scale.</w:t>
      </w:r>
    </w:p>
    <w:p w:rsidR="007431EB" w:rsidRDefault="007F524A" w:rsidP="00654755">
      <w:pPr>
        <w:pStyle w:val="BodyText"/>
        <w:spacing w:line="360" w:lineRule="auto"/>
        <w:ind w:left="0" w:firstLine="540"/>
        <w:jc w:val="both"/>
        <w:rPr>
          <w:bCs/>
          <w:iCs/>
          <w:lang w:val="en-US"/>
        </w:rPr>
      </w:pPr>
      <w:r>
        <w:rPr>
          <w:bCs/>
          <w:iCs/>
          <w:lang w:val="en-US"/>
        </w:rPr>
        <w:t xml:space="preserve">Consequently, </w:t>
      </w:r>
      <w:r w:rsidR="006B18A0">
        <w:rPr>
          <w:bCs/>
          <w:iCs/>
          <w:lang w:val="en-US"/>
        </w:rPr>
        <w:t>we</w:t>
      </w:r>
      <w:r w:rsidR="007431EB" w:rsidRPr="007431EB">
        <w:rPr>
          <w:bCs/>
          <w:iCs/>
          <w:lang w:val="en-US"/>
        </w:rPr>
        <w:t xml:space="preserve"> prescribe that at whatever point suppositions are made, it is fitting to perform affectability examination to decide if or potentially how the </w:t>
      </w:r>
      <w:r w:rsidR="007431EB">
        <w:rPr>
          <w:bCs/>
          <w:iCs/>
          <w:lang w:val="en-US"/>
        </w:rPr>
        <w:t>assumption</w:t>
      </w:r>
      <w:r w:rsidR="007431EB" w:rsidRPr="007431EB">
        <w:rPr>
          <w:bCs/>
          <w:iCs/>
          <w:lang w:val="en-US"/>
        </w:rPr>
        <w:t xml:space="preserve"> influence choice. Also,</w:t>
      </w:r>
      <w:r w:rsidR="006C5F4A">
        <w:rPr>
          <w:bCs/>
          <w:iCs/>
          <w:lang w:val="en-US"/>
        </w:rPr>
        <w:t xml:space="preserve"> </w:t>
      </w:r>
      <w:r w:rsidR="007431EB" w:rsidRPr="007431EB">
        <w:rPr>
          <w:bCs/>
          <w:iCs/>
          <w:lang w:val="en-US"/>
        </w:rPr>
        <w:t>activity-based costing can be utilized to fix the straightforwardness in the suspicions of the customary CVP investigation. At long last, perceiving the presence of numerous or a few cost drivers and afterward joining this into the condition definition of the model, increasingly sensible outcomes can be acquired</w:t>
      </w:r>
      <w:r w:rsidR="00AF1238">
        <w:rPr>
          <w:bCs/>
          <w:iCs/>
          <w:lang w:val="en-US"/>
        </w:rPr>
        <w:t>. Furthermore,</w:t>
      </w:r>
      <w:r w:rsidR="006C5F4A">
        <w:rPr>
          <w:bCs/>
          <w:iCs/>
          <w:lang w:val="en-US"/>
        </w:rPr>
        <w:t xml:space="preserve"> </w:t>
      </w:r>
      <w:r w:rsidR="006B18A0">
        <w:rPr>
          <w:bCs/>
          <w:iCs/>
          <w:lang w:val="en-US"/>
        </w:rPr>
        <w:t>we</w:t>
      </w:r>
      <w:r w:rsidR="00AF1238" w:rsidRPr="00AF1238">
        <w:rPr>
          <w:bCs/>
          <w:iCs/>
          <w:lang w:val="en-US"/>
        </w:rPr>
        <w:t xml:space="preserve"> also investigated the CVP case </w:t>
      </w:r>
      <w:r w:rsidR="006B18A0">
        <w:rPr>
          <w:bCs/>
          <w:iCs/>
          <w:lang w:val="en-US"/>
        </w:rPr>
        <w:t xml:space="preserve"> we </w:t>
      </w:r>
      <w:r w:rsidR="00AF1238" w:rsidRPr="00AF1238">
        <w:rPr>
          <w:bCs/>
          <w:iCs/>
          <w:lang w:val="en-US"/>
        </w:rPr>
        <w:t xml:space="preserve">used in diploma work. So, in  third part of </w:t>
      </w:r>
      <w:r w:rsidR="006B18A0">
        <w:rPr>
          <w:bCs/>
          <w:iCs/>
          <w:lang w:val="en-US"/>
        </w:rPr>
        <w:t>our</w:t>
      </w:r>
      <w:r w:rsidR="00AF1238" w:rsidRPr="00AF1238">
        <w:rPr>
          <w:bCs/>
          <w:iCs/>
          <w:lang w:val="en-US"/>
        </w:rPr>
        <w:t xml:space="preserve"> work, </w:t>
      </w:r>
      <w:r w:rsidR="006B18A0">
        <w:rPr>
          <w:bCs/>
          <w:iCs/>
          <w:lang w:val="en-US"/>
        </w:rPr>
        <w:t>we</w:t>
      </w:r>
      <w:r w:rsidR="00AF1238" w:rsidRPr="00AF1238">
        <w:rPr>
          <w:bCs/>
          <w:iCs/>
          <w:lang w:val="en-US"/>
        </w:rPr>
        <w:t xml:space="preserve"> examined the situation in Azerbaijan. </w:t>
      </w:r>
      <w:r w:rsidR="00134D6A">
        <w:rPr>
          <w:bCs/>
          <w:iCs/>
          <w:lang w:val="en-US"/>
        </w:rPr>
        <w:t>W</w:t>
      </w:r>
      <w:r w:rsidR="006B18A0">
        <w:rPr>
          <w:bCs/>
          <w:iCs/>
          <w:lang w:val="en-US"/>
        </w:rPr>
        <w:t>e</w:t>
      </w:r>
      <w:r w:rsidR="00A51C39" w:rsidRPr="00A51C39">
        <w:rPr>
          <w:bCs/>
          <w:iCs/>
          <w:lang w:val="en-US"/>
        </w:rPr>
        <w:t xml:space="preserve"> previously made a survey and imparted it to the bookkeepers, however when </w:t>
      </w:r>
      <w:r w:rsidR="006B18A0">
        <w:rPr>
          <w:bCs/>
          <w:iCs/>
          <w:lang w:val="en-US"/>
        </w:rPr>
        <w:t>we</w:t>
      </w:r>
      <w:r w:rsidR="00A51C39" w:rsidRPr="00A51C39">
        <w:rPr>
          <w:bCs/>
          <w:iCs/>
          <w:lang w:val="en-US"/>
        </w:rPr>
        <w:t xml:space="preserve"> w</w:t>
      </w:r>
      <w:r w:rsidR="006B18A0">
        <w:rPr>
          <w:bCs/>
          <w:iCs/>
          <w:lang w:val="en-US"/>
        </w:rPr>
        <w:t>ere</w:t>
      </w:r>
      <w:r w:rsidR="00A51C39" w:rsidRPr="00A51C39">
        <w:rPr>
          <w:bCs/>
          <w:iCs/>
          <w:lang w:val="en-US"/>
        </w:rPr>
        <w:t xml:space="preserve"> in contact with the poll </w:t>
      </w:r>
      <w:r w:rsidR="006B18A0">
        <w:rPr>
          <w:bCs/>
          <w:iCs/>
          <w:lang w:val="en-US"/>
        </w:rPr>
        <w:t>we</w:t>
      </w:r>
      <w:r w:rsidR="00A51C39" w:rsidRPr="00A51C39">
        <w:rPr>
          <w:bCs/>
          <w:iCs/>
          <w:lang w:val="en-US"/>
        </w:rPr>
        <w:t xml:space="preserve"> saw that there were some difficult issues with the CVP application. For instance, </w:t>
      </w:r>
      <w:r w:rsidR="006B18A0">
        <w:rPr>
          <w:bCs/>
          <w:iCs/>
          <w:lang w:val="en-US"/>
        </w:rPr>
        <w:t xml:space="preserve">we </w:t>
      </w:r>
      <w:r w:rsidR="00A51C39" w:rsidRPr="00A51C39">
        <w:rPr>
          <w:bCs/>
          <w:iCs/>
          <w:lang w:val="en-US"/>
        </w:rPr>
        <w:t xml:space="preserve">saw numerous individuals who did not put stock in CVP investigation. Furthermore, it very well may be seen from a bookkeeper who says that the CVP's impediments are incapable and that CVP is hard for the restrictions. In view of the outcomes </w:t>
      </w:r>
      <w:r w:rsidR="006B18A0">
        <w:rPr>
          <w:bCs/>
          <w:iCs/>
          <w:lang w:val="en-US"/>
        </w:rPr>
        <w:t>we</w:t>
      </w:r>
      <w:r w:rsidR="00A51C39" w:rsidRPr="00A51C39">
        <w:rPr>
          <w:bCs/>
          <w:iCs/>
          <w:lang w:val="en-US"/>
        </w:rPr>
        <w:t xml:space="preserve"> thought of, </w:t>
      </w:r>
      <w:r w:rsidR="006B18A0">
        <w:rPr>
          <w:bCs/>
          <w:iCs/>
          <w:lang w:val="en-US"/>
        </w:rPr>
        <w:t>we</w:t>
      </w:r>
      <w:r w:rsidR="00A51C39" w:rsidRPr="00A51C39">
        <w:rPr>
          <w:bCs/>
          <w:iCs/>
          <w:lang w:val="en-US"/>
        </w:rPr>
        <w:t xml:space="preserve"> can say that the utilization of CVP examination in Azerbaijan is extremely thin. Truth be told, my objective was to examine the reason, yet </w:t>
      </w:r>
      <w:r w:rsidR="006B18A0">
        <w:rPr>
          <w:bCs/>
          <w:iCs/>
          <w:lang w:val="en-US"/>
        </w:rPr>
        <w:t>we</w:t>
      </w:r>
      <w:r w:rsidR="00A51C39" w:rsidRPr="00A51C39">
        <w:rPr>
          <w:bCs/>
          <w:iCs/>
          <w:lang w:val="en-US"/>
        </w:rPr>
        <w:t xml:space="preserve"> was compelled to do as such as a result of the way that </w:t>
      </w:r>
      <w:r w:rsidR="006B18A0">
        <w:rPr>
          <w:bCs/>
          <w:iCs/>
          <w:lang w:val="en-US"/>
        </w:rPr>
        <w:t>we</w:t>
      </w:r>
      <w:r w:rsidR="00A51C39" w:rsidRPr="00A51C39">
        <w:rPr>
          <w:bCs/>
          <w:iCs/>
          <w:lang w:val="en-US"/>
        </w:rPr>
        <w:t xml:space="preserve"> couldn't ask the</w:t>
      </w:r>
      <w:r w:rsidR="006C5F4A">
        <w:rPr>
          <w:bCs/>
          <w:iCs/>
          <w:lang w:val="en-US"/>
        </w:rPr>
        <w:t xml:space="preserve"> </w:t>
      </w:r>
      <w:r w:rsidR="00A51C39" w:rsidRPr="00A51C39">
        <w:rPr>
          <w:bCs/>
          <w:iCs/>
          <w:lang w:val="en-US"/>
        </w:rPr>
        <w:t xml:space="preserve">bookkeepers for what valid reason </w:t>
      </w:r>
      <w:r w:rsidR="006B18A0">
        <w:rPr>
          <w:bCs/>
          <w:iCs/>
          <w:lang w:val="en-US"/>
        </w:rPr>
        <w:t>we</w:t>
      </w:r>
      <w:r w:rsidR="00A51C39" w:rsidRPr="00A51C39">
        <w:rPr>
          <w:bCs/>
          <w:iCs/>
          <w:lang w:val="en-US"/>
        </w:rPr>
        <w:t xml:space="preserve"> rejected the review. In this way, in the wake of declining the overview, </w:t>
      </w:r>
      <w:r w:rsidR="006B18A0">
        <w:rPr>
          <w:bCs/>
          <w:iCs/>
          <w:lang w:val="en-US"/>
        </w:rPr>
        <w:t>we</w:t>
      </w:r>
      <w:r w:rsidR="00A51C39" w:rsidRPr="00A51C39">
        <w:rPr>
          <w:bCs/>
          <w:iCs/>
          <w:lang w:val="en-US"/>
        </w:rPr>
        <w:t xml:space="preserve"> chose to get master feelings. Every one of </w:t>
      </w:r>
      <w:r w:rsidR="003B5857">
        <w:rPr>
          <w:bCs/>
          <w:iCs/>
          <w:lang w:val="en-US"/>
        </w:rPr>
        <w:t>our</w:t>
      </w:r>
      <w:r w:rsidR="00A51C39" w:rsidRPr="00A51C39">
        <w:rPr>
          <w:bCs/>
          <w:iCs/>
          <w:lang w:val="en-US"/>
        </w:rPr>
        <w:t xml:space="preserve"> specialists is occupied with scholastic and research exercises around there.</w:t>
      </w:r>
    </w:p>
    <w:p w:rsidR="00AF1238" w:rsidRDefault="00AF1238" w:rsidP="00654755">
      <w:pPr>
        <w:pStyle w:val="BodyText"/>
        <w:spacing w:line="360" w:lineRule="auto"/>
        <w:ind w:left="0" w:firstLine="540"/>
        <w:jc w:val="both"/>
        <w:rPr>
          <w:bCs/>
          <w:iCs/>
          <w:lang w:val="en-US"/>
        </w:rPr>
      </w:pPr>
      <w:r w:rsidRPr="00AF1238">
        <w:rPr>
          <w:bCs/>
          <w:iCs/>
          <w:lang w:val="en-US"/>
        </w:rPr>
        <w:t xml:space="preserve">As for the findings </w:t>
      </w:r>
      <w:r w:rsidR="006B18A0">
        <w:rPr>
          <w:bCs/>
          <w:iCs/>
          <w:lang w:val="en-US"/>
        </w:rPr>
        <w:t>we</w:t>
      </w:r>
      <w:r w:rsidRPr="00AF1238">
        <w:rPr>
          <w:bCs/>
          <w:iCs/>
          <w:lang w:val="en-US"/>
        </w:rPr>
        <w:t xml:space="preserve"> have made and the findings </w:t>
      </w:r>
      <w:r w:rsidR="006B18A0">
        <w:rPr>
          <w:bCs/>
          <w:iCs/>
          <w:lang w:val="en-US"/>
        </w:rPr>
        <w:t>we</w:t>
      </w:r>
      <w:r w:rsidRPr="00AF1238">
        <w:rPr>
          <w:bCs/>
          <w:iCs/>
          <w:lang w:val="en-US"/>
        </w:rPr>
        <w:t xml:space="preserve"> have obtained, the expert opinions here play a very impo</w:t>
      </w:r>
      <w:r>
        <w:rPr>
          <w:bCs/>
          <w:iCs/>
          <w:lang w:val="en-US"/>
        </w:rPr>
        <w:t xml:space="preserve">rtant role. </w:t>
      </w:r>
      <w:r w:rsidR="006B18A0">
        <w:rPr>
          <w:bCs/>
          <w:iCs/>
          <w:lang w:val="en-US"/>
        </w:rPr>
        <w:t>Our</w:t>
      </w:r>
      <w:r>
        <w:rPr>
          <w:bCs/>
          <w:iCs/>
          <w:lang w:val="en-US"/>
        </w:rPr>
        <w:t xml:space="preserve"> findings about CV</w:t>
      </w:r>
      <w:r w:rsidRPr="00AF1238">
        <w:rPr>
          <w:bCs/>
          <w:iCs/>
          <w:lang w:val="en-US"/>
        </w:rPr>
        <w:t>P analysis, their causes and solutions:</w:t>
      </w:r>
    </w:p>
    <w:p w:rsidR="00AF1238" w:rsidRDefault="00A51C39" w:rsidP="00654755">
      <w:pPr>
        <w:pStyle w:val="BodyText"/>
        <w:numPr>
          <w:ilvl w:val="0"/>
          <w:numId w:val="25"/>
        </w:numPr>
        <w:spacing w:line="360" w:lineRule="auto"/>
        <w:ind w:left="0"/>
        <w:jc w:val="both"/>
        <w:rPr>
          <w:bCs/>
          <w:iCs/>
          <w:lang w:val="en-US"/>
        </w:rPr>
      </w:pPr>
      <w:r w:rsidRPr="00516E5F">
        <w:rPr>
          <w:bCs/>
          <w:iCs/>
          <w:lang w:val="en-US"/>
        </w:rPr>
        <w:t xml:space="preserve">In general, in Azerbaijan, </w:t>
      </w:r>
      <w:r w:rsidR="006B18A0">
        <w:rPr>
          <w:bCs/>
          <w:iCs/>
          <w:lang w:val="en-US"/>
        </w:rPr>
        <w:t>we</w:t>
      </w:r>
      <w:r w:rsidRPr="00516E5F">
        <w:rPr>
          <w:bCs/>
          <w:iCs/>
          <w:lang w:val="en-US"/>
        </w:rPr>
        <w:t xml:space="preserve"> think that manage</w:t>
      </w:r>
      <w:r>
        <w:rPr>
          <w:bCs/>
          <w:iCs/>
          <w:lang w:val="en-US"/>
        </w:rPr>
        <w:t xml:space="preserve">rial </w:t>
      </w:r>
      <w:r w:rsidRPr="00516E5F">
        <w:rPr>
          <w:bCs/>
          <w:iCs/>
          <w:lang w:val="en-US"/>
        </w:rPr>
        <w:t>accounting is not good at including CVP analysis. The reason for this is that our country's accounting system is based on tax domination.</w:t>
      </w:r>
    </w:p>
    <w:p w:rsidR="00A51C39" w:rsidRPr="00A51C39" w:rsidRDefault="00A51C39" w:rsidP="00654755">
      <w:pPr>
        <w:pStyle w:val="BodyText"/>
        <w:numPr>
          <w:ilvl w:val="0"/>
          <w:numId w:val="25"/>
        </w:numPr>
        <w:spacing w:line="360" w:lineRule="auto"/>
        <w:ind w:left="0"/>
        <w:jc w:val="both"/>
        <w:rPr>
          <w:bCs/>
          <w:iCs/>
          <w:lang w:val="en-US"/>
        </w:rPr>
      </w:pPr>
      <w:r>
        <w:rPr>
          <w:bCs/>
          <w:iCs/>
          <w:lang w:val="en-US"/>
        </w:rPr>
        <w:t>T</w:t>
      </w:r>
      <w:r w:rsidRPr="00A450A7">
        <w:rPr>
          <w:bCs/>
          <w:iCs/>
          <w:lang w:val="en-US"/>
        </w:rPr>
        <w:t>here is a serious financial illiteracy in this area</w:t>
      </w:r>
      <w:r>
        <w:rPr>
          <w:bCs/>
          <w:iCs/>
          <w:lang w:val="en-US"/>
        </w:rPr>
        <w:t xml:space="preserve"> in our country </w:t>
      </w:r>
      <w:r w:rsidRPr="00A450A7">
        <w:rPr>
          <w:bCs/>
          <w:iCs/>
          <w:lang w:val="en-US"/>
        </w:rPr>
        <w:t xml:space="preserve"> and this is the main reason why CVP is not available.</w:t>
      </w:r>
      <w:r>
        <w:rPr>
          <w:bCs/>
          <w:iCs/>
          <w:lang w:val="en-US"/>
        </w:rPr>
        <w:t xml:space="preserve"> Also,</w:t>
      </w:r>
      <w:r w:rsidR="006C5F4A">
        <w:rPr>
          <w:bCs/>
          <w:iCs/>
          <w:lang w:val="en-US"/>
        </w:rPr>
        <w:t xml:space="preserve"> </w:t>
      </w:r>
      <w:r w:rsidRPr="00506AAF">
        <w:rPr>
          <w:lang w:val="en-US"/>
        </w:rPr>
        <w:t>monopoly destroys everything. Companies are convinced that monopoly and lack of competitor will sell 100% of their production.</w:t>
      </w:r>
    </w:p>
    <w:p w:rsidR="00A51C39" w:rsidRDefault="00A51C39" w:rsidP="00654755">
      <w:pPr>
        <w:pStyle w:val="BodyText"/>
        <w:numPr>
          <w:ilvl w:val="0"/>
          <w:numId w:val="25"/>
        </w:numPr>
        <w:spacing w:line="360" w:lineRule="auto"/>
        <w:ind w:left="0"/>
        <w:jc w:val="both"/>
        <w:rPr>
          <w:bCs/>
          <w:iCs/>
          <w:lang w:val="en-US"/>
        </w:rPr>
      </w:pPr>
      <w:r w:rsidRPr="007D02EC">
        <w:rPr>
          <w:bCs/>
          <w:iCs/>
          <w:lang w:val="en-US"/>
        </w:rPr>
        <w:t>The first failure in implementing the CVP is financial illiteracy.</w:t>
      </w:r>
      <w:r w:rsidR="006C5F4A">
        <w:rPr>
          <w:bCs/>
          <w:iCs/>
          <w:lang w:val="en-US"/>
        </w:rPr>
        <w:t xml:space="preserve"> </w:t>
      </w:r>
      <w:r w:rsidR="00A22236" w:rsidRPr="007D02EC">
        <w:rPr>
          <w:bCs/>
          <w:iCs/>
          <w:lang w:val="en-US"/>
        </w:rPr>
        <w:t xml:space="preserve">The second problem is the shortage of personnel. There is a lack of managerial </w:t>
      </w:r>
      <w:r w:rsidR="00A22236">
        <w:rPr>
          <w:bCs/>
          <w:iCs/>
          <w:lang w:val="en-US"/>
        </w:rPr>
        <w:t xml:space="preserve">accounting </w:t>
      </w:r>
      <w:r w:rsidR="00A22236" w:rsidRPr="007D02EC">
        <w:rPr>
          <w:bCs/>
          <w:iCs/>
          <w:lang w:val="en-US"/>
        </w:rPr>
        <w:t xml:space="preserve"> in Azerbaijan.</w:t>
      </w:r>
    </w:p>
    <w:p w:rsidR="00A22236" w:rsidRDefault="00A22236" w:rsidP="00654755">
      <w:pPr>
        <w:pStyle w:val="BodyText"/>
        <w:numPr>
          <w:ilvl w:val="0"/>
          <w:numId w:val="25"/>
        </w:numPr>
        <w:spacing w:line="360" w:lineRule="auto"/>
        <w:ind w:left="0"/>
        <w:jc w:val="both"/>
        <w:rPr>
          <w:bCs/>
          <w:iCs/>
          <w:lang w:val="en-US"/>
        </w:rPr>
      </w:pPr>
      <w:r w:rsidRPr="00A22236">
        <w:rPr>
          <w:bCs/>
          <w:iCs/>
          <w:lang w:val="en-US"/>
        </w:rPr>
        <w:t>To eliminate shortcomings, the system must be changed first. So the monopoly should be abolished and the competitive market should be created. The companies must be fully free. The first attempt is to disseminate anti-monopoly.</w:t>
      </w:r>
    </w:p>
    <w:p w:rsidR="00A22236" w:rsidRDefault="00A22236" w:rsidP="00654755">
      <w:pPr>
        <w:pStyle w:val="BodyText"/>
        <w:numPr>
          <w:ilvl w:val="0"/>
          <w:numId w:val="25"/>
        </w:numPr>
        <w:spacing w:line="360" w:lineRule="auto"/>
        <w:ind w:left="0"/>
        <w:jc w:val="both"/>
        <w:rPr>
          <w:bCs/>
          <w:iCs/>
          <w:lang w:val="en-US"/>
        </w:rPr>
      </w:pPr>
      <w:r w:rsidRPr="00A22236">
        <w:rPr>
          <w:bCs/>
          <w:iCs/>
          <w:lang w:val="en-US"/>
        </w:rPr>
        <w:t>In fact, managerial accounting differs from financial records and other records, as there is no legitimate requirement. It should not be.</w:t>
      </w:r>
    </w:p>
    <w:p w:rsidR="00A22236" w:rsidRDefault="00A22236" w:rsidP="00654755">
      <w:pPr>
        <w:pStyle w:val="BodyText"/>
        <w:numPr>
          <w:ilvl w:val="0"/>
          <w:numId w:val="25"/>
        </w:numPr>
        <w:spacing w:line="360" w:lineRule="auto"/>
        <w:ind w:left="0"/>
        <w:jc w:val="both"/>
        <w:rPr>
          <w:bCs/>
          <w:iCs/>
          <w:lang w:val="en-US"/>
        </w:rPr>
      </w:pPr>
      <w:r>
        <w:rPr>
          <w:bCs/>
          <w:iCs/>
          <w:lang w:val="en-US"/>
        </w:rPr>
        <w:t>İ</w:t>
      </w:r>
      <w:r w:rsidRPr="00A22236">
        <w:rPr>
          <w:bCs/>
          <w:iCs/>
          <w:lang w:val="en-US"/>
        </w:rPr>
        <w:t>f CVP analysis is fully implemented, there will be no adverse effects here. All results will be positive and efficient.</w:t>
      </w:r>
    </w:p>
    <w:p w:rsidR="00A22236" w:rsidRDefault="00A22236" w:rsidP="00654755">
      <w:pPr>
        <w:pStyle w:val="BodyText"/>
        <w:numPr>
          <w:ilvl w:val="0"/>
          <w:numId w:val="25"/>
        </w:numPr>
        <w:spacing w:line="360" w:lineRule="auto"/>
        <w:ind w:left="0"/>
        <w:jc w:val="both"/>
        <w:rPr>
          <w:bCs/>
          <w:iCs/>
          <w:lang w:val="en-US"/>
        </w:rPr>
      </w:pPr>
      <w:r w:rsidRPr="00A22236">
        <w:rPr>
          <w:bCs/>
          <w:iCs/>
          <w:lang w:val="en-US"/>
        </w:rPr>
        <w:t>CVP analysis is one of the most effective ways to get more market share. However, this is not the case in our country, because in some cases, monopoly does not attempt to capture market share.</w:t>
      </w:r>
    </w:p>
    <w:p w:rsidR="00A22236" w:rsidRDefault="00A22236" w:rsidP="00654755">
      <w:pPr>
        <w:pStyle w:val="BodyText"/>
        <w:numPr>
          <w:ilvl w:val="0"/>
          <w:numId w:val="25"/>
        </w:numPr>
        <w:spacing w:line="360" w:lineRule="auto"/>
        <w:ind w:left="0"/>
        <w:jc w:val="both"/>
        <w:rPr>
          <w:bCs/>
          <w:iCs/>
          <w:lang w:val="en-US"/>
        </w:rPr>
      </w:pPr>
      <w:r w:rsidRPr="00A22236">
        <w:rPr>
          <w:bCs/>
          <w:iCs/>
          <w:lang w:val="en-US"/>
        </w:rPr>
        <w:t xml:space="preserve">The use of CVP analysis, more precisely, calculating the </w:t>
      </w:r>
      <w:r w:rsidR="004D7A45">
        <w:rPr>
          <w:bCs/>
          <w:iCs/>
          <w:lang w:val="en-US"/>
        </w:rPr>
        <w:t>initial investment point</w:t>
      </w:r>
      <w:r w:rsidRPr="00A22236">
        <w:rPr>
          <w:bCs/>
          <w:iCs/>
          <w:lang w:val="en-US"/>
        </w:rPr>
        <w:t xml:space="preserve"> will help entrepre</w:t>
      </w:r>
      <w:r>
        <w:rPr>
          <w:bCs/>
          <w:iCs/>
          <w:lang w:val="en-US"/>
        </w:rPr>
        <w:t xml:space="preserve">neurs to maximize profitability </w:t>
      </w:r>
      <w:r w:rsidRPr="00A22236">
        <w:rPr>
          <w:bCs/>
          <w:iCs/>
          <w:lang w:val="en-US"/>
        </w:rPr>
        <w:t>and CVP analysis within it help entrepreneurs make a decision</w:t>
      </w:r>
    </w:p>
    <w:p w:rsidR="00A51C39" w:rsidRDefault="00A22236" w:rsidP="00654755">
      <w:pPr>
        <w:pStyle w:val="BodyText"/>
        <w:spacing w:line="360" w:lineRule="auto"/>
        <w:ind w:left="0" w:firstLine="360"/>
        <w:jc w:val="both"/>
        <w:rPr>
          <w:bCs/>
          <w:iCs/>
          <w:lang w:val="en-US"/>
        </w:rPr>
      </w:pPr>
      <w:r w:rsidRPr="00A22236">
        <w:rPr>
          <w:bCs/>
          <w:iCs/>
          <w:lang w:val="en-US"/>
        </w:rPr>
        <w:t xml:space="preserve">As a matter of fact, the purpose of using the survey is to find the difference between the theory and the reality, but the purpose of using expert opinions is to learn the causes and solutions of the reality. </w:t>
      </w:r>
      <w:r w:rsidR="006B18A0">
        <w:rPr>
          <w:bCs/>
          <w:iCs/>
          <w:lang w:val="en-US"/>
        </w:rPr>
        <w:t xml:space="preserve">We </w:t>
      </w:r>
      <w:r w:rsidRPr="00A22236">
        <w:rPr>
          <w:bCs/>
          <w:iCs/>
          <w:lang w:val="en-US"/>
        </w:rPr>
        <w:t xml:space="preserve">use of this is because </w:t>
      </w:r>
      <w:r w:rsidR="003B5857">
        <w:rPr>
          <w:bCs/>
          <w:iCs/>
          <w:lang w:val="en-US"/>
        </w:rPr>
        <w:t>we</w:t>
      </w:r>
      <w:r w:rsidRPr="00A22236">
        <w:rPr>
          <w:bCs/>
          <w:iCs/>
          <w:lang w:val="en-US"/>
        </w:rPr>
        <w:t xml:space="preserve"> believe that using my opinion expert opinion will be more effec</w:t>
      </w:r>
      <w:r w:rsidR="003B5857">
        <w:rPr>
          <w:bCs/>
          <w:iCs/>
          <w:lang w:val="en-US"/>
        </w:rPr>
        <w:t>tive than the questionnaire we</w:t>
      </w:r>
      <w:r w:rsidRPr="00A22236">
        <w:rPr>
          <w:bCs/>
          <w:iCs/>
          <w:lang w:val="en-US"/>
        </w:rPr>
        <w:t xml:space="preserve"> did it.</w:t>
      </w:r>
    </w:p>
    <w:p w:rsidR="00E2158A" w:rsidRDefault="00E2158A" w:rsidP="00654755">
      <w:pPr>
        <w:pStyle w:val="BodyText"/>
        <w:spacing w:line="360" w:lineRule="auto"/>
        <w:ind w:left="0" w:firstLine="360"/>
        <w:jc w:val="both"/>
        <w:rPr>
          <w:bCs/>
          <w:iCs/>
          <w:lang w:val="en-US"/>
        </w:rPr>
      </w:pPr>
    </w:p>
    <w:p w:rsidR="00CB1D3E" w:rsidRDefault="00CB1D3E" w:rsidP="00654755">
      <w:pPr>
        <w:pStyle w:val="BodyText"/>
        <w:spacing w:line="360" w:lineRule="auto"/>
        <w:ind w:left="0" w:firstLine="360"/>
        <w:jc w:val="both"/>
        <w:rPr>
          <w:b/>
          <w:bCs/>
          <w:iCs/>
          <w:lang w:val="en-US"/>
        </w:rPr>
      </w:pPr>
    </w:p>
    <w:p w:rsidR="00F048DB" w:rsidRDefault="00CB1D3E" w:rsidP="00171A32">
      <w:pPr>
        <w:pStyle w:val="BodyText"/>
        <w:spacing w:line="360" w:lineRule="auto"/>
        <w:ind w:left="0"/>
        <w:jc w:val="center"/>
        <w:rPr>
          <w:b/>
          <w:bCs/>
          <w:iCs/>
          <w:lang w:val="en-US"/>
        </w:rPr>
      </w:pPr>
      <w:r>
        <w:rPr>
          <w:b/>
          <w:bCs/>
          <w:iCs/>
          <w:lang w:val="en-US"/>
        </w:rPr>
        <w:t>List of references</w:t>
      </w:r>
    </w:p>
    <w:p w:rsidR="00CB1D3E" w:rsidRPr="00CB1D3E" w:rsidRDefault="00CB1D3E" w:rsidP="00654755">
      <w:pPr>
        <w:pStyle w:val="BodyText"/>
        <w:spacing w:line="360" w:lineRule="auto"/>
        <w:ind w:left="0" w:firstLine="360"/>
        <w:jc w:val="both"/>
        <w:rPr>
          <w:b/>
          <w:bCs/>
          <w:i/>
          <w:iCs/>
          <w:lang w:val="en-US"/>
        </w:rPr>
      </w:pPr>
      <w:r w:rsidRPr="00CB1D3E">
        <w:rPr>
          <w:b/>
          <w:bCs/>
          <w:i/>
          <w:iCs/>
          <w:lang w:val="en-US"/>
        </w:rPr>
        <w:t>Books:</w:t>
      </w:r>
    </w:p>
    <w:p w:rsidR="00F048DB" w:rsidRDefault="00F048DB" w:rsidP="00654755">
      <w:pPr>
        <w:pStyle w:val="BodyText"/>
        <w:numPr>
          <w:ilvl w:val="0"/>
          <w:numId w:val="27"/>
        </w:numPr>
        <w:spacing w:line="360" w:lineRule="auto"/>
        <w:ind w:left="0"/>
        <w:jc w:val="both"/>
        <w:rPr>
          <w:bCs/>
          <w:iCs/>
          <w:lang w:val="en-US"/>
        </w:rPr>
      </w:pPr>
      <w:r w:rsidRPr="00F048DB">
        <w:rPr>
          <w:bCs/>
          <w:iCs/>
          <w:lang w:val="en-US"/>
        </w:rPr>
        <w:t>Atkinson, A. A., Kaplan, R. S., Matsumura, E. M. &amp; Young, S. M. (2012). Management accounting</w:t>
      </w:r>
      <w:r w:rsidR="00E427C7">
        <w:rPr>
          <w:bCs/>
          <w:iCs/>
          <w:lang w:val="en-US"/>
        </w:rPr>
        <w:t xml:space="preserve"> </w:t>
      </w:r>
      <w:r w:rsidRPr="00F048DB">
        <w:rPr>
          <w:bCs/>
          <w:iCs/>
          <w:lang w:val="en-US"/>
        </w:rPr>
        <w:t xml:space="preserve">:Information  for  decision  making   and  strategy   execution  </w:t>
      </w:r>
      <w:r w:rsidR="006B18A0">
        <w:rPr>
          <w:bCs/>
          <w:iCs/>
          <w:lang w:val="en-US"/>
        </w:rPr>
        <w:t>.</w:t>
      </w:r>
      <w:r w:rsidRPr="00F048DB">
        <w:rPr>
          <w:bCs/>
          <w:iCs/>
          <w:lang w:val="en-US"/>
        </w:rPr>
        <w:t>Upper   Saddle   River,  NewJersey: Pearson Education</w:t>
      </w:r>
    </w:p>
    <w:p w:rsidR="00F048DB" w:rsidRDefault="00F048DB" w:rsidP="00654755">
      <w:pPr>
        <w:pStyle w:val="BodyText"/>
        <w:numPr>
          <w:ilvl w:val="0"/>
          <w:numId w:val="27"/>
        </w:numPr>
        <w:spacing w:line="360" w:lineRule="auto"/>
        <w:ind w:left="0"/>
        <w:jc w:val="both"/>
        <w:rPr>
          <w:bCs/>
          <w:iCs/>
          <w:lang w:val="en-US"/>
        </w:rPr>
      </w:pPr>
      <w:r w:rsidRPr="00F048DB">
        <w:rPr>
          <w:bCs/>
          <w:iCs/>
          <w:lang w:val="en-US"/>
        </w:rPr>
        <w:t>Okoye, A.E. (2011).  Cost   Accounting: Management Operational Applications, Benin City: United</w:t>
      </w:r>
      <w:r w:rsidR="00A15027">
        <w:rPr>
          <w:bCs/>
          <w:iCs/>
          <w:lang w:val="en-US"/>
        </w:rPr>
        <w:t xml:space="preserve"> </w:t>
      </w:r>
      <w:r w:rsidRPr="00F048DB">
        <w:rPr>
          <w:bCs/>
          <w:iCs/>
          <w:lang w:val="en-US"/>
        </w:rPr>
        <w:t>City Press</w:t>
      </w:r>
    </w:p>
    <w:p w:rsidR="00F048DB" w:rsidRDefault="00F048DB" w:rsidP="00654755">
      <w:pPr>
        <w:pStyle w:val="BodyText"/>
        <w:numPr>
          <w:ilvl w:val="0"/>
          <w:numId w:val="27"/>
        </w:numPr>
        <w:spacing w:line="360" w:lineRule="auto"/>
        <w:ind w:left="0"/>
        <w:jc w:val="both"/>
        <w:rPr>
          <w:bCs/>
          <w:iCs/>
          <w:lang w:val="en-US"/>
        </w:rPr>
      </w:pPr>
      <w:r w:rsidRPr="00F048DB">
        <w:rPr>
          <w:bCs/>
          <w:iCs/>
          <w:lang w:val="en-US"/>
        </w:rPr>
        <w:t>Hongren, C.T., Datar, S.M., &amp; Rajan, M. (2012). Cost Accounting; A Managerial Emphasis, 14th ed.New Jersey: Pearson Education Inc</w:t>
      </w:r>
    </w:p>
    <w:p w:rsidR="00E2158A" w:rsidRDefault="00E2158A" w:rsidP="00654755">
      <w:pPr>
        <w:pStyle w:val="BodyText"/>
        <w:numPr>
          <w:ilvl w:val="0"/>
          <w:numId w:val="27"/>
        </w:numPr>
        <w:spacing w:line="360" w:lineRule="auto"/>
        <w:ind w:left="0"/>
        <w:jc w:val="both"/>
        <w:rPr>
          <w:bCs/>
          <w:iCs/>
          <w:lang w:val="en-US"/>
        </w:rPr>
      </w:pPr>
      <w:r w:rsidRPr="00E2158A">
        <w:rPr>
          <w:bCs/>
          <w:iCs/>
          <w:lang w:val="en-US"/>
        </w:rPr>
        <w:t>Garrison, R.H, Noreen E., &amp; Brewer P.C. (2010). Managerial Accounting, 12th edition. New York: Irwin/McGraw-Hill.</w:t>
      </w:r>
    </w:p>
    <w:p w:rsidR="00171A32" w:rsidRDefault="00171A32" w:rsidP="00654755">
      <w:pPr>
        <w:pStyle w:val="BodyText"/>
        <w:numPr>
          <w:ilvl w:val="0"/>
          <w:numId w:val="27"/>
        </w:numPr>
        <w:spacing w:line="360" w:lineRule="auto"/>
        <w:ind w:left="0"/>
        <w:jc w:val="both"/>
        <w:rPr>
          <w:bCs/>
          <w:iCs/>
          <w:lang w:val="en-US"/>
        </w:rPr>
      </w:pPr>
      <w:r w:rsidRPr="00171A32">
        <w:rPr>
          <w:bCs/>
          <w:iCs/>
          <w:lang w:val="en-US"/>
        </w:rPr>
        <w:t>Dopuch and Maher, 2005; Okoye, 2011</w:t>
      </w:r>
    </w:p>
    <w:p w:rsidR="00171A32" w:rsidRDefault="00171A32" w:rsidP="00654755">
      <w:pPr>
        <w:pStyle w:val="BodyText"/>
        <w:numPr>
          <w:ilvl w:val="0"/>
          <w:numId w:val="27"/>
        </w:numPr>
        <w:spacing w:line="360" w:lineRule="auto"/>
        <w:ind w:left="0"/>
        <w:jc w:val="both"/>
        <w:rPr>
          <w:bCs/>
          <w:iCs/>
          <w:lang w:val="en-US"/>
        </w:rPr>
      </w:pPr>
      <w:r w:rsidRPr="00171A32">
        <w:rPr>
          <w:bCs/>
          <w:iCs/>
          <w:lang w:val="en-US"/>
        </w:rPr>
        <w:t>Blocheret al., 2002</w:t>
      </w:r>
    </w:p>
    <w:p w:rsidR="00171A32" w:rsidRDefault="00171A32" w:rsidP="00654755">
      <w:pPr>
        <w:pStyle w:val="BodyText"/>
        <w:numPr>
          <w:ilvl w:val="0"/>
          <w:numId w:val="27"/>
        </w:numPr>
        <w:spacing w:line="360" w:lineRule="auto"/>
        <w:ind w:left="0"/>
        <w:jc w:val="both"/>
        <w:rPr>
          <w:bCs/>
          <w:iCs/>
          <w:lang w:val="en-US"/>
        </w:rPr>
      </w:pPr>
      <w:r w:rsidRPr="00171A32">
        <w:rPr>
          <w:bCs/>
          <w:iCs/>
          <w:lang w:val="en-US"/>
        </w:rPr>
        <w:t>McWatters et al. 2001</w:t>
      </w:r>
    </w:p>
    <w:p w:rsidR="00171A32" w:rsidRDefault="00171A32" w:rsidP="00654755">
      <w:pPr>
        <w:pStyle w:val="BodyText"/>
        <w:numPr>
          <w:ilvl w:val="0"/>
          <w:numId w:val="27"/>
        </w:numPr>
        <w:spacing w:line="360" w:lineRule="auto"/>
        <w:ind w:left="0"/>
        <w:jc w:val="both"/>
        <w:rPr>
          <w:bCs/>
          <w:iCs/>
          <w:lang w:val="en-US"/>
        </w:rPr>
      </w:pPr>
      <w:r w:rsidRPr="00171A32">
        <w:rPr>
          <w:bCs/>
          <w:iCs/>
          <w:lang w:val="en-US"/>
        </w:rPr>
        <w:t>Hilton, Maher and Selto, 2006; Hongren,Datar and Foster, 2003; Maher, Stickney and Weil, 2006).</w:t>
      </w:r>
    </w:p>
    <w:p w:rsidR="00171A32" w:rsidRPr="00134D6A" w:rsidRDefault="00134D6A" w:rsidP="00654755">
      <w:pPr>
        <w:pStyle w:val="BodyText"/>
        <w:numPr>
          <w:ilvl w:val="0"/>
          <w:numId w:val="27"/>
        </w:numPr>
        <w:spacing w:line="360" w:lineRule="auto"/>
        <w:ind w:left="0"/>
        <w:jc w:val="both"/>
        <w:rPr>
          <w:bCs/>
          <w:iCs/>
          <w:lang w:val="en-US"/>
        </w:rPr>
      </w:pPr>
      <w:r w:rsidRPr="00CE70F0">
        <w:rPr>
          <w:lang w:val="en-US"/>
        </w:rPr>
        <w:t>Stefan, Stef</w:t>
      </w:r>
      <w:r>
        <w:rPr>
          <w:lang w:val="en-US"/>
        </w:rPr>
        <w:t>an, Savu, Sumandea &amp;Comes, 2008</w:t>
      </w:r>
    </w:p>
    <w:p w:rsidR="00CB1D3E" w:rsidRPr="00CB1D3E" w:rsidRDefault="00CB1D3E" w:rsidP="00654755">
      <w:pPr>
        <w:pStyle w:val="BodyText"/>
        <w:spacing w:line="360" w:lineRule="auto"/>
        <w:ind w:left="0"/>
        <w:jc w:val="both"/>
        <w:rPr>
          <w:b/>
          <w:bCs/>
          <w:i/>
          <w:iCs/>
          <w:lang w:val="en-US"/>
        </w:rPr>
      </w:pPr>
      <w:r w:rsidRPr="00CB1D3E">
        <w:rPr>
          <w:b/>
          <w:bCs/>
          <w:i/>
          <w:iCs/>
          <w:lang w:val="en-US"/>
        </w:rPr>
        <w:t>Articles from journal:</w:t>
      </w:r>
    </w:p>
    <w:p w:rsidR="00CB1D3E" w:rsidRPr="00CB1D3E" w:rsidRDefault="00CB1D3E" w:rsidP="00654755">
      <w:pPr>
        <w:pStyle w:val="ListParagraph"/>
        <w:numPr>
          <w:ilvl w:val="0"/>
          <w:numId w:val="27"/>
        </w:numPr>
        <w:ind w:left="0"/>
        <w:jc w:val="both"/>
        <w:rPr>
          <w:rFonts w:ascii="Times New Roman" w:hAnsi="Times New Roman"/>
          <w:bCs/>
          <w:iCs/>
          <w:sz w:val="28"/>
          <w:szCs w:val="28"/>
          <w:lang w:val="en-US" w:bidi="ru-RU"/>
        </w:rPr>
      </w:pPr>
      <w:r w:rsidRPr="00CB1D3E">
        <w:rPr>
          <w:rFonts w:ascii="Times New Roman" w:hAnsi="Times New Roman"/>
          <w:bCs/>
          <w:iCs/>
          <w:sz w:val="28"/>
          <w:szCs w:val="28"/>
          <w:lang w:val="en-US" w:bidi="ru-RU"/>
        </w:rPr>
        <w:t xml:space="preserve">Choo, F. &amp; Tan, K.B. . An income statement approach for cost </w:t>
      </w:r>
      <w:r w:rsidR="004D7A45">
        <w:rPr>
          <w:rFonts w:ascii="Times New Roman" w:hAnsi="Times New Roman"/>
          <w:bCs/>
          <w:iCs/>
          <w:sz w:val="28"/>
          <w:szCs w:val="28"/>
          <w:lang w:val="en-US" w:bidi="ru-RU"/>
        </w:rPr>
        <w:t>amount</w:t>
      </w:r>
      <w:r w:rsidR="00171A32">
        <w:rPr>
          <w:rFonts w:ascii="Times New Roman" w:hAnsi="Times New Roman"/>
          <w:bCs/>
          <w:iCs/>
          <w:sz w:val="28"/>
          <w:szCs w:val="28"/>
          <w:lang w:val="en-US" w:bidi="ru-RU"/>
        </w:rPr>
        <w:t xml:space="preserve"> </w:t>
      </w:r>
      <w:r w:rsidRPr="00CB1D3E">
        <w:rPr>
          <w:rFonts w:ascii="Times New Roman" w:hAnsi="Times New Roman"/>
          <w:bCs/>
          <w:iCs/>
          <w:sz w:val="28"/>
          <w:szCs w:val="28"/>
          <w:lang w:val="en-US" w:bidi="ru-RU"/>
        </w:rPr>
        <w:t>profit (CVP) analysis by using a company’s CVP model. Journal of Accounting &amp; Finance 11(4), 23-26</w:t>
      </w:r>
    </w:p>
    <w:p w:rsidR="00CB1D3E" w:rsidRPr="00CB1D3E" w:rsidRDefault="00CB1D3E" w:rsidP="00654755">
      <w:pPr>
        <w:jc w:val="both"/>
        <w:rPr>
          <w:rFonts w:ascii="Times New Roman" w:hAnsi="Times New Roman"/>
          <w:b/>
          <w:bCs/>
          <w:i/>
          <w:iCs/>
          <w:sz w:val="28"/>
          <w:szCs w:val="28"/>
          <w:lang w:val="en-US" w:bidi="ru-RU"/>
        </w:rPr>
      </w:pPr>
      <w:r w:rsidRPr="00CB1D3E">
        <w:rPr>
          <w:rFonts w:ascii="Times New Roman" w:hAnsi="Times New Roman"/>
          <w:b/>
          <w:bCs/>
          <w:i/>
          <w:iCs/>
          <w:sz w:val="28"/>
          <w:szCs w:val="28"/>
          <w:lang w:val="en-US" w:bidi="ru-RU"/>
        </w:rPr>
        <w:t>Internet source entries: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https://www.researchgate.net/publication/31130_The_Cost-Volume-Profit_Model_A_Discuss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https://www.investopedia.com/terms/c/cost-volume-profit-analysis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https://www.thebalancesmb.com/how-to-do-cost-volume-profit-analysis-an-introduction-39</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https://www.thebalancesmb.com/how-to-calculate-breakeven-point-393469</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https://www.wallstreetmojo.com/cost-volume-profit-analysis/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https://xplaind.com/3/cvp-analysis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https://www.fool.com/knowledge-center/what-is-cvp-and-how-is-it-important-to-managerial</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https://strategiccfo.com/cost-volume-profit-definition/</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https://www.accountingtools.com/articles/what</w:t>
      </w:r>
      <w:r w:rsidR="006B18A0" w:rsidRPr="00E2158A">
        <w:rPr>
          <w:bCs/>
          <w:iCs/>
          <w:lang w:val="en-US"/>
        </w:rPr>
        <w:t xml:space="preserve"> </w:t>
      </w:r>
      <w:r w:rsidRPr="00E2158A">
        <w:rPr>
          <w:bCs/>
          <w:iCs/>
          <w:lang w:val="en-US"/>
        </w:rPr>
        <w:t>-target-profit.</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https://www.accountingformanagement.org/target-profit-analysis/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http://www.accountingexplanation.com/target_profit_analysis.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https://www.investopedia.com/terms/p/profit-target.</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https://en.wikipedia.org/wiki/Cost%E2%80%93volume%E2%80%93profit_analysis#Limitation</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https://yourbusiness.azcentral.com/advantages-disadvantages-cost-volume-profit-analysis-.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https://www.coursehero.com/file/p72j/What-are-the-assumptions-and-limitations-of-CVP-analysis-and-why-are-they/</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http://www.yourarticlelibrary.com/accounting/costing/cost-volume-profit-cvp-definition-and-limitations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https://www.accountingverse.com/managerial-accounting/cvp-analysis/cvp-assumptions.</w:t>
      </w:r>
    </w:p>
    <w:p w:rsidR="00E2158A" w:rsidRPr="00E2158A" w:rsidRDefault="00E2158A" w:rsidP="00654755">
      <w:pPr>
        <w:pStyle w:val="BodyText"/>
        <w:numPr>
          <w:ilvl w:val="0"/>
          <w:numId w:val="27"/>
        </w:numPr>
        <w:spacing w:line="360" w:lineRule="auto"/>
        <w:ind w:left="0"/>
        <w:jc w:val="both"/>
        <w:rPr>
          <w:bCs/>
          <w:iCs/>
          <w:lang w:val="en-US"/>
        </w:rPr>
      </w:pPr>
      <w:r w:rsidRPr="00E2158A">
        <w:rPr>
          <w:bCs/>
          <w:iCs/>
          <w:lang w:val="en-US"/>
        </w:rPr>
        <w:t>https://corporatefinanceinstitute.com/resources/knowledge/accounting/variable-cost</w:t>
      </w:r>
    </w:p>
    <w:p w:rsidR="00E2158A" w:rsidRPr="00F048DB" w:rsidRDefault="00E2158A" w:rsidP="00654755">
      <w:pPr>
        <w:pStyle w:val="BodyText"/>
        <w:numPr>
          <w:ilvl w:val="0"/>
          <w:numId w:val="27"/>
        </w:numPr>
        <w:spacing w:line="360" w:lineRule="auto"/>
        <w:ind w:left="0"/>
        <w:jc w:val="both"/>
        <w:rPr>
          <w:bCs/>
          <w:iCs/>
          <w:lang w:val="en-US"/>
        </w:rPr>
      </w:pPr>
      <w:r w:rsidRPr="00E2158A">
        <w:rPr>
          <w:bCs/>
          <w:iCs/>
          <w:lang w:val="en-US"/>
        </w:rPr>
        <w:t>https://researchleap.com/cost-volume-profit-analysis-decision-making-manufacturing-industries</w:t>
      </w:r>
    </w:p>
    <w:sectPr w:rsidR="00E2158A" w:rsidRPr="00F048DB" w:rsidSect="005864A6">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ED" w:rsidRDefault="00E01FED" w:rsidP="00763A9A">
      <w:pPr>
        <w:spacing w:after="0" w:line="240" w:lineRule="auto"/>
      </w:pPr>
      <w:r>
        <w:separator/>
      </w:r>
    </w:p>
  </w:endnote>
  <w:endnote w:type="continuationSeparator" w:id="0">
    <w:p w:rsidR="00E01FED" w:rsidRDefault="00E01FED" w:rsidP="007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29694085"/>
      <w:docPartObj>
        <w:docPartGallery w:val="Page Numbers (Bottom of Page)"/>
        <w:docPartUnique/>
      </w:docPartObj>
    </w:sdtPr>
    <w:sdtEndPr/>
    <w:sdtContent>
      <w:p w:rsidR="003B5857" w:rsidRPr="00763A9A" w:rsidRDefault="003B5857">
        <w:pPr>
          <w:pStyle w:val="Footer"/>
          <w:jc w:val="right"/>
          <w:rPr>
            <w:sz w:val="28"/>
            <w:szCs w:val="28"/>
          </w:rPr>
        </w:pPr>
        <w:r w:rsidRPr="00763A9A">
          <w:rPr>
            <w:sz w:val="28"/>
            <w:szCs w:val="28"/>
          </w:rPr>
          <w:fldChar w:fldCharType="begin"/>
        </w:r>
        <w:r w:rsidRPr="00763A9A">
          <w:rPr>
            <w:sz w:val="28"/>
            <w:szCs w:val="28"/>
          </w:rPr>
          <w:instrText xml:space="preserve"> PAGE   \* MERGEFORMAT </w:instrText>
        </w:r>
        <w:r w:rsidRPr="00763A9A">
          <w:rPr>
            <w:sz w:val="28"/>
            <w:szCs w:val="28"/>
          </w:rPr>
          <w:fldChar w:fldCharType="separate"/>
        </w:r>
        <w:r w:rsidR="00523E2B">
          <w:rPr>
            <w:noProof/>
            <w:sz w:val="28"/>
            <w:szCs w:val="28"/>
          </w:rPr>
          <w:t>21</w:t>
        </w:r>
        <w:r w:rsidRPr="00763A9A">
          <w:rPr>
            <w:sz w:val="28"/>
            <w:szCs w:val="28"/>
          </w:rPr>
          <w:fldChar w:fldCharType="end"/>
        </w:r>
      </w:p>
    </w:sdtContent>
  </w:sdt>
  <w:p w:rsidR="003B5857" w:rsidRDefault="003B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ED" w:rsidRDefault="00E01FED" w:rsidP="00763A9A">
      <w:pPr>
        <w:spacing w:after="0" w:line="240" w:lineRule="auto"/>
      </w:pPr>
      <w:r>
        <w:separator/>
      </w:r>
    </w:p>
  </w:footnote>
  <w:footnote w:type="continuationSeparator" w:id="0">
    <w:p w:rsidR="00E01FED" w:rsidRDefault="00E01FED" w:rsidP="0076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9D1"/>
    <w:multiLevelType w:val="hybridMultilevel"/>
    <w:tmpl w:val="D9F8BAE4"/>
    <w:lvl w:ilvl="0" w:tplc="6470B45C">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 w15:restartNumberingAfterBreak="0">
    <w:nsid w:val="05AE1F10"/>
    <w:multiLevelType w:val="hybridMultilevel"/>
    <w:tmpl w:val="B3AC53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518EA"/>
    <w:multiLevelType w:val="hybridMultilevel"/>
    <w:tmpl w:val="FCB41692"/>
    <w:lvl w:ilvl="0" w:tplc="04190009">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 w15:restartNumberingAfterBreak="0">
    <w:nsid w:val="0C5F3B9B"/>
    <w:multiLevelType w:val="hybridMultilevel"/>
    <w:tmpl w:val="9588F0BC"/>
    <w:lvl w:ilvl="0" w:tplc="04190013">
      <w:start w:val="1"/>
      <w:numFmt w:val="upperRoman"/>
      <w:lvlText w:val="%1."/>
      <w:lvlJc w:val="righ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5B5709E"/>
    <w:multiLevelType w:val="hybridMultilevel"/>
    <w:tmpl w:val="4104C92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112E75"/>
    <w:multiLevelType w:val="hybridMultilevel"/>
    <w:tmpl w:val="F61C28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747F0"/>
    <w:multiLevelType w:val="hybridMultilevel"/>
    <w:tmpl w:val="C57E0B06"/>
    <w:lvl w:ilvl="0" w:tplc="0409000F">
      <w:start w:val="1"/>
      <w:numFmt w:val="decimal"/>
      <w:lvlText w:val="%1."/>
      <w:lvlJc w:val="left"/>
      <w:pPr>
        <w:ind w:left="720" w:hanging="360"/>
      </w:pPr>
    </w:lvl>
    <w:lvl w:ilvl="1" w:tplc="5EDC9082">
      <w:start w:val="1"/>
      <w:numFmt w:val="decimal"/>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D02CC"/>
    <w:multiLevelType w:val="multilevel"/>
    <w:tmpl w:val="FF40C2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626312E"/>
    <w:multiLevelType w:val="hybridMultilevel"/>
    <w:tmpl w:val="D4D4579C"/>
    <w:lvl w:ilvl="0" w:tplc="AC5A92E4">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9" w15:restartNumberingAfterBreak="0">
    <w:nsid w:val="286F51FE"/>
    <w:multiLevelType w:val="hybridMultilevel"/>
    <w:tmpl w:val="6B2E1CD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57FEE"/>
    <w:multiLevelType w:val="hybridMultilevel"/>
    <w:tmpl w:val="384E9B9A"/>
    <w:lvl w:ilvl="0" w:tplc="04190009">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15:restartNumberingAfterBreak="0">
    <w:nsid w:val="35500EF7"/>
    <w:multiLevelType w:val="hybridMultilevel"/>
    <w:tmpl w:val="A20AE7A4"/>
    <w:lvl w:ilvl="0" w:tplc="04190009">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2" w15:restartNumberingAfterBreak="0">
    <w:nsid w:val="430A17B4"/>
    <w:multiLevelType w:val="hybridMultilevel"/>
    <w:tmpl w:val="F5683F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3541D6"/>
    <w:multiLevelType w:val="hybridMultilevel"/>
    <w:tmpl w:val="0C301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56DBD"/>
    <w:multiLevelType w:val="hybridMultilevel"/>
    <w:tmpl w:val="837A56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5E70F9"/>
    <w:multiLevelType w:val="hybridMultilevel"/>
    <w:tmpl w:val="B3F442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167C52"/>
    <w:multiLevelType w:val="hybridMultilevel"/>
    <w:tmpl w:val="6EF8A646"/>
    <w:lvl w:ilvl="0" w:tplc="04190009">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15:restartNumberingAfterBreak="0">
    <w:nsid w:val="4A2404B7"/>
    <w:multiLevelType w:val="hybridMultilevel"/>
    <w:tmpl w:val="3808E2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2B3842"/>
    <w:multiLevelType w:val="hybridMultilevel"/>
    <w:tmpl w:val="46545424"/>
    <w:lvl w:ilvl="0" w:tplc="04190009">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15:restartNumberingAfterBreak="0">
    <w:nsid w:val="52025F18"/>
    <w:multiLevelType w:val="hybridMultilevel"/>
    <w:tmpl w:val="CE2AA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80845"/>
    <w:multiLevelType w:val="hybridMultilevel"/>
    <w:tmpl w:val="05389E16"/>
    <w:lvl w:ilvl="0" w:tplc="04190013">
      <w:start w:val="1"/>
      <w:numFmt w:val="upperRoman"/>
      <w:lvlText w:val="%1."/>
      <w:lvlJc w:val="righ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21" w15:restartNumberingAfterBreak="0">
    <w:nsid w:val="63446942"/>
    <w:multiLevelType w:val="multilevel"/>
    <w:tmpl w:val="98B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44251"/>
    <w:multiLevelType w:val="hybridMultilevel"/>
    <w:tmpl w:val="50B807DC"/>
    <w:lvl w:ilvl="0" w:tplc="8538580C">
      <w:start w:val="1"/>
      <w:numFmt w:val="upperLetter"/>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57204AB"/>
    <w:multiLevelType w:val="hybridMultilevel"/>
    <w:tmpl w:val="718C6E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567F32"/>
    <w:multiLevelType w:val="hybridMultilevel"/>
    <w:tmpl w:val="F42A7E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C025D5"/>
    <w:multiLevelType w:val="hybridMultilevel"/>
    <w:tmpl w:val="241C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21BF2"/>
    <w:multiLevelType w:val="hybridMultilevel"/>
    <w:tmpl w:val="246A3E86"/>
    <w:lvl w:ilvl="0" w:tplc="0998548E">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431D9A"/>
    <w:multiLevelType w:val="hybridMultilevel"/>
    <w:tmpl w:val="A40A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4D33D1"/>
    <w:multiLevelType w:val="hybridMultilevel"/>
    <w:tmpl w:val="FF9A82F8"/>
    <w:lvl w:ilvl="0" w:tplc="570E22CA">
      <w:start w:val="1"/>
      <w:numFmt w:val="lowerLetter"/>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abstractNumId w:val="28"/>
  </w:num>
  <w:num w:numId="2">
    <w:abstractNumId w:val="26"/>
  </w:num>
  <w:num w:numId="3">
    <w:abstractNumId w:val="22"/>
  </w:num>
  <w:num w:numId="4">
    <w:abstractNumId w:val="18"/>
  </w:num>
  <w:num w:numId="5">
    <w:abstractNumId w:val="1"/>
  </w:num>
  <w:num w:numId="6">
    <w:abstractNumId w:val="7"/>
  </w:num>
  <w:num w:numId="7">
    <w:abstractNumId w:val="11"/>
  </w:num>
  <w:num w:numId="8">
    <w:abstractNumId w:val="16"/>
  </w:num>
  <w:num w:numId="9">
    <w:abstractNumId w:val="4"/>
  </w:num>
  <w:num w:numId="10">
    <w:abstractNumId w:val="23"/>
  </w:num>
  <w:num w:numId="11">
    <w:abstractNumId w:val="5"/>
  </w:num>
  <w:num w:numId="12">
    <w:abstractNumId w:val="12"/>
  </w:num>
  <w:num w:numId="13">
    <w:abstractNumId w:val="21"/>
  </w:num>
  <w:num w:numId="14">
    <w:abstractNumId w:val="10"/>
  </w:num>
  <w:num w:numId="15">
    <w:abstractNumId w:val="0"/>
  </w:num>
  <w:num w:numId="16">
    <w:abstractNumId w:val="2"/>
  </w:num>
  <w:num w:numId="17">
    <w:abstractNumId w:val="20"/>
  </w:num>
  <w:num w:numId="18">
    <w:abstractNumId w:val="8"/>
  </w:num>
  <w:num w:numId="19">
    <w:abstractNumId w:val="27"/>
  </w:num>
  <w:num w:numId="20">
    <w:abstractNumId w:val="13"/>
  </w:num>
  <w:num w:numId="21">
    <w:abstractNumId w:val="14"/>
  </w:num>
  <w:num w:numId="22">
    <w:abstractNumId w:val="3"/>
  </w:num>
  <w:num w:numId="23">
    <w:abstractNumId w:val="17"/>
  </w:num>
  <w:num w:numId="24">
    <w:abstractNumId w:val="9"/>
  </w:num>
  <w:num w:numId="25">
    <w:abstractNumId w:val="19"/>
  </w:num>
  <w:num w:numId="26">
    <w:abstractNumId w:val="6"/>
  </w:num>
  <w:num w:numId="27">
    <w:abstractNumId w:val="25"/>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9C"/>
    <w:rsid w:val="000057E1"/>
    <w:rsid w:val="00005A9A"/>
    <w:rsid w:val="000112D1"/>
    <w:rsid w:val="00021D1C"/>
    <w:rsid w:val="000245F3"/>
    <w:rsid w:val="00027AEE"/>
    <w:rsid w:val="00044EBE"/>
    <w:rsid w:val="00045A49"/>
    <w:rsid w:val="00057BA9"/>
    <w:rsid w:val="00073D8D"/>
    <w:rsid w:val="0009397C"/>
    <w:rsid w:val="000958AB"/>
    <w:rsid w:val="00096CDB"/>
    <w:rsid w:val="000A638F"/>
    <w:rsid w:val="000D0131"/>
    <w:rsid w:val="000D0AF1"/>
    <w:rsid w:val="000D4548"/>
    <w:rsid w:val="000E70F7"/>
    <w:rsid w:val="000F06A0"/>
    <w:rsid w:val="000F12DA"/>
    <w:rsid w:val="000F58D4"/>
    <w:rsid w:val="0010166A"/>
    <w:rsid w:val="00103607"/>
    <w:rsid w:val="001326DA"/>
    <w:rsid w:val="00133C0B"/>
    <w:rsid w:val="00134D6A"/>
    <w:rsid w:val="00144763"/>
    <w:rsid w:val="0016419C"/>
    <w:rsid w:val="00165076"/>
    <w:rsid w:val="0017084F"/>
    <w:rsid w:val="00171A32"/>
    <w:rsid w:val="00171CA2"/>
    <w:rsid w:val="00172038"/>
    <w:rsid w:val="0017533E"/>
    <w:rsid w:val="00192BD9"/>
    <w:rsid w:val="001A7E8C"/>
    <w:rsid w:val="001B600C"/>
    <w:rsid w:val="001B69D6"/>
    <w:rsid w:val="001C6DB0"/>
    <w:rsid w:val="001F0D7F"/>
    <w:rsid w:val="001F0F2E"/>
    <w:rsid w:val="0020225B"/>
    <w:rsid w:val="002105C9"/>
    <w:rsid w:val="0021282D"/>
    <w:rsid w:val="0021559C"/>
    <w:rsid w:val="00216DEC"/>
    <w:rsid w:val="00221663"/>
    <w:rsid w:val="002251D8"/>
    <w:rsid w:val="00232BA7"/>
    <w:rsid w:val="002422A8"/>
    <w:rsid w:val="00247F6B"/>
    <w:rsid w:val="002612F9"/>
    <w:rsid w:val="00267F98"/>
    <w:rsid w:val="00280E55"/>
    <w:rsid w:val="002915DF"/>
    <w:rsid w:val="00291F77"/>
    <w:rsid w:val="002A1267"/>
    <w:rsid w:val="002A3C5C"/>
    <w:rsid w:val="002B256A"/>
    <w:rsid w:val="002B34BB"/>
    <w:rsid w:val="002C00F7"/>
    <w:rsid w:val="002C0DA8"/>
    <w:rsid w:val="002C7639"/>
    <w:rsid w:val="002D13E2"/>
    <w:rsid w:val="002D26F9"/>
    <w:rsid w:val="002D55CC"/>
    <w:rsid w:val="002E0DBA"/>
    <w:rsid w:val="002E1134"/>
    <w:rsid w:val="002E1ADA"/>
    <w:rsid w:val="002F1D68"/>
    <w:rsid w:val="002F7717"/>
    <w:rsid w:val="0030211D"/>
    <w:rsid w:val="00310E5C"/>
    <w:rsid w:val="0032116E"/>
    <w:rsid w:val="00321CD1"/>
    <w:rsid w:val="003236EE"/>
    <w:rsid w:val="00324B4D"/>
    <w:rsid w:val="003264EC"/>
    <w:rsid w:val="00326CE6"/>
    <w:rsid w:val="003307BD"/>
    <w:rsid w:val="00345D0D"/>
    <w:rsid w:val="00354397"/>
    <w:rsid w:val="00362DDA"/>
    <w:rsid w:val="003672F8"/>
    <w:rsid w:val="003711F1"/>
    <w:rsid w:val="003815A7"/>
    <w:rsid w:val="003A4FDF"/>
    <w:rsid w:val="003B2080"/>
    <w:rsid w:val="003B4C7D"/>
    <w:rsid w:val="003B5333"/>
    <w:rsid w:val="003B5857"/>
    <w:rsid w:val="003C373E"/>
    <w:rsid w:val="003C65EC"/>
    <w:rsid w:val="003E1C5B"/>
    <w:rsid w:val="003E532B"/>
    <w:rsid w:val="003F70CB"/>
    <w:rsid w:val="003F74EC"/>
    <w:rsid w:val="004022C3"/>
    <w:rsid w:val="00406948"/>
    <w:rsid w:val="00414680"/>
    <w:rsid w:val="00423B66"/>
    <w:rsid w:val="004250F2"/>
    <w:rsid w:val="00431776"/>
    <w:rsid w:val="00431CA7"/>
    <w:rsid w:val="00440DED"/>
    <w:rsid w:val="00444B06"/>
    <w:rsid w:val="0045485C"/>
    <w:rsid w:val="0046093F"/>
    <w:rsid w:val="00470DA5"/>
    <w:rsid w:val="0047412F"/>
    <w:rsid w:val="004A018E"/>
    <w:rsid w:val="004B70BF"/>
    <w:rsid w:val="004C7DBA"/>
    <w:rsid w:val="004D21F9"/>
    <w:rsid w:val="004D7A45"/>
    <w:rsid w:val="004E6743"/>
    <w:rsid w:val="004F1B14"/>
    <w:rsid w:val="004F30BB"/>
    <w:rsid w:val="00504163"/>
    <w:rsid w:val="00506AAF"/>
    <w:rsid w:val="00511EE4"/>
    <w:rsid w:val="00516E5F"/>
    <w:rsid w:val="00523E2B"/>
    <w:rsid w:val="00532595"/>
    <w:rsid w:val="005357A1"/>
    <w:rsid w:val="00537968"/>
    <w:rsid w:val="00545766"/>
    <w:rsid w:val="005512C4"/>
    <w:rsid w:val="00560416"/>
    <w:rsid w:val="005717BE"/>
    <w:rsid w:val="00573CD3"/>
    <w:rsid w:val="00581CED"/>
    <w:rsid w:val="005864A6"/>
    <w:rsid w:val="005971B9"/>
    <w:rsid w:val="005A5009"/>
    <w:rsid w:val="005B3DF0"/>
    <w:rsid w:val="005B5BF1"/>
    <w:rsid w:val="005C1882"/>
    <w:rsid w:val="005C393F"/>
    <w:rsid w:val="005D18B5"/>
    <w:rsid w:val="005E520D"/>
    <w:rsid w:val="005F7890"/>
    <w:rsid w:val="006067CF"/>
    <w:rsid w:val="00614E76"/>
    <w:rsid w:val="00616020"/>
    <w:rsid w:val="00617243"/>
    <w:rsid w:val="006265BE"/>
    <w:rsid w:val="00626C56"/>
    <w:rsid w:val="00630EC9"/>
    <w:rsid w:val="0065209A"/>
    <w:rsid w:val="0065426C"/>
    <w:rsid w:val="00654755"/>
    <w:rsid w:val="00660E21"/>
    <w:rsid w:val="00665FAA"/>
    <w:rsid w:val="00675ACD"/>
    <w:rsid w:val="00677699"/>
    <w:rsid w:val="00681447"/>
    <w:rsid w:val="00683F40"/>
    <w:rsid w:val="006A44B6"/>
    <w:rsid w:val="006B18A0"/>
    <w:rsid w:val="006B5B42"/>
    <w:rsid w:val="006C55B4"/>
    <w:rsid w:val="006C5F4A"/>
    <w:rsid w:val="006D7932"/>
    <w:rsid w:val="006E3AD8"/>
    <w:rsid w:val="006F5403"/>
    <w:rsid w:val="00702D45"/>
    <w:rsid w:val="0071749F"/>
    <w:rsid w:val="00720681"/>
    <w:rsid w:val="00722214"/>
    <w:rsid w:val="00730253"/>
    <w:rsid w:val="0073297B"/>
    <w:rsid w:val="00736282"/>
    <w:rsid w:val="00740485"/>
    <w:rsid w:val="007431EB"/>
    <w:rsid w:val="00761844"/>
    <w:rsid w:val="00763A9A"/>
    <w:rsid w:val="0076692D"/>
    <w:rsid w:val="00775D79"/>
    <w:rsid w:val="00785D36"/>
    <w:rsid w:val="007A5DBF"/>
    <w:rsid w:val="007A663C"/>
    <w:rsid w:val="007B7B5B"/>
    <w:rsid w:val="007C32FC"/>
    <w:rsid w:val="007C36F3"/>
    <w:rsid w:val="007D02EC"/>
    <w:rsid w:val="007D3E1A"/>
    <w:rsid w:val="007E2F20"/>
    <w:rsid w:val="007F14EB"/>
    <w:rsid w:val="007F524A"/>
    <w:rsid w:val="00801309"/>
    <w:rsid w:val="0080149E"/>
    <w:rsid w:val="00812F93"/>
    <w:rsid w:val="0083519C"/>
    <w:rsid w:val="00836B81"/>
    <w:rsid w:val="00842AA7"/>
    <w:rsid w:val="00846E0D"/>
    <w:rsid w:val="00851390"/>
    <w:rsid w:val="008530FE"/>
    <w:rsid w:val="008564EE"/>
    <w:rsid w:val="00861962"/>
    <w:rsid w:val="00863D36"/>
    <w:rsid w:val="0087376D"/>
    <w:rsid w:val="00873812"/>
    <w:rsid w:val="00882973"/>
    <w:rsid w:val="008905D0"/>
    <w:rsid w:val="00897654"/>
    <w:rsid w:val="008C399E"/>
    <w:rsid w:val="008C4586"/>
    <w:rsid w:val="008D466E"/>
    <w:rsid w:val="008E7D0B"/>
    <w:rsid w:val="009023D8"/>
    <w:rsid w:val="009049C5"/>
    <w:rsid w:val="00910AF7"/>
    <w:rsid w:val="0091649A"/>
    <w:rsid w:val="009336D2"/>
    <w:rsid w:val="00940FB3"/>
    <w:rsid w:val="00950A80"/>
    <w:rsid w:val="00950EEC"/>
    <w:rsid w:val="009537D8"/>
    <w:rsid w:val="0095452C"/>
    <w:rsid w:val="00961077"/>
    <w:rsid w:val="00963B7A"/>
    <w:rsid w:val="00972511"/>
    <w:rsid w:val="009756FC"/>
    <w:rsid w:val="00996482"/>
    <w:rsid w:val="009A5B77"/>
    <w:rsid w:val="009A648A"/>
    <w:rsid w:val="009C2F03"/>
    <w:rsid w:val="009D3D6F"/>
    <w:rsid w:val="009E0A73"/>
    <w:rsid w:val="009E524B"/>
    <w:rsid w:val="009F017D"/>
    <w:rsid w:val="009F5492"/>
    <w:rsid w:val="00A04964"/>
    <w:rsid w:val="00A107E2"/>
    <w:rsid w:val="00A15027"/>
    <w:rsid w:val="00A22236"/>
    <w:rsid w:val="00A325F8"/>
    <w:rsid w:val="00A3605E"/>
    <w:rsid w:val="00A3623A"/>
    <w:rsid w:val="00A450A7"/>
    <w:rsid w:val="00A51C39"/>
    <w:rsid w:val="00A56518"/>
    <w:rsid w:val="00A6215D"/>
    <w:rsid w:val="00AA6C37"/>
    <w:rsid w:val="00AB665A"/>
    <w:rsid w:val="00AB6E54"/>
    <w:rsid w:val="00AC39DC"/>
    <w:rsid w:val="00AC4D19"/>
    <w:rsid w:val="00AD52E4"/>
    <w:rsid w:val="00AE0A3D"/>
    <w:rsid w:val="00AE20F1"/>
    <w:rsid w:val="00AE2917"/>
    <w:rsid w:val="00AE5DA8"/>
    <w:rsid w:val="00AF1238"/>
    <w:rsid w:val="00AF4D1C"/>
    <w:rsid w:val="00B02B21"/>
    <w:rsid w:val="00B06CE7"/>
    <w:rsid w:val="00B14FC3"/>
    <w:rsid w:val="00B1677E"/>
    <w:rsid w:val="00B22A55"/>
    <w:rsid w:val="00B42117"/>
    <w:rsid w:val="00B443B1"/>
    <w:rsid w:val="00B6411E"/>
    <w:rsid w:val="00B70229"/>
    <w:rsid w:val="00B8047A"/>
    <w:rsid w:val="00B85DE4"/>
    <w:rsid w:val="00B905AF"/>
    <w:rsid w:val="00BD7592"/>
    <w:rsid w:val="00BE1287"/>
    <w:rsid w:val="00BE6376"/>
    <w:rsid w:val="00BE6F1E"/>
    <w:rsid w:val="00BF03C1"/>
    <w:rsid w:val="00C03DBE"/>
    <w:rsid w:val="00C2357F"/>
    <w:rsid w:val="00C256E2"/>
    <w:rsid w:val="00C26CFC"/>
    <w:rsid w:val="00C27BFB"/>
    <w:rsid w:val="00C31E56"/>
    <w:rsid w:val="00C43522"/>
    <w:rsid w:val="00C4352C"/>
    <w:rsid w:val="00C47D67"/>
    <w:rsid w:val="00C61FBF"/>
    <w:rsid w:val="00C6691A"/>
    <w:rsid w:val="00C67767"/>
    <w:rsid w:val="00C726EF"/>
    <w:rsid w:val="00C80555"/>
    <w:rsid w:val="00C83D7D"/>
    <w:rsid w:val="00C974E9"/>
    <w:rsid w:val="00CA6AD4"/>
    <w:rsid w:val="00CB1D3E"/>
    <w:rsid w:val="00CB7CDC"/>
    <w:rsid w:val="00CC0DED"/>
    <w:rsid w:val="00CC6288"/>
    <w:rsid w:val="00CC6D00"/>
    <w:rsid w:val="00CD12AC"/>
    <w:rsid w:val="00CD74E6"/>
    <w:rsid w:val="00CD755B"/>
    <w:rsid w:val="00CD7600"/>
    <w:rsid w:val="00CE70F0"/>
    <w:rsid w:val="00D05392"/>
    <w:rsid w:val="00D243FE"/>
    <w:rsid w:val="00D32841"/>
    <w:rsid w:val="00D436BA"/>
    <w:rsid w:val="00D56474"/>
    <w:rsid w:val="00D577B1"/>
    <w:rsid w:val="00D71BA9"/>
    <w:rsid w:val="00D87FB4"/>
    <w:rsid w:val="00DA5030"/>
    <w:rsid w:val="00DB5E9D"/>
    <w:rsid w:val="00DB694A"/>
    <w:rsid w:val="00DB726D"/>
    <w:rsid w:val="00DC151A"/>
    <w:rsid w:val="00DD349E"/>
    <w:rsid w:val="00DE0B6A"/>
    <w:rsid w:val="00DE4D47"/>
    <w:rsid w:val="00DE75EF"/>
    <w:rsid w:val="00E01C13"/>
    <w:rsid w:val="00E01FED"/>
    <w:rsid w:val="00E02389"/>
    <w:rsid w:val="00E11C35"/>
    <w:rsid w:val="00E1361A"/>
    <w:rsid w:val="00E14812"/>
    <w:rsid w:val="00E164EB"/>
    <w:rsid w:val="00E2158A"/>
    <w:rsid w:val="00E23B79"/>
    <w:rsid w:val="00E31DB1"/>
    <w:rsid w:val="00E33D19"/>
    <w:rsid w:val="00E427C7"/>
    <w:rsid w:val="00E42B92"/>
    <w:rsid w:val="00E442E4"/>
    <w:rsid w:val="00E5032B"/>
    <w:rsid w:val="00E62224"/>
    <w:rsid w:val="00E704B9"/>
    <w:rsid w:val="00E830D4"/>
    <w:rsid w:val="00E83A1F"/>
    <w:rsid w:val="00EA6451"/>
    <w:rsid w:val="00EA6661"/>
    <w:rsid w:val="00EB3810"/>
    <w:rsid w:val="00EC06BA"/>
    <w:rsid w:val="00EC2E50"/>
    <w:rsid w:val="00EC4258"/>
    <w:rsid w:val="00ED1134"/>
    <w:rsid w:val="00ED7B04"/>
    <w:rsid w:val="00EF1965"/>
    <w:rsid w:val="00F01626"/>
    <w:rsid w:val="00F048DB"/>
    <w:rsid w:val="00F07F07"/>
    <w:rsid w:val="00F256B9"/>
    <w:rsid w:val="00F26569"/>
    <w:rsid w:val="00F4182E"/>
    <w:rsid w:val="00F453C3"/>
    <w:rsid w:val="00F619D9"/>
    <w:rsid w:val="00F67348"/>
    <w:rsid w:val="00F71BCF"/>
    <w:rsid w:val="00F76C74"/>
    <w:rsid w:val="00F8742C"/>
    <w:rsid w:val="00F918D0"/>
    <w:rsid w:val="00F93886"/>
    <w:rsid w:val="00F94B50"/>
    <w:rsid w:val="00FC2544"/>
    <w:rsid w:val="00FD70F1"/>
    <w:rsid w:val="00FE0E55"/>
    <w:rsid w:val="00FE4106"/>
    <w:rsid w:val="00FE7F24"/>
    <w:rsid w:val="00FF08B2"/>
    <w:rsid w:val="00FF3DD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DAE39-3A9E-4974-887B-020ADFA4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D9"/>
    <w:pPr>
      <w:spacing w:after="200" w:line="276" w:lineRule="auto"/>
    </w:pPr>
    <w:rPr>
      <w:rFonts w:ascii="Calibri" w:hAnsi="Calibri"/>
      <w:sz w:val="22"/>
      <w:szCs w:val="22"/>
    </w:rPr>
  </w:style>
  <w:style w:type="paragraph" w:styleId="Heading1">
    <w:name w:val="heading 1"/>
    <w:basedOn w:val="Normal"/>
    <w:next w:val="Normal"/>
    <w:link w:val="Heading1Char"/>
    <w:qFormat/>
    <w:rsid w:val="0097251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725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7251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7251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7251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72511"/>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972511"/>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972511"/>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972511"/>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5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725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7251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7251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7251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7251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72511"/>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97251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972511"/>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972511"/>
    <w:rPr>
      <w:b/>
      <w:bCs/>
      <w:sz w:val="20"/>
      <w:szCs w:val="20"/>
    </w:rPr>
  </w:style>
  <w:style w:type="paragraph" w:styleId="Title">
    <w:name w:val="Title"/>
    <w:basedOn w:val="Normal"/>
    <w:next w:val="Normal"/>
    <w:link w:val="TitleChar"/>
    <w:qFormat/>
    <w:rsid w:val="0097251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7251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97251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72511"/>
    <w:rPr>
      <w:rFonts w:asciiTheme="majorHAnsi" w:eastAsiaTheme="majorEastAsia" w:hAnsiTheme="majorHAnsi" w:cstheme="majorBidi"/>
      <w:sz w:val="24"/>
      <w:szCs w:val="24"/>
    </w:rPr>
  </w:style>
  <w:style w:type="character" w:styleId="Strong">
    <w:name w:val="Strong"/>
    <w:basedOn w:val="DefaultParagraphFont"/>
    <w:uiPriority w:val="22"/>
    <w:qFormat/>
    <w:rsid w:val="00972511"/>
    <w:rPr>
      <w:b/>
      <w:bCs/>
    </w:rPr>
  </w:style>
  <w:style w:type="character" w:styleId="Emphasis">
    <w:name w:val="Emphasis"/>
    <w:qFormat/>
    <w:rsid w:val="00F619D9"/>
    <w:rPr>
      <w:rFonts w:cs="Times New Roman"/>
      <w:i/>
      <w:iCs/>
    </w:rPr>
  </w:style>
  <w:style w:type="paragraph" w:styleId="NoSpacing">
    <w:name w:val="No Spacing"/>
    <w:link w:val="NoSpacingChar"/>
    <w:uiPriority w:val="1"/>
    <w:qFormat/>
    <w:rsid w:val="00972511"/>
    <w:rPr>
      <w:rFonts w:ascii="Calibri" w:hAnsi="Calibri"/>
      <w:sz w:val="22"/>
      <w:szCs w:val="22"/>
    </w:rPr>
  </w:style>
  <w:style w:type="character" w:customStyle="1" w:styleId="NoSpacingChar">
    <w:name w:val="No Spacing Char"/>
    <w:basedOn w:val="DefaultParagraphFont"/>
    <w:link w:val="NoSpacing"/>
    <w:uiPriority w:val="1"/>
    <w:rsid w:val="00972511"/>
    <w:rPr>
      <w:rFonts w:ascii="Calibri" w:hAnsi="Calibri"/>
      <w:sz w:val="22"/>
      <w:szCs w:val="22"/>
    </w:rPr>
  </w:style>
  <w:style w:type="paragraph" w:styleId="ListParagraph">
    <w:name w:val="List Paragraph"/>
    <w:basedOn w:val="Normal"/>
    <w:uiPriority w:val="34"/>
    <w:qFormat/>
    <w:rsid w:val="00972511"/>
    <w:pPr>
      <w:ind w:left="708"/>
    </w:pPr>
  </w:style>
  <w:style w:type="paragraph" w:styleId="Quote">
    <w:name w:val="Quote"/>
    <w:basedOn w:val="Normal"/>
    <w:next w:val="Normal"/>
    <w:link w:val="QuoteChar"/>
    <w:uiPriority w:val="29"/>
    <w:qFormat/>
    <w:rsid w:val="00972511"/>
    <w:rPr>
      <w:i/>
      <w:iCs/>
      <w:color w:val="000000" w:themeColor="text1"/>
    </w:rPr>
  </w:style>
  <w:style w:type="character" w:customStyle="1" w:styleId="QuoteChar">
    <w:name w:val="Quote Char"/>
    <w:basedOn w:val="DefaultParagraphFont"/>
    <w:link w:val="Quote"/>
    <w:uiPriority w:val="29"/>
    <w:rsid w:val="00972511"/>
    <w:rPr>
      <w:rFonts w:ascii="Calibri" w:hAnsi="Calibri"/>
      <w:i/>
      <w:iCs/>
      <w:color w:val="000000" w:themeColor="text1"/>
      <w:sz w:val="22"/>
      <w:szCs w:val="22"/>
    </w:rPr>
  </w:style>
  <w:style w:type="paragraph" w:styleId="IntenseQuote">
    <w:name w:val="Intense Quote"/>
    <w:basedOn w:val="Normal"/>
    <w:next w:val="Normal"/>
    <w:link w:val="IntenseQuoteChar"/>
    <w:uiPriority w:val="30"/>
    <w:qFormat/>
    <w:rsid w:val="009725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2511"/>
    <w:rPr>
      <w:rFonts w:ascii="Calibri" w:hAnsi="Calibri"/>
      <w:b/>
      <w:bCs/>
      <w:i/>
      <w:iCs/>
      <w:color w:val="4F81BD" w:themeColor="accent1"/>
      <w:sz w:val="22"/>
      <w:szCs w:val="22"/>
    </w:rPr>
  </w:style>
  <w:style w:type="character" w:styleId="SubtleEmphasis">
    <w:name w:val="Subtle Emphasis"/>
    <w:basedOn w:val="DefaultParagraphFont"/>
    <w:uiPriority w:val="19"/>
    <w:qFormat/>
    <w:rsid w:val="00972511"/>
    <w:rPr>
      <w:i/>
      <w:iCs/>
      <w:color w:val="808080" w:themeColor="text1" w:themeTint="7F"/>
    </w:rPr>
  </w:style>
  <w:style w:type="character" w:styleId="IntenseEmphasis">
    <w:name w:val="Intense Emphasis"/>
    <w:basedOn w:val="DefaultParagraphFont"/>
    <w:uiPriority w:val="21"/>
    <w:qFormat/>
    <w:rsid w:val="00972511"/>
    <w:rPr>
      <w:b/>
      <w:bCs/>
      <w:i/>
      <w:iCs/>
      <w:color w:val="4F81BD" w:themeColor="accent1"/>
    </w:rPr>
  </w:style>
  <w:style w:type="character" w:styleId="SubtleReference">
    <w:name w:val="Subtle Reference"/>
    <w:basedOn w:val="DefaultParagraphFont"/>
    <w:uiPriority w:val="31"/>
    <w:qFormat/>
    <w:rsid w:val="00972511"/>
    <w:rPr>
      <w:smallCaps/>
      <w:color w:val="C0504D" w:themeColor="accent2"/>
      <w:u w:val="single"/>
    </w:rPr>
  </w:style>
  <w:style w:type="character" w:styleId="IntenseReference">
    <w:name w:val="Intense Reference"/>
    <w:basedOn w:val="DefaultParagraphFont"/>
    <w:uiPriority w:val="32"/>
    <w:qFormat/>
    <w:rsid w:val="00972511"/>
    <w:rPr>
      <w:b/>
      <w:bCs/>
      <w:smallCaps/>
      <w:color w:val="C0504D" w:themeColor="accent2"/>
      <w:spacing w:val="5"/>
      <w:u w:val="single"/>
    </w:rPr>
  </w:style>
  <w:style w:type="character" w:styleId="BookTitle">
    <w:name w:val="Book Title"/>
    <w:basedOn w:val="DefaultParagraphFont"/>
    <w:uiPriority w:val="33"/>
    <w:qFormat/>
    <w:rsid w:val="00972511"/>
    <w:rPr>
      <w:b/>
      <w:bCs/>
      <w:smallCaps/>
      <w:spacing w:val="5"/>
    </w:rPr>
  </w:style>
  <w:style w:type="paragraph" w:styleId="TOCHeading">
    <w:name w:val="TOC Heading"/>
    <w:basedOn w:val="Heading1"/>
    <w:next w:val="Normal"/>
    <w:uiPriority w:val="39"/>
    <w:unhideWhenUsed/>
    <w:qFormat/>
    <w:rsid w:val="00972511"/>
    <w:pPr>
      <w:outlineLvl w:val="9"/>
    </w:pPr>
  </w:style>
  <w:style w:type="paragraph" w:styleId="BodyText">
    <w:name w:val="Body Text"/>
    <w:basedOn w:val="Normal"/>
    <w:link w:val="BodyTextChar"/>
    <w:uiPriority w:val="1"/>
    <w:qFormat/>
    <w:rsid w:val="005A5009"/>
    <w:pPr>
      <w:widowControl w:val="0"/>
      <w:autoSpaceDE w:val="0"/>
      <w:autoSpaceDN w:val="0"/>
      <w:spacing w:after="0" w:line="240" w:lineRule="auto"/>
      <w:ind w:left="222"/>
    </w:pPr>
    <w:rPr>
      <w:rFonts w:ascii="Times New Roman" w:hAnsi="Times New Roman"/>
      <w:sz w:val="28"/>
      <w:szCs w:val="28"/>
      <w:lang w:bidi="ru-RU"/>
    </w:rPr>
  </w:style>
  <w:style w:type="character" w:customStyle="1" w:styleId="BodyTextChar">
    <w:name w:val="Body Text Char"/>
    <w:basedOn w:val="DefaultParagraphFont"/>
    <w:link w:val="BodyText"/>
    <w:uiPriority w:val="1"/>
    <w:rsid w:val="005A5009"/>
    <w:rPr>
      <w:sz w:val="28"/>
      <w:szCs w:val="28"/>
      <w:lang w:bidi="ru-RU"/>
    </w:rPr>
  </w:style>
  <w:style w:type="paragraph" w:customStyle="1" w:styleId="21">
    <w:name w:val="Заголовок 21"/>
    <w:basedOn w:val="Normal"/>
    <w:uiPriority w:val="1"/>
    <w:qFormat/>
    <w:rsid w:val="000245F3"/>
    <w:pPr>
      <w:widowControl w:val="0"/>
      <w:autoSpaceDE w:val="0"/>
      <w:autoSpaceDN w:val="0"/>
      <w:spacing w:before="77" w:after="0" w:line="240" w:lineRule="auto"/>
      <w:ind w:left="1440"/>
      <w:outlineLvl w:val="2"/>
    </w:pPr>
    <w:rPr>
      <w:rFonts w:ascii="Times New Roman" w:hAnsi="Times New Roman"/>
      <w:b/>
      <w:bCs/>
      <w:sz w:val="28"/>
      <w:szCs w:val="28"/>
      <w:lang w:bidi="ru-RU"/>
    </w:rPr>
  </w:style>
  <w:style w:type="paragraph" w:styleId="Header">
    <w:name w:val="header"/>
    <w:basedOn w:val="Normal"/>
    <w:link w:val="HeaderChar"/>
    <w:uiPriority w:val="99"/>
    <w:semiHidden/>
    <w:unhideWhenUsed/>
    <w:rsid w:val="00763A9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63A9A"/>
    <w:rPr>
      <w:rFonts w:ascii="Calibri" w:hAnsi="Calibri"/>
      <w:sz w:val="22"/>
      <w:szCs w:val="22"/>
    </w:rPr>
  </w:style>
  <w:style w:type="paragraph" w:styleId="Footer">
    <w:name w:val="footer"/>
    <w:basedOn w:val="Normal"/>
    <w:link w:val="FooterChar"/>
    <w:uiPriority w:val="99"/>
    <w:unhideWhenUsed/>
    <w:rsid w:val="00763A9A"/>
    <w:pPr>
      <w:tabs>
        <w:tab w:val="center" w:pos="4677"/>
        <w:tab w:val="right" w:pos="9355"/>
      </w:tabs>
      <w:spacing w:after="0" w:line="240" w:lineRule="auto"/>
    </w:pPr>
  </w:style>
  <w:style w:type="character" w:customStyle="1" w:styleId="FooterChar">
    <w:name w:val="Footer Char"/>
    <w:basedOn w:val="DefaultParagraphFont"/>
    <w:link w:val="Footer"/>
    <w:uiPriority w:val="99"/>
    <w:rsid w:val="00763A9A"/>
    <w:rPr>
      <w:rFonts w:ascii="Calibri" w:hAnsi="Calibri"/>
      <w:sz w:val="22"/>
      <w:szCs w:val="22"/>
    </w:rPr>
  </w:style>
  <w:style w:type="character" w:customStyle="1" w:styleId="a">
    <w:name w:val="_"/>
    <w:basedOn w:val="DefaultParagraphFont"/>
    <w:rsid w:val="00FF3DDC"/>
  </w:style>
  <w:style w:type="character" w:customStyle="1" w:styleId="ff2">
    <w:name w:val="ff2"/>
    <w:basedOn w:val="DefaultParagraphFont"/>
    <w:rsid w:val="00FF3DDC"/>
  </w:style>
  <w:style w:type="paragraph" w:styleId="BalloonText">
    <w:name w:val="Balloon Text"/>
    <w:basedOn w:val="Normal"/>
    <w:link w:val="BalloonTextChar"/>
    <w:uiPriority w:val="99"/>
    <w:semiHidden/>
    <w:unhideWhenUsed/>
    <w:rsid w:val="007A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3C"/>
    <w:rPr>
      <w:rFonts w:ascii="Tahoma" w:hAnsi="Tahoma" w:cs="Tahoma"/>
      <w:sz w:val="16"/>
      <w:szCs w:val="16"/>
    </w:rPr>
  </w:style>
  <w:style w:type="paragraph" w:styleId="FootnoteText">
    <w:name w:val="footnote text"/>
    <w:basedOn w:val="Normal"/>
    <w:link w:val="FootnoteTextChar"/>
    <w:uiPriority w:val="99"/>
    <w:unhideWhenUsed/>
    <w:rsid w:val="00172038"/>
    <w:pPr>
      <w:spacing w:after="0" w:line="240" w:lineRule="auto"/>
    </w:pPr>
    <w:rPr>
      <w:sz w:val="20"/>
      <w:szCs w:val="20"/>
    </w:rPr>
  </w:style>
  <w:style w:type="character" w:customStyle="1" w:styleId="FootnoteTextChar">
    <w:name w:val="Footnote Text Char"/>
    <w:basedOn w:val="DefaultParagraphFont"/>
    <w:link w:val="FootnoteText"/>
    <w:uiPriority w:val="99"/>
    <w:rsid w:val="00172038"/>
    <w:rPr>
      <w:rFonts w:ascii="Calibri" w:hAnsi="Calibri"/>
    </w:rPr>
  </w:style>
  <w:style w:type="character" w:styleId="FootnoteReference">
    <w:name w:val="footnote reference"/>
    <w:basedOn w:val="DefaultParagraphFont"/>
    <w:uiPriority w:val="99"/>
    <w:semiHidden/>
    <w:unhideWhenUsed/>
    <w:rsid w:val="00172038"/>
    <w:rPr>
      <w:vertAlign w:val="superscript"/>
    </w:rPr>
  </w:style>
  <w:style w:type="character" w:customStyle="1" w:styleId="mntl-sc-block-headingtext">
    <w:name w:val="mntl-sc-block-heading__text"/>
    <w:basedOn w:val="DefaultParagraphFont"/>
    <w:rsid w:val="001F0D7F"/>
  </w:style>
  <w:style w:type="paragraph" w:styleId="NormalWeb">
    <w:name w:val="Normal (Web)"/>
    <w:basedOn w:val="Normal"/>
    <w:uiPriority w:val="99"/>
    <w:unhideWhenUsed/>
    <w:rsid w:val="00B85DE4"/>
    <w:pPr>
      <w:spacing w:before="100" w:beforeAutospacing="1" w:after="100" w:afterAutospacing="1" w:line="240" w:lineRule="auto"/>
    </w:pPr>
    <w:rPr>
      <w:rFonts w:ascii="Times New Roman" w:hAnsi="Times New Roman"/>
      <w:sz w:val="24"/>
      <w:szCs w:val="24"/>
    </w:rPr>
  </w:style>
  <w:style w:type="character" w:customStyle="1" w:styleId="a0">
    <w:name w:val="a"/>
    <w:basedOn w:val="DefaultParagraphFont"/>
    <w:rsid w:val="005C1882"/>
  </w:style>
  <w:style w:type="character" w:styleId="PlaceholderText">
    <w:name w:val="Placeholder Text"/>
    <w:basedOn w:val="DefaultParagraphFont"/>
    <w:uiPriority w:val="99"/>
    <w:semiHidden/>
    <w:rsid w:val="00E164EB"/>
    <w:rPr>
      <w:color w:val="808080"/>
    </w:rPr>
  </w:style>
  <w:style w:type="paragraph" w:customStyle="1" w:styleId="DecimalAligned">
    <w:name w:val="Decimal Aligned"/>
    <w:basedOn w:val="Normal"/>
    <w:uiPriority w:val="40"/>
    <w:qFormat/>
    <w:rsid w:val="007A5DBF"/>
    <w:pPr>
      <w:tabs>
        <w:tab w:val="decimal" w:pos="360"/>
      </w:tabs>
    </w:pPr>
    <w:rPr>
      <w:rFonts w:asciiTheme="minorHAnsi" w:eastAsiaTheme="minorEastAsia" w:hAnsiTheme="minorHAnsi" w:cstheme="minorBidi"/>
      <w:lang w:eastAsia="en-US"/>
    </w:rPr>
  </w:style>
  <w:style w:type="table" w:customStyle="1" w:styleId="-11">
    <w:name w:val="Светлая заливка - Акцент 11"/>
    <w:basedOn w:val="TableNormal"/>
    <w:uiPriority w:val="60"/>
    <w:rsid w:val="007A5DBF"/>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CA6A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740485"/>
    <w:pPr>
      <w:spacing w:after="100" w:line="259" w:lineRule="auto"/>
      <w:ind w:left="220"/>
    </w:pPr>
    <w:rPr>
      <w:rFonts w:asciiTheme="minorHAnsi" w:eastAsiaTheme="minorEastAsia" w:hAnsiTheme="minorHAnsi"/>
      <w:lang w:val="en-US" w:eastAsia="en-US"/>
    </w:rPr>
  </w:style>
  <w:style w:type="paragraph" w:styleId="TOC1">
    <w:name w:val="toc 1"/>
    <w:basedOn w:val="Normal"/>
    <w:next w:val="Normal"/>
    <w:autoRedefine/>
    <w:uiPriority w:val="39"/>
    <w:unhideWhenUsed/>
    <w:rsid w:val="00740485"/>
    <w:pPr>
      <w:spacing w:after="100" w:line="259" w:lineRule="auto"/>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740485"/>
    <w:pPr>
      <w:spacing w:after="100" w:line="259" w:lineRule="auto"/>
      <w:ind w:left="440"/>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1440">
      <w:bodyDiv w:val="1"/>
      <w:marLeft w:val="0"/>
      <w:marRight w:val="0"/>
      <w:marTop w:val="0"/>
      <w:marBottom w:val="0"/>
      <w:divBdr>
        <w:top w:val="none" w:sz="0" w:space="0" w:color="auto"/>
        <w:left w:val="none" w:sz="0" w:space="0" w:color="auto"/>
        <w:bottom w:val="none" w:sz="0" w:space="0" w:color="auto"/>
        <w:right w:val="none" w:sz="0" w:space="0" w:color="auto"/>
      </w:divBdr>
    </w:div>
    <w:div w:id="266155418">
      <w:bodyDiv w:val="1"/>
      <w:marLeft w:val="0"/>
      <w:marRight w:val="0"/>
      <w:marTop w:val="0"/>
      <w:marBottom w:val="0"/>
      <w:divBdr>
        <w:top w:val="none" w:sz="0" w:space="0" w:color="auto"/>
        <w:left w:val="none" w:sz="0" w:space="0" w:color="auto"/>
        <w:bottom w:val="none" w:sz="0" w:space="0" w:color="auto"/>
        <w:right w:val="none" w:sz="0" w:space="0" w:color="auto"/>
      </w:divBdr>
    </w:div>
    <w:div w:id="342709503">
      <w:bodyDiv w:val="1"/>
      <w:marLeft w:val="0"/>
      <w:marRight w:val="0"/>
      <w:marTop w:val="0"/>
      <w:marBottom w:val="0"/>
      <w:divBdr>
        <w:top w:val="none" w:sz="0" w:space="0" w:color="auto"/>
        <w:left w:val="none" w:sz="0" w:space="0" w:color="auto"/>
        <w:bottom w:val="none" w:sz="0" w:space="0" w:color="auto"/>
        <w:right w:val="none" w:sz="0" w:space="0" w:color="auto"/>
      </w:divBdr>
    </w:div>
    <w:div w:id="361246536">
      <w:bodyDiv w:val="1"/>
      <w:marLeft w:val="0"/>
      <w:marRight w:val="0"/>
      <w:marTop w:val="0"/>
      <w:marBottom w:val="0"/>
      <w:divBdr>
        <w:top w:val="none" w:sz="0" w:space="0" w:color="auto"/>
        <w:left w:val="none" w:sz="0" w:space="0" w:color="auto"/>
        <w:bottom w:val="none" w:sz="0" w:space="0" w:color="auto"/>
        <w:right w:val="none" w:sz="0" w:space="0" w:color="auto"/>
      </w:divBdr>
    </w:div>
    <w:div w:id="453792941">
      <w:bodyDiv w:val="1"/>
      <w:marLeft w:val="0"/>
      <w:marRight w:val="0"/>
      <w:marTop w:val="0"/>
      <w:marBottom w:val="0"/>
      <w:divBdr>
        <w:top w:val="none" w:sz="0" w:space="0" w:color="auto"/>
        <w:left w:val="none" w:sz="0" w:space="0" w:color="auto"/>
        <w:bottom w:val="none" w:sz="0" w:space="0" w:color="auto"/>
        <w:right w:val="none" w:sz="0" w:space="0" w:color="auto"/>
      </w:divBdr>
      <w:divsChild>
        <w:div w:id="331032076">
          <w:marLeft w:val="0"/>
          <w:marRight w:val="0"/>
          <w:marTop w:val="0"/>
          <w:marBottom w:val="0"/>
          <w:divBdr>
            <w:top w:val="none" w:sz="0" w:space="0" w:color="auto"/>
            <w:left w:val="none" w:sz="0" w:space="0" w:color="auto"/>
            <w:bottom w:val="none" w:sz="0" w:space="0" w:color="auto"/>
            <w:right w:val="none" w:sz="0" w:space="0" w:color="auto"/>
          </w:divBdr>
          <w:divsChild>
            <w:div w:id="1054625898">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911504787">
          <w:marLeft w:val="0"/>
          <w:marRight w:val="0"/>
          <w:marTop w:val="0"/>
          <w:marBottom w:val="0"/>
          <w:divBdr>
            <w:top w:val="none" w:sz="0" w:space="0" w:color="auto"/>
            <w:left w:val="none" w:sz="0" w:space="0" w:color="auto"/>
            <w:bottom w:val="none" w:sz="0" w:space="0" w:color="auto"/>
            <w:right w:val="none" w:sz="0" w:space="0" w:color="auto"/>
          </w:divBdr>
        </w:div>
      </w:divsChild>
    </w:div>
    <w:div w:id="546262633">
      <w:bodyDiv w:val="1"/>
      <w:marLeft w:val="0"/>
      <w:marRight w:val="0"/>
      <w:marTop w:val="0"/>
      <w:marBottom w:val="0"/>
      <w:divBdr>
        <w:top w:val="none" w:sz="0" w:space="0" w:color="auto"/>
        <w:left w:val="none" w:sz="0" w:space="0" w:color="auto"/>
        <w:bottom w:val="none" w:sz="0" w:space="0" w:color="auto"/>
        <w:right w:val="none" w:sz="0" w:space="0" w:color="auto"/>
      </w:divBdr>
      <w:divsChild>
        <w:div w:id="1096368760">
          <w:marLeft w:val="0"/>
          <w:marRight w:val="0"/>
          <w:marTop w:val="0"/>
          <w:marBottom w:val="0"/>
          <w:divBdr>
            <w:top w:val="none" w:sz="0" w:space="0" w:color="auto"/>
            <w:left w:val="none" w:sz="0" w:space="0" w:color="auto"/>
            <w:bottom w:val="none" w:sz="0" w:space="0" w:color="auto"/>
            <w:right w:val="none" w:sz="0" w:space="0" w:color="auto"/>
          </w:divBdr>
          <w:divsChild>
            <w:div w:id="1306665724">
              <w:marLeft w:val="0"/>
              <w:marRight w:val="0"/>
              <w:marTop w:val="0"/>
              <w:marBottom w:val="0"/>
              <w:divBdr>
                <w:top w:val="none" w:sz="0" w:space="0" w:color="auto"/>
                <w:left w:val="none" w:sz="0" w:space="0" w:color="auto"/>
                <w:bottom w:val="none" w:sz="0" w:space="0" w:color="auto"/>
                <w:right w:val="none" w:sz="0" w:space="0" w:color="auto"/>
              </w:divBdr>
              <w:divsChild>
                <w:div w:id="602805398">
                  <w:marLeft w:val="0"/>
                  <w:marRight w:val="0"/>
                  <w:marTop w:val="0"/>
                  <w:marBottom w:val="0"/>
                  <w:divBdr>
                    <w:top w:val="none" w:sz="0" w:space="0" w:color="auto"/>
                    <w:left w:val="none" w:sz="0" w:space="0" w:color="auto"/>
                    <w:bottom w:val="none" w:sz="0" w:space="0" w:color="auto"/>
                    <w:right w:val="none" w:sz="0" w:space="0" w:color="auto"/>
                  </w:divBdr>
                </w:div>
                <w:div w:id="864559735">
                  <w:marLeft w:val="0"/>
                  <w:marRight w:val="0"/>
                  <w:marTop w:val="0"/>
                  <w:marBottom w:val="0"/>
                  <w:divBdr>
                    <w:top w:val="none" w:sz="0" w:space="0" w:color="auto"/>
                    <w:left w:val="none" w:sz="0" w:space="0" w:color="auto"/>
                    <w:bottom w:val="none" w:sz="0" w:space="0" w:color="auto"/>
                    <w:right w:val="none" w:sz="0" w:space="0" w:color="auto"/>
                  </w:divBdr>
                </w:div>
                <w:div w:id="978845798">
                  <w:marLeft w:val="0"/>
                  <w:marRight w:val="0"/>
                  <w:marTop w:val="0"/>
                  <w:marBottom w:val="0"/>
                  <w:divBdr>
                    <w:top w:val="none" w:sz="0" w:space="0" w:color="auto"/>
                    <w:left w:val="none" w:sz="0" w:space="0" w:color="auto"/>
                    <w:bottom w:val="none" w:sz="0" w:space="0" w:color="auto"/>
                    <w:right w:val="none" w:sz="0" w:space="0" w:color="auto"/>
                  </w:divBdr>
                </w:div>
                <w:div w:id="1211183887">
                  <w:marLeft w:val="0"/>
                  <w:marRight w:val="0"/>
                  <w:marTop w:val="0"/>
                  <w:marBottom w:val="0"/>
                  <w:divBdr>
                    <w:top w:val="none" w:sz="0" w:space="0" w:color="auto"/>
                    <w:left w:val="none" w:sz="0" w:space="0" w:color="auto"/>
                    <w:bottom w:val="none" w:sz="0" w:space="0" w:color="auto"/>
                    <w:right w:val="none" w:sz="0" w:space="0" w:color="auto"/>
                  </w:divBdr>
                </w:div>
                <w:div w:id="1591504199">
                  <w:marLeft w:val="0"/>
                  <w:marRight w:val="0"/>
                  <w:marTop w:val="0"/>
                  <w:marBottom w:val="0"/>
                  <w:divBdr>
                    <w:top w:val="none" w:sz="0" w:space="0" w:color="auto"/>
                    <w:left w:val="none" w:sz="0" w:space="0" w:color="auto"/>
                    <w:bottom w:val="none" w:sz="0" w:space="0" w:color="auto"/>
                    <w:right w:val="none" w:sz="0" w:space="0" w:color="auto"/>
                  </w:divBdr>
                </w:div>
                <w:div w:id="19772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7733">
          <w:marLeft w:val="0"/>
          <w:marRight w:val="0"/>
          <w:marTop w:val="0"/>
          <w:marBottom w:val="0"/>
          <w:divBdr>
            <w:top w:val="none" w:sz="0" w:space="0" w:color="auto"/>
            <w:left w:val="none" w:sz="0" w:space="0" w:color="auto"/>
            <w:bottom w:val="none" w:sz="0" w:space="0" w:color="auto"/>
            <w:right w:val="none" w:sz="0" w:space="0" w:color="auto"/>
          </w:divBdr>
          <w:divsChild>
            <w:div w:id="1609314673">
              <w:marLeft w:val="0"/>
              <w:marRight w:val="0"/>
              <w:marTop w:val="0"/>
              <w:marBottom w:val="0"/>
              <w:divBdr>
                <w:top w:val="none" w:sz="0" w:space="0" w:color="auto"/>
                <w:left w:val="none" w:sz="0" w:space="0" w:color="auto"/>
                <w:bottom w:val="none" w:sz="0" w:space="0" w:color="auto"/>
                <w:right w:val="none" w:sz="0" w:space="0" w:color="auto"/>
              </w:divBdr>
              <w:divsChild>
                <w:div w:id="79446809">
                  <w:marLeft w:val="0"/>
                  <w:marRight w:val="0"/>
                  <w:marTop w:val="0"/>
                  <w:marBottom w:val="0"/>
                  <w:divBdr>
                    <w:top w:val="none" w:sz="0" w:space="0" w:color="auto"/>
                    <w:left w:val="none" w:sz="0" w:space="0" w:color="auto"/>
                    <w:bottom w:val="none" w:sz="0" w:space="0" w:color="auto"/>
                    <w:right w:val="none" w:sz="0" w:space="0" w:color="auto"/>
                  </w:divBdr>
                </w:div>
                <w:div w:id="83763622">
                  <w:marLeft w:val="0"/>
                  <w:marRight w:val="0"/>
                  <w:marTop w:val="0"/>
                  <w:marBottom w:val="0"/>
                  <w:divBdr>
                    <w:top w:val="none" w:sz="0" w:space="0" w:color="auto"/>
                    <w:left w:val="none" w:sz="0" w:space="0" w:color="auto"/>
                    <w:bottom w:val="none" w:sz="0" w:space="0" w:color="auto"/>
                    <w:right w:val="none" w:sz="0" w:space="0" w:color="auto"/>
                  </w:divBdr>
                </w:div>
                <w:div w:id="100805274">
                  <w:marLeft w:val="0"/>
                  <w:marRight w:val="0"/>
                  <w:marTop w:val="0"/>
                  <w:marBottom w:val="0"/>
                  <w:divBdr>
                    <w:top w:val="none" w:sz="0" w:space="0" w:color="auto"/>
                    <w:left w:val="none" w:sz="0" w:space="0" w:color="auto"/>
                    <w:bottom w:val="none" w:sz="0" w:space="0" w:color="auto"/>
                    <w:right w:val="none" w:sz="0" w:space="0" w:color="auto"/>
                  </w:divBdr>
                </w:div>
                <w:div w:id="102456234">
                  <w:marLeft w:val="0"/>
                  <w:marRight w:val="0"/>
                  <w:marTop w:val="0"/>
                  <w:marBottom w:val="0"/>
                  <w:divBdr>
                    <w:top w:val="none" w:sz="0" w:space="0" w:color="auto"/>
                    <w:left w:val="none" w:sz="0" w:space="0" w:color="auto"/>
                    <w:bottom w:val="none" w:sz="0" w:space="0" w:color="auto"/>
                    <w:right w:val="none" w:sz="0" w:space="0" w:color="auto"/>
                  </w:divBdr>
                </w:div>
                <w:div w:id="226838580">
                  <w:marLeft w:val="0"/>
                  <w:marRight w:val="0"/>
                  <w:marTop w:val="0"/>
                  <w:marBottom w:val="0"/>
                  <w:divBdr>
                    <w:top w:val="none" w:sz="0" w:space="0" w:color="auto"/>
                    <w:left w:val="none" w:sz="0" w:space="0" w:color="auto"/>
                    <w:bottom w:val="none" w:sz="0" w:space="0" w:color="auto"/>
                    <w:right w:val="none" w:sz="0" w:space="0" w:color="auto"/>
                  </w:divBdr>
                </w:div>
                <w:div w:id="323556773">
                  <w:marLeft w:val="0"/>
                  <w:marRight w:val="0"/>
                  <w:marTop w:val="0"/>
                  <w:marBottom w:val="0"/>
                  <w:divBdr>
                    <w:top w:val="none" w:sz="0" w:space="0" w:color="auto"/>
                    <w:left w:val="none" w:sz="0" w:space="0" w:color="auto"/>
                    <w:bottom w:val="none" w:sz="0" w:space="0" w:color="auto"/>
                    <w:right w:val="none" w:sz="0" w:space="0" w:color="auto"/>
                  </w:divBdr>
                </w:div>
                <w:div w:id="468741134">
                  <w:marLeft w:val="0"/>
                  <w:marRight w:val="0"/>
                  <w:marTop w:val="0"/>
                  <w:marBottom w:val="0"/>
                  <w:divBdr>
                    <w:top w:val="none" w:sz="0" w:space="0" w:color="auto"/>
                    <w:left w:val="none" w:sz="0" w:space="0" w:color="auto"/>
                    <w:bottom w:val="none" w:sz="0" w:space="0" w:color="auto"/>
                    <w:right w:val="none" w:sz="0" w:space="0" w:color="auto"/>
                  </w:divBdr>
                </w:div>
                <w:div w:id="502547676">
                  <w:marLeft w:val="0"/>
                  <w:marRight w:val="0"/>
                  <w:marTop w:val="0"/>
                  <w:marBottom w:val="0"/>
                  <w:divBdr>
                    <w:top w:val="none" w:sz="0" w:space="0" w:color="auto"/>
                    <w:left w:val="none" w:sz="0" w:space="0" w:color="auto"/>
                    <w:bottom w:val="none" w:sz="0" w:space="0" w:color="auto"/>
                    <w:right w:val="none" w:sz="0" w:space="0" w:color="auto"/>
                  </w:divBdr>
                </w:div>
                <w:div w:id="553665267">
                  <w:marLeft w:val="0"/>
                  <w:marRight w:val="0"/>
                  <w:marTop w:val="0"/>
                  <w:marBottom w:val="0"/>
                  <w:divBdr>
                    <w:top w:val="none" w:sz="0" w:space="0" w:color="auto"/>
                    <w:left w:val="none" w:sz="0" w:space="0" w:color="auto"/>
                    <w:bottom w:val="none" w:sz="0" w:space="0" w:color="auto"/>
                    <w:right w:val="none" w:sz="0" w:space="0" w:color="auto"/>
                  </w:divBdr>
                </w:div>
                <w:div w:id="652107580">
                  <w:marLeft w:val="0"/>
                  <w:marRight w:val="0"/>
                  <w:marTop w:val="0"/>
                  <w:marBottom w:val="0"/>
                  <w:divBdr>
                    <w:top w:val="none" w:sz="0" w:space="0" w:color="auto"/>
                    <w:left w:val="none" w:sz="0" w:space="0" w:color="auto"/>
                    <w:bottom w:val="none" w:sz="0" w:space="0" w:color="auto"/>
                    <w:right w:val="none" w:sz="0" w:space="0" w:color="auto"/>
                  </w:divBdr>
                </w:div>
                <w:div w:id="818812344">
                  <w:marLeft w:val="0"/>
                  <w:marRight w:val="0"/>
                  <w:marTop w:val="0"/>
                  <w:marBottom w:val="0"/>
                  <w:divBdr>
                    <w:top w:val="none" w:sz="0" w:space="0" w:color="auto"/>
                    <w:left w:val="none" w:sz="0" w:space="0" w:color="auto"/>
                    <w:bottom w:val="none" w:sz="0" w:space="0" w:color="auto"/>
                    <w:right w:val="none" w:sz="0" w:space="0" w:color="auto"/>
                  </w:divBdr>
                </w:div>
                <w:div w:id="909122648">
                  <w:marLeft w:val="0"/>
                  <w:marRight w:val="0"/>
                  <w:marTop w:val="0"/>
                  <w:marBottom w:val="0"/>
                  <w:divBdr>
                    <w:top w:val="none" w:sz="0" w:space="0" w:color="auto"/>
                    <w:left w:val="none" w:sz="0" w:space="0" w:color="auto"/>
                    <w:bottom w:val="none" w:sz="0" w:space="0" w:color="auto"/>
                    <w:right w:val="none" w:sz="0" w:space="0" w:color="auto"/>
                  </w:divBdr>
                </w:div>
                <w:div w:id="942147908">
                  <w:marLeft w:val="0"/>
                  <w:marRight w:val="0"/>
                  <w:marTop w:val="0"/>
                  <w:marBottom w:val="0"/>
                  <w:divBdr>
                    <w:top w:val="none" w:sz="0" w:space="0" w:color="auto"/>
                    <w:left w:val="none" w:sz="0" w:space="0" w:color="auto"/>
                    <w:bottom w:val="none" w:sz="0" w:space="0" w:color="auto"/>
                    <w:right w:val="none" w:sz="0" w:space="0" w:color="auto"/>
                  </w:divBdr>
                </w:div>
                <w:div w:id="959604634">
                  <w:marLeft w:val="0"/>
                  <w:marRight w:val="0"/>
                  <w:marTop w:val="0"/>
                  <w:marBottom w:val="0"/>
                  <w:divBdr>
                    <w:top w:val="none" w:sz="0" w:space="0" w:color="auto"/>
                    <w:left w:val="none" w:sz="0" w:space="0" w:color="auto"/>
                    <w:bottom w:val="none" w:sz="0" w:space="0" w:color="auto"/>
                    <w:right w:val="none" w:sz="0" w:space="0" w:color="auto"/>
                  </w:divBdr>
                </w:div>
                <w:div w:id="1027948317">
                  <w:marLeft w:val="0"/>
                  <w:marRight w:val="0"/>
                  <w:marTop w:val="0"/>
                  <w:marBottom w:val="0"/>
                  <w:divBdr>
                    <w:top w:val="none" w:sz="0" w:space="0" w:color="auto"/>
                    <w:left w:val="none" w:sz="0" w:space="0" w:color="auto"/>
                    <w:bottom w:val="none" w:sz="0" w:space="0" w:color="auto"/>
                    <w:right w:val="none" w:sz="0" w:space="0" w:color="auto"/>
                  </w:divBdr>
                </w:div>
                <w:div w:id="1053236155">
                  <w:marLeft w:val="0"/>
                  <w:marRight w:val="0"/>
                  <w:marTop w:val="0"/>
                  <w:marBottom w:val="0"/>
                  <w:divBdr>
                    <w:top w:val="none" w:sz="0" w:space="0" w:color="auto"/>
                    <w:left w:val="none" w:sz="0" w:space="0" w:color="auto"/>
                    <w:bottom w:val="none" w:sz="0" w:space="0" w:color="auto"/>
                    <w:right w:val="none" w:sz="0" w:space="0" w:color="auto"/>
                  </w:divBdr>
                </w:div>
                <w:div w:id="1073552349">
                  <w:marLeft w:val="0"/>
                  <w:marRight w:val="0"/>
                  <w:marTop w:val="0"/>
                  <w:marBottom w:val="0"/>
                  <w:divBdr>
                    <w:top w:val="none" w:sz="0" w:space="0" w:color="auto"/>
                    <w:left w:val="none" w:sz="0" w:space="0" w:color="auto"/>
                    <w:bottom w:val="none" w:sz="0" w:space="0" w:color="auto"/>
                    <w:right w:val="none" w:sz="0" w:space="0" w:color="auto"/>
                  </w:divBdr>
                </w:div>
                <w:div w:id="1078866912">
                  <w:marLeft w:val="0"/>
                  <w:marRight w:val="0"/>
                  <w:marTop w:val="0"/>
                  <w:marBottom w:val="0"/>
                  <w:divBdr>
                    <w:top w:val="none" w:sz="0" w:space="0" w:color="auto"/>
                    <w:left w:val="none" w:sz="0" w:space="0" w:color="auto"/>
                    <w:bottom w:val="none" w:sz="0" w:space="0" w:color="auto"/>
                    <w:right w:val="none" w:sz="0" w:space="0" w:color="auto"/>
                  </w:divBdr>
                </w:div>
                <w:div w:id="1144857756">
                  <w:marLeft w:val="0"/>
                  <w:marRight w:val="0"/>
                  <w:marTop w:val="0"/>
                  <w:marBottom w:val="0"/>
                  <w:divBdr>
                    <w:top w:val="none" w:sz="0" w:space="0" w:color="auto"/>
                    <w:left w:val="none" w:sz="0" w:space="0" w:color="auto"/>
                    <w:bottom w:val="none" w:sz="0" w:space="0" w:color="auto"/>
                    <w:right w:val="none" w:sz="0" w:space="0" w:color="auto"/>
                  </w:divBdr>
                </w:div>
                <w:div w:id="1158425700">
                  <w:marLeft w:val="0"/>
                  <w:marRight w:val="0"/>
                  <w:marTop w:val="0"/>
                  <w:marBottom w:val="0"/>
                  <w:divBdr>
                    <w:top w:val="none" w:sz="0" w:space="0" w:color="auto"/>
                    <w:left w:val="none" w:sz="0" w:space="0" w:color="auto"/>
                    <w:bottom w:val="none" w:sz="0" w:space="0" w:color="auto"/>
                    <w:right w:val="none" w:sz="0" w:space="0" w:color="auto"/>
                  </w:divBdr>
                </w:div>
                <w:div w:id="1227178368">
                  <w:marLeft w:val="0"/>
                  <w:marRight w:val="0"/>
                  <w:marTop w:val="0"/>
                  <w:marBottom w:val="0"/>
                  <w:divBdr>
                    <w:top w:val="none" w:sz="0" w:space="0" w:color="auto"/>
                    <w:left w:val="none" w:sz="0" w:space="0" w:color="auto"/>
                    <w:bottom w:val="none" w:sz="0" w:space="0" w:color="auto"/>
                    <w:right w:val="none" w:sz="0" w:space="0" w:color="auto"/>
                  </w:divBdr>
                </w:div>
                <w:div w:id="1314946604">
                  <w:marLeft w:val="0"/>
                  <w:marRight w:val="0"/>
                  <w:marTop w:val="0"/>
                  <w:marBottom w:val="0"/>
                  <w:divBdr>
                    <w:top w:val="none" w:sz="0" w:space="0" w:color="auto"/>
                    <w:left w:val="none" w:sz="0" w:space="0" w:color="auto"/>
                    <w:bottom w:val="none" w:sz="0" w:space="0" w:color="auto"/>
                    <w:right w:val="none" w:sz="0" w:space="0" w:color="auto"/>
                  </w:divBdr>
                </w:div>
                <w:div w:id="1414473555">
                  <w:marLeft w:val="0"/>
                  <w:marRight w:val="0"/>
                  <w:marTop w:val="0"/>
                  <w:marBottom w:val="0"/>
                  <w:divBdr>
                    <w:top w:val="none" w:sz="0" w:space="0" w:color="auto"/>
                    <w:left w:val="none" w:sz="0" w:space="0" w:color="auto"/>
                    <w:bottom w:val="none" w:sz="0" w:space="0" w:color="auto"/>
                    <w:right w:val="none" w:sz="0" w:space="0" w:color="auto"/>
                  </w:divBdr>
                </w:div>
                <w:div w:id="1428386401">
                  <w:marLeft w:val="0"/>
                  <w:marRight w:val="0"/>
                  <w:marTop w:val="0"/>
                  <w:marBottom w:val="0"/>
                  <w:divBdr>
                    <w:top w:val="none" w:sz="0" w:space="0" w:color="auto"/>
                    <w:left w:val="none" w:sz="0" w:space="0" w:color="auto"/>
                    <w:bottom w:val="none" w:sz="0" w:space="0" w:color="auto"/>
                    <w:right w:val="none" w:sz="0" w:space="0" w:color="auto"/>
                  </w:divBdr>
                </w:div>
                <w:div w:id="1479610124">
                  <w:marLeft w:val="0"/>
                  <w:marRight w:val="0"/>
                  <w:marTop w:val="0"/>
                  <w:marBottom w:val="0"/>
                  <w:divBdr>
                    <w:top w:val="none" w:sz="0" w:space="0" w:color="auto"/>
                    <w:left w:val="none" w:sz="0" w:space="0" w:color="auto"/>
                    <w:bottom w:val="none" w:sz="0" w:space="0" w:color="auto"/>
                    <w:right w:val="none" w:sz="0" w:space="0" w:color="auto"/>
                  </w:divBdr>
                </w:div>
                <w:div w:id="1650666537">
                  <w:marLeft w:val="0"/>
                  <w:marRight w:val="0"/>
                  <w:marTop w:val="0"/>
                  <w:marBottom w:val="0"/>
                  <w:divBdr>
                    <w:top w:val="none" w:sz="0" w:space="0" w:color="auto"/>
                    <w:left w:val="none" w:sz="0" w:space="0" w:color="auto"/>
                    <w:bottom w:val="none" w:sz="0" w:space="0" w:color="auto"/>
                    <w:right w:val="none" w:sz="0" w:space="0" w:color="auto"/>
                  </w:divBdr>
                </w:div>
                <w:div w:id="1837260111">
                  <w:marLeft w:val="0"/>
                  <w:marRight w:val="0"/>
                  <w:marTop w:val="0"/>
                  <w:marBottom w:val="0"/>
                  <w:divBdr>
                    <w:top w:val="none" w:sz="0" w:space="0" w:color="auto"/>
                    <w:left w:val="none" w:sz="0" w:space="0" w:color="auto"/>
                    <w:bottom w:val="none" w:sz="0" w:space="0" w:color="auto"/>
                    <w:right w:val="none" w:sz="0" w:space="0" w:color="auto"/>
                  </w:divBdr>
                </w:div>
                <w:div w:id="1871410533">
                  <w:marLeft w:val="0"/>
                  <w:marRight w:val="0"/>
                  <w:marTop w:val="0"/>
                  <w:marBottom w:val="0"/>
                  <w:divBdr>
                    <w:top w:val="none" w:sz="0" w:space="0" w:color="auto"/>
                    <w:left w:val="none" w:sz="0" w:space="0" w:color="auto"/>
                    <w:bottom w:val="none" w:sz="0" w:space="0" w:color="auto"/>
                    <w:right w:val="none" w:sz="0" w:space="0" w:color="auto"/>
                  </w:divBdr>
                </w:div>
                <w:div w:id="1876499264">
                  <w:marLeft w:val="0"/>
                  <w:marRight w:val="0"/>
                  <w:marTop w:val="0"/>
                  <w:marBottom w:val="0"/>
                  <w:divBdr>
                    <w:top w:val="none" w:sz="0" w:space="0" w:color="auto"/>
                    <w:left w:val="none" w:sz="0" w:space="0" w:color="auto"/>
                    <w:bottom w:val="none" w:sz="0" w:space="0" w:color="auto"/>
                    <w:right w:val="none" w:sz="0" w:space="0" w:color="auto"/>
                  </w:divBdr>
                </w:div>
                <w:div w:id="2010719353">
                  <w:marLeft w:val="0"/>
                  <w:marRight w:val="0"/>
                  <w:marTop w:val="0"/>
                  <w:marBottom w:val="0"/>
                  <w:divBdr>
                    <w:top w:val="none" w:sz="0" w:space="0" w:color="auto"/>
                    <w:left w:val="none" w:sz="0" w:space="0" w:color="auto"/>
                    <w:bottom w:val="none" w:sz="0" w:space="0" w:color="auto"/>
                    <w:right w:val="none" w:sz="0" w:space="0" w:color="auto"/>
                  </w:divBdr>
                </w:div>
                <w:div w:id="2032411138">
                  <w:marLeft w:val="0"/>
                  <w:marRight w:val="0"/>
                  <w:marTop w:val="0"/>
                  <w:marBottom w:val="0"/>
                  <w:divBdr>
                    <w:top w:val="none" w:sz="0" w:space="0" w:color="auto"/>
                    <w:left w:val="none" w:sz="0" w:space="0" w:color="auto"/>
                    <w:bottom w:val="none" w:sz="0" w:space="0" w:color="auto"/>
                    <w:right w:val="none" w:sz="0" w:space="0" w:color="auto"/>
                  </w:divBdr>
                </w:div>
                <w:div w:id="20990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2440">
      <w:bodyDiv w:val="1"/>
      <w:marLeft w:val="0"/>
      <w:marRight w:val="0"/>
      <w:marTop w:val="0"/>
      <w:marBottom w:val="0"/>
      <w:divBdr>
        <w:top w:val="none" w:sz="0" w:space="0" w:color="auto"/>
        <w:left w:val="none" w:sz="0" w:space="0" w:color="auto"/>
        <w:bottom w:val="none" w:sz="0" w:space="0" w:color="auto"/>
        <w:right w:val="none" w:sz="0" w:space="0" w:color="auto"/>
      </w:divBdr>
    </w:div>
    <w:div w:id="1194726216">
      <w:bodyDiv w:val="1"/>
      <w:marLeft w:val="0"/>
      <w:marRight w:val="0"/>
      <w:marTop w:val="0"/>
      <w:marBottom w:val="0"/>
      <w:divBdr>
        <w:top w:val="none" w:sz="0" w:space="0" w:color="auto"/>
        <w:left w:val="none" w:sz="0" w:space="0" w:color="auto"/>
        <w:bottom w:val="none" w:sz="0" w:space="0" w:color="auto"/>
        <w:right w:val="none" w:sz="0" w:space="0" w:color="auto"/>
      </w:divBdr>
    </w:div>
    <w:div w:id="1271552597">
      <w:bodyDiv w:val="1"/>
      <w:marLeft w:val="0"/>
      <w:marRight w:val="0"/>
      <w:marTop w:val="0"/>
      <w:marBottom w:val="0"/>
      <w:divBdr>
        <w:top w:val="none" w:sz="0" w:space="0" w:color="auto"/>
        <w:left w:val="none" w:sz="0" w:space="0" w:color="auto"/>
        <w:bottom w:val="none" w:sz="0" w:space="0" w:color="auto"/>
        <w:right w:val="none" w:sz="0" w:space="0" w:color="auto"/>
      </w:divBdr>
    </w:div>
    <w:div w:id="1443845127">
      <w:bodyDiv w:val="1"/>
      <w:marLeft w:val="0"/>
      <w:marRight w:val="0"/>
      <w:marTop w:val="0"/>
      <w:marBottom w:val="0"/>
      <w:divBdr>
        <w:top w:val="none" w:sz="0" w:space="0" w:color="auto"/>
        <w:left w:val="none" w:sz="0" w:space="0" w:color="auto"/>
        <w:bottom w:val="none" w:sz="0" w:space="0" w:color="auto"/>
        <w:right w:val="none" w:sz="0" w:space="0" w:color="auto"/>
      </w:divBdr>
    </w:div>
    <w:div w:id="1482187499">
      <w:bodyDiv w:val="1"/>
      <w:marLeft w:val="0"/>
      <w:marRight w:val="0"/>
      <w:marTop w:val="0"/>
      <w:marBottom w:val="0"/>
      <w:divBdr>
        <w:top w:val="none" w:sz="0" w:space="0" w:color="auto"/>
        <w:left w:val="none" w:sz="0" w:space="0" w:color="auto"/>
        <w:bottom w:val="none" w:sz="0" w:space="0" w:color="auto"/>
        <w:right w:val="none" w:sz="0" w:space="0" w:color="auto"/>
      </w:divBdr>
    </w:div>
    <w:div w:id="1689328317">
      <w:bodyDiv w:val="1"/>
      <w:marLeft w:val="0"/>
      <w:marRight w:val="0"/>
      <w:marTop w:val="0"/>
      <w:marBottom w:val="0"/>
      <w:divBdr>
        <w:top w:val="none" w:sz="0" w:space="0" w:color="auto"/>
        <w:left w:val="none" w:sz="0" w:space="0" w:color="auto"/>
        <w:bottom w:val="none" w:sz="0" w:space="0" w:color="auto"/>
        <w:right w:val="none" w:sz="0" w:space="0" w:color="auto"/>
      </w:divBdr>
    </w:div>
    <w:div w:id="1831173430">
      <w:bodyDiv w:val="1"/>
      <w:marLeft w:val="0"/>
      <w:marRight w:val="0"/>
      <w:marTop w:val="0"/>
      <w:marBottom w:val="0"/>
      <w:divBdr>
        <w:top w:val="none" w:sz="0" w:space="0" w:color="auto"/>
        <w:left w:val="none" w:sz="0" w:space="0" w:color="auto"/>
        <w:bottom w:val="none" w:sz="0" w:space="0" w:color="auto"/>
        <w:right w:val="none" w:sz="0" w:space="0" w:color="auto"/>
      </w:divBdr>
    </w:div>
    <w:div w:id="1838034969">
      <w:bodyDiv w:val="1"/>
      <w:marLeft w:val="0"/>
      <w:marRight w:val="0"/>
      <w:marTop w:val="0"/>
      <w:marBottom w:val="0"/>
      <w:divBdr>
        <w:top w:val="none" w:sz="0" w:space="0" w:color="auto"/>
        <w:left w:val="none" w:sz="0" w:space="0" w:color="auto"/>
        <w:bottom w:val="none" w:sz="0" w:space="0" w:color="auto"/>
        <w:right w:val="none" w:sz="0" w:space="0" w:color="auto"/>
      </w:divBdr>
    </w:div>
    <w:div w:id="1867676795">
      <w:bodyDiv w:val="1"/>
      <w:marLeft w:val="0"/>
      <w:marRight w:val="0"/>
      <w:marTop w:val="0"/>
      <w:marBottom w:val="0"/>
      <w:divBdr>
        <w:top w:val="none" w:sz="0" w:space="0" w:color="auto"/>
        <w:left w:val="none" w:sz="0" w:space="0" w:color="auto"/>
        <w:bottom w:val="none" w:sz="0" w:space="0" w:color="auto"/>
        <w:right w:val="none" w:sz="0" w:space="0" w:color="auto"/>
      </w:divBdr>
    </w:div>
    <w:div w:id="1896308408">
      <w:bodyDiv w:val="1"/>
      <w:marLeft w:val="0"/>
      <w:marRight w:val="0"/>
      <w:marTop w:val="0"/>
      <w:marBottom w:val="0"/>
      <w:divBdr>
        <w:top w:val="none" w:sz="0" w:space="0" w:color="auto"/>
        <w:left w:val="none" w:sz="0" w:space="0" w:color="auto"/>
        <w:bottom w:val="none" w:sz="0" w:space="0" w:color="auto"/>
        <w:right w:val="none" w:sz="0" w:space="0" w:color="auto"/>
      </w:divBdr>
    </w:div>
    <w:div w:id="2041390886">
      <w:bodyDiv w:val="1"/>
      <w:marLeft w:val="0"/>
      <w:marRight w:val="0"/>
      <w:marTop w:val="0"/>
      <w:marBottom w:val="0"/>
      <w:divBdr>
        <w:top w:val="none" w:sz="0" w:space="0" w:color="auto"/>
        <w:left w:val="none" w:sz="0" w:space="0" w:color="auto"/>
        <w:bottom w:val="none" w:sz="0" w:space="0" w:color="auto"/>
        <w:right w:val="none" w:sz="0" w:space="0" w:color="auto"/>
      </w:divBdr>
      <w:divsChild>
        <w:div w:id="317272098">
          <w:marLeft w:val="0"/>
          <w:marRight w:val="0"/>
          <w:marTop w:val="0"/>
          <w:marBottom w:val="0"/>
          <w:divBdr>
            <w:top w:val="none" w:sz="0" w:space="0" w:color="auto"/>
            <w:left w:val="none" w:sz="0" w:space="0" w:color="auto"/>
            <w:bottom w:val="none" w:sz="0" w:space="0" w:color="auto"/>
            <w:right w:val="none" w:sz="0" w:space="0" w:color="auto"/>
          </w:divBdr>
          <w:divsChild>
            <w:div w:id="721946148">
              <w:marLeft w:val="0"/>
              <w:marRight w:val="0"/>
              <w:marTop w:val="0"/>
              <w:marBottom w:val="0"/>
              <w:divBdr>
                <w:top w:val="none" w:sz="0" w:space="0" w:color="auto"/>
                <w:left w:val="none" w:sz="0" w:space="0" w:color="auto"/>
                <w:bottom w:val="none" w:sz="0" w:space="0" w:color="auto"/>
                <w:right w:val="none" w:sz="0" w:space="0" w:color="auto"/>
              </w:divBdr>
              <w:divsChild>
                <w:div w:id="5944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0245">
          <w:marLeft w:val="0"/>
          <w:marRight w:val="0"/>
          <w:marTop w:val="0"/>
          <w:marBottom w:val="0"/>
          <w:divBdr>
            <w:top w:val="none" w:sz="0" w:space="0" w:color="auto"/>
            <w:left w:val="none" w:sz="0" w:space="0" w:color="auto"/>
            <w:bottom w:val="none" w:sz="0" w:space="0" w:color="auto"/>
            <w:right w:val="none" w:sz="0" w:space="0" w:color="auto"/>
          </w:divBdr>
          <w:divsChild>
            <w:div w:id="1709604703">
              <w:marLeft w:val="0"/>
              <w:marRight w:val="0"/>
              <w:marTop w:val="0"/>
              <w:marBottom w:val="0"/>
              <w:divBdr>
                <w:top w:val="none" w:sz="0" w:space="0" w:color="auto"/>
                <w:left w:val="none" w:sz="0" w:space="0" w:color="auto"/>
                <w:bottom w:val="none" w:sz="0" w:space="0" w:color="auto"/>
                <w:right w:val="none" w:sz="0" w:space="0" w:color="auto"/>
              </w:divBdr>
              <w:divsChild>
                <w:div w:id="6028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4009">
          <w:marLeft w:val="0"/>
          <w:marRight w:val="0"/>
          <w:marTop w:val="0"/>
          <w:marBottom w:val="0"/>
          <w:divBdr>
            <w:top w:val="none" w:sz="0" w:space="0" w:color="auto"/>
            <w:left w:val="none" w:sz="0" w:space="0" w:color="auto"/>
            <w:bottom w:val="none" w:sz="0" w:space="0" w:color="auto"/>
            <w:right w:val="none" w:sz="0" w:space="0" w:color="auto"/>
          </w:divBdr>
          <w:divsChild>
            <w:div w:id="1059355364">
              <w:marLeft w:val="0"/>
              <w:marRight w:val="0"/>
              <w:marTop w:val="0"/>
              <w:marBottom w:val="0"/>
              <w:divBdr>
                <w:top w:val="none" w:sz="0" w:space="0" w:color="auto"/>
                <w:left w:val="none" w:sz="0" w:space="0" w:color="auto"/>
                <w:bottom w:val="none" w:sz="0" w:space="0" w:color="auto"/>
                <w:right w:val="none" w:sz="0" w:space="0" w:color="auto"/>
              </w:divBdr>
              <w:divsChild>
                <w:div w:id="239796569">
                  <w:marLeft w:val="0"/>
                  <w:marRight w:val="0"/>
                  <w:marTop w:val="0"/>
                  <w:marBottom w:val="0"/>
                  <w:divBdr>
                    <w:top w:val="none" w:sz="0" w:space="0" w:color="auto"/>
                    <w:left w:val="none" w:sz="0" w:space="0" w:color="auto"/>
                    <w:bottom w:val="none" w:sz="0" w:space="0" w:color="auto"/>
                    <w:right w:val="none" w:sz="0" w:space="0" w:color="auto"/>
                  </w:divBdr>
                </w:div>
                <w:div w:id="11873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7138-79C4-45EE-BF31-A5AD480E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17711</Words>
  <Characters>100955</Characters>
  <Application>Microsoft Office Word</Application>
  <DocSecurity>0</DocSecurity>
  <Lines>841</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Garanfil.Sadigova</cp:lastModifiedBy>
  <cp:revision>2</cp:revision>
  <dcterms:created xsi:type="dcterms:W3CDTF">2019-05-08T08:32:00Z</dcterms:created>
  <dcterms:modified xsi:type="dcterms:W3CDTF">2019-05-08T08:32:00Z</dcterms:modified>
</cp:coreProperties>
</file>