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87" w:rsidRPr="006D037B" w:rsidRDefault="006D037B" w:rsidP="006D03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TURİZM VƏ OTELÇİLİK</w:t>
      </w:r>
    </w:p>
    <w:p w:rsidR="006D037B" w:rsidRPr="006D037B" w:rsidRDefault="006D037B" w:rsidP="006D03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İMTAHAN SUALLARI</w:t>
      </w:r>
    </w:p>
    <w:p w:rsidR="006C2E4F" w:rsidRPr="006D037B" w:rsidRDefault="006C2E4F" w:rsidP="006D03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30E87" w:rsidRPr="006D037B" w:rsidRDefault="00E30E87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Turistçilik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nədir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? (</w:t>
      </w:r>
      <w:proofErr w:type="spellStart"/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sxem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Turizm sahəsində yaradılan hökumət proqramları hansı məsələləri həll edir</w:t>
      </w:r>
    </w:p>
    <w:p w:rsidR="00E30E87" w:rsidRPr="006D037B" w:rsidRDefault="00E30E87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2. </w:t>
      </w:r>
      <w:r w:rsidR="000D0339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Turizm sənayesində əsas anlayışlar</w:t>
      </w:r>
    </w:p>
    <w:p w:rsidR="000D0339" w:rsidRPr="006D037B" w:rsidRDefault="000D0339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3. Turist bazarının məzmunu və funksiyası. Turist bazarı tutumu</w:t>
      </w:r>
    </w:p>
    <w:p w:rsidR="000D0339" w:rsidRPr="006D037B" w:rsidRDefault="000D0339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4. Turist bazarının subyektləri</w:t>
      </w:r>
    </w:p>
    <w:p w:rsidR="000D0339" w:rsidRPr="006D037B" w:rsidRDefault="000D0339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5. Turizmin məzmunu və inkişaf tarixi (qısa)</w:t>
      </w:r>
    </w:p>
    <w:p w:rsidR="001122E7" w:rsidRPr="006D037B" w:rsidRDefault="000D0339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6. Turizmin inkişafının sosial, iqtisadi və texnoloji əhəmiyyəti</w:t>
      </w:r>
      <w:r w:rsidR="00B141B2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. Turizmin inkişafının asılı olduğu amillər</w:t>
      </w:r>
    </w:p>
    <w:p w:rsidR="00591174" w:rsidRPr="006D037B" w:rsidRDefault="00B141B2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7. </w:t>
      </w:r>
      <w:r w:rsidR="00591174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Dünya iqtisadiyyatında turizmin xüsusi çəkisinin təhlili</w:t>
      </w:r>
    </w:p>
    <w:p w:rsidR="000D0339" w:rsidRPr="006D037B" w:rsidRDefault="0059117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8. Turizmin formaları və növlə</w:t>
      </w:r>
      <w:r w:rsidR="00375C40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ri</w:t>
      </w:r>
    </w:p>
    <w:p w:rsidR="001122E7" w:rsidRPr="006D037B" w:rsidRDefault="0059117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9. Beynəlxalq turizm və ona təsir</w:t>
      </w:r>
      <w:r w:rsidR="00252FDB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 </w:t>
      </w: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edən amillər</w:t>
      </w:r>
    </w:p>
    <w:p w:rsidR="001122E7" w:rsidRPr="006D037B" w:rsidRDefault="0059117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10. </w:t>
      </w:r>
      <w:proofErr w:type="spellStart"/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Turist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hüquqlari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vəzifələri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Turist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tipləri</w:t>
      </w:r>
      <w:proofErr w:type="spellEnd"/>
    </w:p>
    <w:p w:rsidR="001122E7" w:rsidRPr="006D037B" w:rsidRDefault="0059117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11. Beynəlxalq turizm təşkilatları və tipləpi</w:t>
      </w:r>
    </w:p>
    <w:p w:rsidR="00D725EF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12. Sahə xarakterli dünya beynəlxalq turizm təşkilatlarının məqsəd və vəzifələr</w:t>
      </w:r>
      <w:r w:rsidR="00375C40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i</w:t>
      </w:r>
    </w:p>
    <w:p w:rsidR="001122E7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13. Ümumdünya Turizm Təşkilatının fəaliyyəti və əsas məqsədləri</w:t>
      </w:r>
    </w:p>
    <w:p w:rsidR="001122E7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14. ÜTT-nin əsas məqsədləri. Manilа deklorasiyası</w:t>
      </w:r>
    </w:p>
    <w:p w:rsidR="001122E7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</w:t>
      </w: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Turist sənayesinin tərkibi və mənası</w:t>
      </w:r>
    </w:p>
    <w:p w:rsidR="001122E7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16. Turist xidməti. Xidmətlərin kompleksliliyi</w:t>
      </w:r>
    </w:p>
    <w:p w:rsidR="001122E7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17. Turist müəssisələrinin ayrı-ayrı tiplərinin xarakteristikası</w:t>
      </w:r>
    </w:p>
    <w:p w:rsidR="001122E7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18. Turizmdə iş qüvvəsi və istifadəsinin səmər</w:t>
      </w:r>
      <w:r w:rsidR="00375C40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əl</w:t>
      </w: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iliyi</w:t>
      </w:r>
    </w:p>
    <w:p w:rsidR="001122E7" w:rsidRPr="006D037B" w:rsidRDefault="00D725EF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19. </w:t>
      </w:r>
      <w:r w:rsidR="0029409B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Turizmdə qiymət və qiymətəmələgəlmə</w:t>
      </w:r>
    </w:p>
    <w:p w:rsidR="0029409B" w:rsidRPr="006D037B" w:rsidRDefault="0029409B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20. </w:t>
      </w:r>
      <w:r w:rsidRPr="006D037B"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  <w:t>Turizm təşkilatının sabit və dəyişkən xərcləri</w:t>
      </w:r>
    </w:p>
    <w:p w:rsidR="0029409B" w:rsidRPr="006D037B" w:rsidRDefault="00375C40" w:rsidP="006D037B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21. Turizm</w:t>
      </w:r>
      <w:r w:rsidR="0029409B"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 bazarında </w:t>
      </w:r>
      <w:r w:rsidR="0029409B" w:rsidRPr="006D037B"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  <w:t>qiymət siyasəti: xərclər əsasında üsul və marketinq üsulu</w:t>
      </w:r>
    </w:p>
    <w:p w:rsidR="0029409B" w:rsidRPr="006D037B" w:rsidRDefault="0029409B" w:rsidP="006D037B">
      <w:pPr>
        <w:tabs>
          <w:tab w:val="left" w:pos="360"/>
        </w:tabs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  <w:t>22. Qiymət strategiyasının təyin olunması və gerçəkləşməsi. Xarici faktorların qiymətin formalaşmasına təsiri</w:t>
      </w:r>
    </w:p>
    <w:p w:rsidR="0029409B" w:rsidRPr="006D037B" w:rsidRDefault="0029409B" w:rsidP="006D037B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  <w:t>23. Qonaq evi xidmətlərinin standart zərfinin dəyərinin asılı olduğu amillər</w:t>
      </w:r>
    </w:p>
    <w:p w:rsidR="0029409B" w:rsidRPr="006D037B" w:rsidRDefault="0029409B" w:rsidP="006D037B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  <w:t xml:space="preserve">24. </w:t>
      </w:r>
      <w:r w:rsidR="00F4717B" w:rsidRPr="006D037B"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  <w:t>Turizmdə sığortalanmanın xüsusiyyətləri</w:t>
      </w:r>
    </w:p>
    <w:p w:rsidR="00F4717B" w:rsidRPr="006D037B" w:rsidRDefault="00F4717B" w:rsidP="006D037B">
      <w:pPr>
        <w:tabs>
          <w:tab w:val="left" w:pos="360"/>
        </w:tabs>
        <w:outlineLvl w:val="0"/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eastAsia="MS Mincho" w:hAnsi="Times New Roman" w:cs="Times New Roman"/>
          <w:noProof/>
          <w:color w:val="000000" w:themeColor="text1"/>
          <w:sz w:val="24"/>
          <w:szCs w:val="24"/>
          <w:lang w:val="az-Latn-AZ"/>
        </w:rPr>
        <w:t>25. Otellərin təsnifatı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lastRenderedPageBreak/>
        <w:t xml:space="preserve">26. 1. Mеhmаnхаnа müəssisələrinin yаrаnmаsının ilkin mərhələsi (b.е.ə -b.е.476-cı illər). Оrtа əsrlər 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   (V-ХV əsrlər) mеhmаnхаnа tipli müəssisələrin fоrmаlаşmаsı хüsusiyyətləri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2. XV-XX əsrin əvvəlləri Avropada mеhmаnхаnа müəssisələrinin inkişaf xüsusiyyətləri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3. XVII-XX əsrin əvvəlləri Amеrika və Rusiyada mеhmanхana təsərrüfatının inkişafı. Müаsir 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    dövr mеhmаnхаnа təsərrüfаtının inkişаf хüsusiyyətləri (XX-əsrin II yarısından)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4. Mеhmаnхаnа işinin təşkili mоdеlləri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5. Dünyа mеhmаnхаnа şəbəkələri, оnlаrın əsаs göstəriciləri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6. Mеhmаnхаnа şəbəkələrinin növləri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7. Mehmanxana sənayesində françayzinq idarəetmə sisteminin mahiyyəti, mənfi və müsbət 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    cəhətləri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8. Mehmanxanaların müqavilə və icarə yolu ilə idarə olunması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Sezar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Rits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Ellsvort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Milton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Statler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Konrad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Hiltonun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biznesində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əsas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spellStart"/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strategiyası</w:t>
      </w:r>
      <w:proofErr w:type="spellEnd"/>
      <w:proofErr w:type="gram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Mehmanxanalrın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təsnifat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xüsusiyyətləri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meyarları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Mehmanxanaların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funksional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təyinatı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müəssisələrinin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tipləri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Lüks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otellər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оrta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dərəcəli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еkоnоm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dərəcəli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mehmanxanalar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proofErr w:type="spellStart"/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оnlаrın</w:t>
      </w:r>
      <w:proofErr w:type="spellEnd"/>
      <w:proofErr w:type="gram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əsаs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kоntingеntləri</w:t>
      </w:r>
      <w:proofErr w:type="spellEnd"/>
    </w:p>
    <w:p w:rsidR="00283354" w:rsidRPr="006D037B" w:rsidRDefault="00283354" w:rsidP="006D037B">
      <w:pP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idarəetmə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strukturları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onların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vəzifələri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Baş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menecerin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funksiyaları</w:t>
      </w:r>
      <w:proofErr w:type="spellEnd"/>
    </w:p>
    <w:p w:rsidR="00283354" w:rsidRPr="006D037B" w:rsidRDefault="00283354" w:rsidP="006D037B">
      <w:pP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14.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Mehmanxanada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İcraçı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Komitə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əsas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funksiyaları</w:t>
      </w:r>
      <w:proofErr w:type="spellEnd"/>
    </w:p>
    <w:p w:rsidR="00283354" w:rsidRPr="006D037B" w:rsidRDefault="00283354" w:rsidP="006D037B">
      <w:pP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15.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Mehmanxanada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"Front Office" -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iş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prinsipi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funksiyaları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16.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Mehmanxanada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nömrə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yerin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bronlaşdırılması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qaydaları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Mehmanxanada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nömrənin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zəmanətli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guaranted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reservation)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zəmanətsiz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bronu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(non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guaranted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reservation</w:t>
      </w:r>
      <w:proofErr w:type="gram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Mehmanxanada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nömrənin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kompüter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şəbəkəsi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vasitəsilə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bronlaşması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AİS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Bronlaşmanın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 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proofErr w:type="spellStart"/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qlobal</w:t>
      </w:r>
      <w:proofErr w:type="spellEnd"/>
      <w:proofErr w:type="gram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Qəbul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yerləşdirmə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bölməsi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Oteldə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yaşayan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qonaqlarla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aparılan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hesablaşmanın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növləri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hesablaşma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qaydaları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21.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Marketinq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satış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bölməsi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(Marketing &amp; Sales)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 PR –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biznesində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fəaliyyəti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aksiyaları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Təsərrüfat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şöbəsi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(Houskeeping)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24. Mehmanxananın Təhlükəsizlik şöbəsi (Security)</w:t>
      </w: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25. Turistlərin qəbulu və xidmətinin təşkili.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Uniformada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qonaqlara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xidmət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göstərən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personalın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iş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prinsipləri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51.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Yeməklər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İçkilər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(food and beverage)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şöbəsi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Restoran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işinin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inkişaf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tarixi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52.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Yeməklər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içkilər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şöbəsinin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sturukturu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fəaliyyəti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restoran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barları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53.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restoranlarında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keçirilən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diplomatik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qəbullar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kütləvi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tədbirlərdə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ziyafətlər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servis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xidmətinin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göstərilməsi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Qonaqpərvərlik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qaydaları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54.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Kadrlar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şöbəsi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(Human Resources).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Personalın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seçilməsi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işə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qəbulu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55.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personalının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təlim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tədrisi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56.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Oteldə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göstərilən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xidmət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keyfiyyətinin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standartları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57.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işçisinin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etikası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Diplomatik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etiket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58.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Personalın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qonaqlarla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davranış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mədəniyyəti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ünsiyyət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qaydaları</w:t>
      </w:r>
      <w:proofErr w:type="spellEnd"/>
    </w:p>
    <w:p w:rsidR="00283354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59.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Kompüter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vasitəsi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ilə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bronlaşdırmanın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qısa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tarixi</w:t>
      </w:r>
      <w:proofErr w:type="spellEnd"/>
    </w:p>
    <w:p w:rsidR="006D037B" w:rsidRPr="006D037B" w:rsidRDefault="0028335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Kompüter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sistemində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olan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modullar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Fidelio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61.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Kompüter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sistemində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olan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modullar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283354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Lodging Touch </w:t>
      </w:r>
      <w:proofErr w:type="spellStart"/>
      <w:r w:rsidR="00283354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  <w:r w:rsidR="00283354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283354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D037B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62</w:t>
      </w:r>
      <w:r w:rsidR="00283354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Kompüter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sistemində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olan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modullar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Nimeta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283354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63.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Kompüter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sistemində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olan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modullar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Naqilsiz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daxil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olma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İnteraktiv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Televiziya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(İTS)</w:t>
      </w:r>
    </w:p>
    <w:p w:rsidR="00283354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64</w:t>
      </w:r>
      <w:proofErr w:type="gram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gram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müəssisələrində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nümunəvi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vəzifə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təlimatları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(Job description).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Baş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menecerin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vəzifə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təlimatları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65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müəssisəsində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qiymət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üzrə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maliyyə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nəzarətçisi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(Cost controller)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vəzifəsinin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təlimatı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66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Mehmanxananın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qəbul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yerləşdirmə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xidmət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şöbəsinin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inzibatçısının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Resepşinist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konsyerjin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vəzifə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təlimatları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67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Beynəlxalq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qaydaları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68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sahibləri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turizm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agentlikləri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arasında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bağlanan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kontraktlar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haqqında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Beynəlxalq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Konvensiyası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69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Konvensiyada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istifadə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olunan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terminlərin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təyin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edilməsi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70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Yeni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mehmanxananın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açılış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mərasiminin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keçirilməsi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71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Ofisiantların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tam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qismən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xidmət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göstərdiyi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masaarxası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banket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72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Mehmanxanalarda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nömrələrə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xidmət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(Room Service)</w:t>
      </w:r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73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Mehmanxana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nəzdində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restoranın</w:t>
      </w:r>
      <w:proofErr w:type="spellEnd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mətbəxi</w:t>
      </w:r>
      <w:proofErr w:type="spellEnd"/>
    </w:p>
    <w:p w:rsidR="00980270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74</w:t>
      </w:r>
      <w:r w:rsidR="00980270"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Kütləvi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tədbirlərdə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qəbullarda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ziyafətlərdə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servis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xidmətlərinin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göstərilməsinə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hazırlıq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3354" w:rsidRPr="006D037B" w:rsidRDefault="006D037B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75.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Beynəlxalq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otel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brendlərinin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biznes</w:t>
      </w:r>
      <w:proofErr w:type="spellEnd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D037B">
        <w:rPr>
          <w:rFonts w:ascii="Times New Roman" w:hAnsi="Times New Roman" w:cs="Times New Roman"/>
          <w:color w:val="000000" w:themeColor="text1"/>
          <w:sz w:val="24"/>
          <w:szCs w:val="24"/>
        </w:rPr>
        <w:t>strategiyası</w:t>
      </w:r>
      <w:proofErr w:type="spellEnd"/>
    </w:p>
    <w:p w:rsidR="00591174" w:rsidRPr="006D037B" w:rsidRDefault="00591174" w:rsidP="006D0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0E87" w:rsidRPr="006D037B" w:rsidRDefault="00E30E87" w:rsidP="006D037B">
      <w:pPr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</w:pPr>
    </w:p>
    <w:sectPr w:rsidR="00E30E87" w:rsidRPr="006D037B" w:rsidSect="00CA5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E30E87"/>
    <w:rsid w:val="000D0339"/>
    <w:rsid w:val="001122E7"/>
    <w:rsid w:val="00252FDB"/>
    <w:rsid w:val="00266DB6"/>
    <w:rsid w:val="00283354"/>
    <w:rsid w:val="0029409B"/>
    <w:rsid w:val="00304D67"/>
    <w:rsid w:val="00375C40"/>
    <w:rsid w:val="00591174"/>
    <w:rsid w:val="00674ED3"/>
    <w:rsid w:val="006C2E4F"/>
    <w:rsid w:val="006D037B"/>
    <w:rsid w:val="00980270"/>
    <w:rsid w:val="00A516F3"/>
    <w:rsid w:val="00B141B2"/>
    <w:rsid w:val="00B40B04"/>
    <w:rsid w:val="00CA5DAC"/>
    <w:rsid w:val="00D725EF"/>
    <w:rsid w:val="00E30E87"/>
    <w:rsid w:val="00F47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Asus-laptop</dc:creator>
  <cp:lastModifiedBy>Acer</cp:lastModifiedBy>
  <cp:revision>2</cp:revision>
  <dcterms:created xsi:type="dcterms:W3CDTF">2017-05-23T06:44:00Z</dcterms:created>
  <dcterms:modified xsi:type="dcterms:W3CDTF">2017-05-23T06:44:00Z</dcterms:modified>
</cp:coreProperties>
</file>