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34C58" w:rsidTr="00334C58">
        <w:tc>
          <w:tcPr>
            <w:tcW w:w="9039" w:type="dxa"/>
            <w:hideMark/>
          </w:tcPr>
          <w:p w:rsidR="00334C58" w:rsidRDefault="00334C58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                                    </w:t>
            </w:r>
            <w:r>
              <w:rPr>
                <w:rFonts w:eastAsia="Calibri"/>
                <w:b/>
              </w:rPr>
              <w:drawing>
                <wp:inline distT="0" distB="0" distL="0" distR="0">
                  <wp:extent cx="715010" cy="735965"/>
                  <wp:effectExtent l="0" t="0" r="8890" b="6985"/>
                  <wp:docPr id="1" name="Рисунок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34C58" w:rsidRDefault="00334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AZƏRBAYCAN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334C58" w:rsidTr="00334C58">
        <w:tc>
          <w:tcPr>
            <w:tcW w:w="9039" w:type="dxa"/>
            <w:hideMark/>
          </w:tcPr>
          <w:p w:rsidR="00334C58" w:rsidRDefault="00334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334C58" w:rsidTr="00334C58">
        <w:tc>
          <w:tcPr>
            <w:tcW w:w="9039" w:type="dxa"/>
            <w:hideMark/>
          </w:tcPr>
          <w:p w:rsidR="00334C58" w:rsidRDefault="00334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</w:tc>
      </w:tr>
    </w:tbl>
    <w:p w:rsidR="00334C58" w:rsidRPr="00334C58" w:rsidRDefault="00334C58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619E7" w:rsidRPr="00AB46B5" w:rsidRDefault="005C2D48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AB46B5">
        <w:rPr>
          <w:rFonts w:ascii="Times New Roman" w:hAnsi="Times New Roman" w:cs="Times New Roman"/>
          <w:sz w:val="28"/>
          <w:szCs w:val="28"/>
          <w:lang w:val="az-Latn-AZ"/>
        </w:rPr>
        <w:t>Name:     Guliyeva Günay</w:t>
      </w:r>
    </w:p>
    <w:p w:rsidR="005908BB" w:rsidRPr="00AB46B5" w:rsidRDefault="005C2D48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AB46B5">
        <w:rPr>
          <w:rFonts w:ascii="Times New Roman" w:hAnsi="Times New Roman" w:cs="Times New Roman"/>
          <w:sz w:val="28"/>
          <w:szCs w:val="28"/>
          <w:lang w:val="az-Latn-AZ"/>
        </w:rPr>
        <w:t>Course:    Economy of Azerbaijan</w:t>
      </w:r>
    </w:p>
    <w:p w:rsidR="005908BB" w:rsidRDefault="005C2D48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AB46B5">
        <w:rPr>
          <w:rFonts w:ascii="Times New Roman" w:hAnsi="Times New Roman" w:cs="Times New Roman"/>
          <w:sz w:val="28"/>
          <w:szCs w:val="28"/>
          <w:lang w:val="az-Latn-AZ"/>
        </w:rPr>
        <w:t xml:space="preserve">Group number:   </w:t>
      </w:r>
      <w:r w:rsidR="00F31281">
        <w:rPr>
          <w:rFonts w:ascii="Times New Roman" w:hAnsi="Times New Roman" w:cs="Times New Roman"/>
          <w:sz w:val="28"/>
          <w:szCs w:val="28"/>
          <w:lang w:val="az-Latn-AZ"/>
        </w:rPr>
        <w:t>1043</w:t>
      </w:r>
    </w:p>
    <w:p w:rsidR="002151A2" w:rsidRPr="00D316F8" w:rsidRDefault="002151A2" w:rsidP="00D316F8">
      <w:pPr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p w:rsidR="005908BB" w:rsidRPr="00D316F8" w:rsidRDefault="005C2D48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</w:rPr>
      </w:pPr>
      <w:r w:rsidRPr="00D316F8">
        <w:rPr>
          <w:sz w:val="28"/>
          <w:szCs w:val="28"/>
          <w:lang w:val="az-Latn-AZ"/>
        </w:rPr>
        <w:t xml:space="preserve">Azerbaijan </w:t>
      </w:r>
      <w:r w:rsidR="009976AC" w:rsidRPr="00D316F8">
        <w:rPr>
          <w:sz w:val="28"/>
          <w:szCs w:val="28"/>
          <w:lang w:val="az-Latn-AZ"/>
        </w:rPr>
        <w:t xml:space="preserve">economy </w:t>
      </w:r>
      <w:r w:rsidRPr="00D316F8">
        <w:rPr>
          <w:sz w:val="28"/>
          <w:szCs w:val="28"/>
          <w:lang w:val="az-Latn-AZ"/>
        </w:rPr>
        <w:t>before independence</w:t>
      </w:r>
      <w:r w:rsidRPr="00D316F8">
        <w:rPr>
          <w:sz w:val="28"/>
          <w:szCs w:val="28"/>
        </w:rPr>
        <w:t>.</w:t>
      </w:r>
    </w:p>
    <w:p w:rsidR="005C2D48" w:rsidRPr="00D316F8" w:rsidRDefault="005C2D48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  <w:lang w:val="az-Latn-AZ"/>
        </w:rPr>
      </w:pPr>
      <w:r w:rsidRPr="00D316F8">
        <w:rPr>
          <w:sz w:val="28"/>
          <w:szCs w:val="28"/>
          <w:lang w:val="az-Latn-AZ"/>
        </w:rPr>
        <w:t>First period after  the independence (1991-1994)</w:t>
      </w:r>
      <w:r w:rsidR="009976AC" w:rsidRPr="00D316F8">
        <w:rPr>
          <w:sz w:val="28"/>
          <w:szCs w:val="28"/>
          <w:lang w:val="az-Latn-AZ"/>
        </w:rPr>
        <w:t xml:space="preserve">. </w:t>
      </w:r>
      <w:r w:rsidR="009976AC" w:rsidRPr="00D316F8">
        <w:rPr>
          <w:bCs/>
          <w:sz w:val="28"/>
          <w:szCs w:val="28"/>
        </w:rPr>
        <w:t>Categorize main problems and reforms in crisis period.</w:t>
      </w:r>
    </w:p>
    <w:p w:rsidR="009976AC" w:rsidRPr="00D316F8" w:rsidRDefault="009976AC" w:rsidP="00D316F8">
      <w:pPr>
        <w:pStyle w:val="a3"/>
        <w:numPr>
          <w:ilvl w:val="0"/>
          <w:numId w:val="17"/>
        </w:numPr>
        <w:spacing w:after="120" w:line="360" w:lineRule="auto"/>
        <w:ind w:firstLine="0"/>
        <w:jc w:val="both"/>
        <w:rPr>
          <w:bCs/>
          <w:sz w:val="28"/>
          <w:szCs w:val="28"/>
        </w:rPr>
      </w:pPr>
      <w:r w:rsidRPr="00D316F8">
        <w:rPr>
          <w:bCs/>
          <w:sz w:val="28"/>
          <w:szCs w:val="28"/>
        </w:rPr>
        <w:t>Major reforms and results in the second period after the independence.</w:t>
      </w:r>
    </w:p>
    <w:p w:rsidR="005908BB" w:rsidRPr="00D316F8" w:rsidRDefault="005C2D48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</w:rPr>
      </w:pPr>
      <w:r w:rsidRPr="00D316F8">
        <w:rPr>
          <w:color w:val="000000"/>
          <w:sz w:val="28"/>
          <w:szCs w:val="28"/>
        </w:rPr>
        <w:t xml:space="preserve">Third period after the independence (from 2003): economic development period </w:t>
      </w:r>
    </w:p>
    <w:p w:rsidR="00337C38" w:rsidRPr="00D316F8" w:rsidRDefault="000F5CC7" w:rsidP="00D316F8">
      <w:pPr>
        <w:pStyle w:val="a3"/>
        <w:numPr>
          <w:ilvl w:val="0"/>
          <w:numId w:val="17"/>
        </w:numPr>
        <w:ind w:firstLine="0"/>
        <w:rPr>
          <w:bCs/>
          <w:sz w:val="28"/>
          <w:szCs w:val="28"/>
        </w:rPr>
      </w:pPr>
      <w:r w:rsidRPr="00D316F8">
        <w:rPr>
          <w:bCs/>
          <w:sz w:val="28"/>
          <w:szCs w:val="28"/>
        </w:rPr>
        <w:t>Azerbaijan’s achievements in transition to the market economy</w:t>
      </w:r>
    </w:p>
    <w:p w:rsidR="005908BB" w:rsidRPr="00D316F8" w:rsidRDefault="000E5873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  <w:lang w:val="az-Latn-AZ"/>
        </w:rPr>
      </w:pPr>
      <w:r w:rsidRPr="00D316F8">
        <w:rPr>
          <w:sz w:val="28"/>
          <w:szCs w:val="28"/>
          <w:lang w:val="az-Latn-AZ"/>
        </w:rPr>
        <w:t>Azerbaijan GDP, Annual Growth Rate.</w:t>
      </w:r>
    </w:p>
    <w:p w:rsidR="006F760B" w:rsidRPr="00D316F8" w:rsidRDefault="000E5873" w:rsidP="00D316F8">
      <w:pPr>
        <w:pStyle w:val="a3"/>
        <w:numPr>
          <w:ilvl w:val="0"/>
          <w:numId w:val="17"/>
        </w:numPr>
        <w:spacing w:after="120" w:line="360" w:lineRule="auto"/>
        <w:ind w:firstLine="0"/>
        <w:jc w:val="both"/>
        <w:rPr>
          <w:bCs/>
          <w:sz w:val="28"/>
          <w:szCs w:val="28"/>
        </w:rPr>
      </w:pPr>
      <w:r w:rsidRPr="00D316F8">
        <w:rPr>
          <w:sz w:val="28"/>
          <w:szCs w:val="28"/>
          <w:lang w:val="az-Latn-AZ"/>
        </w:rPr>
        <w:t xml:space="preserve">Inflation </w:t>
      </w:r>
      <w:r w:rsidR="00210477" w:rsidRPr="00D316F8">
        <w:rPr>
          <w:sz w:val="28"/>
          <w:szCs w:val="28"/>
          <w:lang w:val="az-Latn-AZ"/>
        </w:rPr>
        <w:t>in</w:t>
      </w:r>
      <w:r w:rsidRPr="00D316F8">
        <w:rPr>
          <w:sz w:val="28"/>
          <w:szCs w:val="28"/>
          <w:lang w:val="az-Latn-AZ"/>
        </w:rPr>
        <w:t xml:space="preserve"> Azerbaijan</w:t>
      </w:r>
      <w:r w:rsidR="00210477" w:rsidRPr="00D316F8">
        <w:rPr>
          <w:sz w:val="28"/>
          <w:szCs w:val="28"/>
          <w:lang w:val="az-Latn-AZ"/>
        </w:rPr>
        <w:t>(1991-2017)</w:t>
      </w:r>
      <w:r w:rsidRPr="00D316F8">
        <w:rPr>
          <w:sz w:val="28"/>
          <w:szCs w:val="28"/>
          <w:lang w:val="az-Latn-AZ"/>
        </w:rPr>
        <w:t xml:space="preserve">. </w:t>
      </w:r>
      <w:r w:rsidR="006F760B" w:rsidRPr="00D316F8">
        <w:rPr>
          <w:bCs/>
          <w:sz w:val="28"/>
          <w:szCs w:val="28"/>
        </w:rPr>
        <w:t>The reasons behind hyperinflation in 1991-1994.</w:t>
      </w:r>
    </w:p>
    <w:p w:rsidR="005908BB" w:rsidRPr="00D316F8" w:rsidRDefault="00210477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  <w:lang w:val="az-Latn-AZ"/>
        </w:rPr>
      </w:pPr>
      <w:r w:rsidRPr="00D316F8">
        <w:rPr>
          <w:sz w:val="28"/>
          <w:szCs w:val="28"/>
          <w:lang w:val="az-Latn-AZ"/>
        </w:rPr>
        <w:t>Unemployment determinants in Azerbaijan. Employment policy of goverment.</w:t>
      </w:r>
    </w:p>
    <w:p w:rsidR="005908BB" w:rsidRPr="00D316F8" w:rsidRDefault="006F760B" w:rsidP="00D316F8">
      <w:pPr>
        <w:pStyle w:val="a3"/>
        <w:numPr>
          <w:ilvl w:val="0"/>
          <w:numId w:val="17"/>
        </w:numPr>
        <w:spacing w:after="120" w:line="360" w:lineRule="auto"/>
        <w:ind w:firstLine="0"/>
        <w:jc w:val="both"/>
        <w:rPr>
          <w:sz w:val="28"/>
          <w:szCs w:val="28"/>
          <w:lang w:val="az-Latn-AZ"/>
        </w:rPr>
      </w:pPr>
      <w:r w:rsidRPr="00D316F8">
        <w:rPr>
          <w:bCs/>
          <w:sz w:val="28"/>
          <w:szCs w:val="28"/>
        </w:rPr>
        <w:t>Privatization practice in Azerbaijan</w:t>
      </w:r>
      <w:r w:rsidR="00210477" w:rsidRPr="00D316F8">
        <w:rPr>
          <w:sz w:val="28"/>
          <w:szCs w:val="28"/>
        </w:rPr>
        <w:t>: the comparison between public and private sector</w:t>
      </w:r>
    </w:p>
    <w:p w:rsidR="005908BB" w:rsidRPr="00D316F8" w:rsidRDefault="00210477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  <w:lang w:val="az-Latn-AZ"/>
        </w:rPr>
      </w:pPr>
      <w:r w:rsidRPr="00D316F8">
        <w:rPr>
          <w:sz w:val="28"/>
          <w:szCs w:val="28"/>
          <w:lang w:val="az-Latn-AZ"/>
        </w:rPr>
        <w:t>State budget</w:t>
      </w:r>
      <w:r w:rsidR="002D724D" w:rsidRPr="00D316F8">
        <w:rPr>
          <w:sz w:val="28"/>
          <w:szCs w:val="28"/>
          <w:lang w:val="az-Latn-AZ"/>
        </w:rPr>
        <w:t xml:space="preserve"> of Azerbaijan</w:t>
      </w:r>
      <w:r w:rsidRPr="00D316F8">
        <w:rPr>
          <w:sz w:val="28"/>
          <w:szCs w:val="28"/>
          <w:lang w:val="az-Latn-AZ"/>
        </w:rPr>
        <w:t xml:space="preserve">. Revenues and expenses. </w:t>
      </w:r>
    </w:p>
    <w:p w:rsidR="00210477" w:rsidRPr="00D316F8" w:rsidRDefault="00210477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</w:rPr>
      </w:pPr>
      <w:r w:rsidRPr="00D316F8">
        <w:rPr>
          <w:sz w:val="28"/>
          <w:szCs w:val="28"/>
        </w:rPr>
        <w:t>Structure of foreign debts of Azerbaijan.</w:t>
      </w:r>
    </w:p>
    <w:p w:rsidR="001D092C" w:rsidRPr="00D316F8" w:rsidRDefault="006F760B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</w:rPr>
      </w:pPr>
      <w:r w:rsidRPr="00D316F8">
        <w:rPr>
          <w:sz w:val="28"/>
          <w:szCs w:val="28"/>
        </w:rPr>
        <w:t xml:space="preserve">The main reasons of the decrease in the </w:t>
      </w:r>
      <w:r w:rsidR="00800CB6" w:rsidRPr="00D316F8">
        <w:rPr>
          <w:sz w:val="28"/>
          <w:szCs w:val="28"/>
        </w:rPr>
        <w:t>industry sector in the first period after the independence.</w:t>
      </w:r>
    </w:p>
    <w:p w:rsidR="001D092C" w:rsidRPr="00D316F8" w:rsidRDefault="001D092C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</w:rPr>
      </w:pPr>
      <w:r w:rsidRPr="00D316F8">
        <w:rPr>
          <w:sz w:val="28"/>
          <w:szCs w:val="28"/>
        </w:rPr>
        <w:t xml:space="preserve">Electricity </w:t>
      </w:r>
      <w:r w:rsidR="00800CB6" w:rsidRPr="00D316F8">
        <w:rPr>
          <w:sz w:val="28"/>
          <w:szCs w:val="28"/>
        </w:rPr>
        <w:t xml:space="preserve">and mining industry </w:t>
      </w:r>
      <w:r w:rsidRPr="00D316F8">
        <w:rPr>
          <w:sz w:val="28"/>
          <w:szCs w:val="28"/>
        </w:rPr>
        <w:t>sector</w:t>
      </w:r>
      <w:r w:rsidR="00800CB6" w:rsidRPr="00D316F8">
        <w:rPr>
          <w:sz w:val="28"/>
          <w:szCs w:val="28"/>
        </w:rPr>
        <w:t>s</w:t>
      </w:r>
      <w:r w:rsidRPr="00D316F8">
        <w:rPr>
          <w:sz w:val="28"/>
          <w:szCs w:val="28"/>
        </w:rPr>
        <w:t xml:space="preserve"> in Azerbaijan.</w:t>
      </w:r>
    </w:p>
    <w:p w:rsidR="001D092C" w:rsidRPr="00D316F8" w:rsidRDefault="00800CB6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</w:rPr>
      </w:pPr>
      <w:r w:rsidRPr="00D316F8">
        <w:rPr>
          <w:sz w:val="28"/>
          <w:szCs w:val="28"/>
        </w:rPr>
        <w:t>Major trade partners and products in agriculture sector</w:t>
      </w:r>
      <w:r w:rsidR="00011D8F" w:rsidRPr="00D316F8">
        <w:rPr>
          <w:sz w:val="28"/>
          <w:szCs w:val="28"/>
        </w:rPr>
        <w:t>.</w:t>
      </w:r>
    </w:p>
    <w:p w:rsidR="001D092C" w:rsidRPr="00D316F8" w:rsidRDefault="00034C2E" w:rsidP="00D316F8">
      <w:pPr>
        <w:pStyle w:val="a3"/>
        <w:numPr>
          <w:ilvl w:val="0"/>
          <w:numId w:val="17"/>
        </w:numPr>
        <w:ind w:firstLine="0"/>
        <w:rPr>
          <w:color w:val="000000"/>
          <w:sz w:val="28"/>
          <w:szCs w:val="28"/>
        </w:rPr>
      </w:pPr>
      <w:r w:rsidRPr="00D316F8">
        <w:rPr>
          <w:color w:val="000000"/>
          <w:sz w:val="28"/>
          <w:szCs w:val="28"/>
        </w:rPr>
        <w:t xml:space="preserve">Enumerate </w:t>
      </w:r>
      <w:r w:rsidRPr="00D316F8">
        <w:rPr>
          <w:sz w:val="28"/>
          <w:szCs w:val="28"/>
        </w:rPr>
        <w:t>the tax incentives in agriculture sector</w:t>
      </w:r>
      <w:r w:rsidR="00011D8F" w:rsidRPr="00D316F8">
        <w:rPr>
          <w:sz w:val="28"/>
          <w:szCs w:val="28"/>
        </w:rPr>
        <w:t>.</w:t>
      </w:r>
    </w:p>
    <w:p w:rsidR="00034C2E" w:rsidRPr="00D316F8" w:rsidRDefault="00A473FD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</w:rPr>
      </w:pPr>
      <w:r w:rsidRPr="00D316F8">
        <w:rPr>
          <w:sz w:val="28"/>
          <w:szCs w:val="28"/>
        </w:rPr>
        <w:t>Government</w:t>
      </w:r>
      <w:r w:rsidR="00034C2E" w:rsidRPr="00D316F8">
        <w:rPr>
          <w:sz w:val="28"/>
          <w:szCs w:val="28"/>
        </w:rPr>
        <w:t xml:space="preserve"> support for agriculture sector in Azerbaijan. Financial and technical assistance.</w:t>
      </w:r>
    </w:p>
    <w:p w:rsidR="001D092C" w:rsidRPr="00D316F8" w:rsidRDefault="00034C2E" w:rsidP="00D316F8">
      <w:pPr>
        <w:pStyle w:val="a3"/>
        <w:numPr>
          <w:ilvl w:val="0"/>
          <w:numId w:val="17"/>
        </w:numPr>
        <w:ind w:firstLine="0"/>
        <w:rPr>
          <w:color w:val="000000"/>
          <w:sz w:val="28"/>
          <w:szCs w:val="28"/>
        </w:rPr>
      </w:pPr>
      <w:r w:rsidRPr="00D316F8">
        <w:rPr>
          <w:color w:val="000000"/>
          <w:sz w:val="28"/>
          <w:szCs w:val="28"/>
        </w:rPr>
        <w:t>Main problems in the agriculture sector.</w:t>
      </w:r>
    </w:p>
    <w:p w:rsidR="00034C2E" w:rsidRPr="00D316F8" w:rsidRDefault="00A473FD" w:rsidP="00D316F8">
      <w:pPr>
        <w:pStyle w:val="a3"/>
        <w:numPr>
          <w:ilvl w:val="0"/>
          <w:numId w:val="17"/>
        </w:numPr>
        <w:ind w:firstLine="0"/>
        <w:rPr>
          <w:color w:val="000000"/>
          <w:sz w:val="28"/>
          <w:szCs w:val="28"/>
        </w:rPr>
      </w:pPr>
      <w:r w:rsidRPr="00D316F8">
        <w:rPr>
          <w:sz w:val="28"/>
          <w:szCs w:val="28"/>
        </w:rPr>
        <w:t>The main targets of the state programs in agriculture sector</w:t>
      </w:r>
    </w:p>
    <w:p w:rsidR="001D092C" w:rsidRPr="00D316F8" w:rsidRDefault="00A473FD" w:rsidP="00D316F8">
      <w:pPr>
        <w:pStyle w:val="a3"/>
        <w:numPr>
          <w:ilvl w:val="0"/>
          <w:numId w:val="17"/>
        </w:numPr>
        <w:ind w:firstLine="0"/>
        <w:jc w:val="both"/>
        <w:rPr>
          <w:sz w:val="28"/>
          <w:szCs w:val="28"/>
        </w:rPr>
      </w:pPr>
      <w:r w:rsidRPr="00D316F8">
        <w:rPr>
          <w:sz w:val="28"/>
          <w:szCs w:val="28"/>
        </w:rPr>
        <w:t xml:space="preserve">Tourism sector in Azerbaijan. Explain </w:t>
      </w:r>
      <w:r w:rsidR="008C234D" w:rsidRPr="00D316F8">
        <w:rPr>
          <w:sz w:val="28"/>
          <w:szCs w:val="28"/>
        </w:rPr>
        <w:t xml:space="preserve"> developments and challenges in the tourism sector.</w:t>
      </w:r>
    </w:p>
    <w:p w:rsidR="001D092C" w:rsidRPr="00D316F8" w:rsidRDefault="008C234D" w:rsidP="00D316F8">
      <w:pPr>
        <w:pStyle w:val="a3"/>
        <w:numPr>
          <w:ilvl w:val="0"/>
          <w:numId w:val="17"/>
        </w:numPr>
        <w:ind w:firstLine="0"/>
        <w:jc w:val="both"/>
        <w:rPr>
          <w:sz w:val="28"/>
          <w:szCs w:val="28"/>
        </w:rPr>
      </w:pPr>
      <w:r w:rsidRPr="00D316F8">
        <w:rPr>
          <w:sz w:val="28"/>
          <w:szCs w:val="28"/>
        </w:rPr>
        <w:lastRenderedPageBreak/>
        <w:t>Explain obstacles which affect tourism development.</w:t>
      </w:r>
    </w:p>
    <w:p w:rsidR="001D092C" w:rsidRPr="00D316F8" w:rsidRDefault="008C234D" w:rsidP="00D316F8">
      <w:pPr>
        <w:pStyle w:val="a3"/>
        <w:numPr>
          <w:ilvl w:val="0"/>
          <w:numId w:val="17"/>
        </w:numPr>
        <w:ind w:firstLine="0"/>
        <w:jc w:val="both"/>
        <w:rPr>
          <w:sz w:val="28"/>
          <w:szCs w:val="28"/>
        </w:rPr>
      </w:pPr>
      <w:r w:rsidRPr="00D316F8">
        <w:rPr>
          <w:sz w:val="28"/>
          <w:szCs w:val="28"/>
        </w:rPr>
        <w:t>Azerbaijan’s achievements in the field of transport and communications</w:t>
      </w:r>
      <w:r w:rsidR="00AB46B5" w:rsidRPr="00D316F8">
        <w:rPr>
          <w:sz w:val="28"/>
          <w:szCs w:val="28"/>
        </w:rPr>
        <w:t>.</w:t>
      </w:r>
    </w:p>
    <w:p w:rsidR="00011D8F" w:rsidRPr="00D316F8" w:rsidRDefault="00011D8F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</w:rPr>
      </w:pPr>
      <w:r w:rsidRPr="00D316F8">
        <w:rPr>
          <w:sz w:val="28"/>
          <w:szCs w:val="28"/>
        </w:rPr>
        <w:t xml:space="preserve">The financial system of Azerbaijan. Bank, insurance sector. </w:t>
      </w:r>
    </w:p>
    <w:p w:rsidR="00011D8F" w:rsidRPr="00D316F8" w:rsidRDefault="00011D8F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</w:rPr>
      </w:pPr>
      <w:r w:rsidRPr="00D316F8">
        <w:rPr>
          <w:sz w:val="28"/>
          <w:szCs w:val="28"/>
        </w:rPr>
        <w:t>The main objectives of the implemented monetary policy in 2016-2017</w:t>
      </w:r>
    </w:p>
    <w:p w:rsidR="00011D8F" w:rsidRPr="00D316F8" w:rsidRDefault="00011D8F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</w:rPr>
      </w:pPr>
      <w:r w:rsidRPr="00D316F8">
        <w:rPr>
          <w:sz w:val="28"/>
          <w:szCs w:val="28"/>
        </w:rPr>
        <w:t>The main directions of the fiscal policy. On revenues and on expenses(2016-2017) .</w:t>
      </w:r>
    </w:p>
    <w:p w:rsidR="00B13822" w:rsidRPr="00D316F8" w:rsidRDefault="00B13822" w:rsidP="00D316F8">
      <w:pPr>
        <w:pStyle w:val="a3"/>
        <w:numPr>
          <w:ilvl w:val="0"/>
          <w:numId w:val="17"/>
        </w:numPr>
        <w:spacing w:after="160" w:line="259" w:lineRule="auto"/>
        <w:ind w:firstLine="0"/>
        <w:jc w:val="both"/>
        <w:rPr>
          <w:sz w:val="28"/>
          <w:szCs w:val="28"/>
        </w:rPr>
      </w:pPr>
      <w:r w:rsidRPr="00D316F8">
        <w:rPr>
          <w:sz w:val="28"/>
          <w:szCs w:val="28"/>
        </w:rPr>
        <w:t>The exchange rate policy of Azerbaijan  in 2015 and 2016 (floating exchange rate)</w:t>
      </w:r>
      <w:r w:rsidRPr="00D316F8">
        <w:rPr>
          <w:color w:val="000000"/>
          <w:sz w:val="28"/>
          <w:szCs w:val="28"/>
        </w:rPr>
        <w:t xml:space="preserve">. </w:t>
      </w:r>
      <w:r w:rsidRPr="00D316F8">
        <w:rPr>
          <w:sz w:val="28"/>
          <w:szCs w:val="28"/>
        </w:rPr>
        <w:t>The briefly analysis of reasons and results of the devaluation in 2015.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</w:rPr>
      </w:pPr>
      <w:r w:rsidRPr="00D316F8">
        <w:rPr>
          <w:color w:val="000000"/>
          <w:sz w:val="28"/>
          <w:szCs w:val="28"/>
        </w:rPr>
        <w:t>Economic classification of regions.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  <w:lang w:val="en-US"/>
        </w:rPr>
      </w:pPr>
      <w:r w:rsidRPr="00D316F8">
        <w:rPr>
          <w:color w:val="000000"/>
          <w:sz w:val="28"/>
          <w:szCs w:val="28"/>
          <w:lang w:val="en-US"/>
        </w:rPr>
        <w:t>Describe Ganja-</w:t>
      </w:r>
      <w:proofErr w:type="spellStart"/>
      <w:r w:rsidRPr="00D316F8">
        <w:rPr>
          <w:color w:val="000000"/>
          <w:sz w:val="28"/>
          <w:szCs w:val="28"/>
          <w:lang w:val="en-US"/>
        </w:rPr>
        <w:t>Gazakh</w:t>
      </w:r>
      <w:proofErr w:type="spellEnd"/>
      <w:r w:rsidRPr="00D316F8">
        <w:rPr>
          <w:color w:val="000000"/>
          <w:sz w:val="28"/>
          <w:szCs w:val="28"/>
          <w:lang w:val="en-US"/>
        </w:rPr>
        <w:t xml:space="preserve"> economic region.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</w:rPr>
      </w:pPr>
      <w:r w:rsidRPr="00D316F8">
        <w:rPr>
          <w:color w:val="000000"/>
          <w:sz w:val="28"/>
          <w:szCs w:val="28"/>
        </w:rPr>
        <w:t>Describe Absheron economic region.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  <w:lang w:val="en-US"/>
        </w:rPr>
      </w:pPr>
      <w:r w:rsidRPr="00D316F8">
        <w:rPr>
          <w:color w:val="000000"/>
          <w:sz w:val="28"/>
          <w:szCs w:val="28"/>
          <w:lang w:val="en-US"/>
        </w:rPr>
        <w:t xml:space="preserve">Describe </w:t>
      </w:r>
      <w:proofErr w:type="spellStart"/>
      <w:r w:rsidRPr="00D316F8">
        <w:rPr>
          <w:color w:val="000000"/>
          <w:sz w:val="28"/>
          <w:szCs w:val="28"/>
          <w:lang w:val="en-US"/>
        </w:rPr>
        <w:t>Guba-Khachmaz</w:t>
      </w:r>
      <w:proofErr w:type="spellEnd"/>
      <w:r w:rsidRPr="00D316F8">
        <w:rPr>
          <w:color w:val="000000"/>
          <w:sz w:val="28"/>
          <w:szCs w:val="28"/>
          <w:lang w:val="en-US"/>
        </w:rPr>
        <w:t xml:space="preserve"> economic regions.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</w:rPr>
      </w:pPr>
      <w:r w:rsidRPr="00D316F8">
        <w:rPr>
          <w:color w:val="000000"/>
          <w:sz w:val="28"/>
          <w:szCs w:val="28"/>
        </w:rPr>
        <w:t>Describe Mountainous Shirvan.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</w:rPr>
      </w:pPr>
      <w:r w:rsidRPr="00D316F8">
        <w:rPr>
          <w:color w:val="000000"/>
          <w:sz w:val="28"/>
          <w:szCs w:val="28"/>
        </w:rPr>
        <w:t>Describe Aran economic region.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  <w:lang w:val="en-US"/>
        </w:rPr>
      </w:pPr>
      <w:r w:rsidRPr="00D316F8">
        <w:rPr>
          <w:color w:val="000000"/>
          <w:sz w:val="28"/>
          <w:szCs w:val="28"/>
          <w:lang w:val="en-US"/>
        </w:rPr>
        <w:t xml:space="preserve">Delineate </w:t>
      </w:r>
      <w:proofErr w:type="spellStart"/>
      <w:r w:rsidRPr="00D316F8">
        <w:rPr>
          <w:color w:val="000000"/>
          <w:sz w:val="28"/>
          <w:szCs w:val="28"/>
          <w:lang w:val="en-US"/>
        </w:rPr>
        <w:t>Shaki-Zagatala</w:t>
      </w:r>
      <w:proofErr w:type="spellEnd"/>
      <w:r w:rsidRPr="00D316F8">
        <w:rPr>
          <w:color w:val="000000"/>
          <w:sz w:val="28"/>
          <w:szCs w:val="28"/>
          <w:lang w:val="en-US"/>
        </w:rPr>
        <w:t xml:space="preserve"> economic region.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</w:rPr>
      </w:pPr>
      <w:r w:rsidRPr="00D316F8">
        <w:rPr>
          <w:color w:val="000000"/>
          <w:sz w:val="28"/>
          <w:szCs w:val="28"/>
        </w:rPr>
        <w:t>Delineate Lankaran economical region.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</w:rPr>
      </w:pPr>
      <w:r w:rsidRPr="00D316F8">
        <w:rPr>
          <w:color w:val="000000"/>
          <w:sz w:val="28"/>
          <w:szCs w:val="28"/>
        </w:rPr>
        <w:t>Describe Nakhchivan economical region.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  <w:lang w:val="en-US"/>
        </w:rPr>
      </w:pPr>
      <w:r w:rsidRPr="00D316F8">
        <w:rPr>
          <w:color w:val="000000"/>
          <w:sz w:val="28"/>
          <w:szCs w:val="28"/>
          <w:lang w:val="en-US"/>
        </w:rPr>
        <w:t>The role of state programs on socio-economic development of regions on non-oil sector and regional development in Azerbaijan.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  <w:lang w:val="en-US"/>
        </w:rPr>
      </w:pPr>
      <w:r w:rsidRPr="00D316F8">
        <w:rPr>
          <w:color w:val="000000"/>
          <w:sz w:val="28"/>
          <w:szCs w:val="28"/>
          <w:lang w:val="en-US"/>
        </w:rPr>
        <w:t>General objectives of the three regional programs.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  <w:lang w:val="en-US"/>
        </w:rPr>
      </w:pPr>
      <w:r w:rsidRPr="00D316F8">
        <w:rPr>
          <w:color w:val="000000"/>
          <w:sz w:val="28"/>
          <w:szCs w:val="28"/>
          <w:lang w:val="en-US"/>
        </w:rPr>
        <w:t>The economic benefits of partnership with foreign oil companies.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  <w:lang w:val="en-US"/>
        </w:rPr>
      </w:pPr>
      <w:r w:rsidRPr="00D316F8">
        <w:rPr>
          <w:color w:val="000000"/>
          <w:sz w:val="28"/>
          <w:szCs w:val="28"/>
          <w:lang w:val="en-US"/>
        </w:rPr>
        <w:t xml:space="preserve">Natural gas reserves and economic importance for </w:t>
      </w:r>
      <w:proofErr w:type="gramStart"/>
      <w:r w:rsidRPr="00D316F8">
        <w:rPr>
          <w:color w:val="000000"/>
          <w:sz w:val="28"/>
          <w:szCs w:val="28"/>
          <w:lang w:val="en-US"/>
        </w:rPr>
        <w:t>Azerbaijan(</w:t>
      </w:r>
      <w:proofErr w:type="spellStart"/>
      <w:proofErr w:type="gramEnd"/>
      <w:r w:rsidRPr="00D316F8">
        <w:rPr>
          <w:color w:val="000000"/>
          <w:sz w:val="28"/>
          <w:szCs w:val="28"/>
          <w:lang w:val="en-US"/>
        </w:rPr>
        <w:t>Shahdeniz</w:t>
      </w:r>
      <w:proofErr w:type="spellEnd"/>
      <w:r w:rsidRPr="00D316F8">
        <w:rPr>
          <w:color w:val="000000"/>
          <w:sz w:val="28"/>
          <w:szCs w:val="28"/>
          <w:lang w:val="en-US"/>
        </w:rPr>
        <w:t xml:space="preserve"> gas contract).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  <w:lang w:val="en-US"/>
        </w:rPr>
      </w:pPr>
      <w:r w:rsidRPr="00D316F8">
        <w:rPr>
          <w:color w:val="000000"/>
          <w:sz w:val="28"/>
          <w:szCs w:val="28"/>
          <w:lang w:val="en-US"/>
        </w:rPr>
        <w:t xml:space="preserve">Main factors about the Contract of the </w:t>
      </w:r>
      <w:proofErr w:type="gramStart"/>
      <w:r w:rsidRPr="00D316F8">
        <w:rPr>
          <w:color w:val="000000"/>
          <w:sz w:val="28"/>
          <w:szCs w:val="28"/>
          <w:lang w:val="en-US"/>
        </w:rPr>
        <w:t>Century:“</w:t>
      </w:r>
      <w:proofErr w:type="spellStart"/>
      <w:proofErr w:type="gramEnd"/>
      <w:r w:rsidRPr="00D316F8">
        <w:rPr>
          <w:color w:val="000000"/>
          <w:sz w:val="28"/>
          <w:szCs w:val="28"/>
          <w:lang w:val="en-US"/>
        </w:rPr>
        <w:t>Azeri-C</w:t>
      </w:r>
      <w:proofErr w:type="spellEnd"/>
      <w:r w:rsidRPr="00D316F8">
        <w:rPr>
          <w:color w:val="000000"/>
          <w:sz w:val="28"/>
          <w:szCs w:val="28"/>
          <w:lang w:val="en-US"/>
        </w:rPr>
        <w:t>hirag-Gunesli” fields agreement.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  <w:lang w:val="en-US"/>
        </w:rPr>
      </w:pPr>
      <w:r w:rsidRPr="00D316F8">
        <w:rPr>
          <w:color w:val="000000"/>
          <w:sz w:val="28"/>
          <w:szCs w:val="28"/>
          <w:lang w:val="en-US"/>
        </w:rPr>
        <w:t>Oil profits from ACG. SOFAZ: The main goal of State Oil Fund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  <w:lang w:val="en-US"/>
        </w:rPr>
      </w:pPr>
      <w:r w:rsidRPr="00D316F8">
        <w:rPr>
          <w:color w:val="000000"/>
          <w:sz w:val="28"/>
          <w:szCs w:val="28"/>
          <w:lang w:val="en-US"/>
        </w:rPr>
        <w:t>Oil and gas pipelines in the Black-Caspian seas region and its economic importance for Azerbaijan.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  <w:lang w:val="en-US"/>
        </w:rPr>
      </w:pPr>
      <w:r w:rsidRPr="00D316F8">
        <w:rPr>
          <w:color w:val="000000"/>
          <w:sz w:val="28"/>
          <w:szCs w:val="28"/>
          <w:lang w:val="en-US"/>
        </w:rPr>
        <w:t>Transport routes of Azerbaijani oil (Baku-Novorossiysk, Baku-</w:t>
      </w:r>
      <w:proofErr w:type="spellStart"/>
      <w:r w:rsidRPr="00D316F8">
        <w:rPr>
          <w:color w:val="000000"/>
          <w:sz w:val="28"/>
          <w:szCs w:val="28"/>
          <w:lang w:val="en-US"/>
        </w:rPr>
        <w:t>Supsa</w:t>
      </w:r>
      <w:proofErr w:type="spellEnd"/>
      <w:r w:rsidRPr="00D316F8">
        <w:rPr>
          <w:color w:val="000000"/>
          <w:sz w:val="28"/>
          <w:szCs w:val="28"/>
          <w:lang w:val="en-US"/>
        </w:rPr>
        <w:t>)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  <w:lang w:val="en-US"/>
        </w:rPr>
      </w:pPr>
      <w:r w:rsidRPr="00D316F8">
        <w:rPr>
          <w:color w:val="000000"/>
          <w:sz w:val="28"/>
          <w:szCs w:val="28"/>
          <w:lang w:val="en-US"/>
        </w:rPr>
        <w:t>Baku-Tbilisi-Ceyhan pipeline: the biggest project between Azerbaijan-Turkey-Georgia. Benefits from BTC.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  <w:lang w:val="en-US"/>
        </w:rPr>
      </w:pPr>
      <w:r w:rsidRPr="00D316F8">
        <w:rPr>
          <w:color w:val="000000"/>
          <w:sz w:val="28"/>
          <w:szCs w:val="28"/>
          <w:lang w:val="en-US"/>
        </w:rPr>
        <w:t>Baku-Tbilisi-Erzurum gas pipeline.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  <w:lang w:val="en-US"/>
        </w:rPr>
      </w:pPr>
      <w:r w:rsidRPr="00D316F8">
        <w:rPr>
          <w:color w:val="000000"/>
          <w:sz w:val="28"/>
          <w:szCs w:val="28"/>
          <w:lang w:val="en-US"/>
        </w:rPr>
        <w:t>TANAP project and its perspective.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</w:rPr>
      </w:pPr>
      <w:r w:rsidRPr="00D316F8">
        <w:rPr>
          <w:color w:val="000000"/>
          <w:sz w:val="28"/>
          <w:szCs w:val="28"/>
        </w:rPr>
        <w:t>4 stages of TANAP project.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  <w:lang w:val="en-US"/>
        </w:rPr>
      </w:pPr>
      <w:r w:rsidRPr="00D316F8">
        <w:rPr>
          <w:color w:val="000000"/>
          <w:sz w:val="28"/>
          <w:szCs w:val="28"/>
          <w:lang w:val="en-US"/>
        </w:rPr>
        <w:t>The socio-economic impacts of oil-led development.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  <w:lang w:val="en-US"/>
        </w:rPr>
      </w:pPr>
      <w:r w:rsidRPr="00D316F8">
        <w:rPr>
          <w:color w:val="000000"/>
          <w:sz w:val="28"/>
          <w:szCs w:val="28"/>
          <w:lang w:val="en-US"/>
        </w:rPr>
        <w:t xml:space="preserve">The ties with international economic organizations. (IMF, World Bank, EBRD, </w:t>
      </w:r>
      <w:proofErr w:type="spellStart"/>
      <w:r w:rsidRPr="00D316F8">
        <w:rPr>
          <w:color w:val="000000"/>
          <w:sz w:val="28"/>
          <w:szCs w:val="28"/>
          <w:lang w:val="en-US"/>
        </w:rPr>
        <w:t>IsDB</w:t>
      </w:r>
      <w:proofErr w:type="spellEnd"/>
      <w:r w:rsidRPr="00D316F8">
        <w:rPr>
          <w:color w:val="000000"/>
          <w:sz w:val="28"/>
          <w:szCs w:val="28"/>
          <w:lang w:val="en-US"/>
        </w:rPr>
        <w:t>, CIS)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  <w:lang w:val="en-US"/>
        </w:rPr>
      </w:pPr>
      <w:r w:rsidRPr="00D316F8">
        <w:rPr>
          <w:color w:val="000000"/>
          <w:sz w:val="28"/>
          <w:szCs w:val="28"/>
          <w:lang w:val="en-US"/>
        </w:rPr>
        <w:t>EU projects (TRACECA, INOGATE, TACIS, and TWINNING)</w:t>
      </w:r>
    </w:p>
    <w:p w:rsidR="00B13822" w:rsidRPr="00D316F8" w:rsidRDefault="00B13822" w:rsidP="00D316F8">
      <w:pPr>
        <w:pStyle w:val="a4"/>
        <w:numPr>
          <w:ilvl w:val="0"/>
          <w:numId w:val="17"/>
        </w:numPr>
        <w:ind w:firstLine="0"/>
        <w:contextualSpacing/>
        <w:rPr>
          <w:color w:val="000000"/>
          <w:sz w:val="28"/>
          <w:szCs w:val="28"/>
          <w:lang w:val="en-US"/>
        </w:rPr>
      </w:pPr>
      <w:r w:rsidRPr="00D316F8">
        <w:rPr>
          <w:color w:val="000000"/>
          <w:sz w:val="28"/>
          <w:szCs w:val="28"/>
          <w:lang w:val="en-US"/>
        </w:rPr>
        <w:t>Membership in World Trade Organization. Expected benefits and loss.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</w:rPr>
      </w:pPr>
      <w:r w:rsidRPr="00D316F8">
        <w:rPr>
          <w:sz w:val="28"/>
          <w:szCs w:val="28"/>
        </w:rPr>
        <w:t>Economic relations between Azerbaijan and Turkey.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</w:rPr>
      </w:pPr>
      <w:r>
        <w:rPr>
          <w:sz w:val="28"/>
          <w:szCs w:val="28"/>
        </w:rPr>
        <w:t>The v</w:t>
      </w:r>
      <w:r w:rsidRPr="00D316F8">
        <w:rPr>
          <w:sz w:val="28"/>
          <w:szCs w:val="28"/>
        </w:rPr>
        <w:t>olume of trade between Azerbaijan and Turkey (major products)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ind w:firstLine="0"/>
        <w:jc w:val="both"/>
        <w:rPr>
          <w:sz w:val="28"/>
          <w:szCs w:val="28"/>
        </w:rPr>
      </w:pPr>
      <w:r w:rsidRPr="00D316F8">
        <w:rPr>
          <w:sz w:val="28"/>
          <w:szCs w:val="28"/>
        </w:rPr>
        <w:lastRenderedPageBreak/>
        <w:t>Explain main reasons which cause the hardships of the relations between Azerbaijan and Turkey.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</w:rPr>
      </w:pPr>
      <w:r w:rsidRPr="00D316F8">
        <w:rPr>
          <w:sz w:val="28"/>
          <w:szCs w:val="28"/>
        </w:rPr>
        <w:t>The advantage of Turkish investments in Azerbaijan.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D316F8">
        <w:rPr>
          <w:bCs/>
          <w:sz w:val="28"/>
          <w:szCs w:val="28"/>
        </w:rPr>
        <w:t>Azerbaijan investments in Turkey.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D316F8">
        <w:rPr>
          <w:bCs/>
          <w:sz w:val="28"/>
          <w:szCs w:val="28"/>
        </w:rPr>
        <w:t xml:space="preserve">Explain </w:t>
      </w:r>
      <w:r>
        <w:rPr>
          <w:bCs/>
          <w:sz w:val="28"/>
          <w:szCs w:val="28"/>
        </w:rPr>
        <w:t xml:space="preserve">the </w:t>
      </w:r>
      <w:r w:rsidRPr="00D316F8">
        <w:rPr>
          <w:bCs/>
          <w:sz w:val="28"/>
          <w:szCs w:val="28"/>
        </w:rPr>
        <w:t xml:space="preserve">economic importance of a new project - 'STAR' an oil refinery factory construction(Petkim). 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D316F8">
        <w:rPr>
          <w:bCs/>
          <w:sz w:val="28"/>
          <w:szCs w:val="28"/>
        </w:rPr>
        <w:t xml:space="preserve">Expectations with the new Baku-Tblisi-Kars railways and its role in regional trade growth. 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D316F8">
        <w:rPr>
          <w:bCs/>
          <w:sz w:val="28"/>
          <w:szCs w:val="28"/>
        </w:rPr>
        <w:t>Foreign investments in Azerbaijan. Distribution of foreign investment.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D316F8">
        <w:rPr>
          <w:bCs/>
          <w:sz w:val="28"/>
          <w:szCs w:val="28"/>
        </w:rPr>
        <w:t>The main problems for Azerbaijan, sourced from foreign investments.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D316F8">
        <w:rPr>
          <w:bCs/>
          <w:sz w:val="28"/>
          <w:szCs w:val="28"/>
        </w:rPr>
        <w:t>Investment potential of  Azerbaijan. Describe business environment.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D316F8">
        <w:rPr>
          <w:bCs/>
          <w:sz w:val="28"/>
          <w:szCs w:val="28"/>
        </w:rPr>
        <w:t>Negative cases in investment environment.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D316F8">
        <w:rPr>
          <w:bCs/>
          <w:sz w:val="28"/>
          <w:szCs w:val="28"/>
        </w:rPr>
        <w:t>Why we should invest in Azerbaijan.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D316F8">
        <w:rPr>
          <w:bCs/>
          <w:sz w:val="28"/>
          <w:szCs w:val="28"/>
        </w:rPr>
        <w:t>Foreign investments in Azerbaijan’s non-oil sector.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D316F8">
        <w:rPr>
          <w:bCs/>
          <w:sz w:val="28"/>
          <w:szCs w:val="28"/>
        </w:rPr>
        <w:t>Investment opportunities in agriculture sector.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D316F8">
        <w:rPr>
          <w:bCs/>
          <w:sz w:val="28"/>
          <w:szCs w:val="28"/>
        </w:rPr>
        <w:t>Investment opportunities in non-oil sector.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</w:rPr>
      </w:pPr>
      <w:r w:rsidRPr="00D316F8">
        <w:rPr>
          <w:sz w:val="28"/>
          <w:szCs w:val="28"/>
        </w:rPr>
        <w:t>SWOT analysis of Azerbaijan’s economy.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</w:rPr>
      </w:pPr>
      <w:r w:rsidRPr="00D316F8">
        <w:rPr>
          <w:sz w:val="28"/>
          <w:szCs w:val="28"/>
        </w:rPr>
        <w:t>Explain the strengths from macroeconomic perspectives.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</w:rPr>
      </w:pPr>
      <w:r w:rsidRPr="00D316F8">
        <w:rPr>
          <w:sz w:val="28"/>
          <w:szCs w:val="28"/>
        </w:rPr>
        <w:t>The strengths from sectorial and regional perspectives. Describe non-economic strengths.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</w:rPr>
      </w:pPr>
      <w:r w:rsidRPr="00D316F8">
        <w:rPr>
          <w:sz w:val="28"/>
          <w:szCs w:val="28"/>
        </w:rPr>
        <w:t>Explain the weaknesses in macroeconomic perspectives. Weaknesses in sectorial and regional perspectives.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</w:rPr>
      </w:pPr>
      <w:r w:rsidRPr="00D316F8">
        <w:rPr>
          <w:sz w:val="28"/>
          <w:szCs w:val="28"/>
        </w:rPr>
        <w:t>Threats: economic and non-economic.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</w:rPr>
      </w:pPr>
      <w:r w:rsidRPr="00D316F8">
        <w:rPr>
          <w:sz w:val="28"/>
          <w:szCs w:val="28"/>
        </w:rPr>
        <w:t>Describe opportunities: economic and non-economic.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</w:rPr>
      </w:pPr>
      <w:r w:rsidRPr="00D316F8">
        <w:rPr>
          <w:sz w:val="28"/>
          <w:szCs w:val="28"/>
        </w:rPr>
        <w:t xml:space="preserve">New oil price levels. Azerbaijan is in front of a strategic choice: two growth model: </w:t>
      </w:r>
      <w:r w:rsidRPr="00D316F8">
        <w:rPr>
          <w:rStyle w:val="A10"/>
          <w:sz w:val="28"/>
          <w:szCs w:val="28"/>
        </w:rPr>
        <w:t>a) labor-intensive growth model and b) productivity and efficiency based growth. Explain the necessity of the Strategic Road Map.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spacing w:after="120" w:line="360" w:lineRule="auto"/>
        <w:ind w:firstLine="0"/>
        <w:jc w:val="both"/>
        <w:rPr>
          <w:bCs/>
          <w:sz w:val="28"/>
          <w:szCs w:val="28"/>
        </w:rPr>
      </w:pPr>
      <w:r w:rsidRPr="00D316F8">
        <w:rPr>
          <w:bCs/>
          <w:sz w:val="28"/>
          <w:szCs w:val="28"/>
        </w:rPr>
        <w:t>The Strategic Road Map on National Economic Perspectives: Long-term outlook up to 2025.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</w:rPr>
      </w:pPr>
      <w:r w:rsidRPr="00D316F8">
        <w:rPr>
          <w:sz w:val="28"/>
          <w:szCs w:val="28"/>
        </w:rPr>
        <w:t>Explain   four key  goals of the Strategic Road Map.</w:t>
      </w:r>
    </w:p>
    <w:p w:rsidR="00D316F8" w:rsidRPr="00D316F8" w:rsidRDefault="00D316F8" w:rsidP="00D316F8">
      <w:pPr>
        <w:pStyle w:val="a3"/>
        <w:numPr>
          <w:ilvl w:val="0"/>
          <w:numId w:val="17"/>
        </w:numPr>
        <w:ind w:firstLine="0"/>
        <w:rPr>
          <w:sz w:val="28"/>
          <w:szCs w:val="28"/>
        </w:rPr>
      </w:pPr>
      <w:r w:rsidRPr="00D316F8">
        <w:rPr>
          <w:sz w:val="28"/>
          <w:szCs w:val="28"/>
        </w:rPr>
        <w:t>Main steps of institutional reforms to improve  the business and investment environment in the first period of  the Strategic Road Map</w:t>
      </w:r>
    </w:p>
    <w:p w:rsidR="00B13822" w:rsidRPr="00D316F8" w:rsidRDefault="00B13822" w:rsidP="00D316F8">
      <w:pPr>
        <w:pStyle w:val="a3"/>
        <w:spacing w:after="160" w:line="259" w:lineRule="auto"/>
        <w:jc w:val="both"/>
        <w:rPr>
          <w:sz w:val="28"/>
          <w:szCs w:val="28"/>
        </w:rPr>
      </w:pPr>
    </w:p>
    <w:p w:rsidR="005908BB" w:rsidRPr="00D316F8" w:rsidRDefault="005908BB" w:rsidP="00D316F8">
      <w:pPr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5908BB" w:rsidRPr="00D3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wis721CnB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764"/>
    <w:multiLevelType w:val="hybridMultilevel"/>
    <w:tmpl w:val="5B96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6B64"/>
    <w:multiLevelType w:val="hybridMultilevel"/>
    <w:tmpl w:val="3748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114"/>
    <w:multiLevelType w:val="hybridMultilevel"/>
    <w:tmpl w:val="9F10C0DA"/>
    <w:lvl w:ilvl="0" w:tplc="371C8E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D6E5F"/>
    <w:multiLevelType w:val="hybridMultilevel"/>
    <w:tmpl w:val="F4480BAE"/>
    <w:lvl w:ilvl="0" w:tplc="042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7144C"/>
    <w:multiLevelType w:val="hybridMultilevel"/>
    <w:tmpl w:val="C674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23EE"/>
    <w:multiLevelType w:val="hybridMultilevel"/>
    <w:tmpl w:val="70A2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D7C01"/>
    <w:multiLevelType w:val="hybridMultilevel"/>
    <w:tmpl w:val="331A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E2D4C"/>
    <w:multiLevelType w:val="hybridMultilevel"/>
    <w:tmpl w:val="4AF067E0"/>
    <w:lvl w:ilvl="0" w:tplc="842C2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845"/>
    <w:multiLevelType w:val="hybridMultilevel"/>
    <w:tmpl w:val="C28E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25F41"/>
    <w:multiLevelType w:val="hybridMultilevel"/>
    <w:tmpl w:val="F5EC0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6043B"/>
    <w:multiLevelType w:val="hybridMultilevel"/>
    <w:tmpl w:val="9DF68EC0"/>
    <w:lvl w:ilvl="0" w:tplc="4828AB72">
      <w:start w:val="1"/>
      <w:numFmt w:val="decimal"/>
      <w:lvlText w:val="%1."/>
      <w:lvlJc w:val="left"/>
      <w:pPr>
        <w:ind w:left="720" w:hanging="360"/>
      </w:pPr>
      <w:rPr>
        <w:rFonts w:ascii="Swis721CnBT,Bold" w:hAnsi="Swis721CnBT,Bold" w:cs="Swis721CnBT,Bold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A654E"/>
    <w:multiLevelType w:val="hybridMultilevel"/>
    <w:tmpl w:val="19A8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C1036"/>
    <w:multiLevelType w:val="hybridMultilevel"/>
    <w:tmpl w:val="11E83E64"/>
    <w:lvl w:ilvl="0" w:tplc="25BE42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73366"/>
    <w:multiLevelType w:val="hybridMultilevel"/>
    <w:tmpl w:val="331A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91AFB"/>
    <w:multiLevelType w:val="hybridMultilevel"/>
    <w:tmpl w:val="F14A614C"/>
    <w:lvl w:ilvl="0" w:tplc="6F9C3B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D03F3"/>
    <w:multiLevelType w:val="hybridMultilevel"/>
    <w:tmpl w:val="9442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0"/>
  </w:num>
  <w:num w:numId="5">
    <w:abstractNumId w:val="1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BB"/>
    <w:rsid w:val="00011D8F"/>
    <w:rsid w:val="00034C2E"/>
    <w:rsid w:val="000E5873"/>
    <w:rsid w:val="000F5CC7"/>
    <w:rsid w:val="001D092C"/>
    <w:rsid w:val="00210477"/>
    <w:rsid w:val="002151A2"/>
    <w:rsid w:val="002D724D"/>
    <w:rsid w:val="00334C58"/>
    <w:rsid w:val="00337C38"/>
    <w:rsid w:val="00396534"/>
    <w:rsid w:val="005908BB"/>
    <w:rsid w:val="005C2D48"/>
    <w:rsid w:val="00695B3D"/>
    <w:rsid w:val="006F760B"/>
    <w:rsid w:val="007619E7"/>
    <w:rsid w:val="00800CB6"/>
    <w:rsid w:val="008C234D"/>
    <w:rsid w:val="0098226B"/>
    <w:rsid w:val="009976AC"/>
    <w:rsid w:val="00A473FD"/>
    <w:rsid w:val="00AB46B5"/>
    <w:rsid w:val="00B13822"/>
    <w:rsid w:val="00D316F8"/>
    <w:rsid w:val="00F3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6BF1E"/>
  <w15:docId w15:val="{567E5ADB-1D93-4C44-A482-708A8390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4">
    <w:name w:val="Normal (Web)"/>
    <w:basedOn w:val="a"/>
    <w:uiPriority w:val="99"/>
    <w:semiHidden/>
    <w:unhideWhenUsed/>
    <w:rsid w:val="00B1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0"/>
    <w:uiPriority w:val="99"/>
    <w:rsid w:val="00D316F8"/>
    <w:rPr>
      <w:color w:val="000000"/>
    </w:rPr>
  </w:style>
  <w:style w:type="table" w:styleId="a5">
    <w:name w:val="Table Grid"/>
    <w:basedOn w:val="a1"/>
    <w:uiPriority w:val="59"/>
    <w:rsid w:val="00334C5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4</cp:revision>
  <dcterms:created xsi:type="dcterms:W3CDTF">2018-12-21T08:48:00Z</dcterms:created>
  <dcterms:modified xsi:type="dcterms:W3CDTF">2018-12-24T06:29:00Z</dcterms:modified>
</cp:coreProperties>
</file>