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FD" w:rsidRPr="00E6581B" w:rsidRDefault="003716CD" w:rsidP="005B65F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</w:t>
      </w:r>
      <w:r w:rsidR="005B65FD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ADİU-nun  </w:t>
      </w:r>
      <w:r w:rsidR="005B65FD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 w:rsidR="005B65FD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="005B65FD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 w:rsidR="005B65FD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 w:rsidR="005B65FD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="005B65FD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5B65FD" w:rsidRPr="00E6581B" w:rsidRDefault="005B65FD" w:rsidP="005B65FD">
      <w:pPr>
        <w:spacing w:after="8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/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2015-ci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qış sessiyasından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>
        <w:rPr>
          <w:b/>
          <w:bCs/>
          <w:sz w:val="32"/>
          <w:szCs w:val="32"/>
          <w:lang w:val="az-Latn-AZ"/>
        </w:rPr>
        <w:t xml:space="preserve">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___</w:t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>_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E6581B" w:rsidRPr="00E6581B" w:rsidRDefault="005B06E9" w:rsidP="005B65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     </w:t>
      </w:r>
      <w:r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</w:t>
      </w:r>
      <w:r w:rsidR="00E6581B"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E6581B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  <w:t xml:space="preserve"> </w:t>
      </w:r>
    </w:p>
    <w:p w:rsidR="000D0066" w:rsidRDefault="000D0066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F74C06" w:rsidRDefault="00F74C06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E6581B" w:rsidRPr="00E6581B" w:rsidRDefault="00947F13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val="az-Latn-AZ"/>
        </w:rPr>
        <w:t xml:space="preserve">              </w:t>
      </w:r>
      <w:r w:rsidRPr="00E07EE7">
        <w:rPr>
          <w:rFonts w:ascii="Times New Roman" w:hAnsi="Times New Roman"/>
          <w:b/>
          <w:bCs/>
          <w:i/>
          <w:iCs/>
          <w:sz w:val="32"/>
          <w:szCs w:val="32"/>
          <w:lang w:val="az-Latn-AZ"/>
        </w:rPr>
        <w:t>İ M T A H A N   C  Ə  D  V  Ə  L  İ</w:t>
      </w:r>
      <w:r w:rsidRPr="00E07EE7">
        <w:rPr>
          <w:rFonts w:ascii="Times New Roman" w:hAnsi="Times New Roman"/>
          <w:b/>
          <w:bCs/>
          <w:i/>
          <w:iCs/>
          <w:sz w:val="32"/>
          <w:szCs w:val="32"/>
          <w:lang w:val="az-Latn-AZ"/>
        </w:rPr>
        <w:tab/>
      </w: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126"/>
        <w:gridCol w:w="5528"/>
        <w:gridCol w:w="2977"/>
      </w:tblGrid>
      <w:tr w:rsidR="005B65FD" w:rsidRPr="00E6581B" w:rsidTr="005B65FD">
        <w:trPr>
          <w:trHeight w:val="2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266B11" w:rsidRDefault="005B65FD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B65FD" w:rsidRPr="00266B11" w:rsidRDefault="005B65FD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266B11" w:rsidRDefault="005B65FD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B65FD" w:rsidRPr="00266B11" w:rsidRDefault="005B65FD" w:rsidP="0020423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266B11" w:rsidRDefault="005B65FD" w:rsidP="00204233">
            <w:pPr>
              <w:pStyle w:val="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101 “Dünya iqtisadiyyatı”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266B11" w:rsidRDefault="005B65FD" w:rsidP="00E6581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5B65FD" w:rsidRPr="00266B11" w:rsidRDefault="005B65FD" w:rsidP="00E6581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BE5B4B" w:rsidRPr="00E6581B" w:rsidTr="005B65FD">
        <w:trPr>
          <w:trHeight w:val="8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BE5B4B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9740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F920D9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Dünya iqtisadiyyatı</w:t>
            </w:r>
            <w:r w:rsidRPr="00F9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      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rPr>
          <w:trHeight w:val="405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97402D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 w:rsidR="00BE5B4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Mikroiqtisadiyyat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97402D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 w:rsidR="00BE5B4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Menecment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97402D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 w:rsidR="00BE5B4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hüquq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BE5B4B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9740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Dünya iqtisad.informasiya sistemləri</w:t>
            </w:r>
          </w:p>
          <w:p w:rsidR="00BE5B4B" w:rsidRPr="00266B11" w:rsidRDefault="00BE5B4B" w:rsidP="003065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BE5B4B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9740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Transmilli korporasiyalar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BE5B4B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9740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Xarici iqtisadi fəaliyyətin uçotu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rPr>
          <w:trHeight w:val="8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BE5B4B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97402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Default="00BE5B4B" w:rsidP="0030653A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B/xalq valy., kredit  münasibətləri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97402D" w:rsidP="0097402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lastRenderedPageBreak/>
              <w:t>20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 w:rsidR="00BE5B4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BE5B4B" w:rsidRPr="00E6581B" w:rsidTr="005B65FD">
        <w:trPr>
          <w:trHeight w:val="7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E75A8C" w:rsidRDefault="0097402D" w:rsidP="0066564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3.1</w:t>
            </w:r>
            <w:r w:rsidR="00BE5B4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="00BE5B4B"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4B" w:rsidRPr="0030653A" w:rsidRDefault="00BE5B4B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6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Statistika</w:t>
            </w:r>
          </w:p>
          <w:p w:rsidR="00BE5B4B" w:rsidRPr="00266B11" w:rsidRDefault="00BE5B4B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5B4B" w:rsidRPr="0030653A" w:rsidRDefault="00BE5B4B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E6581B" w:rsidRDefault="00E6581B">
      <w:pPr>
        <w:rPr>
          <w:rFonts w:ascii="Times New Roman" w:hAnsi="Times New Roman" w:cs="Times New Roman"/>
          <w:lang w:val="az-Latn-AZ"/>
        </w:rPr>
      </w:pPr>
    </w:p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0D3F6E" w:rsidRDefault="000D3F6E">
      <w:pPr>
        <w:rPr>
          <w:rFonts w:ascii="Times New Roman" w:hAnsi="Times New Roman" w:cs="Times New Roman"/>
          <w:lang w:val="az-Latn-AZ"/>
        </w:rPr>
      </w:pPr>
    </w:p>
    <w:p w:rsidR="000F08AF" w:rsidRDefault="000F08AF">
      <w:pPr>
        <w:rPr>
          <w:rFonts w:ascii="Times New Roman" w:hAnsi="Times New Roman" w:cs="Times New Roman"/>
          <w:lang w:val="az-Latn-AZ"/>
        </w:rPr>
      </w:pPr>
    </w:p>
    <w:p w:rsidR="000F08AF" w:rsidRDefault="000F08AF">
      <w:pPr>
        <w:rPr>
          <w:rFonts w:ascii="Times New Roman" w:hAnsi="Times New Roman" w:cs="Times New Roman"/>
          <w:lang w:val="az-Latn-AZ"/>
        </w:rPr>
      </w:pPr>
    </w:p>
    <w:p w:rsidR="000F08AF" w:rsidRDefault="000F08AF">
      <w:pPr>
        <w:rPr>
          <w:rFonts w:ascii="Times New Roman" w:hAnsi="Times New Roman" w:cs="Times New Roman"/>
          <w:lang w:val="az-Latn-AZ"/>
        </w:rPr>
      </w:pPr>
    </w:p>
    <w:p w:rsidR="000F08AF" w:rsidRDefault="000F08AF">
      <w:pPr>
        <w:rPr>
          <w:rFonts w:ascii="Times New Roman" w:hAnsi="Times New Roman" w:cs="Times New Roman"/>
          <w:lang w:val="az-Latn-AZ"/>
        </w:rPr>
      </w:pPr>
    </w:p>
    <w:p w:rsidR="000F08AF" w:rsidRDefault="000F08AF">
      <w:pPr>
        <w:rPr>
          <w:rFonts w:ascii="Times New Roman" w:hAnsi="Times New Roman" w:cs="Times New Roman"/>
          <w:lang w:val="az-Latn-AZ"/>
        </w:rPr>
      </w:pPr>
    </w:p>
    <w:p w:rsidR="000F08AF" w:rsidRDefault="000F08AF">
      <w:pPr>
        <w:rPr>
          <w:rFonts w:ascii="Times New Roman" w:hAnsi="Times New Roman" w:cs="Times New Roman"/>
          <w:lang w:val="az-Latn-AZ"/>
        </w:rPr>
      </w:pPr>
    </w:p>
    <w:p w:rsidR="00590068" w:rsidRDefault="00590068">
      <w:pPr>
        <w:rPr>
          <w:rFonts w:ascii="Times New Roman" w:hAnsi="Times New Roman" w:cs="Times New Roman"/>
          <w:lang w:val="az-Latn-AZ"/>
        </w:rPr>
      </w:pPr>
    </w:p>
    <w:p w:rsidR="00590068" w:rsidRDefault="00590068">
      <w:pPr>
        <w:rPr>
          <w:rFonts w:ascii="Times New Roman" w:hAnsi="Times New Roman" w:cs="Times New Roman"/>
          <w:lang w:val="az-Latn-AZ"/>
        </w:rPr>
      </w:pPr>
    </w:p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89091F" w:rsidRDefault="0089091F">
      <w:pPr>
        <w:rPr>
          <w:rFonts w:ascii="Times New Roman" w:hAnsi="Times New Roman" w:cs="Times New Roman"/>
          <w:lang w:val="az-Latn-AZ"/>
        </w:rPr>
      </w:pP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126"/>
        <w:gridCol w:w="5528"/>
        <w:gridCol w:w="2977"/>
      </w:tblGrid>
      <w:tr w:rsidR="005B65FD" w:rsidRPr="00E6581B" w:rsidTr="005B65FD">
        <w:trPr>
          <w:trHeight w:val="7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6A41D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B65FD" w:rsidRPr="006A41D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6A41D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B65FD" w:rsidRPr="006A41D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6A41DB" w:rsidRDefault="005B65FD" w:rsidP="00C50106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102 “ </w:t>
            </w: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6A41DB" w:rsidRDefault="005B65FD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6A41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5B65FD" w:rsidRPr="006A41DB" w:rsidRDefault="005B65FD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A41D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97402D" w:rsidRPr="00E6581B" w:rsidTr="005B65FD">
        <w:trPr>
          <w:trHeight w:val="6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İqtisadiyyatın dövlət tənzimlənməsi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405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Mühasibat uçotu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hüququ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740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Mikroiqtisadiyyat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Pul və banklar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Statistika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Maliyyə</w:t>
            </w:r>
          </w:p>
          <w:p w:rsidR="0097402D" w:rsidRPr="0030653A" w:rsidRDefault="0097402D" w:rsidP="0030653A">
            <w:pPr>
              <w:tabs>
                <w:tab w:val="left" w:pos="960"/>
              </w:tabs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7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İqtisadi təhlil</w:t>
            </w:r>
          </w:p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99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İnformasiya iqtisadiyyatı</w:t>
            </w:r>
          </w:p>
          <w:p w:rsidR="0097402D" w:rsidRPr="0030653A" w:rsidRDefault="0097402D" w:rsidP="0030653A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DF244A" w:rsidRDefault="00DF244A">
      <w:pPr>
        <w:rPr>
          <w:rFonts w:ascii="Times New Roman" w:hAnsi="Times New Roman" w:cs="Times New Roman"/>
          <w:lang w:val="az-Latn-AZ"/>
        </w:rPr>
      </w:pPr>
    </w:p>
    <w:p w:rsidR="009847D8" w:rsidRDefault="009847D8">
      <w:pPr>
        <w:rPr>
          <w:rFonts w:ascii="Times New Roman" w:hAnsi="Times New Roman" w:cs="Times New Roman"/>
          <w:lang w:val="az-Latn-AZ"/>
        </w:rPr>
      </w:pP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126"/>
        <w:gridCol w:w="5528"/>
        <w:gridCol w:w="2977"/>
      </w:tblGrid>
      <w:tr w:rsidR="005B65FD" w:rsidRPr="00E6581B" w:rsidTr="005B65FD">
        <w:trPr>
          <w:trHeight w:val="8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B6125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B65FD" w:rsidRPr="00B6125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612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B6125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B65FD" w:rsidRPr="00B6125B" w:rsidRDefault="005B65FD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6125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B6125B" w:rsidRDefault="005B65FD" w:rsidP="00D379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B612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 xml:space="preserve">Qr.  -  </w:t>
            </w:r>
            <w:r w:rsidRPr="00B61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103 </w:t>
            </w:r>
            <w:r w:rsidRPr="00B612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az-Latn-AZ"/>
              </w:rPr>
              <w:t xml:space="preserve"> </w:t>
            </w:r>
            <w:r w:rsidRPr="00B6125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Maliyyə işi</w:t>
            </w:r>
          </w:p>
          <w:p w:rsidR="005B65FD" w:rsidRPr="00B6125B" w:rsidRDefault="005B65FD" w:rsidP="00D37991">
            <w:pPr>
              <w:pStyle w:val="1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612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(orta ixtisas təhsili bazasında)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B65FD" w:rsidRPr="00B6125B" w:rsidRDefault="005B65FD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612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5B65FD" w:rsidRPr="00B6125B" w:rsidRDefault="005B65FD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125B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97402D" w:rsidRPr="00E6581B" w:rsidTr="005B65FD">
        <w:trPr>
          <w:trHeight w:val="8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Pul və banklar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405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Statistika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Mikroiqtisadiyyat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728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(iqtisadi) təhlili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Mühasibat uçotu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Menecmentin əsasları</w:t>
            </w:r>
          </w:p>
          <w:p w:rsidR="0097402D" w:rsidRPr="0030653A" w:rsidRDefault="0097402D" w:rsidP="003065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Makroiqtisadiyyat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8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9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Maliyyə</w:t>
            </w:r>
          </w:p>
          <w:p w:rsidR="0097402D" w:rsidRPr="0030653A" w:rsidRDefault="0097402D" w:rsidP="0030653A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  <w:tr w:rsidR="0097402D" w:rsidRPr="00E6581B" w:rsidTr="005B65FD">
        <w:trPr>
          <w:trHeight w:val="5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E75A8C" w:rsidRDefault="0097402D" w:rsidP="006E5AA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20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2D" w:rsidRPr="0030653A" w:rsidRDefault="0097402D" w:rsidP="00306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3065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Müəssisənin iqtisadiyyatı</w:t>
            </w:r>
          </w:p>
          <w:p w:rsidR="0097402D" w:rsidRPr="0030653A" w:rsidRDefault="0097402D" w:rsidP="0030653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7402D" w:rsidRPr="0030653A" w:rsidRDefault="0097402D" w:rsidP="0030653A">
            <w:pPr>
              <w:jc w:val="center"/>
              <w:rPr>
                <w:sz w:val="24"/>
                <w:szCs w:val="24"/>
              </w:rPr>
            </w:pPr>
            <w:r w:rsidRPr="003065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az-Latn-AZ"/>
              </w:rPr>
              <w:t>300</w:t>
            </w:r>
          </w:p>
        </w:tc>
      </w:tr>
    </w:tbl>
    <w:p w:rsidR="000D3F6E" w:rsidRDefault="000D3F6E" w:rsidP="000D3F6E">
      <w:pPr>
        <w:pStyle w:val="4"/>
        <w:rPr>
          <w:color w:val="000000" w:themeColor="text1"/>
          <w:sz w:val="28"/>
          <w:szCs w:val="28"/>
          <w:lang w:val="az-Latn-AZ"/>
        </w:rPr>
      </w:pPr>
    </w:p>
    <w:p w:rsidR="00F0662E" w:rsidRPr="00F0662E" w:rsidRDefault="00F0662E" w:rsidP="00F0662E">
      <w:pPr>
        <w:rPr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502207" w:rsidSect="00947F13">
      <w:footerReference w:type="default" r:id="rId7"/>
      <w:pgSz w:w="15840" w:h="12240" w:orient="landscape"/>
      <w:pgMar w:top="426" w:right="814" w:bottom="28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AA2" w:rsidRDefault="00E10AA2" w:rsidP="00C50106">
      <w:pPr>
        <w:spacing w:after="0" w:line="240" w:lineRule="auto"/>
      </w:pPr>
      <w:r>
        <w:separator/>
      </w:r>
    </w:p>
  </w:endnote>
  <w:endnote w:type="continuationSeparator" w:id="0">
    <w:p w:rsidR="00E10AA2" w:rsidRDefault="00E10AA2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AA2" w:rsidRDefault="00E10AA2" w:rsidP="00C50106">
      <w:pPr>
        <w:spacing w:after="0" w:line="240" w:lineRule="auto"/>
      </w:pPr>
      <w:r>
        <w:separator/>
      </w:r>
    </w:p>
  </w:footnote>
  <w:footnote w:type="continuationSeparator" w:id="0">
    <w:p w:rsidR="00E10AA2" w:rsidRDefault="00E10AA2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3558C"/>
    <w:rsid w:val="000359F6"/>
    <w:rsid w:val="000450CF"/>
    <w:rsid w:val="000A1994"/>
    <w:rsid w:val="000D0066"/>
    <w:rsid w:val="000D3F6E"/>
    <w:rsid w:val="000E3A44"/>
    <w:rsid w:val="000E53E5"/>
    <w:rsid w:val="000F08AF"/>
    <w:rsid w:val="00132961"/>
    <w:rsid w:val="00162B3A"/>
    <w:rsid w:val="001D590A"/>
    <w:rsid w:val="001E0D60"/>
    <w:rsid w:val="001E1C6D"/>
    <w:rsid w:val="0020438A"/>
    <w:rsid w:val="002247B7"/>
    <w:rsid w:val="002346CD"/>
    <w:rsid w:val="00266B11"/>
    <w:rsid w:val="002745AC"/>
    <w:rsid w:val="0030653A"/>
    <w:rsid w:val="003716CD"/>
    <w:rsid w:val="003945AA"/>
    <w:rsid w:val="003A43D2"/>
    <w:rsid w:val="003E05FB"/>
    <w:rsid w:val="003E71BD"/>
    <w:rsid w:val="003E7C3A"/>
    <w:rsid w:val="00475B3E"/>
    <w:rsid w:val="00482AF3"/>
    <w:rsid w:val="004B0E0A"/>
    <w:rsid w:val="004B2E50"/>
    <w:rsid w:val="004F0728"/>
    <w:rsid w:val="004F7E7A"/>
    <w:rsid w:val="00502207"/>
    <w:rsid w:val="00506481"/>
    <w:rsid w:val="00522C37"/>
    <w:rsid w:val="005332C8"/>
    <w:rsid w:val="005375BF"/>
    <w:rsid w:val="00553A59"/>
    <w:rsid w:val="00590068"/>
    <w:rsid w:val="005B06E9"/>
    <w:rsid w:val="005B65FD"/>
    <w:rsid w:val="00612C01"/>
    <w:rsid w:val="00664A69"/>
    <w:rsid w:val="00680E90"/>
    <w:rsid w:val="00697802"/>
    <w:rsid w:val="006A41DB"/>
    <w:rsid w:val="006B2534"/>
    <w:rsid w:val="006C08B8"/>
    <w:rsid w:val="006D6A3F"/>
    <w:rsid w:val="006E24F7"/>
    <w:rsid w:val="00703CC1"/>
    <w:rsid w:val="007153AD"/>
    <w:rsid w:val="00762DC9"/>
    <w:rsid w:val="00763159"/>
    <w:rsid w:val="00780382"/>
    <w:rsid w:val="007811FF"/>
    <w:rsid w:val="00782CB8"/>
    <w:rsid w:val="007A16E8"/>
    <w:rsid w:val="007D1E1F"/>
    <w:rsid w:val="007D2195"/>
    <w:rsid w:val="008066FE"/>
    <w:rsid w:val="00807A19"/>
    <w:rsid w:val="00851AC7"/>
    <w:rsid w:val="00865533"/>
    <w:rsid w:val="0089091F"/>
    <w:rsid w:val="00897548"/>
    <w:rsid w:val="008A6DC1"/>
    <w:rsid w:val="008B5354"/>
    <w:rsid w:val="008D79EC"/>
    <w:rsid w:val="00947F13"/>
    <w:rsid w:val="00951722"/>
    <w:rsid w:val="00970C04"/>
    <w:rsid w:val="0097402D"/>
    <w:rsid w:val="009847D8"/>
    <w:rsid w:val="009A3081"/>
    <w:rsid w:val="009D2DBC"/>
    <w:rsid w:val="009F09FE"/>
    <w:rsid w:val="009F2BD4"/>
    <w:rsid w:val="00A16544"/>
    <w:rsid w:val="00A918EF"/>
    <w:rsid w:val="00AB2357"/>
    <w:rsid w:val="00B35AE9"/>
    <w:rsid w:val="00B44508"/>
    <w:rsid w:val="00B6125B"/>
    <w:rsid w:val="00BA4FC8"/>
    <w:rsid w:val="00BE5B4B"/>
    <w:rsid w:val="00BF7A1F"/>
    <w:rsid w:val="00C45971"/>
    <w:rsid w:val="00C47407"/>
    <w:rsid w:val="00C50106"/>
    <w:rsid w:val="00CF49BD"/>
    <w:rsid w:val="00D04104"/>
    <w:rsid w:val="00D3046A"/>
    <w:rsid w:val="00D37991"/>
    <w:rsid w:val="00D43A24"/>
    <w:rsid w:val="00DB331E"/>
    <w:rsid w:val="00DC3366"/>
    <w:rsid w:val="00DF244A"/>
    <w:rsid w:val="00E10AA2"/>
    <w:rsid w:val="00E12128"/>
    <w:rsid w:val="00E6581B"/>
    <w:rsid w:val="00EA7114"/>
    <w:rsid w:val="00EB0104"/>
    <w:rsid w:val="00EF4C21"/>
    <w:rsid w:val="00F0662E"/>
    <w:rsid w:val="00F1441A"/>
    <w:rsid w:val="00F1737D"/>
    <w:rsid w:val="00F74C06"/>
    <w:rsid w:val="00F920D9"/>
    <w:rsid w:val="00FA7F4E"/>
    <w:rsid w:val="00FB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D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14ED-C5AB-4491-9226-99133C0D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dtm</cp:lastModifiedBy>
  <cp:revision>5</cp:revision>
  <cp:lastPrinted>2015-01-23T06:38:00Z</cp:lastPrinted>
  <dcterms:created xsi:type="dcterms:W3CDTF">2015-09-22T07:12:00Z</dcterms:created>
  <dcterms:modified xsi:type="dcterms:W3CDTF">2015-11-06T08:47:00Z</dcterms:modified>
</cp:coreProperties>
</file>