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1E" w:rsidRDefault="00A8001E" w:rsidP="00A8001E">
      <w:pPr>
        <w:rPr>
          <w:b/>
          <w:lang w:val="az-Latn-AZ"/>
        </w:rPr>
      </w:pPr>
    </w:p>
    <w:p w:rsidR="00A8001E" w:rsidRPr="00422571" w:rsidRDefault="00A8001E" w:rsidP="00A8001E">
      <w:pPr>
        <w:jc w:val="center"/>
        <w:rPr>
          <w:b/>
          <w:lang w:val="az-Latn-AZ"/>
        </w:rPr>
      </w:pPr>
      <w:r>
        <w:rPr>
          <w:b/>
          <w:lang w:val="az-Latn-AZ"/>
        </w:rPr>
        <w:t>“Standartlaşdirma və sertifikasiya” kafedrası</w:t>
      </w:r>
    </w:p>
    <w:p w:rsidR="00A8001E" w:rsidRDefault="00A8001E" w:rsidP="00A8001E">
      <w:pPr>
        <w:jc w:val="center"/>
        <w:rPr>
          <w:b/>
          <w:lang w:val="az-Latn-AZ"/>
        </w:rPr>
      </w:pPr>
    </w:p>
    <w:p w:rsidR="00A8001E" w:rsidRPr="00A8001E" w:rsidRDefault="00A8001E" w:rsidP="00A8001E">
      <w:pPr>
        <w:ind w:right="60"/>
        <w:jc w:val="both"/>
        <w:rPr>
          <w:color w:val="FF0000"/>
          <w:lang w:val="az-Latn-AZ"/>
        </w:rPr>
      </w:pPr>
      <w:r>
        <w:rPr>
          <w:b/>
          <w:lang w:val="az-Latn-AZ"/>
        </w:rPr>
        <w:t xml:space="preserve">                              </w:t>
      </w:r>
      <w:r w:rsidRPr="00422571">
        <w:rPr>
          <w:b/>
          <w:lang w:val="az-Latn-AZ"/>
        </w:rPr>
        <w:t xml:space="preserve">«Elmi-tədqiqatın əsasları və patentşünaslıq» fənni üzrə </w:t>
      </w:r>
    </w:p>
    <w:p w:rsidR="00A8001E" w:rsidRDefault="00A8001E" w:rsidP="00A8001E">
      <w:pPr>
        <w:ind w:right="60"/>
        <w:jc w:val="both"/>
        <w:rPr>
          <w:lang w:val="az-Latn-AZ"/>
        </w:rPr>
      </w:pPr>
    </w:p>
    <w:p w:rsidR="00A8001E" w:rsidRPr="008064EE" w:rsidRDefault="00A8001E" w:rsidP="00A8001E">
      <w:pPr>
        <w:ind w:right="60"/>
        <w:jc w:val="both"/>
        <w:rPr>
          <w:lang w:val="az-Latn-AZ"/>
        </w:rPr>
      </w:pPr>
      <w:r>
        <w:rPr>
          <w:lang w:val="az-Latn-AZ"/>
        </w:rPr>
        <w:t>1.</w:t>
      </w:r>
      <w:r w:rsidRPr="008064EE">
        <w:rPr>
          <w:lang w:val="az-Latn-AZ"/>
        </w:rPr>
        <w:t xml:space="preserve">Tətbiqi </w:t>
      </w:r>
      <w:r w:rsidRPr="008064EE">
        <w:rPr>
          <w:lang w:val="az-Latn-AZ" w:eastAsia="az-Latn-AZ"/>
        </w:rPr>
        <w:t>tədqiqat işlərinin</w:t>
      </w:r>
      <w:r w:rsidRPr="008064EE">
        <w:rPr>
          <w:lang w:val="az-Latn-AZ"/>
        </w:rPr>
        <w:t xml:space="preserve"> </w:t>
      </w:r>
      <w:r w:rsidRPr="008064EE">
        <w:rPr>
          <w:lang w:val="az-Latn-AZ" w:eastAsia="az-Latn-AZ"/>
        </w:rPr>
        <w:t xml:space="preserve">yerinə yetirilmə </w:t>
      </w:r>
      <w:r w:rsidRPr="008064EE">
        <w:rPr>
          <w:lang w:val="az-Latn-AZ"/>
        </w:rPr>
        <w:t>mərhələləri</w:t>
      </w:r>
    </w:p>
    <w:p w:rsidR="00A8001E" w:rsidRPr="008064EE" w:rsidRDefault="00A8001E" w:rsidP="00A8001E">
      <w:pPr>
        <w:pStyle w:val="111"/>
        <w:shd w:val="clear" w:color="auto" w:fill="auto"/>
        <w:spacing w:line="240" w:lineRule="auto"/>
        <w:ind w:right="300" w:firstLine="0"/>
        <w:rPr>
          <w:b w:val="0"/>
          <w:sz w:val="24"/>
          <w:szCs w:val="24"/>
          <w:lang w:val="az-Latn-AZ" w:eastAsia="az-Latn-AZ"/>
        </w:rPr>
      </w:pPr>
      <w:r>
        <w:rPr>
          <w:b w:val="0"/>
          <w:sz w:val="24"/>
          <w:szCs w:val="24"/>
          <w:lang w:val="az-Latn-AZ" w:eastAsia="az-Latn-AZ"/>
        </w:rPr>
        <w:t xml:space="preserve">2. </w:t>
      </w:r>
      <w:r w:rsidRPr="008064EE">
        <w:rPr>
          <w:b w:val="0"/>
          <w:sz w:val="24"/>
          <w:szCs w:val="24"/>
          <w:lang w:val="az-Latn-AZ" w:eastAsia="az-Latn-AZ"/>
        </w:rPr>
        <w:t xml:space="preserve">Planlaşdırılan </w:t>
      </w:r>
      <w:r>
        <w:rPr>
          <w:b w:val="0"/>
          <w:sz w:val="24"/>
          <w:szCs w:val="24"/>
          <w:lang w:val="az-Latn-AZ" w:eastAsia="az-Latn-AZ"/>
        </w:rPr>
        <w:t>elmi-</w:t>
      </w:r>
      <w:r w:rsidRPr="008064EE">
        <w:rPr>
          <w:b w:val="0"/>
          <w:sz w:val="24"/>
          <w:szCs w:val="24"/>
          <w:lang w:val="az-Latn-AZ" w:eastAsia="az-Latn-AZ"/>
        </w:rPr>
        <w:t>tədqiqat işinin elementləri: problem</w:t>
      </w:r>
    </w:p>
    <w:p w:rsidR="00A8001E" w:rsidRPr="008064EE" w:rsidRDefault="00A8001E" w:rsidP="00A8001E">
      <w:pPr>
        <w:pStyle w:val="111"/>
        <w:shd w:val="clear" w:color="auto" w:fill="auto"/>
        <w:spacing w:line="240" w:lineRule="auto"/>
        <w:ind w:right="300" w:firstLine="0"/>
        <w:rPr>
          <w:b w:val="0"/>
          <w:sz w:val="24"/>
          <w:szCs w:val="24"/>
          <w:lang w:val="az-Latn-AZ" w:eastAsia="az-Latn-AZ"/>
        </w:rPr>
      </w:pPr>
      <w:r>
        <w:rPr>
          <w:b w:val="0"/>
          <w:sz w:val="24"/>
          <w:szCs w:val="24"/>
          <w:lang w:val="az-Latn-AZ" w:eastAsia="az-Latn-AZ"/>
        </w:rPr>
        <w:t>3. Planlaşdırılan elmi-</w:t>
      </w:r>
      <w:r w:rsidRPr="008064EE">
        <w:rPr>
          <w:b w:val="0"/>
          <w:sz w:val="24"/>
          <w:szCs w:val="24"/>
          <w:lang w:val="az-Latn-AZ" w:eastAsia="az-Latn-AZ"/>
        </w:rPr>
        <w:t>tədqiqat işinin elementləri: mövzu</w:t>
      </w:r>
    </w:p>
    <w:p w:rsidR="00A8001E" w:rsidRPr="008064EE" w:rsidRDefault="00A8001E" w:rsidP="00A8001E">
      <w:pPr>
        <w:pStyle w:val="21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  <w:lang w:val="az-Latn-AZ" w:eastAsia="az-Latn-AZ"/>
        </w:rPr>
      </w:pPr>
      <w:r>
        <w:rPr>
          <w:b w:val="0"/>
          <w:sz w:val="24"/>
          <w:szCs w:val="24"/>
          <w:lang w:val="az-Latn-AZ" w:eastAsia="az-Latn-AZ"/>
        </w:rPr>
        <w:t>4. Planlaşdırılan elmi-</w:t>
      </w:r>
      <w:r w:rsidRPr="008064EE">
        <w:rPr>
          <w:b w:val="0"/>
          <w:sz w:val="24"/>
          <w:szCs w:val="24"/>
          <w:lang w:val="az-Latn-AZ" w:eastAsia="az-Latn-AZ"/>
        </w:rPr>
        <w:t>tə</w:t>
      </w:r>
      <w:r>
        <w:rPr>
          <w:b w:val="0"/>
          <w:sz w:val="24"/>
          <w:szCs w:val="24"/>
          <w:lang w:val="az-Latn-AZ" w:eastAsia="az-Latn-AZ"/>
        </w:rPr>
        <w:t>dqiqat işin</w:t>
      </w:r>
      <w:r w:rsidRPr="008064EE">
        <w:rPr>
          <w:b w:val="0"/>
          <w:sz w:val="24"/>
          <w:szCs w:val="24"/>
          <w:lang w:val="az-Latn-AZ" w:eastAsia="az-Latn-AZ"/>
        </w:rPr>
        <w:t>də məqsəd</w:t>
      </w:r>
    </w:p>
    <w:p w:rsidR="00A8001E" w:rsidRPr="00A06361" w:rsidRDefault="00A8001E" w:rsidP="00A8001E">
      <w:pPr>
        <w:pStyle w:val="21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  <w:lang w:val="az-Latn-AZ" w:eastAsia="az-Latn-AZ"/>
        </w:rPr>
      </w:pPr>
      <w:r>
        <w:rPr>
          <w:b w:val="0"/>
          <w:sz w:val="24"/>
          <w:szCs w:val="24"/>
          <w:lang w:val="az-Latn-AZ" w:eastAsia="az-Latn-AZ"/>
        </w:rPr>
        <w:t xml:space="preserve">5. </w:t>
      </w:r>
      <w:r w:rsidRPr="008064EE">
        <w:rPr>
          <w:b w:val="0"/>
          <w:sz w:val="24"/>
          <w:szCs w:val="24"/>
          <w:lang w:val="az-Latn-AZ" w:eastAsia="az-Latn-AZ"/>
        </w:rPr>
        <w:t>Proqram və metodikanın tərtibinin əsas prinsipləri</w:t>
      </w:r>
    </w:p>
    <w:p w:rsidR="00A8001E" w:rsidRPr="00422571" w:rsidRDefault="00A8001E" w:rsidP="00A8001E">
      <w:pPr>
        <w:rPr>
          <w:lang w:val="az-Latn-AZ"/>
        </w:rPr>
      </w:pPr>
      <w:r>
        <w:rPr>
          <w:lang w:val="az-Latn-AZ"/>
        </w:rPr>
        <w:t>6</w:t>
      </w:r>
      <w:r w:rsidRPr="00422571">
        <w:rPr>
          <w:lang w:val="az-Latn-AZ"/>
        </w:rPr>
        <w:t>.İxtira obyektlərinin patent qabiliyyəti şərtləri</w:t>
      </w:r>
    </w:p>
    <w:p w:rsidR="00A8001E" w:rsidRPr="00422571" w:rsidRDefault="00A8001E" w:rsidP="00A8001E">
      <w:pPr>
        <w:rPr>
          <w:lang w:val="az-Latn-AZ"/>
        </w:rPr>
      </w:pPr>
      <w:r>
        <w:rPr>
          <w:lang w:val="az-Latn-AZ"/>
        </w:rPr>
        <w:t>7</w:t>
      </w:r>
      <w:r w:rsidRPr="00422571">
        <w:rPr>
          <w:lang w:val="az-Latn-AZ"/>
        </w:rPr>
        <w:t>.Faydalı modelin patent qabiliyyəti şərtləri</w:t>
      </w:r>
    </w:p>
    <w:p w:rsidR="00A8001E" w:rsidRPr="00422571" w:rsidRDefault="00A8001E" w:rsidP="00A8001E">
      <w:pPr>
        <w:rPr>
          <w:lang w:val="az-Latn-AZ"/>
        </w:rPr>
      </w:pPr>
      <w:r>
        <w:rPr>
          <w:lang w:val="az-Latn-AZ"/>
        </w:rPr>
        <w:t>8</w:t>
      </w:r>
      <w:r w:rsidRPr="00422571">
        <w:rPr>
          <w:lang w:val="az-Latn-AZ"/>
        </w:rPr>
        <w:t xml:space="preserve">.Sənaye nümunəsinin patent qabiliyyəti şərtləri </w:t>
      </w:r>
    </w:p>
    <w:p w:rsidR="00A8001E" w:rsidRPr="00422571" w:rsidRDefault="00A8001E" w:rsidP="00A8001E">
      <w:pPr>
        <w:rPr>
          <w:lang w:val="az-Latn-AZ"/>
        </w:rPr>
      </w:pPr>
      <w:r>
        <w:rPr>
          <w:lang w:val="az-Latn-AZ"/>
        </w:rPr>
        <w:t>9</w:t>
      </w:r>
      <w:r w:rsidRPr="00422571">
        <w:rPr>
          <w:lang w:val="az-Latn-AZ"/>
        </w:rPr>
        <w:t>. İxtira barəsində iddia sənədinin tərkibi</w:t>
      </w:r>
    </w:p>
    <w:p w:rsidR="00A8001E" w:rsidRPr="00422571" w:rsidRDefault="00A8001E" w:rsidP="00A8001E">
      <w:pPr>
        <w:rPr>
          <w:lang w:val="az-Latn-AZ"/>
        </w:rPr>
      </w:pPr>
      <w:r>
        <w:rPr>
          <w:lang w:val="az-Latn-AZ"/>
        </w:rPr>
        <w:t>10</w:t>
      </w:r>
      <w:r w:rsidRPr="00422571">
        <w:rPr>
          <w:lang w:val="az-Latn-AZ"/>
        </w:rPr>
        <w:t>. İddia sənədinə qoşulan sənədlər</w:t>
      </w:r>
    </w:p>
    <w:p w:rsidR="00A8001E" w:rsidRPr="00422571" w:rsidRDefault="00A8001E" w:rsidP="00A8001E">
      <w:pPr>
        <w:rPr>
          <w:lang w:val="az-Latn-AZ"/>
        </w:rPr>
      </w:pPr>
      <w:r>
        <w:rPr>
          <w:lang w:val="az-Latn-AZ"/>
        </w:rPr>
        <w:t>11</w:t>
      </w:r>
      <w:r w:rsidRPr="00422571">
        <w:rPr>
          <w:lang w:val="az-Latn-AZ"/>
        </w:rPr>
        <w:t>. İxtiranın təsvirinin strukturu</w:t>
      </w:r>
    </w:p>
    <w:p w:rsidR="00A8001E" w:rsidRPr="00422571" w:rsidRDefault="00A8001E" w:rsidP="00A8001E">
      <w:pPr>
        <w:rPr>
          <w:lang w:val="az-Latn-AZ"/>
        </w:rPr>
      </w:pPr>
      <w:r>
        <w:rPr>
          <w:lang w:val="az-Latn-AZ"/>
        </w:rPr>
        <w:t>12</w:t>
      </w:r>
      <w:r w:rsidRPr="00422571">
        <w:rPr>
          <w:lang w:val="az-Latn-AZ"/>
        </w:rPr>
        <w:t>. İxtiranın düsturu</w:t>
      </w:r>
    </w:p>
    <w:p w:rsidR="00A8001E" w:rsidRPr="00422571" w:rsidRDefault="00A8001E" w:rsidP="00A8001E">
      <w:pPr>
        <w:rPr>
          <w:lang w:val="az-Latn-AZ"/>
        </w:rPr>
      </w:pPr>
      <w:r>
        <w:rPr>
          <w:lang w:val="az-Latn-AZ"/>
        </w:rPr>
        <w:t>13</w:t>
      </w:r>
      <w:r w:rsidRPr="00422571">
        <w:rPr>
          <w:lang w:val="az-Latn-AZ"/>
        </w:rPr>
        <w:t>. İxtiranın düsturunun tərtibinə qoyulan tələblər</w:t>
      </w:r>
    </w:p>
    <w:p w:rsidR="00A8001E" w:rsidRPr="00422571" w:rsidRDefault="00A8001E" w:rsidP="00A8001E">
      <w:pPr>
        <w:rPr>
          <w:lang w:val="az-Latn-AZ"/>
        </w:rPr>
      </w:pPr>
      <w:r>
        <w:rPr>
          <w:lang w:val="az-Latn-AZ"/>
        </w:rPr>
        <w:t>14</w:t>
      </w:r>
      <w:r w:rsidRPr="00422571">
        <w:rPr>
          <w:lang w:val="az-Latn-AZ"/>
        </w:rPr>
        <w:t>. İxtiraya referat</w:t>
      </w:r>
    </w:p>
    <w:p w:rsidR="00A8001E" w:rsidRPr="00422571" w:rsidRDefault="00A8001E" w:rsidP="00A8001E">
      <w:pPr>
        <w:rPr>
          <w:lang w:val="az-Latn-AZ"/>
        </w:rPr>
      </w:pPr>
      <w:r>
        <w:rPr>
          <w:lang w:val="az-Latn-AZ"/>
        </w:rPr>
        <w:t xml:space="preserve"> 15</w:t>
      </w:r>
      <w:r w:rsidRPr="00422571">
        <w:rPr>
          <w:lang w:val="az-Latn-AZ"/>
        </w:rPr>
        <w:t>. İxtiraya referatın tərtibinə qoyulan tələblər</w:t>
      </w:r>
    </w:p>
    <w:p w:rsidR="00A8001E" w:rsidRPr="00422571" w:rsidRDefault="00A8001E" w:rsidP="00A8001E">
      <w:pPr>
        <w:rPr>
          <w:lang w:val="az-Latn-AZ"/>
        </w:rPr>
      </w:pPr>
      <w:r>
        <w:rPr>
          <w:lang w:val="az-Latn-AZ"/>
        </w:rPr>
        <w:t>16</w:t>
      </w:r>
      <w:r w:rsidRPr="00422571">
        <w:rPr>
          <w:lang w:val="az-Latn-AZ"/>
        </w:rPr>
        <w:t>. İxtira barəsində iddia sənədinin ilkin ekspertizasının aparılmasının məzmunu</w:t>
      </w:r>
    </w:p>
    <w:p w:rsidR="00A8001E" w:rsidRPr="00422571" w:rsidRDefault="00A8001E" w:rsidP="00A8001E">
      <w:pPr>
        <w:rPr>
          <w:lang w:val="az-Latn-AZ"/>
        </w:rPr>
      </w:pPr>
      <w:r>
        <w:rPr>
          <w:lang w:val="az-Latn-AZ"/>
        </w:rPr>
        <w:t>17</w:t>
      </w:r>
      <w:r w:rsidRPr="00422571">
        <w:rPr>
          <w:lang w:val="az-Latn-AZ"/>
        </w:rPr>
        <w:t>. İxtira barəsində iddia sənədinin ilkin ekspertizası zamanı nə sorğu üçün əsas ola bilər?</w:t>
      </w:r>
    </w:p>
    <w:p w:rsidR="00A8001E" w:rsidRPr="00422571" w:rsidRDefault="00A8001E" w:rsidP="00A8001E">
      <w:pPr>
        <w:ind w:left="540" w:hanging="540"/>
        <w:rPr>
          <w:lang w:val="az-Latn-AZ"/>
        </w:rPr>
      </w:pPr>
      <w:r>
        <w:rPr>
          <w:lang w:val="az-Latn-AZ"/>
        </w:rPr>
        <w:t>18</w:t>
      </w:r>
      <w:r w:rsidRPr="00422571">
        <w:rPr>
          <w:lang w:val="az-Latn-AZ"/>
        </w:rPr>
        <w:t>. İxtira barəsində iddia sənədinin ekspertizası zamanı patent verilməsindən imtinaya dair qərar</w:t>
      </w:r>
    </w:p>
    <w:p w:rsidR="00A8001E" w:rsidRPr="00422571" w:rsidRDefault="00A8001E" w:rsidP="00A8001E">
      <w:pPr>
        <w:rPr>
          <w:lang w:val="az-Latn-AZ"/>
        </w:rPr>
      </w:pPr>
      <w:r>
        <w:rPr>
          <w:lang w:val="az-Latn-AZ"/>
        </w:rPr>
        <w:t>19</w:t>
      </w:r>
      <w:r w:rsidRPr="00422571">
        <w:rPr>
          <w:lang w:val="az-Latn-AZ"/>
        </w:rPr>
        <w:t>. İxtranın patent qabiliyyəti şərtinin yoxlanması</w:t>
      </w:r>
    </w:p>
    <w:p w:rsidR="00A8001E" w:rsidRPr="00422571" w:rsidRDefault="00A8001E" w:rsidP="00A8001E">
      <w:pPr>
        <w:rPr>
          <w:lang w:val="az-Latn-AZ"/>
        </w:rPr>
      </w:pPr>
      <w:r>
        <w:rPr>
          <w:lang w:val="az-Latn-AZ"/>
        </w:rPr>
        <w:t>20</w:t>
      </w:r>
      <w:r w:rsidRPr="00422571">
        <w:rPr>
          <w:lang w:val="az-Latn-AZ"/>
        </w:rPr>
        <w:t>. İxtiranın sənayedə tətbiqinin yoxlanma qaydaları</w:t>
      </w:r>
    </w:p>
    <w:p w:rsidR="00A8001E" w:rsidRPr="00422571" w:rsidRDefault="00A8001E" w:rsidP="00A8001E">
      <w:pPr>
        <w:rPr>
          <w:lang w:val="az-Latn-AZ"/>
        </w:rPr>
      </w:pPr>
      <w:r>
        <w:rPr>
          <w:lang w:val="az-Latn-AZ"/>
        </w:rPr>
        <w:t>21</w:t>
      </w:r>
      <w:r w:rsidRPr="00422571">
        <w:rPr>
          <w:lang w:val="az-Latn-AZ"/>
        </w:rPr>
        <w:t>.İxtira barəsində iddia sənədinin ekspertizasının keçirilməsi ardıcıllığı</w:t>
      </w:r>
    </w:p>
    <w:p w:rsidR="00A8001E" w:rsidRPr="00422571" w:rsidRDefault="00A8001E" w:rsidP="00A8001E">
      <w:pPr>
        <w:rPr>
          <w:lang w:val="az-Latn-AZ"/>
        </w:rPr>
      </w:pPr>
      <w:r>
        <w:rPr>
          <w:lang w:val="az-Latn-AZ"/>
        </w:rPr>
        <w:t>22</w:t>
      </w:r>
      <w:r w:rsidRPr="00422571">
        <w:rPr>
          <w:lang w:val="az-Latn-AZ"/>
        </w:rPr>
        <w:t>. Patent informasiyası</w:t>
      </w:r>
    </w:p>
    <w:p w:rsidR="00A8001E" w:rsidRPr="00422571" w:rsidRDefault="00A8001E" w:rsidP="00A8001E">
      <w:pPr>
        <w:rPr>
          <w:lang w:val="az-Latn-AZ"/>
        </w:rPr>
      </w:pPr>
      <w:r>
        <w:rPr>
          <w:lang w:val="az-Latn-AZ"/>
        </w:rPr>
        <w:t>23</w:t>
      </w:r>
      <w:r w:rsidRPr="00422571">
        <w:rPr>
          <w:lang w:val="az-Latn-AZ"/>
        </w:rPr>
        <w:t xml:space="preserve">. Patent axtarışının mahiyyəti </w:t>
      </w:r>
    </w:p>
    <w:p w:rsidR="00A8001E" w:rsidRPr="00422571" w:rsidRDefault="00A8001E" w:rsidP="00A8001E">
      <w:pPr>
        <w:rPr>
          <w:lang w:val="az-Latn-AZ"/>
        </w:rPr>
      </w:pPr>
      <w:r>
        <w:rPr>
          <w:lang w:val="az-Latn-AZ"/>
        </w:rPr>
        <w:t>24</w:t>
      </w:r>
      <w:r w:rsidRPr="00422571">
        <w:rPr>
          <w:lang w:val="az-Latn-AZ"/>
        </w:rPr>
        <w:t xml:space="preserve">. Patent axtarış sistemləri </w:t>
      </w:r>
    </w:p>
    <w:p w:rsidR="00A8001E" w:rsidRPr="00422571" w:rsidRDefault="00A8001E" w:rsidP="00A8001E">
      <w:pPr>
        <w:rPr>
          <w:lang w:val="az-Latn-AZ"/>
        </w:rPr>
      </w:pPr>
      <w:r>
        <w:rPr>
          <w:lang w:val="az-Latn-AZ"/>
        </w:rPr>
        <w:t>25</w:t>
      </w:r>
      <w:r w:rsidRPr="00422571">
        <w:rPr>
          <w:lang w:val="az-Latn-AZ"/>
        </w:rPr>
        <w:t>.Patent axtarışının növləri</w:t>
      </w:r>
    </w:p>
    <w:p w:rsidR="0052107E" w:rsidRDefault="0052107E"/>
    <w:sectPr w:rsidR="0052107E" w:rsidSect="0052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01E"/>
    <w:rsid w:val="0052107E"/>
    <w:rsid w:val="00811618"/>
    <w:rsid w:val="008979E7"/>
    <w:rsid w:val="00A8001E"/>
    <w:rsid w:val="00B555A9"/>
    <w:rsid w:val="00F5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A8001E"/>
    <w:rPr>
      <w:rFonts w:ascii="Times New Roman" w:hAnsi="Times New Roman"/>
      <w:b/>
      <w:sz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8001E"/>
    <w:pPr>
      <w:shd w:val="clear" w:color="auto" w:fill="FFFFFF"/>
      <w:spacing w:before="180" w:after="540" w:line="271" w:lineRule="exact"/>
      <w:jc w:val="center"/>
    </w:pPr>
    <w:rPr>
      <w:rFonts w:eastAsiaTheme="minorHAnsi" w:cstheme="minorBidi"/>
      <w:b/>
      <w:sz w:val="25"/>
      <w:szCs w:val="22"/>
      <w:lang w:eastAsia="en-US"/>
    </w:rPr>
  </w:style>
  <w:style w:type="character" w:customStyle="1" w:styleId="11">
    <w:name w:val="Заголовок №11_"/>
    <w:link w:val="111"/>
    <w:uiPriority w:val="99"/>
    <w:locked/>
    <w:rsid w:val="00A8001E"/>
    <w:rPr>
      <w:rFonts w:ascii="Times New Roman" w:hAnsi="Times New Roman"/>
      <w:b/>
      <w:sz w:val="25"/>
      <w:shd w:val="clear" w:color="auto" w:fill="FFFFFF"/>
    </w:rPr>
  </w:style>
  <w:style w:type="paragraph" w:customStyle="1" w:styleId="111">
    <w:name w:val="Заголовок №111"/>
    <w:basedOn w:val="a"/>
    <w:link w:val="11"/>
    <w:uiPriority w:val="99"/>
    <w:rsid w:val="00A8001E"/>
    <w:pPr>
      <w:shd w:val="clear" w:color="auto" w:fill="FFFFFF"/>
      <w:spacing w:line="454" w:lineRule="exact"/>
      <w:ind w:firstLine="400"/>
      <w:jc w:val="both"/>
    </w:pPr>
    <w:rPr>
      <w:rFonts w:eastAsiaTheme="minorHAnsi" w:cstheme="minorBidi"/>
      <w:b/>
      <w:sz w:val="25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2015-11-18T20:08:00Z</dcterms:created>
  <dcterms:modified xsi:type="dcterms:W3CDTF">2015-11-18T20:11:00Z</dcterms:modified>
</cp:coreProperties>
</file>