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3B7E" w14:textId="3BDD4121" w:rsidR="007619E7" w:rsidRPr="001F73D1" w:rsidRDefault="005908BB">
      <w:pPr>
        <w:rPr>
          <w:lang w:val="az-Latn-AZ"/>
        </w:rPr>
      </w:pPr>
      <w:r w:rsidRPr="001F73D1">
        <w:rPr>
          <w:lang w:val="az-Latn-AZ"/>
        </w:rPr>
        <w:t>Müəllimin adı:</w:t>
      </w:r>
      <w:r w:rsidR="00B32BB1" w:rsidRPr="001F73D1">
        <w:rPr>
          <w:lang w:val="az-Latn-AZ"/>
        </w:rPr>
        <w:t xml:space="preserve"> Cəlil Ə</w:t>
      </w:r>
      <w:r w:rsidR="00517B41">
        <w:rPr>
          <w:lang w:val="az-Latn-AZ"/>
        </w:rPr>
        <w:t>HMƏDOV</w:t>
      </w:r>
    </w:p>
    <w:p w14:paraId="463926CB" w14:textId="77777777" w:rsidR="005908BB" w:rsidRPr="001F73D1" w:rsidRDefault="005908BB">
      <w:pPr>
        <w:rPr>
          <w:lang w:val="az-Latn-AZ"/>
        </w:rPr>
      </w:pPr>
      <w:r w:rsidRPr="001F73D1">
        <w:rPr>
          <w:lang w:val="az-Latn-AZ"/>
        </w:rPr>
        <w:t>Fənnin adı:</w:t>
      </w:r>
      <w:r w:rsidR="00B32BB1" w:rsidRPr="001F73D1">
        <w:rPr>
          <w:lang w:val="az-Latn-AZ"/>
        </w:rPr>
        <w:t xml:space="preserve"> Vergi və vergitutma</w:t>
      </w:r>
    </w:p>
    <w:p w14:paraId="1992014E" w14:textId="77777777" w:rsidR="005908BB" w:rsidRPr="001F73D1" w:rsidRDefault="005908BB">
      <w:pPr>
        <w:rPr>
          <w:lang w:val="az-Latn-AZ"/>
        </w:rPr>
      </w:pPr>
      <w:r w:rsidRPr="001F73D1">
        <w:rPr>
          <w:lang w:val="az-Latn-AZ"/>
        </w:rPr>
        <w:t>Qrupun nömrəsi:</w:t>
      </w:r>
      <w:r w:rsidR="00B32BB1" w:rsidRPr="001F73D1">
        <w:rPr>
          <w:lang w:val="az-Latn-AZ"/>
        </w:rPr>
        <w:t xml:space="preserve"> 1023 və 1024</w:t>
      </w:r>
    </w:p>
    <w:p w14:paraId="1148D2B9" w14:textId="77777777" w:rsidR="005908BB" w:rsidRPr="001F73D1" w:rsidRDefault="005908BB">
      <w:pPr>
        <w:rPr>
          <w:lang w:val="az-Latn-AZ"/>
        </w:rPr>
      </w:pPr>
    </w:p>
    <w:p w14:paraId="46FEBD1E" w14:textId="5867666E" w:rsidR="00EA7D6A" w:rsidRPr="001F73D1" w:rsidRDefault="00EA7D6A">
      <w:pPr>
        <w:rPr>
          <w:b/>
          <w:lang w:val="az-Latn-AZ"/>
        </w:rPr>
      </w:pPr>
      <w:r w:rsidRPr="001F73D1">
        <w:rPr>
          <w:b/>
          <w:lang w:val="az-Latn-AZ"/>
        </w:rPr>
        <w:t>Quiz 1</w:t>
      </w:r>
    </w:p>
    <w:p w14:paraId="35AA1153" w14:textId="77777777" w:rsidR="00EA7D6A" w:rsidRPr="001F73D1" w:rsidRDefault="00EA7D6A">
      <w:pPr>
        <w:rPr>
          <w:lang w:val="az-Latn-AZ"/>
        </w:rPr>
      </w:pPr>
    </w:p>
    <w:p w14:paraId="31C8BE54" w14:textId="566A97B3" w:rsidR="005908BB" w:rsidRPr="001F73D1" w:rsidRDefault="00FD15AF">
      <w:pPr>
        <w:rPr>
          <w:b/>
          <w:lang w:val="az-Latn-AZ"/>
        </w:rPr>
      </w:pPr>
      <w:r w:rsidRPr="001F73D1">
        <w:rPr>
          <w:b/>
          <w:lang w:val="az-Latn-AZ"/>
        </w:rPr>
        <w:t xml:space="preserve">Mövzu 1: </w:t>
      </w:r>
      <w:r w:rsidR="00D71159" w:rsidRPr="001F73D1">
        <w:rPr>
          <w:b/>
          <w:lang w:val="az-Latn-AZ"/>
        </w:rPr>
        <w:t>Introduction to Taxation/</w:t>
      </w:r>
      <w:r w:rsidRPr="001F73D1">
        <w:rPr>
          <w:b/>
          <w:lang w:val="az-Latn-AZ"/>
        </w:rPr>
        <w:t>Tax terminology</w:t>
      </w:r>
    </w:p>
    <w:p w14:paraId="7AB21A49" w14:textId="77777777" w:rsidR="005A670D" w:rsidRPr="001F73D1" w:rsidRDefault="005A670D">
      <w:pPr>
        <w:rPr>
          <w:lang w:val="az-Latn-AZ"/>
        </w:rPr>
      </w:pPr>
    </w:p>
    <w:p w14:paraId="66F64CEA" w14:textId="77777777" w:rsidR="005A670D" w:rsidRPr="002225B5" w:rsidRDefault="005908BB" w:rsidP="005A670D">
      <w:r w:rsidRPr="001F73D1">
        <w:t>1</w:t>
      </w:r>
      <w:r w:rsidRPr="002225B5">
        <w:t>.</w:t>
      </w:r>
      <w:r w:rsidR="00B32BB1" w:rsidRPr="002225B5">
        <w:t xml:space="preserve"> Please, list excepted legislative acts that could indicate taxation and tax control issues.</w:t>
      </w:r>
    </w:p>
    <w:p w14:paraId="42EA6020" w14:textId="11F18CC5" w:rsidR="005908BB" w:rsidRPr="002225B5" w:rsidRDefault="005908BB" w:rsidP="005A670D">
      <w:pPr>
        <w:rPr>
          <w:rFonts w:eastAsia="Times New Roman"/>
        </w:rPr>
      </w:pPr>
      <w:r w:rsidRPr="002225B5">
        <w:t>2.</w:t>
      </w:r>
      <w:r w:rsidR="009437D0" w:rsidRPr="002225B5">
        <w:t xml:space="preserve"> In which case an international treaty </w:t>
      </w:r>
      <w:r w:rsidR="00C96A42" w:rsidRPr="002225B5">
        <w:t xml:space="preserve">can and </w:t>
      </w:r>
      <w:r w:rsidR="009437D0" w:rsidRPr="002225B5">
        <w:t>cannot</w:t>
      </w:r>
      <w:r w:rsidR="00C96A42" w:rsidRPr="002225B5">
        <w:t xml:space="preserve"> </w:t>
      </w:r>
      <w:r w:rsidR="009437D0" w:rsidRPr="002225B5">
        <w:t>override the Tax Code of the Republic of Azerbaijan</w:t>
      </w:r>
      <w:r w:rsidR="00C96A42" w:rsidRPr="002225B5">
        <w:t>?</w:t>
      </w:r>
    </w:p>
    <w:p w14:paraId="347679C7" w14:textId="77777777" w:rsidR="005908BB" w:rsidRPr="002225B5" w:rsidRDefault="005908BB">
      <w:r w:rsidRPr="002225B5">
        <w:t>3.</w:t>
      </w:r>
      <w:r w:rsidR="00C96A42" w:rsidRPr="002225B5">
        <w:t xml:space="preserve"> What kind of taxes are not allowed and prohibited to establish?</w:t>
      </w:r>
    </w:p>
    <w:p w14:paraId="402A8C14" w14:textId="77777777" w:rsidR="005908BB" w:rsidRPr="002225B5" w:rsidRDefault="005908BB">
      <w:r w:rsidRPr="002225B5">
        <w:t>4.</w:t>
      </w:r>
      <w:r w:rsidR="00942F73" w:rsidRPr="002225B5">
        <w:t xml:space="preserve"> How should the ambiguous tax legislation be interpreted?</w:t>
      </w:r>
    </w:p>
    <w:p w14:paraId="3B4CAB5D" w14:textId="77777777" w:rsidR="005908BB" w:rsidRPr="002225B5" w:rsidRDefault="005908BB">
      <w:r w:rsidRPr="002225B5">
        <w:t>5.</w:t>
      </w:r>
      <w:r w:rsidR="00CB31B2" w:rsidRPr="002225B5">
        <w:t xml:space="preserve"> What are the forms of taxation?</w:t>
      </w:r>
    </w:p>
    <w:p w14:paraId="4690CCE8" w14:textId="50936A0A" w:rsidR="00C174D2" w:rsidRPr="002225B5" w:rsidRDefault="00CB31B2">
      <w:r w:rsidRPr="002225B5">
        <w:t xml:space="preserve">6. </w:t>
      </w:r>
      <w:r w:rsidR="00060BBF" w:rsidRPr="002225B5">
        <w:t>What is a dividend</w:t>
      </w:r>
      <w:r w:rsidR="00C174D2" w:rsidRPr="002225B5">
        <w:t>?</w:t>
      </w:r>
    </w:p>
    <w:p w14:paraId="0756EF4C" w14:textId="23C4CDCC" w:rsidR="00CB31B2" w:rsidRPr="002225B5" w:rsidRDefault="00C174D2">
      <w:r w:rsidRPr="002225B5">
        <w:t>7.</w:t>
      </w:r>
      <w:r w:rsidR="004F75C4" w:rsidRPr="002225B5">
        <w:t xml:space="preserve"> </w:t>
      </w:r>
      <w:r w:rsidRPr="002225B5">
        <w:t>Who ar</w:t>
      </w:r>
      <w:r w:rsidR="00CD2B81" w:rsidRPr="002225B5">
        <w:t>e</w:t>
      </w:r>
      <w:r w:rsidR="004F75C4" w:rsidRPr="002225B5">
        <w:t xml:space="preserve"> non-resident</w:t>
      </w:r>
      <w:r w:rsidR="00CD2B81" w:rsidRPr="002225B5">
        <w:t>s</w:t>
      </w:r>
      <w:r w:rsidR="004F75C4" w:rsidRPr="002225B5">
        <w:t>?</w:t>
      </w:r>
    </w:p>
    <w:p w14:paraId="68A3075E" w14:textId="4C10DB7D" w:rsidR="00C174D2" w:rsidRPr="002225B5" w:rsidRDefault="00C174D2">
      <w:r w:rsidRPr="002225B5">
        <w:t>8. Please, list at least 7 kinds of income from Azerbaijani source?</w:t>
      </w:r>
    </w:p>
    <w:p w14:paraId="22B4718B" w14:textId="348A4914" w:rsidR="004F75C4" w:rsidRPr="001F73D1" w:rsidRDefault="00C174D2">
      <w:r w:rsidRPr="002225B5">
        <w:t>9</w:t>
      </w:r>
      <w:r w:rsidR="004F75C4" w:rsidRPr="002225B5">
        <w:t xml:space="preserve">. What is “service”? What are </w:t>
      </w:r>
      <w:r w:rsidR="00084A83" w:rsidRPr="002225B5">
        <w:t>the specifics of “service”?</w:t>
      </w:r>
    </w:p>
    <w:p w14:paraId="11D676D0" w14:textId="19FF7DCB" w:rsidR="00084A83" w:rsidRPr="001F73D1" w:rsidRDefault="00C174D2">
      <w:r w:rsidRPr="001F73D1">
        <w:t>10</w:t>
      </w:r>
      <w:r w:rsidR="00084A83" w:rsidRPr="001F73D1">
        <w:t xml:space="preserve">. </w:t>
      </w:r>
      <w:r w:rsidR="00346A8F" w:rsidRPr="00C06053">
        <w:t>In which</w:t>
      </w:r>
      <w:r w:rsidR="00084A83" w:rsidRPr="00C06053">
        <w:t xml:space="preserve"> circumstances </w:t>
      </w:r>
      <w:r w:rsidR="00346A8F" w:rsidRPr="00C06053">
        <w:t>tax authority will use market value to calculate the taxes?</w:t>
      </w:r>
    </w:p>
    <w:p w14:paraId="5DC6B74D" w14:textId="2DBCF30D" w:rsidR="00346A8F" w:rsidRPr="001F73D1" w:rsidRDefault="00C174D2">
      <w:r w:rsidRPr="001F73D1">
        <w:t>11</w:t>
      </w:r>
      <w:r w:rsidR="001959BB" w:rsidRPr="001F73D1">
        <w:t xml:space="preserve">. </w:t>
      </w:r>
      <w:r w:rsidR="001959BB" w:rsidRPr="00E935CB">
        <w:t>In which conditions and which</w:t>
      </w:r>
      <w:r w:rsidR="00346A8F" w:rsidRPr="00E935CB">
        <w:t xml:space="preserve"> evaluation methods are used to determine the market value?</w:t>
      </w:r>
    </w:p>
    <w:p w14:paraId="084123E7" w14:textId="3F2196AD" w:rsidR="001959BB" w:rsidRPr="001F73D1" w:rsidRDefault="00C174D2">
      <w:pPr>
        <w:rPr>
          <w:lang w:val="az-Latn-AZ"/>
        </w:rPr>
      </w:pPr>
      <w:r w:rsidRPr="001F73D1">
        <w:t>12</w:t>
      </w:r>
      <w:r w:rsidR="00CD2B81" w:rsidRPr="001F73D1">
        <w:t xml:space="preserve">. </w:t>
      </w:r>
      <w:r w:rsidR="00CD2B81" w:rsidRPr="002B6020">
        <w:t xml:space="preserve">Who are </w:t>
      </w:r>
      <w:r w:rsidR="001959BB" w:rsidRPr="002B6020">
        <w:t>related persons?</w:t>
      </w:r>
    </w:p>
    <w:p w14:paraId="460AFA88" w14:textId="42DE5C59" w:rsidR="001959BB" w:rsidRPr="001F73D1" w:rsidRDefault="00C174D2">
      <w:r w:rsidRPr="001F73D1">
        <w:t>13</w:t>
      </w:r>
      <w:r w:rsidR="001959BB" w:rsidRPr="00E935CB">
        <w:t xml:space="preserve">. What is the definition of “permanent establishment”? </w:t>
      </w:r>
      <w:r w:rsidR="002F573E" w:rsidRPr="00E935CB">
        <w:t>How the income of non-resident persons not recognized as a PE from Azerbai</w:t>
      </w:r>
      <w:r w:rsidRPr="00E935CB">
        <w:t>jani</w:t>
      </w:r>
      <w:r w:rsidR="002F573E" w:rsidRPr="00E935CB">
        <w:t xml:space="preserve"> source </w:t>
      </w:r>
      <w:r w:rsidR="00060BBF" w:rsidRPr="00E935CB">
        <w:t>should</w:t>
      </w:r>
      <w:r w:rsidR="002F573E" w:rsidRPr="00E935CB">
        <w:t xml:space="preserve"> be taxed?</w:t>
      </w:r>
    </w:p>
    <w:p w14:paraId="051CB828" w14:textId="77777777" w:rsidR="00D71159" w:rsidRPr="001F73D1" w:rsidRDefault="00D71159">
      <w:pPr>
        <w:rPr>
          <w:lang w:val="az-Latn-AZ"/>
        </w:rPr>
      </w:pPr>
    </w:p>
    <w:p w14:paraId="2D26E84A" w14:textId="1EA6EE9D" w:rsidR="005908BB" w:rsidRPr="001F73D1" w:rsidRDefault="00D71159">
      <w:pPr>
        <w:rPr>
          <w:b/>
          <w:lang w:val="az-Latn-AZ"/>
        </w:rPr>
      </w:pPr>
      <w:r w:rsidRPr="001F73D1">
        <w:rPr>
          <w:b/>
          <w:lang w:val="az-Latn-AZ"/>
        </w:rPr>
        <w:t>Mövzu 2: Tax regimes/Simplified tax</w:t>
      </w:r>
    </w:p>
    <w:p w14:paraId="1DA74F9E" w14:textId="77777777" w:rsidR="005A670D" w:rsidRPr="001F73D1" w:rsidRDefault="005A670D">
      <w:pPr>
        <w:rPr>
          <w:lang w:val="az-Latn-AZ"/>
        </w:rPr>
      </w:pPr>
    </w:p>
    <w:p w14:paraId="48AA22C5" w14:textId="240787BB" w:rsidR="005908BB" w:rsidRPr="002225B5" w:rsidRDefault="005908BB">
      <w:r w:rsidRPr="001F73D1">
        <w:rPr>
          <w:lang w:val="az-Latn-AZ"/>
        </w:rPr>
        <w:t>1.</w:t>
      </w:r>
      <w:r w:rsidR="00D71159" w:rsidRPr="001F73D1">
        <w:rPr>
          <w:lang w:val="az-Latn-AZ"/>
        </w:rPr>
        <w:t xml:space="preserve"> </w:t>
      </w:r>
      <w:r w:rsidR="00D71159" w:rsidRPr="002225B5">
        <w:t>Please, define the terms “special tax regime”</w:t>
      </w:r>
      <w:r w:rsidR="00BA3F53" w:rsidRPr="002225B5">
        <w:t xml:space="preserve">, </w:t>
      </w:r>
      <w:r w:rsidR="00D71159" w:rsidRPr="002225B5">
        <w:t>“enterprise under the special tax regime”</w:t>
      </w:r>
      <w:r w:rsidR="00BA3F53" w:rsidRPr="002225B5">
        <w:t xml:space="preserve"> and “large taxpayer”</w:t>
      </w:r>
      <w:r w:rsidR="00D71159" w:rsidRPr="002225B5">
        <w:t>?</w:t>
      </w:r>
    </w:p>
    <w:p w14:paraId="4204A8C6" w14:textId="3A642CA9" w:rsidR="005908BB" w:rsidRPr="001F73D1" w:rsidRDefault="005908BB">
      <w:pPr>
        <w:rPr>
          <w:rFonts w:eastAsia="Times New Roman"/>
        </w:rPr>
      </w:pPr>
      <w:r w:rsidRPr="002225B5">
        <w:rPr>
          <w:lang w:val="az-Latn-AZ"/>
        </w:rPr>
        <w:t>2.</w:t>
      </w:r>
      <w:r w:rsidR="008F5F1B" w:rsidRPr="002225B5">
        <w:rPr>
          <w:lang w:val="az-Latn-AZ"/>
        </w:rPr>
        <w:t xml:space="preserve"> </w:t>
      </w:r>
      <w:r w:rsidR="008F5F1B" w:rsidRPr="002225B5">
        <w:rPr>
          <w:rFonts w:eastAsia="Times New Roman"/>
          <w:color w:val="000000"/>
          <w:shd w:val="clear" w:color="auto" w:fill="FFFFFF"/>
        </w:rPr>
        <w:t> Who are the payers of simplified tax, notwithstanding the provisions of Article 218.1 of the Tax Code?</w:t>
      </w:r>
      <w:r w:rsidR="008F5F1B" w:rsidRPr="001F73D1">
        <w:rPr>
          <w:rFonts w:eastAsia="Times New Roman"/>
          <w:color w:val="000000"/>
          <w:shd w:val="clear" w:color="auto" w:fill="FFFFFF"/>
        </w:rPr>
        <w:t xml:space="preserve"> </w:t>
      </w:r>
    </w:p>
    <w:p w14:paraId="47CB792A" w14:textId="20EDFFCB" w:rsidR="005908BB" w:rsidRPr="001F73D1" w:rsidRDefault="005908BB">
      <w:pPr>
        <w:rPr>
          <w:lang w:val="az-Latn-AZ"/>
        </w:rPr>
      </w:pPr>
      <w:r w:rsidRPr="001F73D1">
        <w:rPr>
          <w:lang w:val="az-Latn-AZ"/>
        </w:rPr>
        <w:t>3</w:t>
      </w:r>
      <w:r w:rsidR="006255FE" w:rsidRPr="001F73D1">
        <w:rPr>
          <w:lang w:val="az-Latn-AZ"/>
        </w:rPr>
        <w:t>.</w:t>
      </w:r>
      <w:r w:rsidR="002F573E" w:rsidRPr="001F73D1">
        <w:rPr>
          <w:lang w:val="az-Latn-AZ"/>
        </w:rPr>
        <w:t xml:space="preserve"> </w:t>
      </w:r>
      <w:r w:rsidR="002F573E" w:rsidRPr="002B6020">
        <w:rPr>
          <w:lang w:val="az-Latn-AZ"/>
        </w:rPr>
        <w:t>What are the subjects of simplified tax?</w:t>
      </w:r>
    </w:p>
    <w:p w14:paraId="30122497" w14:textId="373E93C3" w:rsidR="008F5F1B" w:rsidRPr="002225B5" w:rsidRDefault="005908BB">
      <w:pPr>
        <w:rPr>
          <w:lang w:val="az-Latn-AZ"/>
        </w:rPr>
      </w:pPr>
      <w:r w:rsidRPr="001F73D1">
        <w:rPr>
          <w:lang w:val="az-Latn-AZ"/>
        </w:rPr>
        <w:t>4</w:t>
      </w:r>
      <w:r w:rsidR="006255FE" w:rsidRPr="001F73D1">
        <w:rPr>
          <w:lang w:val="az-Latn-AZ"/>
        </w:rPr>
        <w:t>.</w:t>
      </w:r>
      <w:r w:rsidR="008F5F1B" w:rsidRPr="001F73D1">
        <w:rPr>
          <w:lang w:val="az-Latn-AZ"/>
        </w:rPr>
        <w:t xml:space="preserve"> </w:t>
      </w:r>
      <w:r w:rsidR="008F5F1B" w:rsidRPr="002225B5">
        <w:rPr>
          <w:lang w:val="az-Latn-AZ"/>
        </w:rPr>
        <w:t>Who have no right to be simplified taxpayer?</w:t>
      </w:r>
    </w:p>
    <w:p w14:paraId="25A88D9F" w14:textId="213345A9" w:rsidR="005908BB" w:rsidRPr="001F73D1" w:rsidRDefault="005908BB">
      <w:pPr>
        <w:rPr>
          <w:lang w:val="az-Latn-AZ"/>
        </w:rPr>
      </w:pPr>
      <w:r w:rsidRPr="002225B5">
        <w:rPr>
          <w:lang w:val="az-Latn-AZ"/>
        </w:rPr>
        <w:t>5</w:t>
      </w:r>
      <w:r w:rsidR="006255FE" w:rsidRPr="002225B5">
        <w:rPr>
          <w:lang w:val="az-Latn-AZ"/>
        </w:rPr>
        <w:t xml:space="preserve">. </w:t>
      </w:r>
      <w:r w:rsidR="008F5F1B" w:rsidRPr="002225B5">
        <w:rPr>
          <w:lang w:val="az-Latn-AZ"/>
        </w:rPr>
        <w:t>Who have right to be simplified</w:t>
      </w:r>
      <w:r w:rsidR="004260A3" w:rsidRPr="002225B5">
        <w:rPr>
          <w:lang w:val="az-Latn-AZ"/>
        </w:rPr>
        <w:t xml:space="preserve"> taxpayer?</w:t>
      </w:r>
    </w:p>
    <w:p w14:paraId="0AEBA86B" w14:textId="77777777" w:rsidR="004F75C4" w:rsidRPr="001F73D1" w:rsidRDefault="004F75C4">
      <w:pPr>
        <w:rPr>
          <w:lang w:val="az-Latn-AZ"/>
        </w:rPr>
      </w:pPr>
    </w:p>
    <w:p w14:paraId="0DA8C912" w14:textId="592ECEAB" w:rsidR="004F75C4" w:rsidRPr="001F73D1" w:rsidRDefault="004F75C4">
      <w:pPr>
        <w:rPr>
          <w:b/>
        </w:rPr>
      </w:pPr>
      <w:r w:rsidRPr="001F73D1">
        <w:rPr>
          <w:b/>
          <w:lang w:val="az-Latn-AZ"/>
        </w:rPr>
        <w:t>Mövzu 3</w:t>
      </w:r>
      <w:r w:rsidRPr="001F73D1">
        <w:rPr>
          <w:b/>
        </w:rPr>
        <w:t>: Personal Income Tax &amp; Withholding Tax</w:t>
      </w:r>
    </w:p>
    <w:p w14:paraId="32B39122" w14:textId="77777777" w:rsidR="005A670D" w:rsidRPr="001F73D1" w:rsidRDefault="005A670D"/>
    <w:p w14:paraId="51738E81" w14:textId="792F8EDE" w:rsidR="004F75C4" w:rsidRPr="002225B5" w:rsidRDefault="004F75C4">
      <w:r w:rsidRPr="001F73D1">
        <w:t>1.</w:t>
      </w:r>
      <w:r w:rsidR="00E92A67" w:rsidRPr="001F73D1">
        <w:t xml:space="preserve"> </w:t>
      </w:r>
      <w:r w:rsidR="00B218C2" w:rsidRPr="002225B5">
        <w:t>What are the types of income?</w:t>
      </w:r>
    </w:p>
    <w:p w14:paraId="73BB4DDC" w14:textId="201DCFA4" w:rsidR="004F75C4" w:rsidRPr="001F73D1" w:rsidRDefault="004F75C4">
      <w:pPr>
        <w:rPr>
          <w:rFonts w:eastAsia="Times New Roman"/>
        </w:rPr>
      </w:pPr>
      <w:r w:rsidRPr="002225B5">
        <w:t>2.</w:t>
      </w:r>
      <w:r w:rsidR="005A670D" w:rsidRPr="002225B5">
        <w:t xml:space="preserve"> How should income received </w:t>
      </w:r>
      <w:r w:rsidR="005A670D" w:rsidRPr="002225B5">
        <w:rPr>
          <w:rFonts w:eastAsia="Times New Roman"/>
          <w:color w:val="000000"/>
          <w:shd w:val="clear" w:color="auto" w:fill="FFFFFF"/>
        </w:rPr>
        <w:t>as gift and inheritance be taxed?</w:t>
      </w:r>
    </w:p>
    <w:p w14:paraId="64C55E3B" w14:textId="23B78723" w:rsidR="004F75C4" w:rsidRPr="001F73D1" w:rsidRDefault="004F75C4">
      <w:r w:rsidRPr="001F73D1">
        <w:t>3</w:t>
      </w:r>
      <w:r w:rsidRPr="002B6020">
        <w:t>.</w:t>
      </w:r>
      <w:r w:rsidR="00B218C2" w:rsidRPr="002B6020">
        <w:t xml:space="preserve"> Please, list at least 6 person</w:t>
      </w:r>
      <w:r w:rsidR="00F62EB2" w:rsidRPr="002B6020">
        <w:t>s</w:t>
      </w:r>
      <w:r w:rsidR="00E92A67" w:rsidRPr="002B6020">
        <w:t xml:space="preserve"> who obliged to withhold the tax at the source of payment?</w:t>
      </w:r>
    </w:p>
    <w:p w14:paraId="2624B5DB" w14:textId="09643CA2" w:rsidR="004F75C4" w:rsidRPr="001F73D1" w:rsidRDefault="004F75C4">
      <w:r w:rsidRPr="001F73D1">
        <w:t>4.</w:t>
      </w:r>
      <w:r w:rsidR="00F62EB2" w:rsidRPr="001F73D1">
        <w:t xml:space="preserve"> </w:t>
      </w:r>
      <w:r w:rsidR="001D740B" w:rsidRPr="002B6020">
        <w:t>How income tax would be calculated, i</w:t>
      </w:r>
      <w:r w:rsidR="00965546" w:rsidRPr="002B6020">
        <w:t xml:space="preserve">f person earns </w:t>
      </w:r>
      <w:r w:rsidR="001D740B" w:rsidRPr="002B6020">
        <w:t>salary from two different jobs?</w:t>
      </w:r>
      <w:r w:rsidR="00C82E95" w:rsidRPr="002B6020">
        <w:t xml:space="preserve"> How privileges / exemptions will be applied?</w:t>
      </w:r>
    </w:p>
    <w:p w14:paraId="572CC8E3" w14:textId="3CCDDCE4" w:rsidR="004F75C4" w:rsidRPr="002225B5" w:rsidRDefault="004F75C4">
      <w:r w:rsidRPr="001F73D1">
        <w:t>5.</w:t>
      </w:r>
      <w:r w:rsidR="00C856C0" w:rsidRPr="001F73D1">
        <w:t xml:space="preserve"> </w:t>
      </w:r>
      <w:r w:rsidR="00C856C0" w:rsidRPr="002225B5">
        <w:t>How income / profit tax paid in foreign countries should be considered in Azerbaijan?</w:t>
      </w:r>
    </w:p>
    <w:p w14:paraId="2BAD3B72" w14:textId="57373FFA" w:rsidR="004F75C4" w:rsidRPr="002225B5" w:rsidRDefault="004F75C4">
      <w:r w:rsidRPr="002225B5">
        <w:t>6.</w:t>
      </w:r>
      <w:r w:rsidR="00272B01" w:rsidRPr="002225B5">
        <w:t xml:space="preserve"> What is the definition of </w:t>
      </w:r>
      <w:r w:rsidR="00487EF2" w:rsidRPr="002225B5">
        <w:t>low-tax country?</w:t>
      </w:r>
    </w:p>
    <w:p w14:paraId="2DD394ED" w14:textId="4F7F7692" w:rsidR="005A670D" w:rsidRPr="002225B5" w:rsidRDefault="005A670D">
      <w:r w:rsidRPr="002225B5">
        <w:t>7.</w:t>
      </w:r>
      <w:r w:rsidR="00F46959" w:rsidRPr="002225B5">
        <w:t xml:space="preserve"> What are the tax rates for:</w:t>
      </w:r>
    </w:p>
    <w:p w14:paraId="4A94F4C8" w14:textId="2D6BC37B" w:rsidR="00F46959" w:rsidRPr="002225B5" w:rsidRDefault="00F46959">
      <w:r w:rsidRPr="002225B5">
        <w:t>- monthly income;</w:t>
      </w:r>
    </w:p>
    <w:p w14:paraId="67F497AD" w14:textId="24B35818" w:rsidR="00F46959" w:rsidRPr="002225B5" w:rsidRDefault="00F46959">
      <w:r w:rsidRPr="002225B5">
        <w:t>- income from non-business activity;</w:t>
      </w:r>
    </w:p>
    <w:p w14:paraId="62D5953D" w14:textId="2B00A2B2" w:rsidR="00F46959" w:rsidRPr="002225B5" w:rsidRDefault="00F46959" w:rsidP="00F46959">
      <w:pPr>
        <w:rPr>
          <w:rFonts w:eastAsia="Times New Roman"/>
          <w:color w:val="000000"/>
          <w:shd w:val="clear" w:color="auto" w:fill="FFFFFF"/>
        </w:rPr>
      </w:pPr>
      <w:r w:rsidRPr="002225B5">
        <w:t xml:space="preserve">- </w:t>
      </w:r>
      <w:r w:rsidRPr="002225B5">
        <w:rPr>
          <w:rFonts w:eastAsia="Times New Roman"/>
          <w:color w:val="000000"/>
          <w:shd w:val="clear" w:color="auto" w:fill="FFFFFF"/>
        </w:rPr>
        <w:t>income of individuals engaged in business activities without establishing a legal entity;</w:t>
      </w:r>
    </w:p>
    <w:p w14:paraId="36CB296A" w14:textId="3CDB075C" w:rsidR="00F46959" w:rsidRPr="002225B5" w:rsidRDefault="00F46959" w:rsidP="00F46959">
      <w:pPr>
        <w:rPr>
          <w:rFonts w:eastAsia="Times New Roman"/>
          <w:color w:val="000000"/>
          <w:shd w:val="clear" w:color="auto" w:fill="FFFFFF"/>
        </w:rPr>
      </w:pPr>
      <w:r w:rsidRPr="002225B5">
        <w:rPr>
          <w:rFonts w:eastAsia="Times New Roman"/>
          <w:color w:val="000000"/>
          <w:shd w:val="clear" w:color="auto" w:fill="FFFFFF"/>
        </w:rPr>
        <w:t xml:space="preserve">- </w:t>
      </w:r>
      <w:r w:rsidR="0022253A" w:rsidRPr="002225B5">
        <w:rPr>
          <w:rFonts w:eastAsia="Times New Roman"/>
          <w:color w:val="000000"/>
          <w:shd w:val="clear" w:color="auto" w:fill="FFFFFF"/>
        </w:rPr>
        <w:t>dividends paid by resident enterprises</w:t>
      </w:r>
      <w:r w:rsidRPr="002225B5">
        <w:rPr>
          <w:rFonts w:eastAsia="Times New Roman"/>
          <w:color w:val="000000"/>
          <w:shd w:val="clear" w:color="auto" w:fill="FFFFFF"/>
        </w:rPr>
        <w:t>;</w:t>
      </w:r>
    </w:p>
    <w:p w14:paraId="787BC9C9" w14:textId="5B6CE7DE" w:rsidR="00071301" w:rsidRPr="002225B5" w:rsidRDefault="00071301" w:rsidP="00F46959">
      <w:pPr>
        <w:rPr>
          <w:rFonts w:eastAsia="Times New Roman"/>
        </w:rPr>
      </w:pPr>
      <w:r w:rsidRPr="002225B5">
        <w:rPr>
          <w:rFonts w:eastAsia="Times New Roman"/>
          <w:color w:val="000000"/>
          <w:shd w:val="clear" w:color="auto" w:fill="FFFFFF"/>
        </w:rPr>
        <w:t>- interests paid by resident;</w:t>
      </w:r>
    </w:p>
    <w:p w14:paraId="0E2C0D1E" w14:textId="77777777" w:rsidR="00163113" w:rsidRPr="001F73D1" w:rsidRDefault="00071301" w:rsidP="00F46959">
      <w:pPr>
        <w:rPr>
          <w:rFonts w:eastAsia="Times New Roman"/>
        </w:rPr>
      </w:pPr>
      <w:r w:rsidRPr="002225B5">
        <w:rPr>
          <w:rFonts w:eastAsia="Times New Roman"/>
        </w:rPr>
        <w:t xml:space="preserve">- </w:t>
      </w:r>
      <w:r w:rsidRPr="002225B5">
        <w:rPr>
          <w:rFonts w:eastAsia="Times New Roman"/>
          <w:color w:val="000000"/>
          <w:shd w:val="clear" w:color="auto" w:fill="FFFFFF"/>
        </w:rPr>
        <w:t>rent payment of movable and immovable property paid by the resident.</w:t>
      </w:r>
    </w:p>
    <w:p w14:paraId="5623BCFD" w14:textId="77777777" w:rsidR="00163113" w:rsidRPr="001F73D1" w:rsidRDefault="00163113" w:rsidP="00F46959">
      <w:pPr>
        <w:rPr>
          <w:rFonts w:eastAsia="Times New Roman"/>
        </w:rPr>
      </w:pPr>
    </w:p>
    <w:p w14:paraId="1F923963" w14:textId="77777777" w:rsidR="00163113" w:rsidRPr="001F73D1" w:rsidRDefault="00163113" w:rsidP="00F46959">
      <w:pPr>
        <w:rPr>
          <w:rFonts w:eastAsia="Times New Roman"/>
        </w:rPr>
      </w:pPr>
    </w:p>
    <w:p w14:paraId="47B05884" w14:textId="77777777" w:rsidR="00163113" w:rsidRPr="001F73D1" w:rsidRDefault="00163113" w:rsidP="00F46959">
      <w:pPr>
        <w:rPr>
          <w:rFonts w:eastAsia="Times New Roman"/>
        </w:rPr>
      </w:pPr>
    </w:p>
    <w:p w14:paraId="534099B7" w14:textId="77777777" w:rsidR="00163113" w:rsidRPr="001F73D1" w:rsidRDefault="00163113" w:rsidP="00F46959">
      <w:pPr>
        <w:rPr>
          <w:rFonts w:eastAsia="Times New Roman"/>
        </w:rPr>
      </w:pPr>
    </w:p>
    <w:p w14:paraId="4C6CF5AC" w14:textId="77777777" w:rsidR="00163113" w:rsidRPr="001F73D1" w:rsidRDefault="00163113" w:rsidP="00F46959">
      <w:pPr>
        <w:rPr>
          <w:rFonts w:eastAsia="Times New Roman"/>
          <w:b/>
        </w:rPr>
      </w:pPr>
      <w:r w:rsidRPr="001F73D1">
        <w:rPr>
          <w:rFonts w:eastAsia="Times New Roman"/>
          <w:b/>
        </w:rPr>
        <w:t>Quiz 2</w:t>
      </w:r>
    </w:p>
    <w:p w14:paraId="733A48B5" w14:textId="77777777" w:rsidR="00163113" w:rsidRPr="001F73D1" w:rsidRDefault="00163113" w:rsidP="00F46959">
      <w:pPr>
        <w:rPr>
          <w:rFonts w:eastAsia="Times New Roman"/>
        </w:rPr>
      </w:pPr>
    </w:p>
    <w:p w14:paraId="1685C3C0" w14:textId="1E043959" w:rsidR="00F46959" w:rsidRPr="001F73D1" w:rsidRDefault="00163113" w:rsidP="00163113">
      <w:pPr>
        <w:rPr>
          <w:rFonts w:eastAsia="Times New Roman"/>
          <w:b/>
        </w:rPr>
      </w:pPr>
      <w:r w:rsidRPr="001F73D1">
        <w:rPr>
          <w:rFonts w:eastAsia="Times New Roman"/>
          <w:b/>
        </w:rPr>
        <w:t>M</w:t>
      </w:r>
      <w:r w:rsidRPr="001F73D1">
        <w:rPr>
          <w:rFonts w:eastAsia="Times New Roman"/>
          <w:b/>
          <w:lang w:val="az-Latn-AZ"/>
        </w:rPr>
        <w:t>övzu 1</w:t>
      </w:r>
      <w:r w:rsidRPr="001F73D1">
        <w:rPr>
          <w:rFonts w:eastAsia="Times New Roman"/>
          <w:b/>
        </w:rPr>
        <w:t>: Value Added Tax</w:t>
      </w:r>
    </w:p>
    <w:p w14:paraId="11D17C88" w14:textId="77777777" w:rsidR="00EA7D6A" w:rsidRPr="001F73D1" w:rsidRDefault="00EA7D6A" w:rsidP="00163113">
      <w:pPr>
        <w:rPr>
          <w:rFonts w:eastAsia="Times New Roman"/>
        </w:rPr>
      </w:pPr>
    </w:p>
    <w:p w14:paraId="2318CCE5" w14:textId="1E18E7D1" w:rsidR="00163113" w:rsidRDefault="00ED29D4" w:rsidP="0001544F">
      <w:pPr>
        <w:pStyle w:val="a4"/>
        <w:numPr>
          <w:ilvl w:val="0"/>
          <w:numId w:val="4"/>
        </w:numPr>
        <w:tabs>
          <w:tab w:val="left" w:pos="284"/>
          <w:tab w:val="left" w:pos="709"/>
        </w:tabs>
        <w:ind w:left="0" w:firstLine="0"/>
        <w:rPr>
          <w:rFonts w:eastAsia="Times New Roman"/>
        </w:rPr>
      </w:pPr>
      <w:r w:rsidRPr="002B6020">
        <w:rPr>
          <w:rFonts w:eastAsia="Times New Roman"/>
        </w:rPr>
        <w:t xml:space="preserve">The company, resident of Azerbaijan, paid 10 000 </w:t>
      </w:r>
      <w:proofErr w:type="spellStart"/>
      <w:r w:rsidRPr="002B6020">
        <w:rPr>
          <w:rFonts w:eastAsia="Times New Roman"/>
        </w:rPr>
        <w:t>manats</w:t>
      </w:r>
      <w:proofErr w:type="spellEnd"/>
      <w:r w:rsidRPr="002B6020">
        <w:rPr>
          <w:rFonts w:eastAsia="Times New Roman"/>
        </w:rPr>
        <w:t xml:space="preserve"> for the software in accounting</w:t>
      </w:r>
      <w:r w:rsidR="0013271B" w:rsidRPr="002B6020">
        <w:rPr>
          <w:rFonts w:eastAsia="Times New Roman"/>
        </w:rPr>
        <w:t>,</w:t>
      </w:r>
      <w:r w:rsidRPr="002B6020">
        <w:rPr>
          <w:rFonts w:eastAsia="Times New Roman"/>
        </w:rPr>
        <w:t xml:space="preserve"> developed by the Turkish company, not presented with its permanent establishment in Azerbaijan</w:t>
      </w:r>
      <w:r w:rsidR="0013271B" w:rsidRPr="002B6020">
        <w:rPr>
          <w:rFonts w:eastAsia="Times New Roman"/>
        </w:rPr>
        <w:t>. What would be your arguments to minimize/avoid VAT, if you were a taxpayer? Explain how you would impose a VAT to this transact</w:t>
      </w:r>
      <w:r w:rsidR="0000724E" w:rsidRPr="002B6020">
        <w:rPr>
          <w:rFonts w:eastAsia="Times New Roman"/>
        </w:rPr>
        <w:t>ion, if you were a tax officer?</w:t>
      </w:r>
    </w:p>
    <w:p w14:paraId="4DF07DDA" w14:textId="77777777" w:rsidR="0000724E" w:rsidRPr="001F73D1" w:rsidRDefault="0000724E" w:rsidP="0000724E">
      <w:pPr>
        <w:pStyle w:val="a4"/>
        <w:tabs>
          <w:tab w:val="left" w:pos="284"/>
          <w:tab w:val="left" w:pos="709"/>
        </w:tabs>
        <w:ind w:left="0"/>
        <w:rPr>
          <w:rFonts w:eastAsia="Times New Roman"/>
        </w:rPr>
      </w:pPr>
    </w:p>
    <w:p w14:paraId="2FA0FC3E" w14:textId="77777777" w:rsidR="00871347" w:rsidRPr="002225B5" w:rsidRDefault="0001544F" w:rsidP="0001544F">
      <w:pPr>
        <w:pStyle w:val="a4"/>
        <w:numPr>
          <w:ilvl w:val="0"/>
          <w:numId w:val="4"/>
        </w:numPr>
        <w:tabs>
          <w:tab w:val="left" w:pos="284"/>
        </w:tabs>
        <w:ind w:left="0" w:firstLine="0"/>
        <w:rPr>
          <w:rFonts w:eastAsia="Times New Roman"/>
        </w:rPr>
      </w:pPr>
      <w:r w:rsidRPr="002225B5">
        <w:rPr>
          <w:rFonts w:eastAsia="Times New Roman"/>
        </w:rPr>
        <w:t xml:space="preserve">The volume of taxable operations (turnover) of the legal entity from 01.03.2015 to 01.02.2016 was 210 000 </w:t>
      </w:r>
      <w:proofErr w:type="spellStart"/>
      <w:r w:rsidRPr="002225B5">
        <w:rPr>
          <w:rFonts w:eastAsia="Times New Roman"/>
        </w:rPr>
        <w:t>manats</w:t>
      </w:r>
      <w:proofErr w:type="spellEnd"/>
      <w:r w:rsidRPr="002225B5">
        <w:rPr>
          <w:rFonts w:eastAsia="Times New Roman"/>
        </w:rPr>
        <w:t>. When and why this taxpayer should submit an application for registration for VAT purposes?</w:t>
      </w:r>
      <w:r w:rsidR="00871347" w:rsidRPr="002225B5">
        <w:rPr>
          <w:rFonts w:eastAsia="Times New Roman"/>
        </w:rPr>
        <w:t xml:space="preserve"> What would happen if this turnover aroused from one contract/operation?</w:t>
      </w:r>
    </w:p>
    <w:p w14:paraId="3C820BAD" w14:textId="77777777" w:rsidR="0000724E" w:rsidRPr="001F73D1" w:rsidRDefault="0000724E" w:rsidP="0000724E">
      <w:pPr>
        <w:pStyle w:val="a4"/>
        <w:tabs>
          <w:tab w:val="left" w:pos="284"/>
        </w:tabs>
        <w:ind w:left="0"/>
        <w:rPr>
          <w:rFonts w:eastAsia="Times New Roman"/>
        </w:rPr>
      </w:pPr>
    </w:p>
    <w:p w14:paraId="5FFFEA03" w14:textId="77777777" w:rsidR="00E9154A" w:rsidRPr="002B6020" w:rsidRDefault="00871347" w:rsidP="0001544F">
      <w:pPr>
        <w:pStyle w:val="a4"/>
        <w:numPr>
          <w:ilvl w:val="0"/>
          <w:numId w:val="4"/>
        </w:numPr>
        <w:tabs>
          <w:tab w:val="left" w:pos="284"/>
        </w:tabs>
        <w:ind w:left="0" w:firstLine="0"/>
        <w:rPr>
          <w:rFonts w:eastAsia="Times New Roman"/>
        </w:rPr>
      </w:pPr>
      <w:r w:rsidRPr="002B6020">
        <w:rPr>
          <w:rFonts w:eastAsia="Times New Roman"/>
        </w:rPr>
        <w:t>In which cases taxpayer could and should cancel its VAT registration?</w:t>
      </w:r>
    </w:p>
    <w:p w14:paraId="56928EDD" w14:textId="77777777" w:rsidR="0000724E" w:rsidRPr="001F73D1" w:rsidRDefault="0000724E" w:rsidP="0000724E">
      <w:pPr>
        <w:pStyle w:val="a4"/>
        <w:tabs>
          <w:tab w:val="left" w:pos="284"/>
        </w:tabs>
        <w:ind w:left="0"/>
        <w:rPr>
          <w:rFonts w:eastAsia="Times New Roman"/>
        </w:rPr>
      </w:pPr>
    </w:p>
    <w:p w14:paraId="76132A5C" w14:textId="2D366FB8" w:rsidR="00E9154A" w:rsidRPr="002225B5" w:rsidRDefault="00E9154A" w:rsidP="0001544F">
      <w:pPr>
        <w:pStyle w:val="a4"/>
        <w:numPr>
          <w:ilvl w:val="0"/>
          <w:numId w:val="4"/>
        </w:numPr>
        <w:tabs>
          <w:tab w:val="left" w:pos="284"/>
        </w:tabs>
        <w:ind w:left="0" w:firstLine="0"/>
        <w:rPr>
          <w:rFonts w:eastAsia="Times New Roman"/>
        </w:rPr>
      </w:pPr>
      <w:r w:rsidRPr="002225B5">
        <w:rPr>
          <w:rFonts w:eastAsia="Times New Roman"/>
        </w:rPr>
        <w:t xml:space="preserve">VAT payer </w:t>
      </w:r>
      <w:r w:rsidR="007F2E02" w:rsidRPr="002225B5">
        <w:rPr>
          <w:rFonts w:eastAsia="Times New Roman"/>
        </w:rPr>
        <w:t>in a tax period</w:t>
      </w:r>
    </w:p>
    <w:p w14:paraId="1B6DB91A" w14:textId="2FB379BC" w:rsidR="0001544F" w:rsidRPr="002225B5" w:rsidRDefault="00E9154A" w:rsidP="00E9154A">
      <w:pPr>
        <w:pStyle w:val="a4"/>
        <w:numPr>
          <w:ilvl w:val="0"/>
          <w:numId w:val="5"/>
        </w:numPr>
        <w:tabs>
          <w:tab w:val="left" w:pos="284"/>
        </w:tabs>
        <w:rPr>
          <w:rFonts w:eastAsia="Times New Roman"/>
        </w:rPr>
      </w:pPr>
      <w:r w:rsidRPr="002225B5">
        <w:rPr>
          <w:rFonts w:eastAsia="Times New Roman"/>
        </w:rPr>
        <w:t xml:space="preserve">Gave a notebook, priced 1 000 </w:t>
      </w:r>
      <w:proofErr w:type="spellStart"/>
      <w:r w:rsidRPr="002225B5">
        <w:rPr>
          <w:rFonts w:eastAsia="Times New Roman"/>
        </w:rPr>
        <w:t>manats</w:t>
      </w:r>
      <w:proofErr w:type="spellEnd"/>
      <w:r w:rsidRPr="002225B5">
        <w:rPr>
          <w:rFonts w:eastAsia="Times New Roman"/>
        </w:rPr>
        <w:t>, as a compensation of salary to its employee;</w:t>
      </w:r>
    </w:p>
    <w:p w14:paraId="3C9EB5DB" w14:textId="4B65C896" w:rsidR="00E9154A" w:rsidRPr="002225B5" w:rsidRDefault="007F2E02" w:rsidP="00E9154A">
      <w:pPr>
        <w:pStyle w:val="a4"/>
        <w:numPr>
          <w:ilvl w:val="0"/>
          <w:numId w:val="5"/>
        </w:numPr>
        <w:tabs>
          <w:tab w:val="left" w:pos="284"/>
        </w:tabs>
        <w:rPr>
          <w:rFonts w:eastAsia="Times New Roman"/>
        </w:rPr>
      </w:pPr>
      <w:r w:rsidRPr="002225B5">
        <w:rPr>
          <w:rFonts w:eastAsia="Times New Roman"/>
        </w:rPr>
        <w:t xml:space="preserve">Earned 4 000 </w:t>
      </w:r>
      <w:proofErr w:type="spellStart"/>
      <w:r w:rsidRPr="002225B5">
        <w:rPr>
          <w:rFonts w:eastAsia="Times New Roman"/>
        </w:rPr>
        <w:t>manats</w:t>
      </w:r>
      <w:proofErr w:type="spellEnd"/>
      <w:r w:rsidRPr="002225B5">
        <w:rPr>
          <w:rFonts w:eastAsia="Times New Roman"/>
        </w:rPr>
        <w:t xml:space="preserve"> income from retail sale;</w:t>
      </w:r>
    </w:p>
    <w:p w14:paraId="5C01C816" w14:textId="716728C3" w:rsidR="007F2E02" w:rsidRPr="002225B5" w:rsidRDefault="007F2E02" w:rsidP="00E9154A">
      <w:pPr>
        <w:pStyle w:val="a4"/>
        <w:numPr>
          <w:ilvl w:val="0"/>
          <w:numId w:val="5"/>
        </w:numPr>
        <w:tabs>
          <w:tab w:val="left" w:pos="284"/>
        </w:tabs>
        <w:rPr>
          <w:rFonts w:eastAsia="Times New Roman"/>
        </w:rPr>
      </w:pPr>
      <w:r w:rsidRPr="002225B5">
        <w:rPr>
          <w:rFonts w:eastAsia="Times New Roman"/>
        </w:rPr>
        <w:t xml:space="preserve">Contributed an asset, priced 2 000 </w:t>
      </w:r>
      <w:proofErr w:type="spellStart"/>
      <w:r w:rsidRPr="002225B5">
        <w:rPr>
          <w:rFonts w:eastAsia="Times New Roman"/>
        </w:rPr>
        <w:t>manats</w:t>
      </w:r>
      <w:proofErr w:type="spellEnd"/>
      <w:r w:rsidRPr="002225B5">
        <w:rPr>
          <w:rFonts w:eastAsia="Times New Roman"/>
        </w:rPr>
        <w:t>, to the capital fund.</w:t>
      </w:r>
    </w:p>
    <w:p w14:paraId="13A9BA92" w14:textId="78B5A0F6" w:rsidR="007F2E02" w:rsidRDefault="007F2E02" w:rsidP="007F2E02">
      <w:pPr>
        <w:tabs>
          <w:tab w:val="left" w:pos="284"/>
        </w:tabs>
        <w:rPr>
          <w:rFonts w:eastAsia="Times New Roman"/>
        </w:rPr>
      </w:pPr>
      <w:r w:rsidRPr="002225B5">
        <w:rPr>
          <w:rFonts w:eastAsia="Times New Roman"/>
        </w:rPr>
        <w:t>What is the value of taxable operations for VAT purposes? Explain your arguments.</w:t>
      </w:r>
    </w:p>
    <w:p w14:paraId="7CB4C339" w14:textId="77777777" w:rsidR="001A396B" w:rsidRPr="001F73D1" w:rsidRDefault="001A396B" w:rsidP="007F2E02">
      <w:pPr>
        <w:tabs>
          <w:tab w:val="left" w:pos="284"/>
        </w:tabs>
        <w:rPr>
          <w:rFonts w:eastAsia="Times New Roman"/>
        </w:rPr>
      </w:pPr>
    </w:p>
    <w:p w14:paraId="2BDDE26E" w14:textId="17D58824" w:rsidR="000940FB" w:rsidRPr="00E935CB" w:rsidRDefault="006967DA" w:rsidP="006967DA">
      <w:pPr>
        <w:pStyle w:val="a4"/>
        <w:numPr>
          <w:ilvl w:val="0"/>
          <w:numId w:val="4"/>
        </w:numPr>
        <w:tabs>
          <w:tab w:val="left" w:pos="284"/>
        </w:tabs>
        <w:ind w:left="0" w:firstLine="0"/>
        <w:rPr>
          <w:rFonts w:eastAsia="Times New Roman"/>
        </w:rPr>
      </w:pPr>
      <w:r w:rsidRPr="00E935CB">
        <w:rPr>
          <w:rFonts w:eastAsia="Times New Roman"/>
        </w:rPr>
        <w:t xml:space="preserve">Azerbaijani company importing goods priced 17 000 </w:t>
      </w:r>
      <w:proofErr w:type="spellStart"/>
      <w:r w:rsidRPr="00E935CB">
        <w:rPr>
          <w:rFonts w:eastAsia="Times New Roman"/>
        </w:rPr>
        <w:t>manats</w:t>
      </w:r>
      <w:proofErr w:type="spellEnd"/>
      <w:r w:rsidRPr="00E935CB">
        <w:rPr>
          <w:rFonts w:eastAsia="Times New Roman"/>
        </w:rPr>
        <w:t xml:space="preserve"> from Turkey. Custom duty for these goods is determined 15% rate. This company also paid 3 000 </w:t>
      </w:r>
      <w:proofErr w:type="spellStart"/>
      <w:r w:rsidRPr="00E935CB">
        <w:rPr>
          <w:rFonts w:eastAsia="Times New Roman"/>
        </w:rPr>
        <w:t>manats</w:t>
      </w:r>
      <w:proofErr w:type="spellEnd"/>
      <w:r w:rsidRPr="00E935CB">
        <w:rPr>
          <w:rFonts w:eastAsia="Times New Roman"/>
        </w:rPr>
        <w:t xml:space="preserve"> for delivery to cargo company. Calculate VAT and explain your calculation.</w:t>
      </w:r>
    </w:p>
    <w:p w14:paraId="3DB26DF9" w14:textId="77777777" w:rsidR="001A396B" w:rsidRPr="001F73D1" w:rsidRDefault="001A396B" w:rsidP="001A396B">
      <w:pPr>
        <w:pStyle w:val="a4"/>
        <w:tabs>
          <w:tab w:val="left" w:pos="284"/>
        </w:tabs>
        <w:ind w:left="0"/>
        <w:rPr>
          <w:rFonts w:eastAsia="Times New Roman"/>
        </w:rPr>
      </w:pPr>
    </w:p>
    <w:p w14:paraId="0CCD8F69" w14:textId="30A8EEC6" w:rsidR="002C57A2" w:rsidRPr="002225B5" w:rsidRDefault="00317B98" w:rsidP="006967DA">
      <w:pPr>
        <w:pStyle w:val="a4"/>
        <w:numPr>
          <w:ilvl w:val="0"/>
          <w:numId w:val="4"/>
        </w:numPr>
        <w:tabs>
          <w:tab w:val="left" w:pos="284"/>
        </w:tabs>
        <w:ind w:left="0" w:firstLine="0"/>
        <w:rPr>
          <w:rFonts w:eastAsia="Times New Roman"/>
        </w:rPr>
      </w:pPr>
      <w:r w:rsidRPr="002225B5">
        <w:rPr>
          <w:rFonts w:eastAsia="Times New Roman"/>
        </w:rPr>
        <w:t>Gazette c</w:t>
      </w:r>
      <w:r w:rsidR="002C57A2" w:rsidRPr="002225B5">
        <w:rPr>
          <w:rFonts w:eastAsia="Times New Roman"/>
        </w:rPr>
        <w:t xml:space="preserve">ompany insured its </w:t>
      </w:r>
      <w:r w:rsidRPr="002225B5">
        <w:rPr>
          <w:rFonts w:eastAsia="Times New Roman"/>
        </w:rPr>
        <w:t>printing equipment</w:t>
      </w:r>
      <w:r w:rsidR="002C57A2" w:rsidRPr="002225B5">
        <w:rPr>
          <w:rFonts w:eastAsia="Times New Roman"/>
        </w:rPr>
        <w:t xml:space="preserve"> and made 2 000 </w:t>
      </w:r>
      <w:proofErr w:type="spellStart"/>
      <w:r w:rsidR="002C57A2" w:rsidRPr="002225B5">
        <w:rPr>
          <w:rFonts w:eastAsia="Times New Roman"/>
        </w:rPr>
        <w:t>manats</w:t>
      </w:r>
      <w:proofErr w:type="spellEnd"/>
      <w:r w:rsidR="002C57A2" w:rsidRPr="002225B5">
        <w:rPr>
          <w:rFonts w:eastAsia="Times New Roman"/>
        </w:rPr>
        <w:t xml:space="preserve"> insurance payment. </w:t>
      </w:r>
      <w:r w:rsidRPr="002225B5">
        <w:rPr>
          <w:rFonts w:eastAsia="Times New Roman"/>
        </w:rPr>
        <w:t xml:space="preserve">Monthly turnover of this company is 30 000 </w:t>
      </w:r>
      <w:proofErr w:type="spellStart"/>
      <w:r w:rsidRPr="002225B5">
        <w:rPr>
          <w:rFonts w:eastAsia="Times New Roman"/>
        </w:rPr>
        <w:t>manats</w:t>
      </w:r>
      <w:proofErr w:type="spellEnd"/>
      <w:r w:rsidRPr="002225B5">
        <w:rPr>
          <w:rFonts w:eastAsia="Times New Roman"/>
        </w:rPr>
        <w:t xml:space="preserve">. 10 000 </w:t>
      </w:r>
      <w:proofErr w:type="spellStart"/>
      <w:r w:rsidRPr="002225B5">
        <w:rPr>
          <w:rFonts w:eastAsia="Times New Roman"/>
        </w:rPr>
        <w:t>manats</w:t>
      </w:r>
      <w:proofErr w:type="spellEnd"/>
      <w:r w:rsidRPr="002225B5">
        <w:rPr>
          <w:rFonts w:eastAsia="Times New Roman"/>
        </w:rPr>
        <w:t xml:space="preserve"> of this turnover is deriving from commercials. Calculate VAT obligations of this company</w:t>
      </w:r>
      <w:r w:rsidR="002C57A2" w:rsidRPr="002225B5">
        <w:rPr>
          <w:rFonts w:eastAsia="Times New Roman"/>
        </w:rPr>
        <w:t>? Explain your arguments.</w:t>
      </w:r>
    </w:p>
    <w:p w14:paraId="0131C480" w14:textId="77777777" w:rsidR="001A396B" w:rsidRPr="002225B5" w:rsidRDefault="001A396B" w:rsidP="001A396B">
      <w:pPr>
        <w:pStyle w:val="a4"/>
        <w:tabs>
          <w:tab w:val="left" w:pos="284"/>
        </w:tabs>
        <w:ind w:left="0"/>
        <w:rPr>
          <w:rFonts w:eastAsia="Times New Roman"/>
        </w:rPr>
      </w:pPr>
    </w:p>
    <w:p w14:paraId="1A9E5663" w14:textId="63690A1D" w:rsidR="002C57A2" w:rsidRPr="002225B5" w:rsidRDefault="00317B98" w:rsidP="006967DA">
      <w:pPr>
        <w:pStyle w:val="a4"/>
        <w:numPr>
          <w:ilvl w:val="0"/>
          <w:numId w:val="4"/>
        </w:numPr>
        <w:tabs>
          <w:tab w:val="left" w:pos="284"/>
        </w:tabs>
        <w:ind w:left="0" w:firstLine="0"/>
        <w:rPr>
          <w:rFonts w:eastAsia="Times New Roman"/>
        </w:rPr>
      </w:pPr>
      <w:r w:rsidRPr="002225B5">
        <w:rPr>
          <w:rFonts w:eastAsia="Times New Roman"/>
        </w:rPr>
        <w:t>VAT payer supplied ordered goods on 29</w:t>
      </w:r>
      <w:r w:rsidRPr="002225B5">
        <w:rPr>
          <w:rFonts w:eastAsia="Times New Roman"/>
          <w:vertAlign w:val="superscript"/>
        </w:rPr>
        <w:t>th</w:t>
      </w:r>
      <w:r w:rsidR="00FC4C76" w:rsidRPr="002225B5">
        <w:rPr>
          <w:rFonts w:eastAsia="Times New Roman"/>
        </w:rPr>
        <w:t xml:space="preserve"> of April,</w:t>
      </w:r>
      <w:r w:rsidRPr="002225B5">
        <w:rPr>
          <w:rFonts w:eastAsia="Times New Roman"/>
        </w:rPr>
        <w:t xml:space="preserve"> issued electronic tax invoice on </w:t>
      </w:r>
      <w:r w:rsidR="00FC4C76" w:rsidRPr="002225B5">
        <w:rPr>
          <w:rFonts w:eastAsia="Times New Roman"/>
        </w:rPr>
        <w:t>6</w:t>
      </w:r>
      <w:r w:rsidR="00FC4C76" w:rsidRPr="002225B5">
        <w:rPr>
          <w:rFonts w:eastAsia="Times New Roman"/>
          <w:vertAlign w:val="superscript"/>
        </w:rPr>
        <w:t>th</w:t>
      </w:r>
      <w:r w:rsidR="00FC4C76" w:rsidRPr="002225B5">
        <w:rPr>
          <w:rFonts w:eastAsia="Times New Roman"/>
        </w:rPr>
        <w:t xml:space="preserve"> of May and was paid on 10</w:t>
      </w:r>
      <w:r w:rsidR="00FC4C76" w:rsidRPr="002225B5">
        <w:rPr>
          <w:rFonts w:eastAsia="Times New Roman"/>
          <w:vertAlign w:val="superscript"/>
        </w:rPr>
        <w:t>th</w:t>
      </w:r>
      <w:r w:rsidR="00FC4C76" w:rsidRPr="002225B5">
        <w:rPr>
          <w:rFonts w:eastAsia="Times New Roman"/>
        </w:rPr>
        <w:t xml:space="preserve"> of May. What is the date of taxable operation? What if it issued electronic tax invoice on 2</w:t>
      </w:r>
      <w:r w:rsidR="00FC4C76" w:rsidRPr="002225B5">
        <w:rPr>
          <w:rFonts w:eastAsia="Times New Roman"/>
          <w:vertAlign w:val="superscript"/>
        </w:rPr>
        <w:t>nd</w:t>
      </w:r>
      <w:r w:rsidR="00FC4C76" w:rsidRPr="002225B5">
        <w:rPr>
          <w:rFonts w:eastAsia="Times New Roman"/>
        </w:rPr>
        <w:t xml:space="preserve"> of May and was paid on 10</w:t>
      </w:r>
      <w:r w:rsidR="00FC4C76" w:rsidRPr="002225B5">
        <w:rPr>
          <w:rFonts w:eastAsia="Times New Roman"/>
          <w:vertAlign w:val="superscript"/>
        </w:rPr>
        <w:t>th</w:t>
      </w:r>
      <w:r w:rsidR="00FC4C76" w:rsidRPr="002225B5">
        <w:rPr>
          <w:rFonts w:eastAsia="Times New Roman"/>
        </w:rPr>
        <w:t xml:space="preserve"> of June? Explain your arguments.</w:t>
      </w:r>
    </w:p>
    <w:p w14:paraId="3133AF63" w14:textId="77777777" w:rsidR="001A396B" w:rsidRPr="002225B5" w:rsidRDefault="001A396B" w:rsidP="001A396B">
      <w:pPr>
        <w:pStyle w:val="a4"/>
        <w:tabs>
          <w:tab w:val="left" w:pos="284"/>
        </w:tabs>
        <w:ind w:left="0"/>
        <w:rPr>
          <w:rFonts w:eastAsia="Times New Roman"/>
        </w:rPr>
      </w:pPr>
    </w:p>
    <w:p w14:paraId="4AD678F2" w14:textId="5038E30F" w:rsidR="00BF7B41" w:rsidRPr="002225B5" w:rsidRDefault="00BF7B41" w:rsidP="006967DA">
      <w:pPr>
        <w:pStyle w:val="a4"/>
        <w:numPr>
          <w:ilvl w:val="0"/>
          <w:numId w:val="4"/>
        </w:numPr>
        <w:tabs>
          <w:tab w:val="left" w:pos="284"/>
        </w:tabs>
        <w:ind w:left="0" w:firstLine="0"/>
        <w:rPr>
          <w:rFonts w:eastAsia="Times New Roman"/>
        </w:rPr>
      </w:pPr>
      <w:r w:rsidRPr="002225B5">
        <w:rPr>
          <w:rFonts w:eastAsia="Times New Roman"/>
        </w:rPr>
        <w:t>VAT payer company</w:t>
      </w:r>
      <w:r w:rsidR="00716AAB" w:rsidRPr="002225B5">
        <w:rPr>
          <w:rFonts w:eastAsia="Times New Roman"/>
        </w:rPr>
        <w:t xml:space="preserve"> purchased goods priced 11 800 </w:t>
      </w:r>
      <w:proofErr w:type="spellStart"/>
      <w:r w:rsidR="00716AAB" w:rsidRPr="002225B5">
        <w:rPr>
          <w:rFonts w:eastAsia="Times New Roman"/>
        </w:rPr>
        <w:t>manats</w:t>
      </w:r>
      <w:proofErr w:type="spellEnd"/>
      <w:r w:rsidR="00716AAB" w:rsidRPr="002225B5">
        <w:rPr>
          <w:rFonts w:eastAsia="Times New Roman"/>
        </w:rPr>
        <w:t xml:space="preserve"> (</w:t>
      </w:r>
      <w:proofErr w:type="spellStart"/>
      <w:r w:rsidR="00716AAB" w:rsidRPr="002225B5">
        <w:rPr>
          <w:rFonts w:eastAsia="Times New Roman"/>
        </w:rPr>
        <w:t>inc.</w:t>
      </w:r>
      <w:proofErr w:type="spellEnd"/>
      <w:r w:rsidR="00716AAB" w:rsidRPr="002225B5">
        <w:rPr>
          <w:rFonts w:eastAsia="Times New Roman"/>
        </w:rPr>
        <w:t xml:space="preserve"> VAT) from VAT payer person, received electronic tax invoice, paid </w:t>
      </w:r>
      <w:r w:rsidR="00716AAB" w:rsidRPr="002225B5">
        <w:rPr>
          <w:rFonts w:eastAsia="Times New Roman"/>
          <w:lang w:val="az-Latn-AZ"/>
        </w:rPr>
        <w:t xml:space="preserve">the value of goods in cashless </w:t>
      </w:r>
      <w:r w:rsidR="00AE5B71" w:rsidRPr="002225B5">
        <w:rPr>
          <w:rFonts w:eastAsia="Times New Roman"/>
          <w:lang w:val="az-Latn-AZ"/>
        </w:rPr>
        <w:t xml:space="preserve">to the provider of goods </w:t>
      </w:r>
      <w:r w:rsidR="00716AAB" w:rsidRPr="002225B5">
        <w:rPr>
          <w:rFonts w:eastAsia="Times New Roman"/>
          <w:lang w:val="az-Latn-AZ"/>
        </w:rPr>
        <w:t xml:space="preserve">and </w:t>
      </w:r>
      <w:r w:rsidR="00AE5B71" w:rsidRPr="002225B5">
        <w:rPr>
          <w:rFonts w:eastAsia="Times New Roman"/>
          <w:lang w:val="az-Latn-AZ"/>
        </w:rPr>
        <w:t xml:space="preserve">VAT to the VAT deposit account. </w:t>
      </w:r>
      <w:r w:rsidR="00AE5B71" w:rsidRPr="002225B5">
        <w:rPr>
          <w:rFonts w:eastAsia="Times New Roman"/>
        </w:rPr>
        <w:t xml:space="preserve">Company sold these goods for 15 000 </w:t>
      </w:r>
      <w:proofErr w:type="spellStart"/>
      <w:r w:rsidR="00AE5B71" w:rsidRPr="002225B5">
        <w:rPr>
          <w:rFonts w:eastAsia="Times New Roman"/>
        </w:rPr>
        <w:t>manats</w:t>
      </w:r>
      <w:proofErr w:type="spellEnd"/>
      <w:r w:rsidR="00AE5B71" w:rsidRPr="002225B5">
        <w:rPr>
          <w:rFonts w:eastAsia="Times New Roman"/>
        </w:rPr>
        <w:t xml:space="preserve"> to another person. Calculate VAT to the budget. Explain your arguments.</w:t>
      </w:r>
    </w:p>
    <w:p w14:paraId="53D455F5" w14:textId="77777777" w:rsidR="001A396B" w:rsidRPr="001F73D1" w:rsidRDefault="001A396B" w:rsidP="001A396B">
      <w:pPr>
        <w:pStyle w:val="a4"/>
        <w:tabs>
          <w:tab w:val="left" w:pos="284"/>
        </w:tabs>
        <w:ind w:left="0"/>
        <w:rPr>
          <w:rFonts w:eastAsia="Times New Roman"/>
        </w:rPr>
      </w:pPr>
    </w:p>
    <w:p w14:paraId="44140CB9" w14:textId="13B453E5" w:rsidR="00AE5B71" w:rsidRPr="00C06053" w:rsidRDefault="00AE5B71" w:rsidP="006967DA">
      <w:pPr>
        <w:pStyle w:val="a4"/>
        <w:numPr>
          <w:ilvl w:val="0"/>
          <w:numId w:val="4"/>
        </w:numPr>
        <w:tabs>
          <w:tab w:val="left" w:pos="284"/>
        </w:tabs>
        <w:ind w:left="0" w:firstLine="0"/>
        <w:rPr>
          <w:rFonts w:eastAsia="Times New Roman"/>
        </w:rPr>
      </w:pPr>
      <w:r w:rsidRPr="00C06053">
        <w:rPr>
          <w:rFonts w:eastAsia="Times New Roman"/>
        </w:rPr>
        <w:t xml:space="preserve">VAT payer </w:t>
      </w:r>
      <w:r w:rsidR="00F537DB" w:rsidRPr="00C06053">
        <w:rPr>
          <w:rFonts w:eastAsia="Times New Roman"/>
        </w:rPr>
        <w:t xml:space="preserve">purchased bakery products valued 2 000 </w:t>
      </w:r>
      <w:proofErr w:type="spellStart"/>
      <w:r w:rsidR="00F537DB" w:rsidRPr="00C06053">
        <w:rPr>
          <w:rFonts w:eastAsia="Times New Roman"/>
        </w:rPr>
        <w:t>manats</w:t>
      </w:r>
      <w:proofErr w:type="spellEnd"/>
      <w:r w:rsidR="00F537DB" w:rsidRPr="00C06053">
        <w:rPr>
          <w:rFonts w:eastAsia="Times New Roman"/>
        </w:rPr>
        <w:t xml:space="preserve">, delivered 700 </w:t>
      </w:r>
      <w:proofErr w:type="spellStart"/>
      <w:r w:rsidR="00F537DB" w:rsidRPr="00C06053">
        <w:rPr>
          <w:rFonts w:eastAsia="Times New Roman"/>
        </w:rPr>
        <w:t>manats</w:t>
      </w:r>
      <w:proofErr w:type="spellEnd"/>
      <w:r w:rsidR="00F537DB" w:rsidRPr="00C06053">
        <w:rPr>
          <w:rFonts w:eastAsia="Times New Roman"/>
        </w:rPr>
        <w:t xml:space="preserve"> of bakery products to its employees and sold rest of the products valued 1 300 </w:t>
      </w:r>
      <w:proofErr w:type="spellStart"/>
      <w:r w:rsidR="00F537DB" w:rsidRPr="00C06053">
        <w:rPr>
          <w:rFonts w:eastAsia="Times New Roman"/>
        </w:rPr>
        <w:t>manats</w:t>
      </w:r>
      <w:proofErr w:type="spellEnd"/>
      <w:r w:rsidR="00F537DB" w:rsidRPr="00C06053">
        <w:rPr>
          <w:rFonts w:eastAsia="Times New Roman"/>
        </w:rPr>
        <w:t xml:space="preserve">. Calculate </w:t>
      </w:r>
      <w:r w:rsidR="00BD14CE" w:rsidRPr="00C06053">
        <w:rPr>
          <w:rFonts w:eastAsia="Times New Roman"/>
        </w:rPr>
        <w:t xml:space="preserve">the </w:t>
      </w:r>
      <w:r w:rsidR="00F537DB" w:rsidRPr="00C06053">
        <w:rPr>
          <w:rFonts w:eastAsia="Times New Roman"/>
        </w:rPr>
        <w:t>creditable VAT and explain your arguments.</w:t>
      </w:r>
    </w:p>
    <w:p w14:paraId="21060476" w14:textId="77777777" w:rsidR="001A396B" w:rsidRPr="001F73D1" w:rsidRDefault="001A396B" w:rsidP="001A396B">
      <w:pPr>
        <w:pStyle w:val="a4"/>
        <w:tabs>
          <w:tab w:val="left" w:pos="284"/>
        </w:tabs>
        <w:ind w:left="0"/>
        <w:rPr>
          <w:rFonts w:eastAsia="Times New Roman"/>
        </w:rPr>
      </w:pPr>
    </w:p>
    <w:p w14:paraId="46429D1D" w14:textId="2C16E699" w:rsidR="00250534" w:rsidRPr="002225B5" w:rsidRDefault="00250534" w:rsidP="006967DA">
      <w:pPr>
        <w:pStyle w:val="a4"/>
        <w:numPr>
          <w:ilvl w:val="0"/>
          <w:numId w:val="4"/>
        </w:numPr>
        <w:tabs>
          <w:tab w:val="left" w:pos="284"/>
        </w:tabs>
        <w:ind w:left="0" w:firstLine="0"/>
        <w:rPr>
          <w:rFonts w:eastAsia="Times New Roman"/>
        </w:rPr>
      </w:pPr>
      <w:r w:rsidRPr="002225B5">
        <w:rPr>
          <w:rFonts w:eastAsia="Times New Roman"/>
        </w:rPr>
        <w:t xml:space="preserve">VAT payer company purchased goods priced 35 400 </w:t>
      </w:r>
      <w:proofErr w:type="spellStart"/>
      <w:r w:rsidRPr="002225B5">
        <w:rPr>
          <w:rFonts w:eastAsia="Times New Roman"/>
        </w:rPr>
        <w:t>manats</w:t>
      </w:r>
      <w:proofErr w:type="spellEnd"/>
      <w:r w:rsidRPr="002225B5">
        <w:rPr>
          <w:rFonts w:eastAsia="Times New Roman"/>
        </w:rPr>
        <w:t xml:space="preserve"> (including 5 400 </w:t>
      </w:r>
      <w:proofErr w:type="spellStart"/>
      <w:r w:rsidRPr="002225B5">
        <w:rPr>
          <w:rFonts w:eastAsia="Times New Roman"/>
        </w:rPr>
        <w:t>manats</w:t>
      </w:r>
      <w:proofErr w:type="spellEnd"/>
      <w:r w:rsidRPr="002225B5">
        <w:rPr>
          <w:rFonts w:eastAsia="Times New Roman"/>
        </w:rPr>
        <w:t xml:space="preserve"> VAT), paid the value of the goods in cashless according to the electronic tax invoice to the provider of goods and transferred VAT to the VAT deposit account. Then, this company sold these products to the company in Turkey. Calculate the compensated VAT and explain your arguments.</w:t>
      </w:r>
    </w:p>
    <w:p w14:paraId="4E5041FF" w14:textId="77777777" w:rsidR="001A396B" w:rsidRPr="001F73D1" w:rsidRDefault="001A396B" w:rsidP="001A396B">
      <w:pPr>
        <w:pStyle w:val="a4"/>
        <w:tabs>
          <w:tab w:val="left" w:pos="284"/>
        </w:tabs>
        <w:ind w:left="0"/>
        <w:rPr>
          <w:rFonts w:eastAsia="Times New Roman"/>
        </w:rPr>
      </w:pPr>
    </w:p>
    <w:p w14:paraId="70D164DA" w14:textId="7CCBCF7F" w:rsidR="00250534" w:rsidRPr="002B6020" w:rsidRDefault="008D7DA5" w:rsidP="006967DA">
      <w:pPr>
        <w:pStyle w:val="a4"/>
        <w:numPr>
          <w:ilvl w:val="0"/>
          <w:numId w:val="4"/>
        </w:numPr>
        <w:tabs>
          <w:tab w:val="left" w:pos="284"/>
        </w:tabs>
        <w:ind w:left="0" w:firstLine="0"/>
        <w:rPr>
          <w:rFonts w:eastAsia="Times New Roman"/>
        </w:rPr>
      </w:pPr>
      <w:r w:rsidRPr="002B6020">
        <w:rPr>
          <w:rFonts w:eastAsia="Times New Roman"/>
        </w:rPr>
        <w:t xml:space="preserve">VAT payer person purchased goods priced 3 000 </w:t>
      </w:r>
      <w:proofErr w:type="spellStart"/>
      <w:r w:rsidRPr="002B6020">
        <w:rPr>
          <w:rFonts w:eastAsia="Times New Roman"/>
        </w:rPr>
        <w:t>manats</w:t>
      </w:r>
      <w:proofErr w:type="spellEnd"/>
      <w:r w:rsidRPr="002B6020">
        <w:rPr>
          <w:rFonts w:eastAsia="Times New Roman"/>
        </w:rPr>
        <w:t xml:space="preserve"> based on electronic tax invoice, paid the value of the goods in cashless to the provider of goods and transferred VAT to the VAT </w:t>
      </w:r>
      <w:r w:rsidRPr="002B6020">
        <w:rPr>
          <w:rFonts w:eastAsia="Times New Roman"/>
        </w:rPr>
        <w:lastRenderedPageBreak/>
        <w:t xml:space="preserve">deposit account. He used some goods valued 1 000 </w:t>
      </w:r>
      <w:proofErr w:type="spellStart"/>
      <w:r w:rsidRPr="002B6020">
        <w:rPr>
          <w:rFonts w:eastAsia="Times New Roman"/>
        </w:rPr>
        <w:t>manats</w:t>
      </w:r>
      <w:proofErr w:type="spellEnd"/>
      <w:r w:rsidRPr="002B6020">
        <w:rPr>
          <w:rFonts w:eastAsia="Times New Roman"/>
        </w:rPr>
        <w:t xml:space="preserve"> for personal needs. He paid his utility bills (electricity - 500 </w:t>
      </w:r>
      <w:proofErr w:type="spellStart"/>
      <w:r w:rsidRPr="002B6020">
        <w:rPr>
          <w:rFonts w:eastAsia="Times New Roman"/>
        </w:rPr>
        <w:t>manats</w:t>
      </w:r>
      <w:proofErr w:type="spellEnd"/>
      <w:r w:rsidRPr="002B6020">
        <w:rPr>
          <w:rFonts w:eastAsia="Times New Roman"/>
        </w:rPr>
        <w:t xml:space="preserve"> and natural gas – 400 </w:t>
      </w:r>
      <w:proofErr w:type="spellStart"/>
      <w:r w:rsidRPr="002B6020">
        <w:rPr>
          <w:rFonts w:eastAsia="Times New Roman"/>
        </w:rPr>
        <w:t>manats</w:t>
      </w:r>
      <w:proofErr w:type="spellEnd"/>
      <w:r w:rsidRPr="002B6020">
        <w:rPr>
          <w:rFonts w:eastAsia="Times New Roman"/>
        </w:rPr>
        <w:t xml:space="preserve">) in cashless based on electronic tax invoice and transferred VAT to the VAT deposit account. Then, during this period he paid 800 </w:t>
      </w:r>
      <w:proofErr w:type="spellStart"/>
      <w:r w:rsidRPr="002B6020">
        <w:rPr>
          <w:rFonts w:eastAsia="Times New Roman"/>
        </w:rPr>
        <w:t>manats</w:t>
      </w:r>
      <w:proofErr w:type="spellEnd"/>
      <w:r w:rsidRPr="002B6020">
        <w:rPr>
          <w:rFonts w:eastAsia="Times New Roman"/>
        </w:rPr>
        <w:t xml:space="preserve"> for performed worked without electronic tax invoice and 1 000 </w:t>
      </w:r>
      <w:proofErr w:type="spellStart"/>
      <w:r w:rsidRPr="002B6020">
        <w:rPr>
          <w:rFonts w:eastAsia="Times New Roman"/>
        </w:rPr>
        <w:t>manats</w:t>
      </w:r>
      <w:proofErr w:type="spellEnd"/>
      <w:r w:rsidRPr="002B6020">
        <w:rPr>
          <w:rFonts w:eastAsia="Times New Roman"/>
        </w:rPr>
        <w:t xml:space="preserve"> for accessories in cash.</w:t>
      </w:r>
      <w:r w:rsidR="00BD14CE" w:rsidRPr="002B6020">
        <w:rPr>
          <w:rFonts w:eastAsia="Times New Roman"/>
        </w:rPr>
        <w:t xml:space="preserve"> Calculate the creditable VAT</w:t>
      </w:r>
      <w:r w:rsidRPr="002B6020">
        <w:rPr>
          <w:rFonts w:eastAsia="Times New Roman"/>
        </w:rPr>
        <w:t xml:space="preserve"> </w:t>
      </w:r>
      <w:r w:rsidR="00BD14CE" w:rsidRPr="002B6020">
        <w:rPr>
          <w:rFonts w:eastAsia="Times New Roman"/>
        </w:rPr>
        <w:t>and explain your arguments.</w:t>
      </w:r>
    </w:p>
    <w:p w14:paraId="06B64AF2" w14:textId="77777777" w:rsidR="001A396B" w:rsidRPr="001F73D1" w:rsidRDefault="001A396B" w:rsidP="001A396B">
      <w:pPr>
        <w:pStyle w:val="a4"/>
        <w:tabs>
          <w:tab w:val="left" w:pos="284"/>
        </w:tabs>
        <w:ind w:left="0"/>
        <w:rPr>
          <w:rFonts w:eastAsia="Times New Roman"/>
        </w:rPr>
      </w:pPr>
    </w:p>
    <w:p w14:paraId="31E4380B" w14:textId="2A6A2009" w:rsidR="00BD14CE" w:rsidRPr="00E935CB" w:rsidRDefault="00BD14CE" w:rsidP="006967DA">
      <w:pPr>
        <w:pStyle w:val="a4"/>
        <w:numPr>
          <w:ilvl w:val="0"/>
          <w:numId w:val="4"/>
        </w:numPr>
        <w:tabs>
          <w:tab w:val="left" w:pos="284"/>
        </w:tabs>
        <w:ind w:left="0" w:firstLine="0"/>
        <w:rPr>
          <w:rFonts w:eastAsia="Times New Roman"/>
        </w:rPr>
      </w:pPr>
      <w:r w:rsidRPr="00E935CB">
        <w:rPr>
          <w:rFonts w:eastAsia="Times New Roman"/>
        </w:rPr>
        <w:t>When the taxpayer is required to submit application for VAT registration?</w:t>
      </w:r>
    </w:p>
    <w:p w14:paraId="4B43B6BA" w14:textId="77777777" w:rsidR="00FC695C" w:rsidRPr="001F73D1" w:rsidRDefault="00FC695C" w:rsidP="00FC695C">
      <w:pPr>
        <w:pStyle w:val="a4"/>
        <w:tabs>
          <w:tab w:val="left" w:pos="284"/>
        </w:tabs>
        <w:ind w:left="0"/>
        <w:rPr>
          <w:rFonts w:eastAsia="Times New Roman"/>
        </w:rPr>
      </w:pPr>
    </w:p>
    <w:p w14:paraId="7FC5CAF8" w14:textId="12BD81C3" w:rsidR="00FC695C" w:rsidRPr="001F73D1" w:rsidRDefault="00FC695C" w:rsidP="00FC695C">
      <w:pPr>
        <w:pStyle w:val="a4"/>
        <w:tabs>
          <w:tab w:val="left" w:pos="284"/>
        </w:tabs>
        <w:ind w:left="0"/>
        <w:rPr>
          <w:rFonts w:eastAsia="Times New Roman"/>
          <w:b/>
        </w:rPr>
      </w:pPr>
      <w:r w:rsidRPr="001F73D1">
        <w:rPr>
          <w:rFonts w:eastAsia="Times New Roman"/>
          <w:b/>
        </w:rPr>
        <w:t>M</w:t>
      </w:r>
      <w:r w:rsidR="00D811C9" w:rsidRPr="001F73D1">
        <w:rPr>
          <w:rFonts w:eastAsia="Times New Roman"/>
          <w:b/>
          <w:lang w:val="az-Latn-AZ"/>
        </w:rPr>
        <w:t>övzu 2</w:t>
      </w:r>
      <w:r w:rsidR="00D811C9" w:rsidRPr="001F73D1">
        <w:rPr>
          <w:rFonts w:eastAsia="Times New Roman"/>
          <w:b/>
        </w:rPr>
        <w:t>: Profit Tax &amp; Withholding Tax</w:t>
      </w:r>
    </w:p>
    <w:p w14:paraId="689D0A3C" w14:textId="77777777" w:rsidR="00EA7D6A" w:rsidRPr="001F73D1" w:rsidRDefault="00EA7D6A" w:rsidP="00FC695C">
      <w:pPr>
        <w:pStyle w:val="a4"/>
        <w:tabs>
          <w:tab w:val="left" w:pos="284"/>
        </w:tabs>
        <w:ind w:left="0"/>
        <w:rPr>
          <w:rFonts w:eastAsia="Times New Roman"/>
        </w:rPr>
      </w:pPr>
    </w:p>
    <w:p w14:paraId="4292BF31" w14:textId="1C561B24" w:rsidR="00D811C9" w:rsidRPr="002225B5" w:rsidRDefault="00D811C9" w:rsidP="00D811C9">
      <w:pPr>
        <w:pStyle w:val="a4"/>
        <w:numPr>
          <w:ilvl w:val="0"/>
          <w:numId w:val="6"/>
        </w:numPr>
        <w:tabs>
          <w:tab w:val="left" w:pos="284"/>
        </w:tabs>
        <w:ind w:left="0" w:firstLine="0"/>
        <w:rPr>
          <w:rFonts w:eastAsia="Times New Roman"/>
        </w:rPr>
      </w:pPr>
      <w:r w:rsidRPr="002225B5">
        <w:rPr>
          <w:rFonts w:eastAsia="Times New Roman"/>
        </w:rPr>
        <w:t xml:space="preserve">The permanent establishment of a non-resident in Azerbaijan derived </w:t>
      </w:r>
      <w:r w:rsidR="00E32904" w:rsidRPr="002225B5">
        <w:rPr>
          <w:rFonts w:eastAsia="Times New Roman"/>
        </w:rPr>
        <w:t xml:space="preserve">totally 184 000 </w:t>
      </w:r>
      <w:proofErr w:type="spellStart"/>
      <w:r w:rsidR="00E32904" w:rsidRPr="002225B5">
        <w:rPr>
          <w:rFonts w:eastAsia="Times New Roman"/>
        </w:rPr>
        <w:t>manats</w:t>
      </w:r>
      <w:proofErr w:type="spellEnd"/>
      <w:r w:rsidR="00E32904" w:rsidRPr="002225B5">
        <w:rPr>
          <w:rFonts w:eastAsia="Times New Roman"/>
        </w:rPr>
        <w:t xml:space="preserve"> profit. Total expenditure of this PE is 157 000 </w:t>
      </w:r>
      <w:proofErr w:type="spellStart"/>
      <w:r w:rsidR="00E32904" w:rsidRPr="002225B5">
        <w:rPr>
          <w:rFonts w:eastAsia="Times New Roman"/>
        </w:rPr>
        <w:t>manats</w:t>
      </w:r>
      <w:proofErr w:type="spellEnd"/>
      <w:r w:rsidR="00E32904" w:rsidRPr="002225B5">
        <w:rPr>
          <w:rFonts w:eastAsia="Times New Roman"/>
        </w:rPr>
        <w:t xml:space="preserve">, deductible expenditure is 143 700 </w:t>
      </w:r>
      <w:proofErr w:type="spellStart"/>
      <w:r w:rsidR="00E32904" w:rsidRPr="002225B5">
        <w:rPr>
          <w:rFonts w:eastAsia="Times New Roman"/>
        </w:rPr>
        <w:t>manats</w:t>
      </w:r>
      <w:proofErr w:type="spellEnd"/>
      <w:r w:rsidR="00E32904" w:rsidRPr="002225B5">
        <w:rPr>
          <w:rFonts w:eastAsia="Times New Roman"/>
        </w:rPr>
        <w:t xml:space="preserve">. During this period, the PE transferred 24 000 </w:t>
      </w:r>
      <w:proofErr w:type="spellStart"/>
      <w:r w:rsidR="00E32904" w:rsidRPr="002225B5">
        <w:rPr>
          <w:rFonts w:eastAsia="Times New Roman"/>
        </w:rPr>
        <w:t>manats</w:t>
      </w:r>
      <w:proofErr w:type="spellEnd"/>
      <w:r w:rsidR="00E32904" w:rsidRPr="002225B5">
        <w:rPr>
          <w:rFonts w:eastAsia="Times New Roman"/>
        </w:rPr>
        <w:t xml:space="preserve"> from its net profit to a non-resident. Calculate the </w:t>
      </w:r>
      <w:r w:rsidR="00CA5E2A" w:rsidRPr="002225B5">
        <w:rPr>
          <w:rFonts w:eastAsia="Times New Roman"/>
        </w:rPr>
        <w:t xml:space="preserve">payable taxes </w:t>
      </w:r>
      <w:r w:rsidR="00E32904" w:rsidRPr="002225B5">
        <w:rPr>
          <w:rFonts w:eastAsia="Times New Roman"/>
        </w:rPr>
        <w:t>in Azerbaijan and explain your arguments.</w:t>
      </w:r>
    </w:p>
    <w:p w14:paraId="39A03631" w14:textId="77777777" w:rsidR="001A396B" w:rsidRPr="002225B5" w:rsidRDefault="001A396B" w:rsidP="001A396B">
      <w:pPr>
        <w:pStyle w:val="a4"/>
        <w:tabs>
          <w:tab w:val="left" w:pos="284"/>
        </w:tabs>
        <w:ind w:left="0"/>
        <w:rPr>
          <w:rFonts w:eastAsia="Times New Roman"/>
        </w:rPr>
      </w:pPr>
    </w:p>
    <w:p w14:paraId="33138BBB" w14:textId="132CBC45" w:rsidR="00CA5E2A" w:rsidRPr="002225B5" w:rsidRDefault="00CA5E2A" w:rsidP="00D811C9">
      <w:pPr>
        <w:pStyle w:val="a4"/>
        <w:numPr>
          <w:ilvl w:val="0"/>
          <w:numId w:val="6"/>
        </w:numPr>
        <w:tabs>
          <w:tab w:val="left" w:pos="284"/>
        </w:tabs>
        <w:ind w:left="0" w:firstLine="0"/>
        <w:rPr>
          <w:rFonts w:eastAsia="Times New Roman"/>
        </w:rPr>
      </w:pPr>
      <w:r w:rsidRPr="002225B5">
        <w:rPr>
          <w:rFonts w:eastAsia="Times New Roman"/>
        </w:rPr>
        <w:t xml:space="preserve">The PE of Azerbaijani resident engaged in business activity in the country with 18% profit tax rates. During the tax year, derived income from foreign country is 20 000 </w:t>
      </w:r>
      <w:proofErr w:type="spellStart"/>
      <w:r w:rsidRPr="002225B5">
        <w:rPr>
          <w:rFonts w:eastAsia="Times New Roman"/>
        </w:rPr>
        <w:t>manats</w:t>
      </w:r>
      <w:proofErr w:type="spellEnd"/>
      <w:r w:rsidRPr="002225B5">
        <w:rPr>
          <w:rFonts w:eastAsia="Times New Roman"/>
        </w:rPr>
        <w:t xml:space="preserve">, and from Azerbaijan is 100 000 </w:t>
      </w:r>
      <w:proofErr w:type="spellStart"/>
      <w:r w:rsidRPr="002225B5">
        <w:rPr>
          <w:rFonts w:eastAsia="Times New Roman"/>
        </w:rPr>
        <w:t>manats</w:t>
      </w:r>
      <w:proofErr w:type="spellEnd"/>
      <w:r w:rsidRPr="002225B5">
        <w:rPr>
          <w:rFonts w:eastAsia="Times New Roman"/>
        </w:rPr>
        <w:t>. Calculate the payable taxes in Azerbaijan and explain your arguments.</w:t>
      </w:r>
    </w:p>
    <w:p w14:paraId="524BCDFE" w14:textId="77777777" w:rsidR="001A396B" w:rsidRPr="001F73D1" w:rsidRDefault="001A396B" w:rsidP="001A396B">
      <w:pPr>
        <w:pStyle w:val="a4"/>
        <w:tabs>
          <w:tab w:val="left" w:pos="284"/>
        </w:tabs>
        <w:ind w:left="0"/>
        <w:rPr>
          <w:rFonts w:eastAsia="Times New Roman"/>
        </w:rPr>
      </w:pPr>
    </w:p>
    <w:p w14:paraId="55587433" w14:textId="310925E0" w:rsidR="00844F2E" w:rsidRPr="00C06053" w:rsidRDefault="00844F2E" w:rsidP="00D811C9">
      <w:pPr>
        <w:pStyle w:val="a4"/>
        <w:numPr>
          <w:ilvl w:val="0"/>
          <w:numId w:val="6"/>
        </w:numPr>
        <w:tabs>
          <w:tab w:val="left" w:pos="284"/>
        </w:tabs>
        <w:ind w:left="0" w:firstLine="0"/>
        <w:rPr>
          <w:rFonts w:eastAsia="Times New Roman"/>
        </w:rPr>
      </w:pPr>
      <w:r w:rsidRPr="00C06053">
        <w:rPr>
          <w:rFonts w:eastAsia="Times New Roman"/>
        </w:rPr>
        <w:t xml:space="preserve">What is the taxable base of profit </w:t>
      </w:r>
      <w:r w:rsidR="00EA7D6A" w:rsidRPr="00C06053">
        <w:rPr>
          <w:rFonts w:eastAsia="Times New Roman"/>
        </w:rPr>
        <w:t>derived by</w:t>
      </w:r>
      <w:r w:rsidRPr="00C06053">
        <w:rPr>
          <w:rFonts w:eastAsia="Times New Roman"/>
        </w:rPr>
        <w:t xml:space="preserve"> resident</w:t>
      </w:r>
      <w:r w:rsidR="00EA7D6A" w:rsidRPr="00C06053">
        <w:rPr>
          <w:rFonts w:eastAsia="Times New Roman"/>
        </w:rPr>
        <w:t>, non-resident enterprises, and the permanent establishment of non-resident enterprises?</w:t>
      </w:r>
    </w:p>
    <w:p w14:paraId="21E2F58E" w14:textId="77777777" w:rsidR="001A396B" w:rsidRPr="001F73D1" w:rsidRDefault="001A396B" w:rsidP="001A396B">
      <w:pPr>
        <w:pStyle w:val="a4"/>
        <w:tabs>
          <w:tab w:val="left" w:pos="284"/>
        </w:tabs>
        <w:ind w:left="0"/>
        <w:rPr>
          <w:rFonts w:eastAsia="Times New Roman"/>
        </w:rPr>
      </w:pPr>
    </w:p>
    <w:p w14:paraId="274A0722" w14:textId="77777777" w:rsidR="000D7C3D" w:rsidRPr="002225B5" w:rsidRDefault="00CA5E2A" w:rsidP="000D7C3D">
      <w:pPr>
        <w:pStyle w:val="a4"/>
        <w:numPr>
          <w:ilvl w:val="0"/>
          <w:numId w:val="6"/>
        </w:numPr>
        <w:tabs>
          <w:tab w:val="left" w:pos="284"/>
        </w:tabs>
        <w:ind w:left="0" w:firstLine="0"/>
        <w:rPr>
          <w:rFonts w:eastAsia="Times New Roman"/>
        </w:rPr>
      </w:pPr>
      <w:r w:rsidRPr="002225B5">
        <w:rPr>
          <w:rFonts w:eastAsia="Times New Roman"/>
        </w:rPr>
        <w:t>What are the tax benefits of corporate reorganizations?</w:t>
      </w:r>
    </w:p>
    <w:p w14:paraId="57FB55CE" w14:textId="6017A80F" w:rsidR="00496F7D" w:rsidRPr="00C06053" w:rsidRDefault="00496F7D" w:rsidP="000D7C3D">
      <w:pPr>
        <w:pStyle w:val="a4"/>
        <w:numPr>
          <w:ilvl w:val="0"/>
          <w:numId w:val="6"/>
        </w:numPr>
        <w:tabs>
          <w:tab w:val="left" w:pos="284"/>
        </w:tabs>
        <w:ind w:left="0" w:firstLine="0"/>
        <w:rPr>
          <w:rFonts w:eastAsia="Times New Roman"/>
        </w:rPr>
      </w:pPr>
      <w:r w:rsidRPr="00C06053">
        <w:rPr>
          <w:rFonts w:eastAsia="Times New Roman"/>
        </w:rPr>
        <w:t>What are the corporate reorganizations?</w:t>
      </w:r>
    </w:p>
    <w:p w14:paraId="36D473D9" w14:textId="77777777" w:rsidR="001A396B" w:rsidRPr="001F73D1" w:rsidRDefault="001A396B" w:rsidP="001A396B">
      <w:pPr>
        <w:pStyle w:val="a4"/>
        <w:tabs>
          <w:tab w:val="left" w:pos="284"/>
        </w:tabs>
        <w:ind w:left="0"/>
        <w:rPr>
          <w:rFonts w:eastAsia="Times New Roman"/>
        </w:rPr>
      </w:pPr>
    </w:p>
    <w:p w14:paraId="29B235A3" w14:textId="77777777" w:rsidR="004C0A0F" w:rsidRPr="002225B5" w:rsidRDefault="000D7C3D" w:rsidP="004C0A0F">
      <w:pPr>
        <w:pStyle w:val="a4"/>
        <w:numPr>
          <w:ilvl w:val="0"/>
          <w:numId w:val="6"/>
        </w:numPr>
        <w:tabs>
          <w:tab w:val="left" w:pos="284"/>
        </w:tabs>
        <w:ind w:left="0" w:firstLine="0"/>
        <w:rPr>
          <w:rFonts w:eastAsia="Times New Roman"/>
        </w:rPr>
      </w:pPr>
      <w:r w:rsidRPr="002225B5">
        <w:rPr>
          <w:rFonts w:eastAsia="Times New Roman"/>
        </w:rPr>
        <w:t xml:space="preserve">What are the tax benefits, </w:t>
      </w:r>
      <w:r w:rsidRPr="002225B5">
        <w:rPr>
          <w:rFonts w:eastAsia="Times New Roman"/>
          <w:color w:val="000000"/>
          <w:shd w:val="clear" w:color="auto" w:fill="FFFFFF"/>
        </w:rPr>
        <w:t>if a legal person is liquidated and its asset is transferred to a participant that is a legal person or before the liquidation the participant held 100% of the participating interests in this legal person?</w:t>
      </w:r>
    </w:p>
    <w:p w14:paraId="0F6D2D2B" w14:textId="77777777" w:rsidR="001A396B" w:rsidRPr="002225B5" w:rsidRDefault="001A396B" w:rsidP="001A396B">
      <w:pPr>
        <w:pStyle w:val="a4"/>
        <w:tabs>
          <w:tab w:val="left" w:pos="284"/>
        </w:tabs>
        <w:ind w:left="0"/>
        <w:rPr>
          <w:rFonts w:eastAsia="Times New Roman"/>
        </w:rPr>
      </w:pPr>
    </w:p>
    <w:p w14:paraId="381DDA9F" w14:textId="21B001FC" w:rsidR="004C0A0F" w:rsidRPr="002225B5" w:rsidRDefault="004C0A0F" w:rsidP="004C0A0F">
      <w:pPr>
        <w:pStyle w:val="a4"/>
        <w:numPr>
          <w:ilvl w:val="0"/>
          <w:numId w:val="6"/>
        </w:numPr>
        <w:tabs>
          <w:tab w:val="left" w:pos="284"/>
        </w:tabs>
        <w:ind w:left="0" w:firstLine="0"/>
        <w:rPr>
          <w:rFonts w:eastAsia="Times New Roman"/>
        </w:rPr>
      </w:pPr>
      <w:r w:rsidRPr="002225B5">
        <w:rPr>
          <w:rFonts w:eastAsia="Times New Roman"/>
          <w:color w:val="000000"/>
          <w:shd w:val="clear" w:color="auto" w:fill="FFFFFF"/>
        </w:rPr>
        <w:t>Derived income of a non-resident from an Azerbaijani source that is not attributable to the permanent establishment are as follows:</w:t>
      </w:r>
    </w:p>
    <w:p w14:paraId="14B93EEF" w14:textId="5A71DB74" w:rsidR="004C0A0F" w:rsidRPr="002225B5" w:rsidRDefault="004C0A0F" w:rsidP="004C0A0F">
      <w:pPr>
        <w:pStyle w:val="a4"/>
        <w:numPr>
          <w:ilvl w:val="0"/>
          <w:numId w:val="5"/>
        </w:numPr>
        <w:tabs>
          <w:tab w:val="left" w:pos="284"/>
        </w:tabs>
        <w:rPr>
          <w:rFonts w:eastAsia="Times New Roman"/>
        </w:rPr>
      </w:pPr>
      <w:r w:rsidRPr="002225B5">
        <w:rPr>
          <w:rFonts w:eastAsia="Times New Roman"/>
          <w:color w:val="000000"/>
          <w:shd w:val="clear" w:color="auto" w:fill="FFFFFF"/>
        </w:rPr>
        <w:t xml:space="preserve">6 200 </w:t>
      </w:r>
      <w:proofErr w:type="spellStart"/>
      <w:r w:rsidRPr="002225B5">
        <w:rPr>
          <w:rFonts w:eastAsia="Times New Roman"/>
          <w:color w:val="000000"/>
          <w:shd w:val="clear" w:color="auto" w:fill="FFFFFF"/>
        </w:rPr>
        <w:t>manats</w:t>
      </w:r>
      <w:proofErr w:type="spellEnd"/>
      <w:r w:rsidRPr="002225B5">
        <w:rPr>
          <w:rFonts w:eastAsia="Times New Roman"/>
          <w:color w:val="000000"/>
          <w:shd w:val="clear" w:color="auto" w:fill="FFFFFF"/>
        </w:rPr>
        <w:t xml:space="preserve"> from risk insurance agreement;</w:t>
      </w:r>
    </w:p>
    <w:p w14:paraId="3D9A1058" w14:textId="3601D6A7" w:rsidR="004C0A0F" w:rsidRPr="002225B5" w:rsidRDefault="004C0A0F" w:rsidP="004C0A0F">
      <w:pPr>
        <w:pStyle w:val="a4"/>
        <w:numPr>
          <w:ilvl w:val="0"/>
          <w:numId w:val="5"/>
        </w:numPr>
        <w:tabs>
          <w:tab w:val="left" w:pos="284"/>
        </w:tabs>
        <w:rPr>
          <w:rFonts w:eastAsia="Times New Roman"/>
        </w:rPr>
      </w:pPr>
      <w:r w:rsidRPr="002225B5">
        <w:rPr>
          <w:rFonts w:eastAsia="Times New Roman"/>
          <w:color w:val="000000"/>
          <w:shd w:val="clear" w:color="auto" w:fill="FFFFFF"/>
        </w:rPr>
        <w:t xml:space="preserve">10 600 </w:t>
      </w:r>
      <w:proofErr w:type="spellStart"/>
      <w:r w:rsidRPr="002225B5">
        <w:rPr>
          <w:rFonts w:eastAsia="Times New Roman"/>
          <w:color w:val="000000"/>
          <w:shd w:val="clear" w:color="auto" w:fill="FFFFFF"/>
        </w:rPr>
        <w:t>manats</w:t>
      </w:r>
      <w:proofErr w:type="spellEnd"/>
      <w:r w:rsidRPr="002225B5">
        <w:rPr>
          <w:rFonts w:eastAsia="Times New Roman"/>
          <w:color w:val="000000"/>
          <w:shd w:val="clear" w:color="auto" w:fill="FFFFFF"/>
        </w:rPr>
        <w:t xml:space="preserve"> from international communication service;</w:t>
      </w:r>
    </w:p>
    <w:p w14:paraId="52DAFBFC" w14:textId="58AF999F" w:rsidR="004C0A0F" w:rsidRPr="002225B5" w:rsidRDefault="004C0A0F" w:rsidP="004C0A0F">
      <w:pPr>
        <w:pStyle w:val="a4"/>
        <w:numPr>
          <w:ilvl w:val="0"/>
          <w:numId w:val="5"/>
        </w:numPr>
        <w:tabs>
          <w:tab w:val="left" w:pos="284"/>
        </w:tabs>
        <w:rPr>
          <w:rFonts w:eastAsia="Times New Roman"/>
        </w:rPr>
      </w:pPr>
      <w:r w:rsidRPr="002225B5">
        <w:rPr>
          <w:rFonts w:eastAsia="Times New Roman"/>
          <w:color w:val="000000"/>
          <w:shd w:val="clear" w:color="auto" w:fill="FFFFFF"/>
        </w:rPr>
        <w:t xml:space="preserve">4 000 </w:t>
      </w:r>
      <w:proofErr w:type="spellStart"/>
      <w:r w:rsidRPr="002225B5">
        <w:rPr>
          <w:rFonts w:eastAsia="Times New Roman"/>
          <w:color w:val="000000"/>
          <w:shd w:val="clear" w:color="auto" w:fill="FFFFFF"/>
        </w:rPr>
        <w:t>manats</w:t>
      </w:r>
      <w:proofErr w:type="spellEnd"/>
      <w:r w:rsidRPr="002225B5">
        <w:rPr>
          <w:rFonts w:eastAsia="Times New Roman"/>
          <w:color w:val="000000"/>
          <w:shd w:val="clear" w:color="auto" w:fill="FFFFFF"/>
        </w:rPr>
        <w:t xml:space="preserve"> as a dividend.</w:t>
      </w:r>
    </w:p>
    <w:p w14:paraId="59BECB2A" w14:textId="1B818F9F" w:rsidR="004C0A0F" w:rsidRPr="002225B5" w:rsidRDefault="004C0A0F" w:rsidP="004C0A0F">
      <w:pPr>
        <w:tabs>
          <w:tab w:val="left" w:pos="284"/>
        </w:tabs>
        <w:rPr>
          <w:rFonts w:eastAsia="Times New Roman"/>
        </w:rPr>
      </w:pPr>
      <w:r w:rsidRPr="002225B5">
        <w:rPr>
          <w:rFonts w:eastAsia="Times New Roman"/>
        </w:rPr>
        <w:t xml:space="preserve">Total expenditure of the non-resident is 3 000 </w:t>
      </w:r>
      <w:proofErr w:type="spellStart"/>
      <w:r w:rsidRPr="002225B5">
        <w:rPr>
          <w:rFonts w:eastAsia="Times New Roman"/>
        </w:rPr>
        <w:t>manats</w:t>
      </w:r>
      <w:proofErr w:type="spellEnd"/>
      <w:r w:rsidRPr="002225B5">
        <w:rPr>
          <w:rFonts w:eastAsia="Times New Roman"/>
        </w:rPr>
        <w:t>.</w:t>
      </w:r>
    </w:p>
    <w:p w14:paraId="00A3E4D4" w14:textId="2A8E5961" w:rsidR="001A396B" w:rsidRDefault="004C0A0F" w:rsidP="004C0A0F">
      <w:pPr>
        <w:pStyle w:val="a4"/>
        <w:tabs>
          <w:tab w:val="left" w:pos="284"/>
        </w:tabs>
        <w:ind w:left="0"/>
        <w:rPr>
          <w:rFonts w:eastAsia="Times New Roman"/>
        </w:rPr>
      </w:pPr>
      <w:r w:rsidRPr="002225B5">
        <w:rPr>
          <w:rFonts w:eastAsia="Times New Roman"/>
        </w:rPr>
        <w:t>Calculate the payable taxes in Azerbaijan and explain your arguments.</w:t>
      </w:r>
    </w:p>
    <w:p w14:paraId="3207B934" w14:textId="77777777" w:rsidR="001A396B" w:rsidRPr="001F73D1" w:rsidRDefault="001A396B" w:rsidP="004C0A0F">
      <w:pPr>
        <w:pStyle w:val="a4"/>
        <w:tabs>
          <w:tab w:val="left" w:pos="284"/>
        </w:tabs>
        <w:ind w:left="0"/>
        <w:rPr>
          <w:rFonts w:eastAsia="Times New Roman"/>
        </w:rPr>
      </w:pPr>
    </w:p>
    <w:p w14:paraId="7BA31454" w14:textId="4A92E88D" w:rsidR="004C0A0F" w:rsidRPr="002B6020" w:rsidRDefault="00192669" w:rsidP="004C0A0F">
      <w:pPr>
        <w:pStyle w:val="a4"/>
        <w:numPr>
          <w:ilvl w:val="0"/>
          <w:numId w:val="6"/>
        </w:numPr>
        <w:tabs>
          <w:tab w:val="left" w:pos="284"/>
        </w:tabs>
        <w:ind w:left="0" w:firstLine="0"/>
        <w:rPr>
          <w:rFonts w:eastAsia="Times New Roman"/>
        </w:rPr>
      </w:pPr>
      <w:r w:rsidRPr="002B6020">
        <w:rPr>
          <w:rFonts w:eastAsia="Times New Roman"/>
          <w:color w:val="000000"/>
          <w:shd w:val="clear" w:color="auto" w:fill="FFFFFF"/>
        </w:rPr>
        <w:t xml:space="preserve">Expenditures </w:t>
      </w:r>
      <w:r w:rsidR="000F1A8E" w:rsidRPr="002B6020">
        <w:rPr>
          <w:rFonts w:eastAsia="Times New Roman"/>
          <w:color w:val="000000"/>
          <w:shd w:val="clear" w:color="auto" w:fill="FFFFFF"/>
        </w:rPr>
        <w:t>of a company during a year were</w:t>
      </w:r>
    </w:p>
    <w:p w14:paraId="27749296" w14:textId="31D016B2" w:rsidR="000F1A8E" w:rsidRPr="002B6020" w:rsidRDefault="000F1A8E" w:rsidP="000F1A8E">
      <w:pPr>
        <w:pStyle w:val="a4"/>
        <w:numPr>
          <w:ilvl w:val="0"/>
          <w:numId w:val="5"/>
        </w:numPr>
        <w:rPr>
          <w:rFonts w:eastAsia="Times New Roman"/>
        </w:rPr>
      </w:pPr>
      <w:r w:rsidRPr="002B6020">
        <w:rPr>
          <w:rFonts w:eastAsia="Times New Roman"/>
          <w:color w:val="000000"/>
          <w:shd w:val="clear" w:color="auto" w:fill="FFFFFF"/>
        </w:rPr>
        <w:t xml:space="preserve">124 000 </w:t>
      </w:r>
      <w:proofErr w:type="spellStart"/>
      <w:r w:rsidRPr="002B6020">
        <w:rPr>
          <w:rFonts w:eastAsia="Times New Roman"/>
          <w:color w:val="000000"/>
          <w:shd w:val="clear" w:color="auto" w:fill="FFFFFF"/>
        </w:rPr>
        <w:t>manats</w:t>
      </w:r>
      <w:proofErr w:type="spellEnd"/>
      <w:r w:rsidRPr="002B6020">
        <w:rPr>
          <w:rFonts w:eastAsia="Times New Roman"/>
          <w:color w:val="000000"/>
          <w:shd w:val="clear" w:color="auto" w:fill="FFFFFF"/>
        </w:rPr>
        <w:t xml:space="preserve"> for geological exploration and preparation work for production of natural resources;</w:t>
      </w:r>
    </w:p>
    <w:p w14:paraId="17D3D8A6" w14:textId="016EC3F8" w:rsidR="000F1A8E" w:rsidRPr="002B6020" w:rsidRDefault="000F1A8E" w:rsidP="000F1A8E">
      <w:pPr>
        <w:pStyle w:val="a4"/>
        <w:numPr>
          <w:ilvl w:val="0"/>
          <w:numId w:val="5"/>
        </w:numPr>
        <w:rPr>
          <w:rFonts w:eastAsia="Times New Roman"/>
        </w:rPr>
      </w:pPr>
      <w:r w:rsidRPr="002B6020">
        <w:rPr>
          <w:rFonts w:eastAsia="Times New Roman"/>
        </w:rPr>
        <w:t xml:space="preserve">43 000 </w:t>
      </w:r>
      <w:proofErr w:type="spellStart"/>
      <w:r w:rsidRPr="002B6020">
        <w:rPr>
          <w:rFonts w:eastAsia="Times New Roman"/>
        </w:rPr>
        <w:t>manats</w:t>
      </w:r>
      <w:proofErr w:type="spellEnd"/>
      <w:r w:rsidRPr="002B6020">
        <w:rPr>
          <w:rFonts w:eastAsia="Times New Roman"/>
        </w:rPr>
        <w:t xml:space="preserve"> for </w:t>
      </w:r>
      <w:r w:rsidRPr="002B6020">
        <w:rPr>
          <w:rFonts w:eastAsia="Times New Roman"/>
          <w:color w:val="000000"/>
          <w:shd w:val="clear" w:color="auto" w:fill="FFFFFF"/>
        </w:rPr>
        <w:t>non-tangible assets with undetermined period of use;</w:t>
      </w:r>
    </w:p>
    <w:p w14:paraId="66970475" w14:textId="4276DCA5" w:rsidR="000F1A8E" w:rsidRPr="002B6020" w:rsidRDefault="00EB776E" w:rsidP="000F1A8E">
      <w:pPr>
        <w:pStyle w:val="a4"/>
        <w:numPr>
          <w:ilvl w:val="0"/>
          <w:numId w:val="5"/>
        </w:numPr>
        <w:tabs>
          <w:tab w:val="left" w:pos="284"/>
        </w:tabs>
        <w:rPr>
          <w:rFonts w:eastAsia="Times New Roman"/>
        </w:rPr>
      </w:pPr>
      <w:r w:rsidRPr="002B6020">
        <w:rPr>
          <w:rFonts w:eastAsia="Times New Roman"/>
        </w:rPr>
        <w:t xml:space="preserve">104 000 </w:t>
      </w:r>
      <w:proofErr w:type="spellStart"/>
      <w:r w:rsidRPr="002B6020">
        <w:rPr>
          <w:rFonts w:eastAsia="Times New Roman"/>
        </w:rPr>
        <w:t>manats</w:t>
      </w:r>
      <w:proofErr w:type="spellEnd"/>
      <w:r w:rsidRPr="002B6020">
        <w:rPr>
          <w:rFonts w:eastAsia="Times New Roman"/>
        </w:rPr>
        <w:t xml:space="preserve"> for </w:t>
      </w:r>
      <w:r w:rsidRPr="002B6020">
        <w:rPr>
          <w:rFonts w:eastAsia="Times New Roman"/>
          <w:color w:val="000000"/>
          <w:shd w:val="clear" w:color="auto" w:fill="FFFFFF"/>
        </w:rPr>
        <w:t>non-tangible assets with 4 years of use.</w:t>
      </w:r>
    </w:p>
    <w:p w14:paraId="64FB7537" w14:textId="52AF592E" w:rsidR="00EB776E" w:rsidRDefault="00EB776E" w:rsidP="00EB776E">
      <w:pPr>
        <w:tabs>
          <w:tab w:val="left" w:pos="284"/>
        </w:tabs>
        <w:rPr>
          <w:rFonts w:eastAsia="Times New Roman"/>
          <w:color w:val="000000"/>
          <w:shd w:val="clear" w:color="auto" w:fill="FFFFFF"/>
        </w:rPr>
      </w:pPr>
      <w:r w:rsidRPr="002B6020">
        <w:rPr>
          <w:rFonts w:eastAsia="Times New Roman"/>
        </w:rPr>
        <w:t xml:space="preserve">Company set the amortization rate for costs on </w:t>
      </w:r>
      <w:r w:rsidRPr="002B6020">
        <w:rPr>
          <w:rFonts w:eastAsia="Times New Roman"/>
          <w:color w:val="000000"/>
          <w:shd w:val="clear" w:color="auto" w:fill="FFFFFF"/>
        </w:rPr>
        <w:t xml:space="preserve">geological exploration and preparation work for production of natural resources as 16%. Total income of this company is 220 000 </w:t>
      </w:r>
      <w:proofErr w:type="spellStart"/>
      <w:r w:rsidRPr="002B6020">
        <w:rPr>
          <w:rFonts w:eastAsia="Times New Roman"/>
          <w:color w:val="000000"/>
          <w:shd w:val="clear" w:color="auto" w:fill="FFFFFF"/>
        </w:rPr>
        <w:t>manats</w:t>
      </w:r>
      <w:proofErr w:type="spellEnd"/>
      <w:r w:rsidRPr="002B6020">
        <w:rPr>
          <w:rFonts w:eastAsia="Times New Roman"/>
          <w:color w:val="000000"/>
          <w:shd w:val="clear" w:color="auto" w:fill="FFFFFF"/>
        </w:rPr>
        <w:t xml:space="preserve">, and expenditure not considering the deductible amortization is 82 000 </w:t>
      </w:r>
      <w:proofErr w:type="spellStart"/>
      <w:r w:rsidRPr="002B6020">
        <w:rPr>
          <w:rFonts w:eastAsia="Times New Roman"/>
          <w:color w:val="000000"/>
          <w:shd w:val="clear" w:color="auto" w:fill="FFFFFF"/>
        </w:rPr>
        <w:t>manats</w:t>
      </w:r>
      <w:proofErr w:type="spellEnd"/>
      <w:r w:rsidRPr="002B6020">
        <w:rPr>
          <w:rFonts w:eastAsia="Times New Roman"/>
          <w:color w:val="000000"/>
          <w:shd w:val="clear" w:color="auto" w:fill="FFFFFF"/>
        </w:rPr>
        <w:t>. Calculate the taxable profit of this company and explain your arguments.</w:t>
      </w:r>
    </w:p>
    <w:p w14:paraId="6D58D27F" w14:textId="77777777" w:rsidR="001A396B" w:rsidRPr="001F73D1" w:rsidRDefault="001A396B" w:rsidP="00EB776E">
      <w:pPr>
        <w:tabs>
          <w:tab w:val="left" w:pos="284"/>
        </w:tabs>
        <w:rPr>
          <w:rFonts w:eastAsia="Times New Roman"/>
          <w:color w:val="000000"/>
          <w:shd w:val="clear" w:color="auto" w:fill="FFFFFF"/>
        </w:rPr>
      </w:pPr>
    </w:p>
    <w:p w14:paraId="3E3E8BE5" w14:textId="28E81456" w:rsidR="004537A5" w:rsidRPr="002B6020" w:rsidRDefault="004537A5" w:rsidP="004537A5">
      <w:pPr>
        <w:pStyle w:val="a4"/>
        <w:numPr>
          <w:ilvl w:val="0"/>
          <w:numId w:val="6"/>
        </w:numPr>
        <w:tabs>
          <w:tab w:val="left" w:pos="284"/>
        </w:tabs>
        <w:ind w:left="0" w:firstLine="0"/>
        <w:rPr>
          <w:rFonts w:eastAsia="Times New Roman"/>
        </w:rPr>
      </w:pPr>
      <w:r w:rsidRPr="002B6020">
        <w:rPr>
          <w:rFonts w:eastAsia="Times New Roman"/>
        </w:rPr>
        <w:t>Calculate the profit tax of the company for each of the year.</w:t>
      </w:r>
      <w:r w:rsidR="00B61891" w:rsidRPr="002B6020">
        <w:rPr>
          <w:rFonts w:eastAsia="Times New Roman"/>
        </w:rPr>
        <w:t xml:space="preserve"> Explain your arguments.</w:t>
      </w:r>
    </w:p>
    <w:p w14:paraId="09D19E24" w14:textId="77777777" w:rsidR="004537A5" w:rsidRPr="002B6020" w:rsidRDefault="004537A5" w:rsidP="004537A5">
      <w:pPr>
        <w:pStyle w:val="a4"/>
        <w:tabs>
          <w:tab w:val="left" w:pos="284"/>
        </w:tabs>
        <w:ind w:left="0"/>
        <w:rPr>
          <w:rFonts w:eastAsia="Times New Roman"/>
        </w:rPr>
      </w:pPr>
      <w:r w:rsidRPr="002B6020">
        <w:rPr>
          <w:rFonts w:eastAsia="Times New Roman"/>
        </w:rPr>
        <w:t xml:space="preserve"> </w:t>
      </w:r>
    </w:p>
    <w:tbl>
      <w:tblPr>
        <w:tblStyle w:val="PlainTable2"/>
        <w:tblW w:w="0" w:type="auto"/>
        <w:tblLook w:val="04A0" w:firstRow="1" w:lastRow="0" w:firstColumn="1" w:lastColumn="0" w:noHBand="0" w:noVBand="1"/>
      </w:tblPr>
      <w:tblGrid>
        <w:gridCol w:w="2802"/>
        <w:gridCol w:w="1593"/>
        <w:gridCol w:w="1809"/>
        <w:gridCol w:w="1984"/>
      </w:tblGrid>
      <w:tr w:rsidR="00EA7D6A" w:rsidRPr="002B6020" w14:paraId="297106D5" w14:textId="77777777" w:rsidTr="00931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3218995" w14:textId="77777777" w:rsidR="004537A5" w:rsidRPr="002B6020" w:rsidRDefault="004537A5" w:rsidP="004537A5">
            <w:pPr>
              <w:pStyle w:val="a4"/>
              <w:tabs>
                <w:tab w:val="left" w:pos="284"/>
              </w:tabs>
              <w:ind w:left="0"/>
              <w:jc w:val="center"/>
              <w:rPr>
                <w:rFonts w:eastAsia="Times New Roman"/>
              </w:rPr>
            </w:pPr>
          </w:p>
        </w:tc>
        <w:tc>
          <w:tcPr>
            <w:tcW w:w="1593" w:type="dxa"/>
          </w:tcPr>
          <w:p w14:paraId="38A7BF45" w14:textId="58828EE3" w:rsidR="004537A5" w:rsidRPr="002B6020" w:rsidRDefault="004537A5" w:rsidP="004537A5">
            <w:pPr>
              <w:pStyle w:val="a4"/>
              <w:tabs>
                <w:tab w:val="left" w:pos="284"/>
              </w:tabs>
              <w:ind w:left="0"/>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2B6020">
              <w:rPr>
                <w:rFonts w:eastAsia="Times New Roman"/>
              </w:rPr>
              <w:t>2014</w:t>
            </w:r>
          </w:p>
        </w:tc>
        <w:tc>
          <w:tcPr>
            <w:tcW w:w="1809" w:type="dxa"/>
          </w:tcPr>
          <w:p w14:paraId="16617F01" w14:textId="23B08FA8" w:rsidR="004537A5" w:rsidRPr="002B6020" w:rsidRDefault="004537A5" w:rsidP="004537A5">
            <w:pPr>
              <w:pStyle w:val="a4"/>
              <w:tabs>
                <w:tab w:val="left" w:pos="284"/>
              </w:tabs>
              <w:ind w:left="0"/>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2B6020">
              <w:rPr>
                <w:rFonts w:eastAsia="Times New Roman"/>
              </w:rPr>
              <w:t>2015</w:t>
            </w:r>
          </w:p>
        </w:tc>
        <w:tc>
          <w:tcPr>
            <w:tcW w:w="1984" w:type="dxa"/>
          </w:tcPr>
          <w:p w14:paraId="3552180A" w14:textId="4783D6CE" w:rsidR="004537A5" w:rsidRPr="002B6020" w:rsidRDefault="004537A5" w:rsidP="004537A5">
            <w:pPr>
              <w:pStyle w:val="a4"/>
              <w:tabs>
                <w:tab w:val="left" w:pos="284"/>
              </w:tabs>
              <w:ind w:left="0"/>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2B6020">
              <w:rPr>
                <w:rFonts w:eastAsia="Times New Roman"/>
              </w:rPr>
              <w:t>2016</w:t>
            </w:r>
          </w:p>
        </w:tc>
      </w:tr>
      <w:tr w:rsidR="00EA7D6A" w:rsidRPr="002B6020" w14:paraId="22A94B34" w14:textId="77777777" w:rsidTr="0093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701FF2FE" w14:textId="419F0F96" w:rsidR="004537A5" w:rsidRPr="002B6020" w:rsidRDefault="004537A5" w:rsidP="004537A5">
            <w:pPr>
              <w:pStyle w:val="a4"/>
              <w:tabs>
                <w:tab w:val="left" w:pos="284"/>
              </w:tabs>
              <w:ind w:left="0"/>
              <w:jc w:val="center"/>
              <w:rPr>
                <w:rFonts w:eastAsia="Times New Roman"/>
              </w:rPr>
            </w:pPr>
            <w:r w:rsidRPr="002B6020">
              <w:rPr>
                <w:rFonts w:eastAsia="Times New Roman"/>
              </w:rPr>
              <w:t>Total income</w:t>
            </w:r>
          </w:p>
        </w:tc>
        <w:tc>
          <w:tcPr>
            <w:tcW w:w="1593" w:type="dxa"/>
          </w:tcPr>
          <w:p w14:paraId="14B9DD68" w14:textId="3641B610" w:rsidR="004537A5" w:rsidRPr="002B6020" w:rsidRDefault="004537A5" w:rsidP="004537A5">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2B6020">
              <w:rPr>
                <w:rFonts w:eastAsia="Times New Roman"/>
              </w:rPr>
              <w:t>142 000</w:t>
            </w:r>
          </w:p>
        </w:tc>
        <w:tc>
          <w:tcPr>
            <w:tcW w:w="1809" w:type="dxa"/>
          </w:tcPr>
          <w:p w14:paraId="396F9E3F" w14:textId="32EEF012" w:rsidR="004537A5" w:rsidRPr="002B6020" w:rsidRDefault="00B61891" w:rsidP="004537A5">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2B6020">
              <w:rPr>
                <w:rFonts w:eastAsia="Times New Roman"/>
              </w:rPr>
              <w:t>254 000</w:t>
            </w:r>
          </w:p>
        </w:tc>
        <w:tc>
          <w:tcPr>
            <w:tcW w:w="1984" w:type="dxa"/>
          </w:tcPr>
          <w:p w14:paraId="0A16AAF6" w14:textId="337BE51A" w:rsidR="004537A5" w:rsidRPr="002B6020" w:rsidRDefault="00B61891" w:rsidP="004537A5">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2B6020">
              <w:rPr>
                <w:rFonts w:eastAsia="Times New Roman"/>
              </w:rPr>
              <w:t>178 000</w:t>
            </w:r>
          </w:p>
        </w:tc>
      </w:tr>
      <w:tr w:rsidR="00EA7D6A" w:rsidRPr="001F73D1" w14:paraId="1B059E85" w14:textId="77777777" w:rsidTr="00931BFB">
        <w:tc>
          <w:tcPr>
            <w:cnfStyle w:val="001000000000" w:firstRow="0" w:lastRow="0" w:firstColumn="1" w:lastColumn="0" w:oddVBand="0" w:evenVBand="0" w:oddHBand="0" w:evenHBand="0" w:firstRowFirstColumn="0" w:firstRowLastColumn="0" w:lastRowFirstColumn="0" w:lastRowLastColumn="0"/>
            <w:tcW w:w="2802" w:type="dxa"/>
          </w:tcPr>
          <w:p w14:paraId="53B6C755" w14:textId="0E25BAF9" w:rsidR="004537A5" w:rsidRPr="002B6020" w:rsidRDefault="004537A5" w:rsidP="004537A5">
            <w:pPr>
              <w:pStyle w:val="a4"/>
              <w:tabs>
                <w:tab w:val="left" w:pos="284"/>
              </w:tabs>
              <w:ind w:left="0"/>
              <w:jc w:val="center"/>
              <w:rPr>
                <w:rFonts w:eastAsia="Times New Roman"/>
              </w:rPr>
            </w:pPr>
            <w:r w:rsidRPr="002B6020">
              <w:rPr>
                <w:rFonts w:eastAsia="Times New Roman"/>
              </w:rPr>
              <w:lastRenderedPageBreak/>
              <w:t>Deductible expenditures</w:t>
            </w:r>
          </w:p>
        </w:tc>
        <w:tc>
          <w:tcPr>
            <w:tcW w:w="1593" w:type="dxa"/>
          </w:tcPr>
          <w:p w14:paraId="2609DF9F" w14:textId="11F24E12" w:rsidR="004537A5" w:rsidRPr="002B6020" w:rsidRDefault="004537A5" w:rsidP="004537A5">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2B6020">
              <w:rPr>
                <w:rFonts w:eastAsia="Times New Roman"/>
              </w:rPr>
              <w:t>158 000</w:t>
            </w:r>
          </w:p>
        </w:tc>
        <w:tc>
          <w:tcPr>
            <w:tcW w:w="1809" w:type="dxa"/>
          </w:tcPr>
          <w:p w14:paraId="63D4A523" w14:textId="137CBD6E" w:rsidR="004537A5" w:rsidRPr="002B6020" w:rsidRDefault="00B61891" w:rsidP="004537A5">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2B6020">
              <w:rPr>
                <w:rFonts w:eastAsia="Times New Roman"/>
              </w:rPr>
              <w:t>250 000</w:t>
            </w:r>
          </w:p>
        </w:tc>
        <w:tc>
          <w:tcPr>
            <w:tcW w:w="1984" w:type="dxa"/>
          </w:tcPr>
          <w:p w14:paraId="6FD00967" w14:textId="3310DC81" w:rsidR="004537A5" w:rsidRPr="001F73D1" w:rsidRDefault="00B61891" w:rsidP="004537A5">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2B6020">
              <w:rPr>
                <w:rFonts w:eastAsia="Times New Roman"/>
              </w:rPr>
              <w:t>165 000</w:t>
            </w:r>
          </w:p>
        </w:tc>
      </w:tr>
    </w:tbl>
    <w:p w14:paraId="79B5AACE" w14:textId="6BA73CBA" w:rsidR="004537A5" w:rsidRPr="001F73D1" w:rsidRDefault="004537A5" w:rsidP="004537A5">
      <w:pPr>
        <w:pStyle w:val="a4"/>
        <w:tabs>
          <w:tab w:val="left" w:pos="284"/>
        </w:tabs>
        <w:ind w:left="0"/>
        <w:rPr>
          <w:rFonts w:eastAsia="Times New Roman"/>
        </w:rPr>
      </w:pPr>
    </w:p>
    <w:p w14:paraId="1348BF11" w14:textId="24FCB20D" w:rsidR="009745A8" w:rsidRPr="00E935CB" w:rsidRDefault="009745A8" w:rsidP="009745A8">
      <w:pPr>
        <w:pStyle w:val="a4"/>
        <w:numPr>
          <w:ilvl w:val="0"/>
          <w:numId w:val="6"/>
        </w:numPr>
        <w:tabs>
          <w:tab w:val="left" w:pos="284"/>
        </w:tabs>
        <w:ind w:left="0" w:firstLine="0"/>
        <w:rPr>
          <w:rFonts w:eastAsia="Times New Roman"/>
        </w:rPr>
      </w:pPr>
      <w:r w:rsidRPr="00E935CB">
        <w:t xml:space="preserve">Calculate the </w:t>
      </w:r>
      <w:r w:rsidR="00951F40" w:rsidRPr="00E935CB">
        <w:rPr>
          <w:rFonts w:eastAsia="Times New Roman"/>
          <w:color w:val="000000"/>
          <w:shd w:val="clear" w:color="auto" w:fill="FFFFFF"/>
        </w:rPr>
        <w:t>profit</w:t>
      </w:r>
      <w:r w:rsidRPr="00E935CB">
        <w:rPr>
          <w:rFonts w:eastAsia="Times New Roman"/>
          <w:color w:val="000000"/>
          <w:shd w:val="clear" w:color="auto" w:fill="FFFFFF"/>
        </w:rPr>
        <w:t xml:space="preserve"> tax of </w:t>
      </w:r>
      <w:r w:rsidR="00951F40" w:rsidRPr="00E935CB">
        <w:rPr>
          <w:rFonts w:eastAsia="Times New Roman"/>
          <w:color w:val="000000"/>
          <w:shd w:val="clear" w:color="auto" w:fill="FFFFFF"/>
        </w:rPr>
        <w:t>the company</w:t>
      </w:r>
      <w:r w:rsidRPr="00E935CB">
        <w:rPr>
          <w:rFonts w:eastAsia="Times New Roman"/>
          <w:color w:val="000000"/>
          <w:shd w:val="clear" w:color="auto" w:fill="FFFFFF"/>
        </w:rPr>
        <w:t>.</w:t>
      </w:r>
      <w:r w:rsidRPr="00E935CB">
        <w:rPr>
          <w:rFonts w:eastAsia="Times New Roman"/>
        </w:rPr>
        <w:t xml:space="preserve"> Explain your arguments.</w:t>
      </w:r>
    </w:p>
    <w:p w14:paraId="20ACDA4B" w14:textId="77777777" w:rsidR="009745A8" w:rsidRPr="00E935CB" w:rsidRDefault="009745A8" w:rsidP="009745A8">
      <w:pPr>
        <w:pStyle w:val="a4"/>
        <w:tabs>
          <w:tab w:val="left" w:pos="284"/>
        </w:tabs>
        <w:ind w:left="0"/>
        <w:rPr>
          <w:rFonts w:eastAsia="Times New Roman"/>
        </w:rPr>
      </w:pPr>
    </w:p>
    <w:tbl>
      <w:tblPr>
        <w:tblStyle w:val="PlainTable2"/>
        <w:tblW w:w="0" w:type="auto"/>
        <w:tblLook w:val="04A0" w:firstRow="1" w:lastRow="0" w:firstColumn="1" w:lastColumn="0" w:noHBand="0" w:noVBand="1"/>
      </w:tblPr>
      <w:tblGrid>
        <w:gridCol w:w="1595"/>
        <w:gridCol w:w="2908"/>
        <w:gridCol w:w="1594"/>
      </w:tblGrid>
      <w:tr w:rsidR="00951F40" w:rsidRPr="00E935CB" w14:paraId="57027039" w14:textId="77777777" w:rsidTr="00D45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14:paraId="6996083C" w14:textId="223F3BC0" w:rsidR="009745A8" w:rsidRPr="00E935CB" w:rsidRDefault="009745A8" w:rsidP="00EA7D6A">
            <w:pPr>
              <w:pStyle w:val="a4"/>
              <w:tabs>
                <w:tab w:val="left" w:pos="284"/>
              </w:tabs>
              <w:ind w:left="0"/>
            </w:pPr>
            <w:r w:rsidRPr="00E935CB">
              <w:t>Total income</w:t>
            </w:r>
          </w:p>
        </w:tc>
        <w:tc>
          <w:tcPr>
            <w:tcW w:w="1594" w:type="dxa"/>
            <w:vAlign w:val="center"/>
          </w:tcPr>
          <w:p w14:paraId="3BC6DC69" w14:textId="0B750760" w:rsidR="009745A8" w:rsidRPr="00E935CB" w:rsidRDefault="009745A8" w:rsidP="00EA7D6A">
            <w:pPr>
              <w:pStyle w:val="a4"/>
              <w:tabs>
                <w:tab w:val="left" w:pos="284"/>
              </w:tabs>
              <w:ind w:left="0"/>
              <w:cnfStyle w:val="100000000000" w:firstRow="1" w:lastRow="0" w:firstColumn="0" w:lastColumn="0" w:oddVBand="0" w:evenVBand="0" w:oddHBand="0" w:evenHBand="0" w:firstRowFirstColumn="0" w:firstRowLastColumn="0" w:lastRowFirstColumn="0" w:lastRowLastColumn="0"/>
              <w:rPr>
                <w:b w:val="0"/>
              </w:rPr>
            </w:pPr>
            <w:r w:rsidRPr="00E935CB">
              <w:rPr>
                <w:b w:val="0"/>
              </w:rPr>
              <w:t>150 000</w:t>
            </w:r>
          </w:p>
        </w:tc>
      </w:tr>
      <w:tr w:rsidR="00951F40" w:rsidRPr="00E935CB" w14:paraId="63D46577" w14:textId="77777777" w:rsidTr="00D45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14:paraId="6EE3F9AE" w14:textId="3AEE8C9C" w:rsidR="009745A8" w:rsidRPr="00E935CB" w:rsidRDefault="009745A8" w:rsidP="00EA7D6A">
            <w:pPr>
              <w:pStyle w:val="a4"/>
              <w:tabs>
                <w:tab w:val="left" w:pos="284"/>
              </w:tabs>
              <w:ind w:left="0"/>
            </w:pPr>
            <w:r w:rsidRPr="00E935CB">
              <w:t>Deductible expenditure</w:t>
            </w:r>
          </w:p>
          <w:p w14:paraId="139830DF" w14:textId="6C951503" w:rsidR="009745A8" w:rsidRPr="00E935CB" w:rsidRDefault="009745A8" w:rsidP="00EA7D6A">
            <w:pPr>
              <w:pStyle w:val="a4"/>
              <w:tabs>
                <w:tab w:val="left" w:pos="284"/>
              </w:tabs>
              <w:ind w:left="0"/>
              <w:rPr>
                <w:b w:val="0"/>
              </w:rPr>
            </w:pPr>
            <w:r w:rsidRPr="00E935CB">
              <w:rPr>
                <w:b w:val="0"/>
              </w:rPr>
              <w:t>(not considering depreciation)</w:t>
            </w:r>
          </w:p>
        </w:tc>
        <w:tc>
          <w:tcPr>
            <w:tcW w:w="1594" w:type="dxa"/>
            <w:vAlign w:val="center"/>
          </w:tcPr>
          <w:p w14:paraId="50979FA5" w14:textId="23A892F7" w:rsidR="009745A8" w:rsidRPr="00E935CB" w:rsidRDefault="009745A8" w:rsidP="00EA7D6A">
            <w:pPr>
              <w:pStyle w:val="a4"/>
              <w:tabs>
                <w:tab w:val="left" w:pos="284"/>
              </w:tabs>
              <w:ind w:left="0"/>
              <w:cnfStyle w:val="000000100000" w:firstRow="0" w:lastRow="0" w:firstColumn="0" w:lastColumn="0" w:oddVBand="0" w:evenVBand="0" w:oddHBand="1" w:evenHBand="0" w:firstRowFirstColumn="0" w:firstRowLastColumn="0" w:lastRowFirstColumn="0" w:lastRowLastColumn="0"/>
            </w:pPr>
            <w:r w:rsidRPr="00E935CB">
              <w:t>60 000</w:t>
            </w:r>
          </w:p>
        </w:tc>
      </w:tr>
      <w:tr w:rsidR="00EA7D6A" w:rsidRPr="00E935CB" w14:paraId="1A649540" w14:textId="77777777" w:rsidTr="00D45FA5">
        <w:trPr>
          <w:trHeight w:val="53"/>
        </w:trPr>
        <w:tc>
          <w:tcPr>
            <w:cnfStyle w:val="001000000000" w:firstRow="0" w:lastRow="0" w:firstColumn="1" w:lastColumn="0" w:oddVBand="0" w:evenVBand="0" w:oddHBand="0" w:evenHBand="0" w:firstRowFirstColumn="0" w:firstRowLastColumn="0" w:lastRowFirstColumn="0" w:lastRowLastColumn="0"/>
            <w:tcW w:w="1595" w:type="dxa"/>
            <w:vMerge w:val="restart"/>
            <w:vAlign w:val="center"/>
          </w:tcPr>
          <w:p w14:paraId="25D941BC" w14:textId="77777777" w:rsidR="009745A8" w:rsidRPr="00E935CB" w:rsidRDefault="009745A8" w:rsidP="00EA7D6A">
            <w:pPr>
              <w:pStyle w:val="a4"/>
              <w:tabs>
                <w:tab w:val="left" w:pos="284"/>
              </w:tabs>
              <w:ind w:left="0"/>
              <w:rPr>
                <w:bCs w:val="0"/>
              </w:rPr>
            </w:pPr>
            <w:r w:rsidRPr="00E935CB">
              <w:t>Residual value of</w:t>
            </w:r>
          </w:p>
        </w:tc>
        <w:tc>
          <w:tcPr>
            <w:tcW w:w="2908" w:type="dxa"/>
            <w:vAlign w:val="center"/>
          </w:tcPr>
          <w:p w14:paraId="66456EFA" w14:textId="16217D5F" w:rsidR="009745A8" w:rsidRPr="00E935CB" w:rsidRDefault="00951F40" w:rsidP="00EA7D6A">
            <w:pPr>
              <w:cnfStyle w:val="000000000000" w:firstRow="0" w:lastRow="0" w:firstColumn="0" w:lastColumn="0" w:oddVBand="0" w:evenVBand="0" w:oddHBand="0" w:evenHBand="0" w:firstRowFirstColumn="0" w:firstRowLastColumn="0" w:lastRowFirstColumn="0" w:lastRowLastColumn="0"/>
              <w:rPr>
                <w:rFonts w:eastAsia="Times New Roman"/>
              </w:rPr>
            </w:pPr>
            <w:r w:rsidRPr="00E935CB">
              <w:rPr>
                <w:rFonts w:eastAsia="Times New Roman"/>
                <w:color w:val="000000"/>
                <w:shd w:val="clear" w:color="auto" w:fill="FFFFFF"/>
              </w:rPr>
              <w:t>main assets undergone conservation</w:t>
            </w:r>
          </w:p>
        </w:tc>
        <w:tc>
          <w:tcPr>
            <w:tcW w:w="1594" w:type="dxa"/>
            <w:vAlign w:val="center"/>
          </w:tcPr>
          <w:p w14:paraId="10BF6A7A" w14:textId="151AE433" w:rsidR="009745A8" w:rsidRPr="00E935CB" w:rsidRDefault="009745A8" w:rsidP="00EA7D6A">
            <w:pPr>
              <w:pStyle w:val="a4"/>
              <w:tabs>
                <w:tab w:val="left" w:pos="284"/>
              </w:tabs>
              <w:ind w:left="0"/>
              <w:cnfStyle w:val="000000000000" w:firstRow="0" w:lastRow="0" w:firstColumn="0" w:lastColumn="0" w:oddVBand="0" w:evenVBand="0" w:oddHBand="0" w:evenHBand="0" w:firstRowFirstColumn="0" w:firstRowLastColumn="0" w:lastRowFirstColumn="0" w:lastRowLastColumn="0"/>
            </w:pPr>
            <w:r w:rsidRPr="00E935CB">
              <w:t>16 000</w:t>
            </w:r>
          </w:p>
        </w:tc>
      </w:tr>
      <w:tr w:rsidR="00951F40" w:rsidRPr="00E935CB" w14:paraId="6E5E56AF" w14:textId="77777777" w:rsidTr="00D45FA5">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595" w:type="dxa"/>
            <w:vMerge/>
            <w:vAlign w:val="center"/>
          </w:tcPr>
          <w:p w14:paraId="077D3B5F" w14:textId="77777777" w:rsidR="009745A8" w:rsidRPr="00E935CB" w:rsidRDefault="009745A8" w:rsidP="00EA7D6A">
            <w:pPr>
              <w:pStyle w:val="a4"/>
              <w:tabs>
                <w:tab w:val="left" w:pos="284"/>
              </w:tabs>
              <w:ind w:left="0"/>
              <w:rPr>
                <w:b w:val="0"/>
                <w:bCs w:val="0"/>
              </w:rPr>
            </w:pPr>
          </w:p>
        </w:tc>
        <w:tc>
          <w:tcPr>
            <w:tcW w:w="2908" w:type="dxa"/>
            <w:vAlign w:val="center"/>
          </w:tcPr>
          <w:p w14:paraId="73F6650C" w14:textId="0D5DA5D7" w:rsidR="009745A8" w:rsidRPr="00E935CB" w:rsidRDefault="00951F40" w:rsidP="00EA7D6A">
            <w:pPr>
              <w:cnfStyle w:val="000000100000" w:firstRow="0" w:lastRow="0" w:firstColumn="0" w:lastColumn="0" w:oddVBand="0" w:evenVBand="0" w:oddHBand="1" w:evenHBand="0" w:firstRowFirstColumn="0" w:firstRowLastColumn="0" w:lastRowFirstColumn="0" w:lastRowLastColumn="0"/>
              <w:rPr>
                <w:rFonts w:eastAsia="Times New Roman"/>
              </w:rPr>
            </w:pPr>
            <w:r w:rsidRPr="00E935CB">
              <w:rPr>
                <w:rFonts w:eastAsia="Times New Roman"/>
                <w:color w:val="000000"/>
                <w:shd w:val="clear" w:color="auto" w:fill="FFFFFF"/>
              </w:rPr>
              <w:t>equipment</w:t>
            </w:r>
          </w:p>
        </w:tc>
        <w:tc>
          <w:tcPr>
            <w:tcW w:w="1594" w:type="dxa"/>
            <w:vAlign w:val="center"/>
          </w:tcPr>
          <w:p w14:paraId="4E8F668F" w14:textId="43B14388" w:rsidR="009745A8" w:rsidRPr="00E935CB" w:rsidRDefault="009745A8" w:rsidP="00EA7D6A">
            <w:pPr>
              <w:pStyle w:val="a4"/>
              <w:tabs>
                <w:tab w:val="left" w:pos="284"/>
              </w:tabs>
              <w:ind w:left="0"/>
              <w:cnfStyle w:val="000000100000" w:firstRow="0" w:lastRow="0" w:firstColumn="0" w:lastColumn="0" w:oddVBand="0" w:evenVBand="0" w:oddHBand="1" w:evenHBand="0" w:firstRowFirstColumn="0" w:firstRowLastColumn="0" w:lastRowFirstColumn="0" w:lastRowLastColumn="0"/>
            </w:pPr>
            <w:r w:rsidRPr="00E935CB">
              <w:t>6 000</w:t>
            </w:r>
          </w:p>
        </w:tc>
      </w:tr>
      <w:tr w:rsidR="00EA7D6A" w:rsidRPr="001F73D1" w14:paraId="06223AB9" w14:textId="77777777" w:rsidTr="00D45FA5">
        <w:trPr>
          <w:trHeight w:val="51"/>
        </w:trPr>
        <w:tc>
          <w:tcPr>
            <w:cnfStyle w:val="001000000000" w:firstRow="0" w:lastRow="0" w:firstColumn="1" w:lastColumn="0" w:oddVBand="0" w:evenVBand="0" w:oddHBand="0" w:evenHBand="0" w:firstRowFirstColumn="0" w:firstRowLastColumn="0" w:lastRowFirstColumn="0" w:lastRowLastColumn="0"/>
            <w:tcW w:w="1595" w:type="dxa"/>
            <w:vMerge/>
            <w:vAlign w:val="center"/>
          </w:tcPr>
          <w:p w14:paraId="1D6B7EE4" w14:textId="77777777" w:rsidR="009745A8" w:rsidRPr="00E935CB" w:rsidRDefault="009745A8" w:rsidP="00EA7D6A">
            <w:pPr>
              <w:pStyle w:val="a4"/>
              <w:tabs>
                <w:tab w:val="left" w:pos="284"/>
              </w:tabs>
              <w:ind w:left="0"/>
              <w:rPr>
                <w:b w:val="0"/>
                <w:bCs w:val="0"/>
              </w:rPr>
            </w:pPr>
          </w:p>
        </w:tc>
        <w:tc>
          <w:tcPr>
            <w:tcW w:w="2908" w:type="dxa"/>
            <w:vAlign w:val="center"/>
          </w:tcPr>
          <w:p w14:paraId="34307681" w14:textId="2FD9490A" w:rsidR="009745A8" w:rsidRPr="00E935CB" w:rsidRDefault="00951F40" w:rsidP="00EA7D6A">
            <w:pPr>
              <w:cnfStyle w:val="000000000000" w:firstRow="0" w:lastRow="0" w:firstColumn="0" w:lastColumn="0" w:oddVBand="0" w:evenVBand="0" w:oddHBand="0" w:evenHBand="0" w:firstRowFirstColumn="0" w:firstRowLastColumn="0" w:lastRowFirstColumn="0" w:lastRowLastColumn="0"/>
              <w:rPr>
                <w:rFonts w:eastAsia="Times New Roman"/>
              </w:rPr>
            </w:pPr>
            <w:r w:rsidRPr="00E935CB">
              <w:rPr>
                <w:rFonts w:eastAsia="Times New Roman"/>
                <w:color w:val="000000"/>
                <w:shd w:val="clear" w:color="auto" w:fill="FFFFFF"/>
              </w:rPr>
              <w:t>non-tangible assets with undetermined period of use</w:t>
            </w:r>
          </w:p>
        </w:tc>
        <w:tc>
          <w:tcPr>
            <w:tcW w:w="1594" w:type="dxa"/>
            <w:vAlign w:val="center"/>
          </w:tcPr>
          <w:p w14:paraId="423F0150" w14:textId="02788B6E" w:rsidR="009745A8" w:rsidRPr="001F73D1" w:rsidRDefault="009745A8" w:rsidP="00EA7D6A">
            <w:pPr>
              <w:pStyle w:val="a4"/>
              <w:tabs>
                <w:tab w:val="left" w:pos="284"/>
              </w:tabs>
              <w:ind w:left="0"/>
              <w:cnfStyle w:val="000000000000" w:firstRow="0" w:lastRow="0" w:firstColumn="0" w:lastColumn="0" w:oddVBand="0" w:evenVBand="0" w:oddHBand="0" w:evenHBand="0" w:firstRowFirstColumn="0" w:firstRowLastColumn="0" w:lastRowFirstColumn="0" w:lastRowLastColumn="0"/>
            </w:pPr>
            <w:r w:rsidRPr="00E935CB">
              <w:t>2 000</w:t>
            </w:r>
          </w:p>
        </w:tc>
      </w:tr>
    </w:tbl>
    <w:p w14:paraId="1A7E7B3D" w14:textId="4EE394EF" w:rsidR="004F75C4" w:rsidRPr="001F73D1" w:rsidRDefault="004F75C4" w:rsidP="009745A8">
      <w:pPr>
        <w:pStyle w:val="a4"/>
        <w:tabs>
          <w:tab w:val="left" w:pos="284"/>
        </w:tabs>
        <w:ind w:left="0"/>
      </w:pPr>
    </w:p>
    <w:p w14:paraId="4E4DC0B0" w14:textId="6DFDD10B" w:rsidR="005908BB" w:rsidRPr="00E935CB" w:rsidRDefault="00931BFB" w:rsidP="00931BFB">
      <w:pPr>
        <w:pStyle w:val="a4"/>
        <w:numPr>
          <w:ilvl w:val="0"/>
          <w:numId w:val="6"/>
        </w:numPr>
        <w:ind w:left="0" w:firstLine="0"/>
        <w:rPr>
          <w:lang w:val="az-Latn-AZ"/>
        </w:rPr>
      </w:pPr>
      <w:r w:rsidRPr="00E935CB">
        <w:rPr>
          <w:lang w:val="az-Latn-AZ"/>
        </w:rPr>
        <w:t>Calculate the taxable profit of the company. Explain your arguments.</w:t>
      </w:r>
    </w:p>
    <w:p w14:paraId="0526E2D3" w14:textId="77777777" w:rsidR="00931BFB" w:rsidRPr="00E935CB" w:rsidRDefault="00931BFB" w:rsidP="00931BFB">
      <w:pPr>
        <w:rPr>
          <w:lang w:val="az-Latn-AZ"/>
        </w:rPr>
      </w:pPr>
    </w:p>
    <w:tbl>
      <w:tblPr>
        <w:tblStyle w:val="PlainTable2"/>
        <w:tblW w:w="0" w:type="auto"/>
        <w:tblLayout w:type="fixed"/>
        <w:tblLook w:val="04A0" w:firstRow="1" w:lastRow="0" w:firstColumn="1" w:lastColumn="0" w:noHBand="0" w:noVBand="1"/>
      </w:tblPr>
      <w:tblGrid>
        <w:gridCol w:w="3227"/>
        <w:gridCol w:w="1984"/>
      </w:tblGrid>
      <w:tr w:rsidR="001F73D1" w:rsidRPr="00E935CB" w14:paraId="579FE7B6" w14:textId="77777777" w:rsidTr="00931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FC044F1" w14:textId="77777777" w:rsidR="00931BFB" w:rsidRPr="00E935CB" w:rsidRDefault="00931BFB" w:rsidP="009E6B4F">
            <w:pPr>
              <w:pStyle w:val="a4"/>
              <w:tabs>
                <w:tab w:val="left" w:pos="284"/>
              </w:tabs>
              <w:ind w:left="0"/>
            </w:pPr>
            <w:r w:rsidRPr="00E935CB">
              <w:t>Total income</w:t>
            </w:r>
          </w:p>
        </w:tc>
        <w:tc>
          <w:tcPr>
            <w:tcW w:w="1984" w:type="dxa"/>
          </w:tcPr>
          <w:p w14:paraId="2E218960" w14:textId="45D59EBD" w:rsidR="00931BFB" w:rsidRPr="00E935CB" w:rsidRDefault="00931BFB" w:rsidP="009E6B4F">
            <w:pPr>
              <w:pStyle w:val="a4"/>
              <w:tabs>
                <w:tab w:val="left" w:pos="284"/>
              </w:tabs>
              <w:ind w:left="0"/>
              <w:cnfStyle w:val="100000000000" w:firstRow="1" w:lastRow="0" w:firstColumn="0" w:lastColumn="0" w:oddVBand="0" w:evenVBand="0" w:oddHBand="0" w:evenHBand="0" w:firstRowFirstColumn="0" w:firstRowLastColumn="0" w:lastRowFirstColumn="0" w:lastRowLastColumn="0"/>
              <w:rPr>
                <w:b w:val="0"/>
              </w:rPr>
            </w:pPr>
            <w:r w:rsidRPr="00E935CB">
              <w:rPr>
                <w:b w:val="0"/>
              </w:rPr>
              <w:t>220 000</w:t>
            </w:r>
          </w:p>
        </w:tc>
      </w:tr>
      <w:tr w:rsidR="001F73D1" w:rsidRPr="00E935CB" w14:paraId="4902690F" w14:textId="77777777" w:rsidTr="0093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C892808" w14:textId="77777777" w:rsidR="00931BFB" w:rsidRPr="00E935CB" w:rsidRDefault="00931BFB" w:rsidP="009E6B4F">
            <w:pPr>
              <w:pStyle w:val="a4"/>
              <w:tabs>
                <w:tab w:val="left" w:pos="284"/>
              </w:tabs>
              <w:ind w:left="0"/>
            </w:pPr>
            <w:r w:rsidRPr="00E935CB">
              <w:t>Deductible expenditure</w:t>
            </w:r>
          </w:p>
          <w:p w14:paraId="24D17880" w14:textId="13D4BE6B" w:rsidR="00931BFB" w:rsidRPr="00E935CB" w:rsidRDefault="00931BFB" w:rsidP="009E6B4F">
            <w:pPr>
              <w:pStyle w:val="a4"/>
              <w:tabs>
                <w:tab w:val="left" w:pos="284"/>
              </w:tabs>
              <w:ind w:left="0"/>
              <w:rPr>
                <w:b w:val="0"/>
              </w:rPr>
            </w:pPr>
            <w:r w:rsidRPr="00E935CB">
              <w:rPr>
                <w:b w:val="0"/>
              </w:rPr>
              <w:t>(not considering depreciation, and repair expenses)</w:t>
            </w:r>
          </w:p>
        </w:tc>
        <w:tc>
          <w:tcPr>
            <w:tcW w:w="1984" w:type="dxa"/>
          </w:tcPr>
          <w:p w14:paraId="130885D1" w14:textId="0091DA79" w:rsidR="00931BFB" w:rsidRPr="00E935CB" w:rsidRDefault="00931BFB" w:rsidP="009E6B4F">
            <w:pPr>
              <w:pStyle w:val="a4"/>
              <w:tabs>
                <w:tab w:val="left" w:pos="284"/>
              </w:tabs>
              <w:ind w:left="0"/>
              <w:cnfStyle w:val="000000100000" w:firstRow="0" w:lastRow="0" w:firstColumn="0" w:lastColumn="0" w:oddVBand="0" w:evenVBand="0" w:oddHBand="1" w:evenHBand="0" w:firstRowFirstColumn="0" w:firstRowLastColumn="0" w:lastRowFirstColumn="0" w:lastRowLastColumn="0"/>
            </w:pPr>
            <w:r w:rsidRPr="00E935CB">
              <w:t>140 000</w:t>
            </w:r>
          </w:p>
        </w:tc>
      </w:tr>
    </w:tbl>
    <w:p w14:paraId="6C554EE3" w14:textId="77777777" w:rsidR="00931BFB" w:rsidRPr="00E935CB" w:rsidRDefault="00931BFB" w:rsidP="00931BFB">
      <w:pPr>
        <w:rPr>
          <w:lang w:val="az-Latn-AZ"/>
        </w:rPr>
      </w:pPr>
    </w:p>
    <w:tbl>
      <w:tblPr>
        <w:tblStyle w:val="PlainTable2"/>
        <w:tblW w:w="0" w:type="auto"/>
        <w:tblLook w:val="04A0" w:firstRow="1" w:lastRow="0" w:firstColumn="1" w:lastColumn="0" w:noHBand="0" w:noVBand="1"/>
      </w:tblPr>
      <w:tblGrid>
        <w:gridCol w:w="2694"/>
        <w:gridCol w:w="2092"/>
        <w:gridCol w:w="2160"/>
      </w:tblGrid>
      <w:tr w:rsidR="00931BFB" w:rsidRPr="00E935CB" w14:paraId="4A2B31F1" w14:textId="77777777" w:rsidTr="00931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C18F39" w14:textId="77777777" w:rsidR="00931BFB" w:rsidRPr="00E935CB" w:rsidRDefault="00931BFB" w:rsidP="00931BFB">
            <w:pPr>
              <w:rPr>
                <w:lang w:val="az-Latn-AZ"/>
              </w:rPr>
            </w:pPr>
          </w:p>
        </w:tc>
        <w:tc>
          <w:tcPr>
            <w:tcW w:w="2092" w:type="dxa"/>
          </w:tcPr>
          <w:p w14:paraId="2EA04318" w14:textId="77A67EA2" w:rsidR="00931BFB" w:rsidRPr="00E935CB" w:rsidRDefault="00931BFB" w:rsidP="00931BFB">
            <w:pPr>
              <w:cnfStyle w:val="100000000000" w:firstRow="1" w:lastRow="0" w:firstColumn="0" w:lastColumn="0" w:oddVBand="0" w:evenVBand="0" w:oddHBand="0" w:evenHBand="0" w:firstRowFirstColumn="0" w:firstRowLastColumn="0" w:lastRowFirstColumn="0" w:lastRowLastColumn="0"/>
              <w:rPr>
                <w:lang w:val="az-Latn-AZ"/>
              </w:rPr>
            </w:pPr>
            <w:r w:rsidRPr="00E935CB">
              <w:rPr>
                <w:lang w:val="az-Latn-AZ"/>
              </w:rPr>
              <w:t>Residual value</w:t>
            </w:r>
          </w:p>
        </w:tc>
        <w:tc>
          <w:tcPr>
            <w:tcW w:w="2160" w:type="dxa"/>
          </w:tcPr>
          <w:p w14:paraId="553AC1D7" w14:textId="49550EE4" w:rsidR="00931BFB" w:rsidRPr="00E935CB" w:rsidRDefault="00931BFB" w:rsidP="00931BFB">
            <w:pPr>
              <w:cnfStyle w:val="100000000000" w:firstRow="1" w:lastRow="0" w:firstColumn="0" w:lastColumn="0" w:oddVBand="0" w:evenVBand="0" w:oddHBand="0" w:evenHBand="0" w:firstRowFirstColumn="0" w:firstRowLastColumn="0" w:lastRowFirstColumn="0" w:lastRowLastColumn="0"/>
              <w:rPr>
                <w:lang w:val="az-Latn-AZ"/>
              </w:rPr>
            </w:pPr>
            <w:r w:rsidRPr="00E935CB">
              <w:rPr>
                <w:lang w:val="az-Latn-AZ"/>
              </w:rPr>
              <w:t>Repair expenses</w:t>
            </w:r>
          </w:p>
        </w:tc>
      </w:tr>
      <w:tr w:rsidR="00931BFB" w:rsidRPr="00E935CB" w14:paraId="1DDD86FA" w14:textId="77777777" w:rsidTr="00931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627C669" w14:textId="5F2910A0" w:rsidR="00931BFB" w:rsidRPr="00E935CB" w:rsidRDefault="00931BFB" w:rsidP="00931BFB">
            <w:pPr>
              <w:rPr>
                <w:lang w:val="az-Latn-AZ"/>
              </w:rPr>
            </w:pPr>
            <w:r w:rsidRPr="00E935CB">
              <w:rPr>
                <w:lang w:val="az-Latn-AZ"/>
              </w:rPr>
              <w:t>Installations</w:t>
            </w:r>
          </w:p>
        </w:tc>
        <w:tc>
          <w:tcPr>
            <w:tcW w:w="2092" w:type="dxa"/>
          </w:tcPr>
          <w:p w14:paraId="6EF39E81" w14:textId="69844EC9" w:rsidR="00931BFB" w:rsidRPr="00E935CB" w:rsidRDefault="00931BFB" w:rsidP="00931BFB">
            <w:pPr>
              <w:cnfStyle w:val="000000100000" w:firstRow="0" w:lastRow="0" w:firstColumn="0" w:lastColumn="0" w:oddVBand="0" w:evenVBand="0" w:oddHBand="1" w:evenHBand="0" w:firstRowFirstColumn="0" w:firstRowLastColumn="0" w:lastRowFirstColumn="0" w:lastRowLastColumn="0"/>
              <w:rPr>
                <w:lang w:val="az-Latn-AZ"/>
              </w:rPr>
            </w:pPr>
            <w:r w:rsidRPr="00E935CB">
              <w:rPr>
                <w:lang w:val="az-Latn-AZ"/>
              </w:rPr>
              <w:t>40 000</w:t>
            </w:r>
          </w:p>
        </w:tc>
        <w:tc>
          <w:tcPr>
            <w:tcW w:w="2160" w:type="dxa"/>
          </w:tcPr>
          <w:p w14:paraId="1314BE84" w14:textId="154D25DC" w:rsidR="00931BFB" w:rsidRPr="00E935CB" w:rsidRDefault="00931BFB" w:rsidP="00931BFB">
            <w:pPr>
              <w:cnfStyle w:val="000000100000" w:firstRow="0" w:lastRow="0" w:firstColumn="0" w:lastColumn="0" w:oddVBand="0" w:evenVBand="0" w:oddHBand="1" w:evenHBand="0" w:firstRowFirstColumn="0" w:firstRowLastColumn="0" w:lastRowFirstColumn="0" w:lastRowLastColumn="0"/>
              <w:rPr>
                <w:lang w:val="az-Latn-AZ"/>
              </w:rPr>
            </w:pPr>
            <w:r w:rsidRPr="00E935CB">
              <w:rPr>
                <w:lang w:val="az-Latn-AZ"/>
              </w:rPr>
              <w:t>6 000</w:t>
            </w:r>
          </w:p>
        </w:tc>
      </w:tr>
      <w:tr w:rsidR="00931BFB" w:rsidRPr="001F73D1" w14:paraId="2F94B9BE" w14:textId="77777777" w:rsidTr="00931BFB">
        <w:tc>
          <w:tcPr>
            <w:cnfStyle w:val="001000000000" w:firstRow="0" w:lastRow="0" w:firstColumn="1" w:lastColumn="0" w:oddVBand="0" w:evenVBand="0" w:oddHBand="0" w:evenHBand="0" w:firstRowFirstColumn="0" w:firstRowLastColumn="0" w:lastRowFirstColumn="0" w:lastRowLastColumn="0"/>
            <w:tcW w:w="2694" w:type="dxa"/>
          </w:tcPr>
          <w:p w14:paraId="407C7CCF" w14:textId="456FB51F" w:rsidR="00931BFB" w:rsidRPr="00E935CB" w:rsidRDefault="00931BFB" w:rsidP="00931BFB">
            <w:pPr>
              <w:rPr>
                <w:lang w:val="az-Latn-AZ"/>
              </w:rPr>
            </w:pPr>
            <w:r w:rsidRPr="00E935CB">
              <w:rPr>
                <w:lang w:val="az-Latn-AZ"/>
              </w:rPr>
              <w:t>High tech product</w:t>
            </w:r>
          </w:p>
        </w:tc>
        <w:tc>
          <w:tcPr>
            <w:tcW w:w="2092" w:type="dxa"/>
          </w:tcPr>
          <w:p w14:paraId="02CCE6EC" w14:textId="13CF5DC6" w:rsidR="00931BFB" w:rsidRPr="00E935CB" w:rsidRDefault="00931BFB" w:rsidP="00931BFB">
            <w:pPr>
              <w:cnfStyle w:val="000000000000" w:firstRow="0" w:lastRow="0" w:firstColumn="0" w:lastColumn="0" w:oddVBand="0" w:evenVBand="0" w:oddHBand="0" w:evenHBand="0" w:firstRowFirstColumn="0" w:firstRowLastColumn="0" w:lastRowFirstColumn="0" w:lastRowLastColumn="0"/>
              <w:rPr>
                <w:lang w:val="az-Latn-AZ"/>
              </w:rPr>
            </w:pPr>
            <w:r w:rsidRPr="00E935CB">
              <w:rPr>
                <w:lang w:val="az-Latn-AZ"/>
              </w:rPr>
              <w:t>2 000</w:t>
            </w:r>
          </w:p>
        </w:tc>
        <w:tc>
          <w:tcPr>
            <w:tcW w:w="2160" w:type="dxa"/>
          </w:tcPr>
          <w:p w14:paraId="09C3976C" w14:textId="4BB233DA" w:rsidR="00931BFB" w:rsidRPr="001F73D1" w:rsidRDefault="00931BFB" w:rsidP="00931BFB">
            <w:pPr>
              <w:cnfStyle w:val="000000000000" w:firstRow="0" w:lastRow="0" w:firstColumn="0" w:lastColumn="0" w:oddVBand="0" w:evenVBand="0" w:oddHBand="0" w:evenHBand="0" w:firstRowFirstColumn="0" w:firstRowLastColumn="0" w:lastRowFirstColumn="0" w:lastRowLastColumn="0"/>
              <w:rPr>
                <w:lang w:val="az-Latn-AZ"/>
              </w:rPr>
            </w:pPr>
            <w:r w:rsidRPr="00E935CB">
              <w:rPr>
                <w:lang w:val="az-Latn-AZ"/>
              </w:rPr>
              <w:t>200</w:t>
            </w:r>
          </w:p>
        </w:tc>
      </w:tr>
    </w:tbl>
    <w:p w14:paraId="788F3CC2" w14:textId="77777777" w:rsidR="00931BFB" w:rsidRPr="001F73D1" w:rsidRDefault="00931BFB" w:rsidP="00931BFB">
      <w:pPr>
        <w:rPr>
          <w:lang w:val="az-Latn-AZ"/>
        </w:rPr>
      </w:pPr>
    </w:p>
    <w:p w14:paraId="6561B6CA" w14:textId="14DBA75E" w:rsidR="007955C9" w:rsidRPr="002B6020" w:rsidRDefault="00D60525" w:rsidP="00D60525">
      <w:pPr>
        <w:pStyle w:val="a4"/>
        <w:numPr>
          <w:ilvl w:val="0"/>
          <w:numId w:val="6"/>
        </w:numPr>
        <w:ind w:left="0" w:firstLine="0"/>
        <w:rPr>
          <w:rFonts w:eastAsia="Times New Roman"/>
        </w:rPr>
      </w:pPr>
      <w:r w:rsidRPr="002B6020">
        <w:rPr>
          <w:rFonts w:eastAsia="Times New Roman"/>
          <w:color w:val="000000"/>
          <w:shd w:val="clear" w:color="auto" w:fill="FFFFFF"/>
        </w:rPr>
        <w:t>How should the residual value on main assets be determined at the end of tax year f</w:t>
      </w:r>
      <w:r w:rsidR="007955C9" w:rsidRPr="002B6020">
        <w:rPr>
          <w:rFonts w:eastAsia="Times New Roman"/>
          <w:color w:val="000000"/>
          <w:shd w:val="clear" w:color="auto" w:fill="FFFFFF"/>
        </w:rPr>
        <w:t>or the purposes</w:t>
      </w:r>
      <w:r w:rsidRPr="002B6020">
        <w:rPr>
          <w:rFonts w:eastAsia="Times New Roman"/>
          <w:color w:val="000000"/>
          <w:shd w:val="clear" w:color="auto" w:fill="FFFFFF"/>
        </w:rPr>
        <w:t xml:space="preserve"> of calculation of amortization?</w:t>
      </w:r>
    </w:p>
    <w:p w14:paraId="4DED7672" w14:textId="71225B38" w:rsidR="007955C9" w:rsidRPr="001F73D1" w:rsidRDefault="007955C9" w:rsidP="00D60525">
      <w:pPr>
        <w:rPr>
          <w:lang w:val="az-Latn-AZ"/>
        </w:rPr>
      </w:pPr>
    </w:p>
    <w:p w14:paraId="72A795D2" w14:textId="3A069A86" w:rsidR="00D45FA5" w:rsidRPr="00C06053" w:rsidRDefault="00D45FA5" w:rsidP="00D45FA5">
      <w:pPr>
        <w:pStyle w:val="a4"/>
        <w:numPr>
          <w:ilvl w:val="0"/>
          <w:numId w:val="6"/>
        </w:numPr>
        <w:tabs>
          <w:tab w:val="left" w:pos="284"/>
        </w:tabs>
        <w:ind w:left="0" w:firstLine="0"/>
        <w:rPr>
          <w:rFonts w:eastAsia="Times New Roman"/>
        </w:rPr>
      </w:pPr>
      <w:r w:rsidRPr="00C06053">
        <w:t xml:space="preserve">Calculate the </w:t>
      </w:r>
      <w:r w:rsidRPr="00C06053">
        <w:rPr>
          <w:rFonts w:eastAsia="Times New Roman"/>
          <w:color w:val="000000"/>
          <w:shd w:val="clear" w:color="auto" w:fill="FFFFFF"/>
        </w:rPr>
        <w:t>profit tax of the company</w:t>
      </w:r>
      <w:r w:rsidR="00BD27A3" w:rsidRPr="00C06053">
        <w:rPr>
          <w:rFonts w:eastAsia="Times New Roman"/>
          <w:color w:val="000000"/>
          <w:shd w:val="clear" w:color="auto" w:fill="FFFFFF"/>
        </w:rPr>
        <w:t xml:space="preserve"> (do not calculate the depreciation)</w:t>
      </w:r>
      <w:r w:rsidRPr="00C06053">
        <w:rPr>
          <w:rFonts w:eastAsia="Times New Roman"/>
          <w:color w:val="000000"/>
          <w:shd w:val="clear" w:color="auto" w:fill="FFFFFF"/>
        </w:rPr>
        <w:t>.</w:t>
      </w:r>
      <w:r w:rsidRPr="00C06053">
        <w:rPr>
          <w:rFonts w:eastAsia="Times New Roman"/>
        </w:rPr>
        <w:t xml:space="preserve"> Explain your arguments.</w:t>
      </w:r>
    </w:p>
    <w:p w14:paraId="0DAB90F1" w14:textId="0F106403" w:rsidR="00D45FA5" w:rsidRPr="00C06053" w:rsidRDefault="00D45FA5" w:rsidP="00D45FA5">
      <w:pPr>
        <w:pStyle w:val="a4"/>
        <w:ind w:left="0"/>
        <w:rPr>
          <w:lang w:val="az-Latn-AZ"/>
        </w:rPr>
      </w:pPr>
    </w:p>
    <w:tbl>
      <w:tblPr>
        <w:tblStyle w:val="PlainTable2"/>
        <w:tblW w:w="0" w:type="auto"/>
        <w:tblLook w:val="04A0" w:firstRow="1" w:lastRow="0" w:firstColumn="1" w:lastColumn="0" w:noHBand="0" w:noVBand="1"/>
      </w:tblPr>
      <w:tblGrid>
        <w:gridCol w:w="1595"/>
        <w:gridCol w:w="2908"/>
        <w:gridCol w:w="1594"/>
      </w:tblGrid>
      <w:tr w:rsidR="00D45FA5" w:rsidRPr="00C06053" w14:paraId="308BE379" w14:textId="77777777" w:rsidTr="009E6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gridSpan w:val="2"/>
            <w:vAlign w:val="center"/>
          </w:tcPr>
          <w:p w14:paraId="0D3179A5" w14:textId="77777777" w:rsidR="00D45FA5" w:rsidRPr="00C06053" w:rsidRDefault="00D45FA5" w:rsidP="009E6B4F">
            <w:pPr>
              <w:pStyle w:val="a4"/>
              <w:tabs>
                <w:tab w:val="left" w:pos="284"/>
              </w:tabs>
              <w:ind w:left="0"/>
            </w:pPr>
            <w:r w:rsidRPr="00C06053">
              <w:t>Total income</w:t>
            </w:r>
          </w:p>
        </w:tc>
        <w:tc>
          <w:tcPr>
            <w:tcW w:w="1594" w:type="dxa"/>
            <w:vAlign w:val="center"/>
          </w:tcPr>
          <w:p w14:paraId="3E146C4F" w14:textId="31049249" w:rsidR="00D45FA5" w:rsidRPr="00C06053" w:rsidRDefault="00D45FA5" w:rsidP="009E6B4F">
            <w:pPr>
              <w:pStyle w:val="a4"/>
              <w:tabs>
                <w:tab w:val="left" w:pos="284"/>
              </w:tabs>
              <w:ind w:left="0"/>
              <w:cnfStyle w:val="100000000000" w:firstRow="1" w:lastRow="0" w:firstColumn="0" w:lastColumn="0" w:oddVBand="0" w:evenVBand="0" w:oddHBand="0" w:evenHBand="0" w:firstRowFirstColumn="0" w:firstRowLastColumn="0" w:lastRowFirstColumn="0" w:lastRowLastColumn="0"/>
              <w:rPr>
                <w:b w:val="0"/>
              </w:rPr>
            </w:pPr>
            <w:r w:rsidRPr="00C06053">
              <w:rPr>
                <w:b w:val="0"/>
              </w:rPr>
              <w:t>256 000</w:t>
            </w:r>
          </w:p>
        </w:tc>
      </w:tr>
      <w:tr w:rsidR="00BD27A3" w:rsidRPr="00C06053" w14:paraId="6D1D6155" w14:textId="77777777" w:rsidTr="009E6B4F">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595" w:type="dxa"/>
            <w:vMerge w:val="restart"/>
            <w:vAlign w:val="center"/>
          </w:tcPr>
          <w:p w14:paraId="29C9755F" w14:textId="76E28EAE" w:rsidR="00BD27A3" w:rsidRPr="00C06053" w:rsidRDefault="00BD27A3" w:rsidP="00D45FA5">
            <w:pPr>
              <w:pStyle w:val="a4"/>
              <w:tabs>
                <w:tab w:val="left" w:pos="284"/>
              </w:tabs>
              <w:ind w:left="0"/>
              <w:rPr>
                <w:bCs w:val="0"/>
              </w:rPr>
            </w:pPr>
            <w:r w:rsidRPr="00C06053">
              <w:t>Expenditures</w:t>
            </w:r>
          </w:p>
        </w:tc>
        <w:tc>
          <w:tcPr>
            <w:tcW w:w="2908" w:type="dxa"/>
            <w:vAlign w:val="center"/>
          </w:tcPr>
          <w:p w14:paraId="30A8982D" w14:textId="2D93009C" w:rsidR="00BD27A3" w:rsidRPr="00C06053" w:rsidRDefault="00BD27A3" w:rsidP="009E6B4F">
            <w:pPr>
              <w:cnfStyle w:val="000000100000" w:firstRow="0" w:lastRow="0" w:firstColumn="0" w:lastColumn="0" w:oddVBand="0" w:evenVBand="0" w:oddHBand="1" w:evenHBand="0" w:firstRowFirstColumn="0" w:firstRowLastColumn="0" w:lastRowFirstColumn="0" w:lastRowLastColumn="0"/>
              <w:rPr>
                <w:rFonts w:eastAsia="Times New Roman"/>
              </w:rPr>
            </w:pPr>
            <w:r w:rsidRPr="00C06053">
              <w:rPr>
                <w:rFonts w:eastAsia="Times New Roman"/>
                <w:color w:val="000000"/>
                <w:shd w:val="clear" w:color="auto" w:fill="FFFFFF"/>
              </w:rPr>
              <w:t>Research</w:t>
            </w:r>
          </w:p>
        </w:tc>
        <w:tc>
          <w:tcPr>
            <w:tcW w:w="1594" w:type="dxa"/>
            <w:vAlign w:val="center"/>
          </w:tcPr>
          <w:p w14:paraId="4EE2C7F2" w14:textId="5A7B381F" w:rsidR="00BD27A3" w:rsidRPr="00C06053" w:rsidRDefault="00BD27A3" w:rsidP="009E6B4F">
            <w:pPr>
              <w:pStyle w:val="a4"/>
              <w:tabs>
                <w:tab w:val="left" w:pos="284"/>
              </w:tabs>
              <w:ind w:left="0"/>
              <w:cnfStyle w:val="000000100000" w:firstRow="0" w:lastRow="0" w:firstColumn="0" w:lastColumn="0" w:oddVBand="0" w:evenVBand="0" w:oddHBand="1" w:evenHBand="0" w:firstRowFirstColumn="0" w:firstRowLastColumn="0" w:lastRowFirstColumn="0" w:lastRowLastColumn="0"/>
            </w:pPr>
            <w:r w:rsidRPr="00C06053">
              <w:t>24 060</w:t>
            </w:r>
          </w:p>
        </w:tc>
      </w:tr>
      <w:tr w:rsidR="00BD27A3" w:rsidRPr="00C06053" w14:paraId="792F9B9F" w14:textId="77777777" w:rsidTr="009E6B4F">
        <w:trPr>
          <w:trHeight w:val="51"/>
        </w:trPr>
        <w:tc>
          <w:tcPr>
            <w:cnfStyle w:val="001000000000" w:firstRow="0" w:lastRow="0" w:firstColumn="1" w:lastColumn="0" w:oddVBand="0" w:evenVBand="0" w:oddHBand="0" w:evenHBand="0" w:firstRowFirstColumn="0" w:firstRowLastColumn="0" w:lastRowFirstColumn="0" w:lastRowLastColumn="0"/>
            <w:tcW w:w="1595" w:type="dxa"/>
            <w:vMerge/>
            <w:vAlign w:val="center"/>
          </w:tcPr>
          <w:p w14:paraId="1B2BF297" w14:textId="77777777" w:rsidR="00BD27A3" w:rsidRPr="00C06053" w:rsidRDefault="00BD27A3" w:rsidP="009E6B4F">
            <w:pPr>
              <w:pStyle w:val="a4"/>
              <w:tabs>
                <w:tab w:val="left" w:pos="284"/>
              </w:tabs>
              <w:ind w:left="0"/>
              <w:rPr>
                <w:b w:val="0"/>
                <w:bCs w:val="0"/>
              </w:rPr>
            </w:pPr>
          </w:p>
        </w:tc>
        <w:tc>
          <w:tcPr>
            <w:tcW w:w="2908" w:type="dxa"/>
            <w:vAlign w:val="center"/>
          </w:tcPr>
          <w:p w14:paraId="00065650" w14:textId="5804EB6E" w:rsidR="00BD27A3" w:rsidRPr="00C06053" w:rsidRDefault="00BD27A3" w:rsidP="009E6B4F">
            <w:pPr>
              <w:cnfStyle w:val="000000000000" w:firstRow="0" w:lastRow="0" w:firstColumn="0" w:lastColumn="0" w:oddVBand="0" w:evenVBand="0" w:oddHBand="0" w:evenHBand="0" w:firstRowFirstColumn="0" w:firstRowLastColumn="0" w:lastRowFirstColumn="0" w:lastRowLastColumn="0"/>
              <w:rPr>
                <w:rFonts w:eastAsia="Times New Roman"/>
              </w:rPr>
            </w:pPr>
            <w:r w:rsidRPr="00C06053">
              <w:rPr>
                <w:rFonts w:eastAsia="Times New Roman"/>
                <w:color w:val="000000"/>
                <w:shd w:val="clear" w:color="auto" w:fill="FFFFFF"/>
              </w:rPr>
              <w:t>Purchase and installation of main assets</w:t>
            </w:r>
          </w:p>
        </w:tc>
        <w:tc>
          <w:tcPr>
            <w:tcW w:w="1594" w:type="dxa"/>
            <w:vAlign w:val="center"/>
          </w:tcPr>
          <w:p w14:paraId="0E29EB2B" w14:textId="0CA02129" w:rsidR="00BD27A3" w:rsidRPr="00C06053" w:rsidRDefault="00BD27A3" w:rsidP="009E6B4F">
            <w:pPr>
              <w:pStyle w:val="a4"/>
              <w:tabs>
                <w:tab w:val="left" w:pos="284"/>
              </w:tabs>
              <w:ind w:left="0"/>
              <w:cnfStyle w:val="000000000000" w:firstRow="0" w:lastRow="0" w:firstColumn="0" w:lastColumn="0" w:oddVBand="0" w:evenVBand="0" w:oddHBand="0" w:evenHBand="0" w:firstRowFirstColumn="0" w:firstRowLastColumn="0" w:lastRowFirstColumn="0" w:lastRowLastColumn="0"/>
            </w:pPr>
            <w:r w:rsidRPr="00C06053">
              <w:t>36 780</w:t>
            </w:r>
          </w:p>
        </w:tc>
      </w:tr>
      <w:tr w:rsidR="00BD27A3" w:rsidRPr="00C06053" w14:paraId="02F64859" w14:textId="77777777" w:rsidTr="009E6B4F">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595" w:type="dxa"/>
            <w:vMerge/>
            <w:vAlign w:val="center"/>
          </w:tcPr>
          <w:p w14:paraId="327229CD" w14:textId="77777777" w:rsidR="00BD27A3" w:rsidRPr="00C06053" w:rsidRDefault="00BD27A3" w:rsidP="009E6B4F">
            <w:pPr>
              <w:pStyle w:val="a4"/>
              <w:tabs>
                <w:tab w:val="left" w:pos="284"/>
              </w:tabs>
              <w:ind w:left="0"/>
              <w:rPr>
                <w:b w:val="0"/>
                <w:bCs w:val="0"/>
              </w:rPr>
            </w:pPr>
          </w:p>
        </w:tc>
        <w:tc>
          <w:tcPr>
            <w:tcW w:w="2908" w:type="dxa"/>
            <w:vAlign w:val="center"/>
          </w:tcPr>
          <w:p w14:paraId="60BA7BA8" w14:textId="55260910" w:rsidR="00BD27A3" w:rsidRPr="00C06053" w:rsidRDefault="00BD27A3" w:rsidP="00D45FA5">
            <w:pPr>
              <w:cnfStyle w:val="000000100000" w:firstRow="0" w:lastRow="0" w:firstColumn="0" w:lastColumn="0" w:oddVBand="0" w:evenVBand="0" w:oddHBand="1" w:evenHBand="0" w:firstRowFirstColumn="0" w:firstRowLastColumn="0" w:lastRowFirstColumn="0" w:lastRowLastColumn="0"/>
              <w:rPr>
                <w:rFonts w:eastAsia="Times New Roman"/>
              </w:rPr>
            </w:pPr>
            <w:r w:rsidRPr="00C06053">
              <w:rPr>
                <w:rFonts w:eastAsia="Times New Roman"/>
                <w:color w:val="000000"/>
                <w:shd w:val="clear" w:color="auto" w:fill="FFFFFF"/>
              </w:rPr>
              <w:t>Non-commercial activities</w:t>
            </w:r>
          </w:p>
        </w:tc>
        <w:tc>
          <w:tcPr>
            <w:tcW w:w="1594" w:type="dxa"/>
            <w:vAlign w:val="center"/>
          </w:tcPr>
          <w:p w14:paraId="6D26C23B" w14:textId="07BC7F63" w:rsidR="00BD27A3" w:rsidRPr="00C06053" w:rsidRDefault="00BD27A3" w:rsidP="009E6B4F">
            <w:pPr>
              <w:pStyle w:val="a4"/>
              <w:tabs>
                <w:tab w:val="left" w:pos="284"/>
              </w:tabs>
              <w:ind w:left="0"/>
              <w:cnfStyle w:val="000000100000" w:firstRow="0" w:lastRow="0" w:firstColumn="0" w:lastColumn="0" w:oddVBand="0" w:evenVBand="0" w:oddHBand="1" w:evenHBand="0" w:firstRowFirstColumn="0" w:firstRowLastColumn="0" w:lastRowFirstColumn="0" w:lastRowLastColumn="0"/>
            </w:pPr>
            <w:r w:rsidRPr="00C06053">
              <w:t>22 450</w:t>
            </w:r>
          </w:p>
        </w:tc>
      </w:tr>
      <w:tr w:rsidR="00BD27A3" w:rsidRPr="001F73D1" w14:paraId="2708B622" w14:textId="77777777" w:rsidTr="009E6B4F">
        <w:trPr>
          <w:trHeight w:val="51"/>
        </w:trPr>
        <w:tc>
          <w:tcPr>
            <w:cnfStyle w:val="001000000000" w:firstRow="0" w:lastRow="0" w:firstColumn="1" w:lastColumn="0" w:oddVBand="0" w:evenVBand="0" w:oddHBand="0" w:evenHBand="0" w:firstRowFirstColumn="0" w:firstRowLastColumn="0" w:lastRowFirstColumn="0" w:lastRowLastColumn="0"/>
            <w:tcW w:w="1595" w:type="dxa"/>
            <w:vMerge/>
            <w:vAlign w:val="center"/>
          </w:tcPr>
          <w:p w14:paraId="71426332" w14:textId="77777777" w:rsidR="00BD27A3" w:rsidRPr="00C06053" w:rsidRDefault="00BD27A3" w:rsidP="009E6B4F">
            <w:pPr>
              <w:pStyle w:val="a4"/>
              <w:tabs>
                <w:tab w:val="left" w:pos="284"/>
              </w:tabs>
              <w:ind w:left="0"/>
              <w:rPr>
                <w:b w:val="0"/>
                <w:bCs w:val="0"/>
              </w:rPr>
            </w:pPr>
          </w:p>
        </w:tc>
        <w:tc>
          <w:tcPr>
            <w:tcW w:w="2908" w:type="dxa"/>
            <w:vAlign w:val="center"/>
          </w:tcPr>
          <w:p w14:paraId="1AE45F0A" w14:textId="2F3696A3" w:rsidR="00BD27A3" w:rsidRPr="00C06053" w:rsidRDefault="00BD27A3" w:rsidP="00D45FA5">
            <w:pPr>
              <w:cnfStyle w:val="000000000000" w:firstRow="0" w:lastRow="0" w:firstColumn="0" w:lastColumn="0" w:oddVBand="0" w:evenVBand="0" w:oddHBand="0" w:evenHBand="0" w:firstRowFirstColumn="0" w:firstRowLastColumn="0" w:lastRowFirstColumn="0" w:lastRowLastColumn="0"/>
              <w:rPr>
                <w:rFonts w:eastAsia="Times New Roman"/>
                <w:color w:val="000000"/>
                <w:shd w:val="clear" w:color="auto" w:fill="FFFFFF"/>
              </w:rPr>
            </w:pPr>
            <w:r w:rsidRPr="00C06053">
              <w:rPr>
                <w:rFonts w:eastAsia="Times New Roman"/>
                <w:color w:val="000000"/>
                <w:shd w:val="clear" w:color="auto" w:fill="FFFFFF"/>
              </w:rPr>
              <w:t>Other deductibles</w:t>
            </w:r>
          </w:p>
        </w:tc>
        <w:tc>
          <w:tcPr>
            <w:tcW w:w="1594" w:type="dxa"/>
            <w:vAlign w:val="center"/>
          </w:tcPr>
          <w:p w14:paraId="461ECF6F" w14:textId="7624D19F" w:rsidR="00BD27A3" w:rsidRPr="001F73D1" w:rsidRDefault="00BD27A3" w:rsidP="009E6B4F">
            <w:pPr>
              <w:pStyle w:val="a4"/>
              <w:tabs>
                <w:tab w:val="left" w:pos="284"/>
              </w:tabs>
              <w:ind w:left="0"/>
              <w:cnfStyle w:val="000000000000" w:firstRow="0" w:lastRow="0" w:firstColumn="0" w:lastColumn="0" w:oddVBand="0" w:evenVBand="0" w:oddHBand="0" w:evenHBand="0" w:firstRowFirstColumn="0" w:firstRowLastColumn="0" w:lastRowFirstColumn="0" w:lastRowLastColumn="0"/>
            </w:pPr>
            <w:r w:rsidRPr="00C06053">
              <w:t>138 600</w:t>
            </w:r>
          </w:p>
        </w:tc>
      </w:tr>
    </w:tbl>
    <w:p w14:paraId="5B98BA57" w14:textId="77777777" w:rsidR="00D45FA5" w:rsidRDefault="00D45FA5" w:rsidP="00D45FA5">
      <w:pPr>
        <w:pStyle w:val="a4"/>
        <w:ind w:left="0"/>
        <w:rPr>
          <w:lang w:val="az-Latn-AZ"/>
        </w:rPr>
      </w:pPr>
    </w:p>
    <w:p w14:paraId="1C0CB034" w14:textId="77777777" w:rsidR="00517B41" w:rsidRDefault="00517B41" w:rsidP="00D45FA5">
      <w:pPr>
        <w:pStyle w:val="a4"/>
        <w:ind w:left="0"/>
        <w:rPr>
          <w:lang w:val="az-Latn-AZ"/>
        </w:rPr>
      </w:pPr>
    </w:p>
    <w:p w14:paraId="51D1D8D0" w14:textId="77777777" w:rsidR="00ED0340" w:rsidRDefault="00ED0340">
      <w:pPr>
        <w:spacing w:after="200" w:line="276" w:lineRule="auto"/>
        <w:rPr>
          <w:b/>
          <w:lang w:val="az-Latn-AZ"/>
        </w:rPr>
      </w:pPr>
      <w:r>
        <w:rPr>
          <w:b/>
          <w:lang w:val="az-Latn-AZ"/>
        </w:rPr>
        <w:br w:type="page"/>
      </w:r>
    </w:p>
    <w:p w14:paraId="2DD08452" w14:textId="2CC66307" w:rsidR="00517B41" w:rsidRPr="00517B41" w:rsidRDefault="00517B41" w:rsidP="00D45FA5">
      <w:pPr>
        <w:pStyle w:val="a4"/>
        <w:ind w:left="0"/>
        <w:rPr>
          <w:b/>
          <w:lang w:val="az-Latn-AZ"/>
        </w:rPr>
      </w:pPr>
      <w:r w:rsidRPr="00517B41">
        <w:rPr>
          <w:b/>
          <w:lang w:val="az-Latn-AZ"/>
        </w:rPr>
        <w:lastRenderedPageBreak/>
        <w:t>Quiz 3</w:t>
      </w:r>
    </w:p>
    <w:p w14:paraId="374A9ED9" w14:textId="174DBD9E" w:rsidR="00517B41" w:rsidRDefault="00517B41" w:rsidP="00517B41">
      <w:pPr>
        <w:pStyle w:val="a4"/>
        <w:ind w:left="0"/>
        <w:rPr>
          <w:lang w:val="az-Latn-AZ"/>
        </w:rPr>
      </w:pPr>
    </w:p>
    <w:p w14:paraId="4ACB498E" w14:textId="5EA59AC2" w:rsidR="00517B41" w:rsidRDefault="00517B41" w:rsidP="00517B41">
      <w:pPr>
        <w:pStyle w:val="a4"/>
        <w:ind w:left="0"/>
        <w:rPr>
          <w:b/>
          <w:lang w:val="az-Latn-AZ"/>
        </w:rPr>
      </w:pPr>
      <w:r w:rsidRPr="00517B41">
        <w:rPr>
          <w:b/>
          <w:lang w:val="az-Latn-AZ"/>
        </w:rPr>
        <w:t>Mövzu 1</w:t>
      </w:r>
      <w:r w:rsidRPr="00517B41">
        <w:rPr>
          <w:b/>
        </w:rPr>
        <w:t>:</w:t>
      </w:r>
      <w:r w:rsidRPr="00517B41">
        <w:rPr>
          <w:b/>
          <w:lang w:val="az-Latn-AZ"/>
        </w:rPr>
        <w:t xml:space="preserve"> Property tax</w:t>
      </w:r>
    </w:p>
    <w:p w14:paraId="10A209CF" w14:textId="77777777" w:rsidR="008859CE" w:rsidRPr="00517B41" w:rsidRDefault="008859CE" w:rsidP="00517B41">
      <w:pPr>
        <w:pStyle w:val="a4"/>
        <w:ind w:left="0"/>
        <w:rPr>
          <w:b/>
          <w:lang w:val="az-Latn-AZ"/>
        </w:rPr>
      </w:pPr>
    </w:p>
    <w:p w14:paraId="36A4D3D8" w14:textId="4BD508E5" w:rsidR="00CA7D4E" w:rsidRPr="00AE30D8" w:rsidRDefault="00517B41" w:rsidP="00CA7D4E">
      <w:pPr>
        <w:pStyle w:val="a4"/>
        <w:numPr>
          <w:ilvl w:val="0"/>
          <w:numId w:val="8"/>
        </w:numPr>
        <w:tabs>
          <w:tab w:val="left" w:pos="284"/>
        </w:tabs>
        <w:ind w:left="0" w:firstLine="0"/>
        <w:rPr>
          <w:lang w:val="az-Latn-AZ"/>
        </w:rPr>
      </w:pPr>
      <w:r w:rsidRPr="00AE30D8">
        <w:rPr>
          <w:lang w:val="az-Latn-AZ"/>
        </w:rPr>
        <w:t>Calculate the property tax of enterprise. Explain your arguments.</w:t>
      </w:r>
    </w:p>
    <w:p w14:paraId="46C3101C" w14:textId="77777777" w:rsidR="00CA7D4E" w:rsidRPr="00AE30D8" w:rsidRDefault="00CA7D4E" w:rsidP="00CA7D4E">
      <w:pPr>
        <w:pStyle w:val="a4"/>
        <w:tabs>
          <w:tab w:val="left" w:pos="284"/>
        </w:tabs>
        <w:ind w:left="0"/>
        <w:rPr>
          <w:lang w:val="az-Latn-AZ"/>
        </w:rPr>
      </w:pPr>
    </w:p>
    <w:tbl>
      <w:tblPr>
        <w:tblStyle w:val="PlainTable1"/>
        <w:tblW w:w="0" w:type="auto"/>
        <w:jc w:val="center"/>
        <w:tblLook w:val="04A0" w:firstRow="1" w:lastRow="0" w:firstColumn="1" w:lastColumn="0" w:noHBand="0" w:noVBand="1"/>
      </w:tblPr>
      <w:tblGrid>
        <w:gridCol w:w="2660"/>
        <w:gridCol w:w="2410"/>
        <w:gridCol w:w="2187"/>
      </w:tblGrid>
      <w:tr w:rsidR="00CA7D4E" w:rsidRPr="00AE30D8" w14:paraId="0CD297FA" w14:textId="77777777" w:rsidTr="00CA7D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14:paraId="54E67CAA" w14:textId="77777777" w:rsidR="00517B41" w:rsidRPr="00AE30D8" w:rsidRDefault="00517B41" w:rsidP="00517B41">
            <w:pPr>
              <w:pStyle w:val="a4"/>
              <w:tabs>
                <w:tab w:val="left" w:pos="284"/>
              </w:tabs>
              <w:ind w:left="0"/>
              <w:rPr>
                <w:lang w:val="az-Latn-AZ"/>
              </w:rPr>
            </w:pPr>
          </w:p>
        </w:tc>
        <w:tc>
          <w:tcPr>
            <w:tcW w:w="4597" w:type="dxa"/>
            <w:gridSpan w:val="2"/>
          </w:tcPr>
          <w:p w14:paraId="7F697C4D" w14:textId="377CB273" w:rsidR="00517B41" w:rsidRPr="00AE30D8" w:rsidRDefault="00517B41" w:rsidP="00CA7D4E">
            <w:pPr>
              <w:pStyle w:val="a4"/>
              <w:tabs>
                <w:tab w:val="left" w:pos="284"/>
              </w:tabs>
              <w:ind w:left="0"/>
              <w:jc w:val="center"/>
              <w:cnfStyle w:val="100000000000" w:firstRow="1" w:lastRow="0" w:firstColumn="0" w:lastColumn="0" w:oddVBand="0" w:evenVBand="0" w:oddHBand="0" w:evenHBand="0" w:firstRowFirstColumn="0" w:firstRowLastColumn="0" w:lastRowFirstColumn="0" w:lastRowLastColumn="0"/>
              <w:rPr>
                <w:lang w:val="az-Latn-AZ"/>
              </w:rPr>
            </w:pPr>
            <w:r w:rsidRPr="00AE30D8">
              <w:rPr>
                <w:lang w:val="az-Latn-AZ"/>
              </w:rPr>
              <w:t>Residual value of property</w:t>
            </w:r>
          </w:p>
        </w:tc>
      </w:tr>
      <w:tr w:rsidR="00CA7D4E" w:rsidRPr="00AE30D8" w14:paraId="092D8580" w14:textId="77777777" w:rsidTr="00CA7D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14:paraId="061D0AFF" w14:textId="77777777" w:rsidR="00517B41" w:rsidRPr="00AE30D8" w:rsidRDefault="00517B41" w:rsidP="00517B41">
            <w:pPr>
              <w:pStyle w:val="a4"/>
              <w:tabs>
                <w:tab w:val="left" w:pos="284"/>
              </w:tabs>
              <w:ind w:left="0"/>
              <w:rPr>
                <w:lang w:val="az-Latn-AZ"/>
              </w:rPr>
            </w:pPr>
          </w:p>
        </w:tc>
        <w:tc>
          <w:tcPr>
            <w:tcW w:w="2410" w:type="dxa"/>
          </w:tcPr>
          <w:p w14:paraId="233B7C74" w14:textId="24BB71C0" w:rsidR="00517B41" w:rsidRPr="00AE30D8" w:rsidRDefault="00517B41" w:rsidP="00CA7D4E">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b/>
                <w:lang w:val="az-Latn-AZ"/>
              </w:rPr>
            </w:pPr>
            <w:r w:rsidRPr="00AE30D8">
              <w:rPr>
                <w:b/>
                <w:lang w:val="az-Latn-AZ"/>
              </w:rPr>
              <w:t>Beginning of the year</w:t>
            </w:r>
          </w:p>
        </w:tc>
        <w:tc>
          <w:tcPr>
            <w:tcW w:w="2187" w:type="dxa"/>
          </w:tcPr>
          <w:p w14:paraId="3C22413D" w14:textId="4607A5B2" w:rsidR="00517B41" w:rsidRPr="00AE30D8" w:rsidRDefault="00517B41" w:rsidP="00CA7D4E">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b/>
                <w:lang w:val="az-Latn-AZ"/>
              </w:rPr>
            </w:pPr>
            <w:r w:rsidRPr="00AE30D8">
              <w:rPr>
                <w:b/>
                <w:lang w:val="az-Latn-AZ"/>
              </w:rPr>
              <w:t>End of the year</w:t>
            </w:r>
          </w:p>
        </w:tc>
      </w:tr>
      <w:tr w:rsidR="00CA7D4E" w:rsidRPr="00AE30D8" w14:paraId="699B66CB" w14:textId="77777777" w:rsidTr="00CA7D4E">
        <w:trPr>
          <w:jc w:val="center"/>
        </w:trPr>
        <w:tc>
          <w:tcPr>
            <w:cnfStyle w:val="001000000000" w:firstRow="0" w:lastRow="0" w:firstColumn="1" w:lastColumn="0" w:oddVBand="0" w:evenVBand="0" w:oddHBand="0" w:evenHBand="0" w:firstRowFirstColumn="0" w:firstRowLastColumn="0" w:lastRowFirstColumn="0" w:lastRowLastColumn="0"/>
            <w:tcW w:w="2660" w:type="dxa"/>
          </w:tcPr>
          <w:p w14:paraId="326725CA" w14:textId="45D6B221" w:rsidR="00517B41" w:rsidRPr="00AE30D8" w:rsidRDefault="00517B41" w:rsidP="00517B41">
            <w:pPr>
              <w:pStyle w:val="a4"/>
              <w:tabs>
                <w:tab w:val="left" w:pos="284"/>
              </w:tabs>
              <w:ind w:left="0"/>
              <w:rPr>
                <w:lang w:val="az-Latn-AZ"/>
              </w:rPr>
            </w:pPr>
            <w:r w:rsidRPr="00AE30D8">
              <w:rPr>
                <w:lang w:val="az-Latn-AZ"/>
              </w:rPr>
              <w:t>Buildings</w:t>
            </w:r>
          </w:p>
        </w:tc>
        <w:tc>
          <w:tcPr>
            <w:tcW w:w="2410" w:type="dxa"/>
          </w:tcPr>
          <w:p w14:paraId="3A218941" w14:textId="26664464" w:rsidR="00517B41" w:rsidRPr="00AE30D8" w:rsidRDefault="00AE2065" w:rsidP="00CA7D4E">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lang w:val="az-Latn-AZ"/>
              </w:rPr>
            </w:pPr>
            <w:r w:rsidRPr="00AE30D8">
              <w:rPr>
                <w:lang w:val="az-Latn-AZ"/>
              </w:rPr>
              <w:t>100 000</w:t>
            </w:r>
          </w:p>
        </w:tc>
        <w:tc>
          <w:tcPr>
            <w:tcW w:w="2187" w:type="dxa"/>
          </w:tcPr>
          <w:p w14:paraId="339B5868" w14:textId="3C5A8632" w:rsidR="00517B41" w:rsidRPr="00AE30D8" w:rsidRDefault="00AE2065" w:rsidP="00CA7D4E">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lang w:val="az-Latn-AZ"/>
              </w:rPr>
            </w:pPr>
            <w:r w:rsidRPr="00AE30D8">
              <w:rPr>
                <w:lang w:val="az-Latn-AZ"/>
              </w:rPr>
              <w:t>200 000</w:t>
            </w:r>
          </w:p>
        </w:tc>
      </w:tr>
      <w:tr w:rsidR="00CA7D4E" w:rsidRPr="00AE30D8" w14:paraId="415B9F73" w14:textId="77777777" w:rsidTr="00CA7D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14:paraId="09C371DC" w14:textId="587C7959" w:rsidR="00517B41" w:rsidRPr="00AE30D8" w:rsidRDefault="00517B41" w:rsidP="00517B41">
            <w:pPr>
              <w:pStyle w:val="a4"/>
              <w:tabs>
                <w:tab w:val="left" w:pos="284"/>
              </w:tabs>
              <w:ind w:left="0"/>
            </w:pPr>
            <w:r w:rsidRPr="00AE30D8">
              <w:t>Installations</w:t>
            </w:r>
          </w:p>
        </w:tc>
        <w:tc>
          <w:tcPr>
            <w:tcW w:w="2410" w:type="dxa"/>
          </w:tcPr>
          <w:p w14:paraId="29F3BEEB" w14:textId="77DB0C25" w:rsidR="00517B41" w:rsidRPr="00AE30D8" w:rsidRDefault="00AE2065" w:rsidP="00CA7D4E">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lang w:val="az-Latn-AZ"/>
              </w:rPr>
            </w:pPr>
            <w:r w:rsidRPr="00AE30D8">
              <w:rPr>
                <w:lang w:val="az-Latn-AZ"/>
              </w:rPr>
              <w:t>50 000</w:t>
            </w:r>
          </w:p>
        </w:tc>
        <w:tc>
          <w:tcPr>
            <w:tcW w:w="2187" w:type="dxa"/>
          </w:tcPr>
          <w:p w14:paraId="06F0077B" w14:textId="296DDB6F" w:rsidR="00517B41" w:rsidRPr="00AE30D8" w:rsidRDefault="00AE2065" w:rsidP="00CA7D4E">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lang w:val="az-Latn-AZ"/>
              </w:rPr>
            </w:pPr>
            <w:r w:rsidRPr="00AE30D8">
              <w:rPr>
                <w:lang w:val="az-Latn-AZ"/>
              </w:rPr>
              <w:t>190 000</w:t>
            </w:r>
          </w:p>
        </w:tc>
      </w:tr>
      <w:tr w:rsidR="00CA7D4E" w:rsidRPr="00AE30D8" w14:paraId="3383F776" w14:textId="77777777" w:rsidTr="00CA7D4E">
        <w:trPr>
          <w:jc w:val="center"/>
        </w:trPr>
        <w:tc>
          <w:tcPr>
            <w:cnfStyle w:val="001000000000" w:firstRow="0" w:lastRow="0" w:firstColumn="1" w:lastColumn="0" w:oddVBand="0" w:evenVBand="0" w:oddHBand="0" w:evenHBand="0" w:firstRowFirstColumn="0" w:firstRowLastColumn="0" w:lastRowFirstColumn="0" w:lastRowLastColumn="0"/>
            <w:tcW w:w="2660" w:type="dxa"/>
          </w:tcPr>
          <w:p w14:paraId="7300C73B" w14:textId="3A48319C" w:rsidR="00AE2065" w:rsidRPr="00AE30D8" w:rsidRDefault="00AE2065" w:rsidP="00517B41">
            <w:pPr>
              <w:pStyle w:val="a4"/>
              <w:tabs>
                <w:tab w:val="left" w:pos="284"/>
              </w:tabs>
              <w:ind w:left="0"/>
              <w:rPr>
                <w:lang w:val="az-Latn-AZ"/>
              </w:rPr>
            </w:pPr>
            <w:r w:rsidRPr="00AE30D8">
              <w:rPr>
                <w:lang w:val="az-Latn-AZ"/>
              </w:rPr>
              <w:t>Trasport means</w:t>
            </w:r>
          </w:p>
        </w:tc>
        <w:tc>
          <w:tcPr>
            <w:tcW w:w="2410" w:type="dxa"/>
          </w:tcPr>
          <w:p w14:paraId="7FE81512" w14:textId="7687EBB1" w:rsidR="00AE2065" w:rsidRPr="00AE30D8" w:rsidRDefault="00AE2065" w:rsidP="00CA7D4E">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lang w:val="az-Latn-AZ"/>
              </w:rPr>
            </w:pPr>
            <w:r w:rsidRPr="00AE30D8">
              <w:rPr>
                <w:lang w:val="az-Latn-AZ"/>
              </w:rPr>
              <w:t>50 000</w:t>
            </w:r>
          </w:p>
        </w:tc>
        <w:tc>
          <w:tcPr>
            <w:tcW w:w="2187" w:type="dxa"/>
          </w:tcPr>
          <w:p w14:paraId="057D5073" w14:textId="2DBD1A19" w:rsidR="00AE2065" w:rsidRPr="00AE30D8" w:rsidRDefault="00AE2065" w:rsidP="00CA7D4E">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lang w:val="az-Latn-AZ"/>
              </w:rPr>
            </w:pPr>
            <w:r w:rsidRPr="00AE30D8">
              <w:rPr>
                <w:lang w:val="az-Latn-AZ"/>
              </w:rPr>
              <w:t>50 000</w:t>
            </w:r>
          </w:p>
        </w:tc>
      </w:tr>
      <w:tr w:rsidR="00CA7D4E" w:rsidRPr="00AE30D8" w14:paraId="3A135B64" w14:textId="77777777" w:rsidTr="00CA7D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14:paraId="68B93FBC" w14:textId="02BCD91A" w:rsidR="00AE2065" w:rsidRPr="00AE30D8" w:rsidRDefault="00AE2065" w:rsidP="00517B41">
            <w:pPr>
              <w:pStyle w:val="a4"/>
              <w:tabs>
                <w:tab w:val="left" w:pos="284"/>
              </w:tabs>
              <w:ind w:left="0"/>
              <w:rPr>
                <w:lang w:val="az-Latn-AZ"/>
              </w:rPr>
            </w:pPr>
            <w:r w:rsidRPr="00AE30D8">
              <w:rPr>
                <w:lang w:val="az-Latn-AZ"/>
              </w:rPr>
              <w:t>Machinery</w:t>
            </w:r>
          </w:p>
        </w:tc>
        <w:tc>
          <w:tcPr>
            <w:tcW w:w="2410" w:type="dxa"/>
          </w:tcPr>
          <w:p w14:paraId="25CEEF48" w14:textId="5769D23F" w:rsidR="00AE2065" w:rsidRPr="00AE30D8" w:rsidRDefault="00AE2065" w:rsidP="00CA7D4E">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lang w:val="az-Latn-AZ"/>
              </w:rPr>
            </w:pPr>
            <w:r w:rsidRPr="00AE30D8">
              <w:rPr>
                <w:lang w:val="az-Latn-AZ"/>
              </w:rPr>
              <w:t>60 000</w:t>
            </w:r>
          </w:p>
        </w:tc>
        <w:tc>
          <w:tcPr>
            <w:tcW w:w="2187" w:type="dxa"/>
          </w:tcPr>
          <w:p w14:paraId="0EBE6AC9" w14:textId="4A9EFFD5" w:rsidR="00AE2065" w:rsidRPr="00AE30D8" w:rsidRDefault="00AE2065" w:rsidP="00CA7D4E">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lang w:val="az-Latn-AZ"/>
              </w:rPr>
            </w:pPr>
            <w:r w:rsidRPr="00AE30D8">
              <w:rPr>
                <w:lang w:val="az-Latn-AZ"/>
              </w:rPr>
              <w:t>60 000</w:t>
            </w:r>
          </w:p>
        </w:tc>
      </w:tr>
      <w:tr w:rsidR="00CA7D4E" w:rsidRPr="00AE30D8" w14:paraId="6A48C954" w14:textId="77777777" w:rsidTr="00CA7D4E">
        <w:trPr>
          <w:jc w:val="center"/>
        </w:trPr>
        <w:tc>
          <w:tcPr>
            <w:cnfStyle w:val="001000000000" w:firstRow="0" w:lastRow="0" w:firstColumn="1" w:lastColumn="0" w:oddVBand="0" w:evenVBand="0" w:oddHBand="0" w:evenHBand="0" w:firstRowFirstColumn="0" w:firstRowLastColumn="0" w:lastRowFirstColumn="0" w:lastRowLastColumn="0"/>
            <w:tcW w:w="2660" w:type="dxa"/>
          </w:tcPr>
          <w:p w14:paraId="13A5D1EA" w14:textId="21E1793D" w:rsidR="00517B41" w:rsidRPr="00AE30D8" w:rsidRDefault="00AE2065" w:rsidP="00517B41">
            <w:pPr>
              <w:pStyle w:val="a4"/>
              <w:tabs>
                <w:tab w:val="left" w:pos="284"/>
              </w:tabs>
              <w:ind w:left="0"/>
              <w:rPr>
                <w:lang w:val="az-Latn-AZ"/>
              </w:rPr>
            </w:pPr>
            <w:r w:rsidRPr="00AE30D8">
              <w:rPr>
                <w:lang w:val="az-Latn-AZ"/>
              </w:rPr>
              <w:t>Civil defense facility</w:t>
            </w:r>
          </w:p>
        </w:tc>
        <w:tc>
          <w:tcPr>
            <w:tcW w:w="2410" w:type="dxa"/>
          </w:tcPr>
          <w:p w14:paraId="5B72B587" w14:textId="50C9648C" w:rsidR="00517B41" w:rsidRPr="00AE30D8" w:rsidRDefault="00AE2065" w:rsidP="00CA7D4E">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lang w:val="az-Latn-AZ"/>
              </w:rPr>
            </w:pPr>
            <w:r w:rsidRPr="00AE30D8">
              <w:rPr>
                <w:lang w:val="az-Latn-AZ"/>
              </w:rPr>
              <w:t>80 000</w:t>
            </w:r>
          </w:p>
        </w:tc>
        <w:tc>
          <w:tcPr>
            <w:tcW w:w="2187" w:type="dxa"/>
          </w:tcPr>
          <w:p w14:paraId="5AAAECBC" w14:textId="5923245A" w:rsidR="00517B41" w:rsidRPr="00AE30D8" w:rsidRDefault="00AE2065" w:rsidP="00CA7D4E">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lang w:val="az-Latn-AZ"/>
              </w:rPr>
            </w:pPr>
            <w:r w:rsidRPr="00AE30D8">
              <w:rPr>
                <w:lang w:val="az-Latn-AZ"/>
              </w:rPr>
              <w:t>60 000</w:t>
            </w:r>
          </w:p>
        </w:tc>
      </w:tr>
      <w:tr w:rsidR="00CA7D4E" w:rsidRPr="00AE30D8" w14:paraId="0D3B416F" w14:textId="77777777" w:rsidTr="00CA7D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14:paraId="77690585" w14:textId="354A00BD" w:rsidR="00AE2065" w:rsidRPr="00AE30D8" w:rsidRDefault="00AE2065" w:rsidP="00517B41">
            <w:pPr>
              <w:pStyle w:val="a4"/>
              <w:tabs>
                <w:tab w:val="left" w:pos="284"/>
              </w:tabs>
              <w:ind w:left="0"/>
              <w:rPr>
                <w:lang w:val="az-Latn-AZ"/>
              </w:rPr>
            </w:pPr>
            <w:r w:rsidRPr="00AE30D8">
              <w:rPr>
                <w:lang w:val="az-Latn-AZ"/>
              </w:rPr>
              <w:t>Calculation technology</w:t>
            </w:r>
          </w:p>
        </w:tc>
        <w:tc>
          <w:tcPr>
            <w:tcW w:w="2410" w:type="dxa"/>
          </w:tcPr>
          <w:p w14:paraId="1305AD9D" w14:textId="5B12CCBD" w:rsidR="00AE2065" w:rsidRPr="00AE30D8" w:rsidRDefault="00CA7D4E" w:rsidP="00CA7D4E">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lang w:val="az-Latn-AZ"/>
              </w:rPr>
            </w:pPr>
            <w:r w:rsidRPr="00AE30D8">
              <w:rPr>
                <w:lang w:val="az-Latn-AZ"/>
              </w:rPr>
              <w:t>30 000</w:t>
            </w:r>
          </w:p>
        </w:tc>
        <w:tc>
          <w:tcPr>
            <w:tcW w:w="2187" w:type="dxa"/>
          </w:tcPr>
          <w:p w14:paraId="5BE221E5" w14:textId="7B455396" w:rsidR="00AE2065" w:rsidRPr="00AE30D8" w:rsidRDefault="00CA7D4E" w:rsidP="00CA7D4E">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lang w:val="az-Latn-AZ"/>
              </w:rPr>
            </w:pPr>
            <w:r w:rsidRPr="00AE30D8">
              <w:rPr>
                <w:lang w:val="az-Latn-AZ"/>
              </w:rPr>
              <w:t>20 000</w:t>
            </w:r>
          </w:p>
        </w:tc>
      </w:tr>
      <w:tr w:rsidR="00CA7D4E" w:rsidRPr="00AE30D8" w14:paraId="5672D64A" w14:textId="77777777" w:rsidTr="00CA7D4E">
        <w:trPr>
          <w:jc w:val="center"/>
        </w:trPr>
        <w:tc>
          <w:tcPr>
            <w:cnfStyle w:val="001000000000" w:firstRow="0" w:lastRow="0" w:firstColumn="1" w:lastColumn="0" w:oddVBand="0" w:evenVBand="0" w:oddHBand="0" w:evenHBand="0" w:firstRowFirstColumn="0" w:firstRowLastColumn="0" w:lastRowFirstColumn="0" w:lastRowLastColumn="0"/>
            <w:tcW w:w="2660" w:type="dxa"/>
          </w:tcPr>
          <w:p w14:paraId="2B635D91" w14:textId="0E93A8A8" w:rsidR="00AE2065" w:rsidRPr="00AE30D8" w:rsidRDefault="00AE2065" w:rsidP="00517B41">
            <w:pPr>
              <w:pStyle w:val="a4"/>
              <w:tabs>
                <w:tab w:val="left" w:pos="284"/>
              </w:tabs>
              <w:ind w:left="0"/>
              <w:rPr>
                <w:lang w:val="az-Latn-AZ"/>
              </w:rPr>
            </w:pPr>
            <w:r w:rsidRPr="00AE30D8">
              <w:rPr>
                <w:lang w:val="az-Latn-AZ"/>
              </w:rPr>
              <w:t>Fire protection facility</w:t>
            </w:r>
          </w:p>
        </w:tc>
        <w:tc>
          <w:tcPr>
            <w:tcW w:w="2410" w:type="dxa"/>
          </w:tcPr>
          <w:p w14:paraId="1E094F48" w14:textId="2DA49508" w:rsidR="00AE2065" w:rsidRPr="00AE30D8" w:rsidRDefault="00CA7D4E" w:rsidP="00CA7D4E">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lang w:val="az-Latn-AZ"/>
              </w:rPr>
            </w:pPr>
            <w:r w:rsidRPr="00AE30D8">
              <w:rPr>
                <w:lang w:val="az-Latn-AZ"/>
              </w:rPr>
              <w:t>10 000</w:t>
            </w:r>
          </w:p>
        </w:tc>
        <w:tc>
          <w:tcPr>
            <w:tcW w:w="2187" w:type="dxa"/>
          </w:tcPr>
          <w:p w14:paraId="66333B32" w14:textId="1DF63158" w:rsidR="00AE2065" w:rsidRPr="00AE30D8" w:rsidRDefault="00CA7D4E" w:rsidP="00CA7D4E">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lang w:val="az-Latn-AZ"/>
              </w:rPr>
            </w:pPr>
            <w:r w:rsidRPr="00AE30D8">
              <w:rPr>
                <w:lang w:val="az-Latn-AZ"/>
              </w:rPr>
              <w:t>10 000</w:t>
            </w:r>
          </w:p>
        </w:tc>
      </w:tr>
      <w:tr w:rsidR="00CA7D4E" w:rsidRPr="00AE30D8" w14:paraId="5C82E2CF" w14:textId="77777777" w:rsidTr="00CA7D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14:paraId="64EE3DD8" w14:textId="24440926" w:rsidR="00AE2065" w:rsidRPr="00AE30D8" w:rsidRDefault="00AE2065" w:rsidP="00517B41">
            <w:pPr>
              <w:pStyle w:val="a4"/>
              <w:tabs>
                <w:tab w:val="left" w:pos="284"/>
              </w:tabs>
              <w:ind w:left="0"/>
              <w:rPr>
                <w:lang w:val="az-Latn-AZ"/>
              </w:rPr>
            </w:pPr>
            <w:r w:rsidRPr="00AE30D8">
              <w:rPr>
                <w:lang w:val="az-Latn-AZ"/>
              </w:rPr>
              <w:t>Others</w:t>
            </w:r>
          </w:p>
        </w:tc>
        <w:tc>
          <w:tcPr>
            <w:tcW w:w="2410" w:type="dxa"/>
          </w:tcPr>
          <w:p w14:paraId="22C766DB" w14:textId="611FCA7F" w:rsidR="00AE2065" w:rsidRPr="00AE30D8" w:rsidRDefault="00AE2065" w:rsidP="001C405E">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lang w:val="az-Latn-AZ"/>
              </w:rPr>
            </w:pPr>
            <w:r w:rsidRPr="00AE30D8">
              <w:rPr>
                <w:lang w:val="az-Latn-AZ"/>
              </w:rPr>
              <w:t>170 000</w:t>
            </w:r>
          </w:p>
        </w:tc>
        <w:tc>
          <w:tcPr>
            <w:tcW w:w="2187" w:type="dxa"/>
          </w:tcPr>
          <w:p w14:paraId="56C19BCD" w14:textId="1BA86638" w:rsidR="00AE2065" w:rsidRPr="00AE30D8" w:rsidRDefault="00AE2065" w:rsidP="001C405E">
            <w:pPr>
              <w:pStyle w:val="a4"/>
              <w:tabs>
                <w:tab w:val="left" w:pos="284"/>
              </w:tabs>
              <w:ind w:left="0"/>
              <w:jc w:val="center"/>
              <w:cnfStyle w:val="000000100000" w:firstRow="0" w:lastRow="0" w:firstColumn="0" w:lastColumn="0" w:oddVBand="0" w:evenVBand="0" w:oddHBand="1" w:evenHBand="0" w:firstRowFirstColumn="0" w:firstRowLastColumn="0" w:lastRowFirstColumn="0" w:lastRowLastColumn="0"/>
              <w:rPr>
                <w:lang w:val="az-Latn-AZ"/>
              </w:rPr>
            </w:pPr>
            <w:r w:rsidRPr="00AE30D8">
              <w:rPr>
                <w:lang w:val="az-Latn-AZ"/>
              </w:rPr>
              <w:t>110 000</w:t>
            </w:r>
          </w:p>
        </w:tc>
      </w:tr>
      <w:tr w:rsidR="00CA7D4E" w14:paraId="50B04B62" w14:textId="77777777" w:rsidTr="00CA7D4E">
        <w:trPr>
          <w:jc w:val="center"/>
        </w:trPr>
        <w:tc>
          <w:tcPr>
            <w:cnfStyle w:val="001000000000" w:firstRow="0" w:lastRow="0" w:firstColumn="1" w:lastColumn="0" w:oddVBand="0" w:evenVBand="0" w:oddHBand="0" w:evenHBand="0" w:firstRowFirstColumn="0" w:firstRowLastColumn="0" w:lastRowFirstColumn="0" w:lastRowLastColumn="0"/>
            <w:tcW w:w="2660" w:type="dxa"/>
          </w:tcPr>
          <w:p w14:paraId="603FE257" w14:textId="0785E4BD" w:rsidR="00CA7D4E" w:rsidRPr="00AE30D8" w:rsidRDefault="00CA7D4E" w:rsidP="00517B41">
            <w:pPr>
              <w:pStyle w:val="a4"/>
              <w:tabs>
                <w:tab w:val="left" w:pos="284"/>
              </w:tabs>
              <w:ind w:left="0"/>
              <w:rPr>
                <w:lang w:val="az-Latn-AZ"/>
              </w:rPr>
            </w:pPr>
            <w:r w:rsidRPr="00AE30D8">
              <w:rPr>
                <w:lang w:val="az-Latn-AZ"/>
              </w:rPr>
              <w:t>TOTAL</w:t>
            </w:r>
          </w:p>
        </w:tc>
        <w:tc>
          <w:tcPr>
            <w:tcW w:w="2410" w:type="dxa"/>
          </w:tcPr>
          <w:p w14:paraId="0DDB1E57" w14:textId="012769C3" w:rsidR="00CA7D4E" w:rsidRPr="00AE30D8" w:rsidRDefault="00CA7D4E" w:rsidP="001C405E">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lang w:val="az-Latn-AZ"/>
              </w:rPr>
            </w:pPr>
            <w:r w:rsidRPr="00AE30D8">
              <w:rPr>
                <w:lang w:val="az-Latn-AZ"/>
              </w:rPr>
              <w:t>550 000</w:t>
            </w:r>
          </w:p>
        </w:tc>
        <w:tc>
          <w:tcPr>
            <w:tcW w:w="2187" w:type="dxa"/>
          </w:tcPr>
          <w:p w14:paraId="2A27B750" w14:textId="60110B78" w:rsidR="00CA7D4E" w:rsidRDefault="00CA7D4E" w:rsidP="001C405E">
            <w:pPr>
              <w:pStyle w:val="a4"/>
              <w:tabs>
                <w:tab w:val="left" w:pos="284"/>
              </w:tabs>
              <w:ind w:left="0"/>
              <w:jc w:val="center"/>
              <w:cnfStyle w:val="000000000000" w:firstRow="0" w:lastRow="0" w:firstColumn="0" w:lastColumn="0" w:oddVBand="0" w:evenVBand="0" w:oddHBand="0" w:evenHBand="0" w:firstRowFirstColumn="0" w:firstRowLastColumn="0" w:lastRowFirstColumn="0" w:lastRowLastColumn="0"/>
              <w:rPr>
                <w:lang w:val="az-Latn-AZ"/>
              </w:rPr>
            </w:pPr>
            <w:r w:rsidRPr="00AE30D8">
              <w:rPr>
                <w:lang w:val="az-Latn-AZ"/>
              </w:rPr>
              <w:t>700 000</w:t>
            </w:r>
          </w:p>
        </w:tc>
      </w:tr>
    </w:tbl>
    <w:p w14:paraId="14206218" w14:textId="23CEBDEF" w:rsidR="00517B41" w:rsidRDefault="00517B41" w:rsidP="0085232C">
      <w:pPr>
        <w:tabs>
          <w:tab w:val="left" w:pos="284"/>
        </w:tabs>
        <w:rPr>
          <w:lang w:val="az-Latn-AZ"/>
        </w:rPr>
      </w:pPr>
    </w:p>
    <w:p w14:paraId="6EED4F34" w14:textId="6DFE4815" w:rsidR="0085232C" w:rsidRPr="00AE30D8" w:rsidRDefault="00270E02" w:rsidP="001C405E">
      <w:pPr>
        <w:pStyle w:val="a4"/>
        <w:numPr>
          <w:ilvl w:val="0"/>
          <w:numId w:val="8"/>
        </w:numPr>
        <w:tabs>
          <w:tab w:val="left" w:pos="284"/>
        </w:tabs>
        <w:ind w:left="0" w:firstLine="0"/>
      </w:pPr>
      <w:r w:rsidRPr="00AE30D8">
        <w:t>Three individuals have a private property, a non-residential building with total area of 300 m</w:t>
      </w:r>
      <w:r w:rsidRPr="00AE30D8">
        <w:rPr>
          <w:vertAlign w:val="superscript"/>
        </w:rPr>
        <w:t>2</w:t>
      </w:r>
      <w:r w:rsidRPr="00AE30D8">
        <w:t xml:space="preserve">, situated in </w:t>
      </w:r>
      <w:proofErr w:type="spellStart"/>
      <w:r w:rsidRPr="00AE30D8">
        <w:t>Absheron</w:t>
      </w:r>
      <w:proofErr w:type="spellEnd"/>
      <w:r w:rsidRPr="00AE30D8">
        <w:t>, used only for business purposes. Two of them are war veterans and each of them owning 90 m</w:t>
      </w:r>
      <w:r w:rsidRPr="00AE30D8">
        <w:rPr>
          <w:vertAlign w:val="superscript"/>
        </w:rPr>
        <w:t>2</w:t>
      </w:r>
      <w:r w:rsidRPr="00AE30D8">
        <w:t xml:space="preserve"> and third person owning rest of it, 120 m</w:t>
      </w:r>
      <w:r w:rsidRPr="00AE30D8">
        <w:rPr>
          <w:vertAlign w:val="superscript"/>
        </w:rPr>
        <w:t>2</w:t>
      </w:r>
      <w:r w:rsidRPr="00AE30D8">
        <w:t>. Compute the property tax of each person and provide your arguments.</w:t>
      </w:r>
    </w:p>
    <w:p w14:paraId="73D1A260" w14:textId="77777777" w:rsidR="00517B41" w:rsidRDefault="00517B41" w:rsidP="00517B41">
      <w:pPr>
        <w:pStyle w:val="a4"/>
        <w:ind w:left="0"/>
        <w:rPr>
          <w:lang w:val="az-Latn-AZ"/>
        </w:rPr>
      </w:pPr>
    </w:p>
    <w:p w14:paraId="16C75B5D" w14:textId="0821D70D" w:rsidR="00517B41" w:rsidRDefault="00517B41" w:rsidP="00517B41">
      <w:pPr>
        <w:pStyle w:val="a4"/>
        <w:ind w:left="0"/>
        <w:rPr>
          <w:b/>
          <w:lang w:val="az-Latn-AZ"/>
        </w:rPr>
      </w:pPr>
      <w:r w:rsidRPr="00517B41">
        <w:rPr>
          <w:b/>
          <w:lang w:val="az-Latn-AZ"/>
        </w:rPr>
        <w:t>Mövzu 2: Land tax</w:t>
      </w:r>
    </w:p>
    <w:p w14:paraId="6C1C3173" w14:textId="77777777" w:rsidR="008859CE" w:rsidRPr="00517B41" w:rsidRDefault="008859CE" w:rsidP="00517B41">
      <w:pPr>
        <w:pStyle w:val="a4"/>
        <w:ind w:left="0"/>
        <w:rPr>
          <w:b/>
          <w:lang w:val="az-Latn-AZ"/>
        </w:rPr>
      </w:pPr>
    </w:p>
    <w:p w14:paraId="0B86F9D6" w14:textId="694DE97B" w:rsidR="00BD767E" w:rsidRPr="002B6020" w:rsidRDefault="00234137" w:rsidP="00BD767E">
      <w:pPr>
        <w:pStyle w:val="a4"/>
        <w:numPr>
          <w:ilvl w:val="0"/>
          <w:numId w:val="12"/>
        </w:numPr>
        <w:tabs>
          <w:tab w:val="left" w:pos="284"/>
        </w:tabs>
        <w:ind w:left="0" w:firstLine="0"/>
        <w:rPr>
          <w:lang w:val="az-Latn-AZ"/>
        </w:rPr>
      </w:pPr>
      <w:r w:rsidRPr="002B6020">
        <w:rPr>
          <w:lang w:val="az-Latn-AZ"/>
        </w:rPr>
        <w:t>Enterprise owns 1 000 m</w:t>
      </w:r>
      <w:r w:rsidRPr="002B6020">
        <w:rPr>
          <w:vertAlign w:val="superscript"/>
          <w:lang w:val="az-Latn-AZ"/>
        </w:rPr>
        <w:t>2</w:t>
      </w:r>
      <w:r w:rsidRPr="002B6020">
        <w:rPr>
          <w:lang w:val="az-Latn-AZ"/>
        </w:rPr>
        <w:t xml:space="preserve"> of industrial land in Baku and 3 000 m</w:t>
      </w:r>
      <w:r w:rsidRPr="002B6020">
        <w:rPr>
          <w:vertAlign w:val="superscript"/>
          <w:lang w:val="az-Latn-AZ"/>
        </w:rPr>
        <w:t>2</w:t>
      </w:r>
      <w:r w:rsidRPr="002B6020">
        <w:rPr>
          <w:lang w:val="az-Latn-AZ"/>
        </w:rPr>
        <w:t xml:space="preserve"> of land of housing fund in Sheki. Explain the computation of land tax for enterprise.</w:t>
      </w:r>
    </w:p>
    <w:p w14:paraId="233C981A" w14:textId="77777777" w:rsidR="00BD767E" w:rsidRPr="00BD767E" w:rsidRDefault="00BD767E" w:rsidP="00BD767E">
      <w:pPr>
        <w:pStyle w:val="a4"/>
        <w:tabs>
          <w:tab w:val="left" w:pos="284"/>
        </w:tabs>
        <w:ind w:left="0"/>
        <w:rPr>
          <w:lang w:val="az-Latn-AZ"/>
        </w:rPr>
      </w:pPr>
    </w:p>
    <w:p w14:paraId="542C1381" w14:textId="1CD3A194" w:rsidR="00234137" w:rsidRPr="00E935CB" w:rsidRDefault="00FB625E" w:rsidP="00DF7FD5">
      <w:pPr>
        <w:pStyle w:val="a4"/>
        <w:numPr>
          <w:ilvl w:val="0"/>
          <w:numId w:val="12"/>
        </w:numPr>
        <w:tabs>
          <w:tab w:val="left" w:pos="284"/>
        </w:tabs>
        <w:ind w:left="0" w:firstLine="0"/>
        <w:rPr>
          <w:lang w:val="az-Latn-AZ"/>
        </w:rPr>
      </w:pPr>
      <w:r w:rsidRPr="00E935CB">
        <w:rPr>
          <w:lang w:val="az-Latn-AZ"/>
        </w:rPr>
        <w:t>An i</w:t>
      </w:r>
      <w:r w:rsidR="00581665" w:rsidRPr="00E935CB">
        <w:rPr>
          <w:lang w:val="az-Latn-AZ"/>
        </w:rPr>
        <w:t>ndividual owns 2,5 ha of land, categorized as 2nd quality, for agricultural purposes in Muradkhan, Kurdamir. Conventional point for this category of land determined as 75. He uses 2 ha of land for planting grain</w:t>
      </w:r>
      <w:r w:rsidR="00581665" w:rsidRPr="00E935CB">
        <w:t xml:space="preserve">, and 0.5 ha of land </w:t>
      </w:r>
      <w:r w:rsidR="00581665" w:rsidRPr="00E935CB">
        <w:rPr>
          <w:lang w:val="az-Latn-AZ"/>
        </w:rPr>
        <w:t xml:space="preserve">for </w:t>
      </w:r>
      <w:r w:rsidR="0047768A" w:rsidRPr="00E935CB">
        <w:rPr>
          <w:lang w:val="az-Latn-AZ"/>
        </w:rPr>
        <w:t>fishing farm</w:t>
      </w:r>
      <w:r w:rsidR="00B3351B" w:rsidRPr="00E935CB">
        <w:rPr>
          <w:lang w:val="az-Latn-AZ"/>
        </w:rPr>
        <w:t xml:space="preserve">, </w:t>
      </w:r>
      <w:r w:rsidR="00081583" w:rsidRPr="00E935CB">
        <w:t>undesignated</w:t>
      </w:r>
      <w:r w:rsidR="00B3351B" w:rsidRPr="00E935CB">
        <w:t xml:space="preserve"> for this </w:t>
      </w:r>
      <w:r w:rsidR="006462B3" w:rsidRPr="00E935CB">
        <w:t>land</w:t>
      </w:r>
      <w:r w:rsidR="00B3351B" w:rsidRPr="00E935CB">
        <w:t>.</w:t>
      </w:r>
      <w:r w:rsidR="006462B3" w:rsidRPr="00E935CB">
        <w:t xml:space="preserve"> </w:t>
      </w:r>
      <w:r w:rsidR="00FE16F9" w:rsidRPr="00E935CB">
        <w:rPr>
          <w:lang w:val="az-Latn-AZ"/>
        </w:rPr>
        <w:t>Explain the computation of land tax for this person.</w:t>
      </w:r>
    </w:p>
    <w:p w14:paraId="35F75247" w14:textId="77777777" w:rsidR="008859CE" w:rsidRPr="008859CE" w:rsidRDefault="008859CE" w:rsidP="008859CE">
      <w:pPr>
        <w:tabs>
          <w:tab w:val="left" w:pos="284"/>
        </w:tabs>
        <w:rPr>
          <w:lang w:val="az-Latn-AZ"/>
        </w:rPr>
      </w:pPr>
    </w:p>
    <w:p w14:paraId="628E5C40" w14:textId="3A136D06" w:rsidR="00517B41" w:rsidRPr="00517B41" w:rsidRDefault="00517B41" w:rsidP="00517B41">
      <w:pPr>
        <w:pStyle w:val="a4"/>
        <w:ind w:left="0"/>
        <w:rPr>
          <w:b/>
          <w:lang w:val="az-Latn-AZ"/>
        </w:rPr>
      </w:pPr>
      <w:r w:rsidRPr="00517B41">
        <w:rPr>
          <w:b/>
          <w:lang w:val="az-Latn-AZ"/>
        </w:rPr>
        <w:t>Mövzu 3</w:t>
      </w:r>
      <w:r w:rsidR="00893EC7">
        <w:rPr>
          <w:b/>
          <w:lang w:val="az-Latn-AZ"/>
        </w:rPr>
        <w:t>:</w:t>
      </w:r>
      <w:r w:rsidRPr="00517B41">
        <w:rPr>
          <w:b/>
          <w:lang w:val="az-Latn-AZ"/>
        </w:rPr>
        <w:t xml:space="preserve"> Road tax</w:t>
      </w:r>
    </w:p>
    <w:p w14:paraId="7745AA80" w14:textId="77777777" w:rsidR="00517B41" w:rsidRDefault="00517B41" w:rsidP="00517B41">
      <w:pPr>
        <w:pStyle w:val="a4"/>
        <w:ind w:left="0"/>
        <w:rPr>
          <w:lang w:val="az-Latn-AZ"/>
        </w:rPr>
      </w:pPr>
    </w:p>
    <w:p w14:paraId="21050B1B" w14:textId="71071CFE" w:rsidR="00CE1AAE" w:rsidRPr="00C06053" w:rsidRDefault="00CE1AAE" w:rsidP="00CE1AAE">
      <w:pPr>
        <w:pStyle w:val="a4"/>
        <w:numPr>
          <w:ilvl w:val="0"/>
          <w:numId w:val="13"/>
        </w:numPr>
        <w:tabs>
          <w:tab w:val="left" w:pos="284"/>
        </w:tabs>
        <w:ind w:left="0" w:firstLine="0"/>
      </w:pPr>
      <w:r w:rsidRPr="00C06053">
        <w:rPr>
          <w:lang w:val="az-Latn-AZ"/>
        </w:rPr>
        <w:t xml:space="preserve">Heavy </w:t>
      </w:r>
      <w:r w:rsidRPr="00C06053">
        <w:t>t</w:t>
      </w:r>
      <w:r w:rsidR="00FD0209" w:rsidRPr="00C06053">
        <w:t xml:space="preserve">ruck, registered in Russian Federation, with 5 axes and weight of 70 tons </w:t>
      </w:r>
      <w:r w:rsidRPr="00C06053">
        <w:t>spent</w:t>
      </w:r>
      <w:r w:rsidR="00FD0209" w:rsidRPr="00C06053">
        <w:t xml:space="preserve"> 3 days in Azerbaijan</w:t>
      </w:r>
      <w:r w:rsidRPr="00C06053">
        <w:t xml:space="preserve"> and during this period traveled 300 km. </w:t>
      </w:r>
      <w:r w:rsidRPr="00C06053">
        <w:rPr>
          <w:lang w:val="az-Latn-AZ"/>
        </w:rPr>
        <w:t>Explain the computation of road tax for the truck.</w:t>
      </w:r>
    </w:p>
    <w:p w14:paraId="1AAD742F" w14:textId="77777777" w:rsidR="00FD0209" w:rsidRDefault="00FD0209" w:rsidP="00517B41">
      <w:pPr>
        <w:pStyle w:val="a4"/>
        <w:ind w:left="0"/>
        <w:rPr>
          <w:b/>
          <w:lang w:val="az-Latn-AZ"/>
        </w:rPr>
      </w:pPr>
    </w:p>
    <w:p w14:paraId="46AAF9C5" w14:textId="465E7E3E" w:rsidR="00517B41" w:rsidRPr="00517B41" w:rsidRDefault="00517B41" w:rsidP="00517B41">
      <w:pPr>
        <w:pStyle w:val="a4"/>
        <w:ind w:left="0"/>
        <w:rPr>
          <w:b/>
          <w:lang w:val="az-Latn-AZ"/>
        </w:rPr>
      </w:pPr>
      <w:r w:rsidRPr="00517B41">
        <w:rPr>
          <w:b/>
          <w:lang w:val="az-Latn-AZ"/>
        </w:rPr>
        <w:t>Mövzu 4</w:t>
      </w:r>
      <w:r w:rsidR="00893EC7">
        <w:rPr>
          <w:b/>
          <w:lang w:val="az-Latn-AZ"/>
        </w:rPr>
        <w:t>:</w:t>
      </w:r>
      <w:r w:rsidRPr="00517B41">
        <w:rPr>
          <w:b/>
          <w:lang w:val="az-Latn-AZ"/>
        </w:rPr>
        <w:t xml:space="preserve"> </w:t>
      </w:r>
      <w:r w:rsidR="000E1795">
        <w:rPr>
          <w:b/>
          <w:lang w:val="az-Latn-AZ"/>
        </w:rPr>
        <w:t>Mining</w:t>
      </w:r>
      <w:r w:rsidRPr="00517B41">
        <w:rPr>
          <w:b/>
          <w:lang w:val="az-Latn-AZ"/>
        </w:rPr>
        <w:t xml:space="preserve"> tax</w:t>
      </w:r>
    </w:p>
    <w:p w14:paraId="283CCB6A" w14:textId="77777777" w:rsidR="00517B41" w:rsidRDefault="00517B41" w:rsidP="00517B41">
      <w:pPr>
        <w:pStyle w:val="a4"/>
        <w:ind w:left="0"/>
        <w:rPr>
          <w:lang w:val="az-Latn-AZ"/>
        </w:rPr>
      </w:pPr>
    </w:p>
    <w:p w14:paraId="38F01E6E" w14:textId="7F78F5C7" w:rsidR="00CE1AAE" w:rsidRPr="002B6020" w:rsidRDefault="007B2B30" w:rsidP="00CE1AAE">
      <w:pPr>
        <w:pStyle w:val="a4"/>
        <w:numPr>
          <w:ilvl w:val="0"/>
          <w:numId w:val="14"/>
        </w:numPr>
        <w:tabs>
          <w:tab w:val="left" w:pos="284"/>
        </w:tabs>
        <w:ind w:left="0" w:firstLine="0"/>
      </w:pPr>
      <w:r w:rsidRPr="002B6020">
        <w:t xml:space="preserve">In </w:t>
      </w:r>
      <w:r w:rsidR="00D76E47" w:rsidRPr="002B6020">
        <w:t>December</w:t>
      </w:r>
      <w:r w:rsidR="00893EC7" w:rsidRPr="002B6020">
        <w:t>, enterprise extrac</w:t>
      </w:r>
      <w:r w:rsidR="000E1795" w:rsidRPr="002B6020">
        <w:t>t</w:t>
      </w:r>
      <w:r w:rsidR="00893EC7" w:rsidRPr="002B6020">
        <w:t xml:space="preserve">ed 330 tons of crude oil from the sea and </w:t>
      </w:r>
      <w:r w:rsidR="000E1795" w:rsidRPr="002B6020">
        <w:t xml:space="preserve">reinjected back 6 tons of oil to well. Assuming wholesale price for 1 ton of crude oil as 285 </w:t>
      </w:r>
      <w:proofErr w:type="spellStart"/>
      <w:r w:rsidR="000E1795" w:rsidRPr="002B6020">
        <w:t>manats</w:t>
      </w:r>
      <w:proofErr w:type="spellEnd"/>
      <w:r w:rsidR="000E1795" w:rsidRPr="002B6020">
        <w:t>, calculate the mining tax of the enterprise. Explain your computation. Reinjection norm for oil from the sea is determined as 1.47% rate for 1 ton.</w:t>
      </w:r>
    </w:p>
    <w:p w14:paraId="39AA4D83" w14:textId="77777777" w:rsidR="00CE1AAE" w:rsidRDefault="00CE1AAE" w:rsidP="00517B41">
      <w:pPr>
        <w:pStyle w:val="a4"/>
        <w:ind w:left="0"/>
        <w:rPr>
          <w:b/>
          <w:lang w:val="az-Latn-AZ"/>
        </w:rPr>
      </w:pPr>
    </w:p>
    <w:p w14:paraId="686F4B4A" w14:textId="73F21159" w:rsidR="00893EC7" w:rsidRPr="00517B41" w:rsidRDefault="00893EC7" w:rsidP="00893EC7">
      <w:pPr>
        <w:pStyle w:val="a4"/>
        <w:ind w:left="0"/>
        <w:rPr>
          <w:b/>
          <w:lang w:val="az-Latn-AZ"/>
        </w:rPr>
      </w:pPr>
      <w:r>
        <w:rPr>
          <w:b/>
          <w:lang w:val="az-Latn-AZ"/>
        </w:rPr>
        <w:t>Mövzu 5</w:t>
      </w:r>
      <w:r w:rsidR="0094618C">
        <w:rPr>
          <w:b/>
          <w:lang w:val="az-Latn-AZ"/>
        </w:rPr>
        <w:t>:</w:t>
      </w:r>
      <w:r w:rsidRPr="00517B41">
        <w:rPr>
          <w:b/>
          <w:lang w:val="az-Latn-AZ"/>
        </w:rPr>
        <w:t xml:space="preserve"> Excise tax</w:t>
      </w:r>
    </w:p>
    <w:p w14:paraId="6272C7FE" w14:textId="16753B53" w:rsidR="00893EC7" w:rsidRDefault="00893EC7" w:rsidP="00517B41">
      <w:pPr>
        <w:pStyle w:val="a4"/>
        <w:ind w:left="0"/>
        <w:rPr>
          <w:b/>
          <w:lang w:val="az-Latn-AZ"/>
        </w:rPr>
      </w:pPr>
    </w:p>
    <w:p w14:paraId="2A718AA6" w14:textId="2B35A967" w:rsidR="00712262" w:rsidRPr="002B6020" w:rsidRDefault="00712262" w:rsidP="008B7F93">
      <w:pPr>
        <w:pStyle w:val="a4"/>
        <w:numPr>
          <w:ilvl w:val="0"/>
          <w:numId w:val="16"/>
        </w:numPr>
        <w:tabs>
          <w:tab w:val="left" w:pos="284"/>
        </w:tabs>
        <w:ind w:left="0" w:firstLine="0"/>
      </w:pPr>
      <w:r w:rsidRPr="002B6020">
        <w:t>An entrepre</w:t>
      </w:r>
      <w:r w:rsidR="00AC2430" w:rsidRPr="002B6020">
        <w:t>ne</w:t>
      </w:r>
      <w:r w:rsidRPr="002B6020">
        <w:t xml:space="preserve">ur </w:t>
      </w:r>
      <w:r w:rsidR="00AC2430" w:rsidRPr="002B6020">
        <w:t>imports a car with 3 000 cm</w:t>
      </w:r>
      <w:r w:rsidR="00AC2430" w:rsidRPr="002B6020">
        <w:rPr>
          <w:vertAlign w:val="superscript"/>
        </w:rPr>
        <w:t>3</w:t>
      </w:r>
      <w:r w:rsidR="00AC2430" w:rsidRPr="002B6020">
        <w:t xml:space="preserve"> engine for personal use and a truck with 2 800 cm</w:t>
      </w:r>
      <w:r w:rsidR="00AC2430" w:rsidRPr="002B6020">
        <w:rPr>
          <w:vertAlign w:val="superscript"/>
        </w:rPr>
        <w:t>3</w:t>
      </w:r>
      <w:r w:rsidR="00AC2430" w:rsidRPr="002B6020">
        <w:t xml:space="preserve"> for sale. Calculate the excise tax and explain your computation.</w:t>
      </w:r>
    </w:p>
    <w:p w14:paraId="71CB9C3C" w14:textId="77777777" w:rsidR="008B7F93" w:rsidRDefault="008B7F93" w:rsidP="008B7F93"/>
    <w:p w14:paraId="69F92991" w14:textId="20E79031" w:rsidR="008B7F93" w:rsidRPr="00C06053" w:rsidRDefault="008B7F93" w:rsidP="008B7F93">
      <w:pPr>
        <w:pStyle w:val="a4"/>
        <w:numPr>
          <w:ilvl w:val="0"/>
          <w:numId w:val="16"/>
        </w:numPr>
        <w:tabs>
          <w:tab w:val="left" w:pos="284"/>
        </w:tabs>
        <w:ind w:left="0" w:firstLine="0"/>
        <w:rPr>
          <w:rFonts w:eastAsia="Times New Roman"/>
        </w:rPr>
      </w:pPr>
      <w:r w:rsidRPr="00C06053">
        <w:lastRenderedPageBreak/>
        <w:t>A taxpayer manufactured 10 kg of gold (</w:t>
      </w:r>
      <w:r w:rsidRPr="00C06053">
        <w:rPr>
          <w:rFonts w:eastAsia="Times New Roman"/>
          <w:color w:val="000000"/>
          <w:shd w:val="clear" w:color="auto" w:fill="FFFFFF"/>
        </w:rPr>
        <w:t xml:space="preserve">amount of gold in a thousand weight units is 500) and imported 3 kg of gold </w:t>
      </w:r>
      <w:r w:rsidRPr="00C06053">
        <w:t>(</w:t>
      </w:r>
      <w:r w:rsidRPr="00C06053">
        <w:rPr>
          <w:rFonts w:eastAsia="Times New Roman"/>
          <w:color w:val="000000"/>
          <w:shd w:val="clear" w:color="auto" w:fill="FFFFFF"/>
        </w:rPr>
        <w:t>amount of gold in a thousand weight units is 750). Calculate the excise tax and explain your computation.</w:t>
      </w:r>
    </w:p>
    <w:p w14:paraId="6DED90F2" w14:textId="77777777" w:rsidR="00AC2430" w:rsidRPr="00712262" w:rsidRDefault="00AC2430" w:rsidP="00712262">
      <w:pPr>
        <w:rPr>
          <w:b/>
          <w:lang w:val="az-Latn-AZ"/>
        </w:rPr>
      </w:pPr>
    </w:p>
    <w:p w14:paraId="26FE77A7" w14:textId="5526047C" w:rsidR="00517B41" w:rsidRPr="00517B41" w:rsidRDefault="00893EC7" w:rsidP="00517B41">
      <w:pPr>
        <w:pStyle w:val="a4"/>
        <w:ind w:left="0"/>
        <w:rPr>
          <w:b/>
          <w:lang w:val="az-Latn-AZ"/>
        </w:rPr>
      </w:pPr>
      <w:r>
        <w:rPr>
          <w:b/>
          <w:lang w:val="az-Latn-AZ"/>
        </w:rPr>
        <w:t>Mövzu 6</w:t>
      </w:r>
      <w:r w:rsidR="0094618C">
        <w:rPr>
          <w:b/>
          <w:lang w:val="az-Latn-AZ"/>
        </w:rPr>
        <w:t>:</w:t>
      </w:r>
      <w:r w:rsidR="00517B41" w:rsidRPr="00517B41">
        <w:rPr>
          <w:b/>
          <w:lang w:val="az-Latn-AZ"/>
        </w:rPr>
        <w:t xml:space="preserve"> Social contributions</w:t>
      </w:r>
    </w:p>
    <w:p w14:paraId="0B41094E" w14:textId="77777777" w:rsidR="00517B41" w:rsidRDefault="00517B41" w:rsidP="00517B41">
      <w:pPr>
        <w:pStyle w:val="a4"/>
        <w:ind w:left="0"/>
        <w:rPr>
          <w:lang w:val="az-Latn-AZ"/>
        </w:rPr>
      </w:pPr>
    </w:p>
    <w:p w14:paraId="01D6A845" w14:textId="4A199BFA" w:rsidR="00D76E47" w:rsidRDefault="007B2B30" w:rsidP="007B2B30">
      <w:r w:rsidRPr="007B2B30">
        <w:t>1</w:t>
      </w:r>
      <w:r w:rsidRPr="00E935CB">
        <w:t xml:space="preserve">. In </w:t>
      </w:r>
      <w:r w:rsidR="00D76E47" w:rsidRPr="00E935CB">
        <w:t>December</w:t>
      </w:r>
      <w:r w:rsidRPr="00E935CB">
        <w:t>, barrister con</w:t>
      </w:r>
      <w:r w:rsidR="00D76E47" w:rsidRPr="00E935CB">
        <w:t xml:space="preserve">cluded only one contract priced 1 000 </w:t>
      </w:r>
      <w:proofErr w:type="spellStart"/>
      <w:r w:rsidR="00D76E47" w:rsidRPr="00E935CB">
        <w:t>manats</w:t>
      </w:r>
      <w:proofErr w:type="spellEnd"/>
      <w:r w:rsidR="00D76E47" w:rsidRPr="00E935CB">
        <w:t xml:space="preserve">. His deductible expenses are 890 </w:t>
      </w:r>
      <w:proofErr w:type="spellStart"/>
      <w:r w:rsidR="00D76E47" w:rsidRPr="00E935CB">
        <w:t>manats</w:t>
      </w:r>
      <w:proofErr w:type="spellEnd"/>
      <w:r w:rsidR="00D76E47" w:rsidRPr="00E935CB">
        <w:t>. Calculate the social contributions and explain your computation.</w:t>
      </w:r>
    </w:p>
    <w:p w14:paraId="1E805359" w14:textId="77777777" w:rsidR="00D76E47" w:rsidRDefault="00D76E47" w:rsidP="007B2B30"/>
    <w:p w14:paraId="2890675D" w14:textId="03DF1FE7" w:rsidR="0094618C" w:rsidRDefault="00AC1F4C" w:rsidP="00AC1F4C">
      <w:r>
        <w:t xml:space="preserve">2. </w:t>
      </w:r>
      <w:r w:rsidR="00D76E47" w:rsidRPr="00E935CB">
        <w:t xml:space="preserve">A lawyer works for Ministry of Taxes and earns 500 </w:t>
      </w:r>
      <w:proofErr w:type="spellStart"/>
      <w:r w:rsidR="00D76E47" w:rsidRPr="00E935CB">
        <w:t>manats</w:t>
      </w:r>
      <w:proofErr w:type="spellEnd"/>
      <w:r w:rsidR="00D76E47" w:rsidRPr="00E935CB">
        <w:t xml:space="preserve"> salary. At the weekends, his preparing young lawyers for public office exams and </w:t>
      </w:r>
      <w:r w:rsidR="00304E7C" w:rsidRPr="00E935CB">
        <w:t xml:space="preserve">earns 400 </w:t>
      </w:r>
      <w:proofErr w:type="spellStart"/>
      <w:r w:rsidR="00304E7C" w:rsidRPr="00E935CB">
        <w:t>manats</w:t>
      </w:r>
      <w:proofErr w:type="spellEnd"/>
      <w:r w:rsidR="00304E7C" w:rsidRPr="00E935CB">
        <w:t xml:space="preserve">. </w:t>
      </w:r>
      <w:proofErr w:type="gramStart"/>
      <w:r w:rsidR="00304E7C" w:rsidRPr="00E935CB">
        <w:t>His a</w:t>
      </w:r>
      <w:proofErr w:type="gramEnd"/>
      <w:r w:rsidR="00304E7C" w:rsidRPr="00E935CB">
        <w:t xml:space="preserve"> registered taxpayer. Calculate the social contributions of the lawyer? What if he is not registered? Explain your arguments.</w:t>
      </w:r>
    </w:p>
    <w:p w14:paraId="6228827B" w14:textId="77777777" w:rsidR="00AC1F4C" w:rsidRDefault="00AC1F4C" w:rsidP="00AC1F4C"/>
    <w:p w14:paraId="7D0193B9" w14:textId="4CA3F837" w:rsidR="00304E7C" w:rsidRDefault="00AC1F4C" w:rsidP="00AC1F4C">
      <w:r>
        <w:t xml:space="preserve">3. </w:t>
      </w:r>
      <w:r w:rsidRPr="002B6020">
        <w:t xml:space="preserve">An entrepreneur is engaged in retail business in Baku. He concludes labor agreement with 2 employees. According to these agreements, salary was determined as 300 </w:t>
      </w:r>
      <w:proofErr w:type="spellStart"/>
      <w:r w:rsidRPr="002B6020">
        <w:t>manats</w:t>
      </w:r>
      <w:proofErr w:type="spellEnd"/>
      <w:r w:rsidRPr="002B6020">
        <w:t xml:space="preserve"> for each of them. Calculate the social contributions of the entrepreneur and employees? Explain your computation.</w:t>
      </w:r>
      <w:r>
        <w:t xml:space="preserve"> </w:t>
      </w:r>
    </w:p>
    <w:p w14:paraId="1614E74D" w14:textId="77777777" w:rsidR="00AC1F4C" w:rsidRPr="007B2B30" w:rsidRDefault="00AC1F4C" w:rsidP="00AC1F4C"/>
    <w:p w14:paraId="20699C84" w14:textId="0AAEEE21" w:rsidR="00517B41" w:rsidRDefault="00893EC7" w:rsidP="00517B41">
      <w:pPr>
        <w:pStyle w:val="a4"/>
        <w:ind w:left="0"/>
        <w:rPr>
          <w:b/>
          <w:lang w:val="az-Latn-AZ"/>
        </w:rPr>
      </w:pPr>
      <w:r>
        <w:rPr>
          <w:b/>
          <w:lang w:val="az-Latn-AZ"/>
        </w:rPr>
        <w:t>Mövzu 7</w:t>
      </w:r>
      <w:r w:rsidR="0094618C">
        <w:rPr>
          <w:b/>
          <w:lang w:val="az-Latn-AZ"/>
        </w:rPr>
        <w:t>:</w:t>
      </w:r>
      <w:r w:rsidR="00517B41" w:rsidRPr="00517B41">
        <w:rPr>
          <w:b/>
          <w:lang w:val="az-Latn-AZ"/>
        </w:rPr>
        <w:t xml:space="preserve"> Tax compliance</w:t>
      </w:r>
    </w:p>
    <w:p w14:paraId="45CAD8C9" w14:textId="77777777" w:rsidR="00051BFF" w:rsidRDefault="00051BFF" w:rsidP="00051BFF">
      <w:pPr>
        <w:rPr>
          <w:b/>
          <w:lang w:val="az-Latn-AZ"/>
        </w:rPr>
      </w:pPr>
    </w:p>
    <w:p w14:paraId="48B480CE" w14:textId="1048BE12" w:rsidR="00051BFF" w:rsidRPr="00C06053" w:rsidRDefault="00051BFF" w:rsidP="0066749C">
      <w:pPr>
        <w:pStyle w:val="a4"/>
        <w:numPr>
          <w:ilvl w:val="0"/>
          <w:numId w:val="17"/>
        </w:numPr>
        <w:tabs>
          <w:tab w:val="left" w:pos="284"/>
        </w:tabs>
        <w:ind w:left="0" w:firstLine="0"/>
        <w:rPr>
          <w:rFonts w:eastAsia="Times New Roman"/>
          <w:b/>
        </w:rPr>
      </w:pPr>
      <w:r w:rsidRPr="00C06053">
        <w:rPr>
          <w:lang w:val="az-Latn-AZ"/>
        </w:rPr>
        <w:t xml:space="preserve">What is the procedure </w:t>
      </w:r>
      <w:r w:rsidRPr="00C06053">
        <w:rPr>
          <w:rStyle w:val="aa"/>
          <w:rFonts w:eastAsia="Times New Roman"/>
          <w:b w:val="0"/>
          <w:color w:val="000000"/>
        </w:rPr>
        <w:t>for the calculation and payment of the property tax of individuals?</w:t>
      </w:r>
    </w:p>
    <w:p w14:paraId="4F0281FC" w14:textId="1CF67024" w:rsidR="00051BFF" w:rsidRPr="00E935CB" w:rsidRDefault="008B348B" w:rsidP="0066749C">
      <w:pPr>
        <w:pStyle w:val="a4"/>
        <w:numPr>
          <w:ilvl w:val="0"/>
          <w:numId w:val="17"/>
        </w:numPr>
        <w:tabs>
          <w:tab w:val="left" w:pos="284"/>
        </w:tabs>
        <w:ind w:left="0" w:firstLine="0"/>
        <w:rPr>
          <w:lang w:val="az-Latn-AZ"/>
        </w:rPr>
      </w:pPr>
      <w:r w:rsidRPr="00E935CB">
        <w:rPr>
          <w:lang w:val="az-Latn-AZ"/>
        </w:rPr>
        <w:t>What is the procedure for current profit tax payments?</w:t>
      </w:r>
    </w:p>
    <w:p w14:paraId="6FF4CA01" w14:textId="0283A6BA" w:rsidR="008B348B" w:rsidRPr="00AE30D8" w:rsidRDefault="00BF3C8F" w:rsidP="0066749C">
      <w:pPr>
        <w:pStyle w:val="a4"/>
        <w:numPr>
          <w:ilvl w:val="0"/>
          <w:numId w:val="17"/>
        </w:numPr>
        <w:tabs>
          <w:tab w:val="left" w:pos="284"/>
        </w:tabs>
        <w:ind w:left="0" w:firstLine="0"/>
      </w:pPr>
      <w:r w:rsidRPr="00AE30D8">
        <w:t>Who</w:t>
      </w:r>
      <w:r w:rsidR="0094618C" w:rsidRPr="00AE30D8">
        <w:t xml:space="preserve"> are not filing tax declaration? When notary offices and banks are filing simplified tax declaration as a tax agent?</w:t>
      </w:r>
    </w:p>
    <w:p w14:paraId="47F01152" w14:textId="5FD54ADB" w:rsidR="00B725B2" w:rsidRPr="002225B5" w:rsidRDefault="00B725B2" w:rsidP="0066749C">
      <w:pPr>
        <w:pStyle w:val="a4"/>
        <w:numPr>
          <w:ilvl w:val="0"/>
          <w:numId w:val="17"/>
        </w:numPr>
        <w:tabs>
          <w:tab w:val="left" w:pos="284"/>
        </w:tabs>
        <w:ind w:left="0" w:firstLine="0"/>
      </w:pPr>
      <w:r w:rsidRPr="002225B5">
        <w:t>When and where the taxpayers should be registered?</w:t>
      </w:r>
    </w:p>
    <w:p w14:paraId="7F486E60" w14:textId="77777777" w:rsidR="006A0DC6" w:rsidRDefault="006A0DC6" w:rsidP="006A0DC6">
      <w:pPr>
        <w:pStyle w:val="a4"/>
        <w:tabs>
          <w:tab w:val="left" w:pos="284"/>
        </w:tabs>
        <w:ind w:left="0"/>
      </w:pPr>
    </w:p>
    <w:p w14:paraId="18BF630C" w14:textId="0A5E1B31" w:rsidR="006A0DC6" w:rsidRDefault="006A0DC6" w:rsidP="006A0DC6">
      <w:pPr>
        <w:pStyle w:val="a4"/>
        <w:tabs>
          <w:tab w:val="left" w:pos="284"/>
        </w:tabs>
        <w:ind w:left="0"/>
        <w:rPr>
          <w:b/>
        </w:rPr>
      </w:pPr>
      <w:r w:rsidRPr="006A0DC6">
        <w:rPr>
          <w:b/>
        </w:rPr>
        <w:t>M</w:t>
      </w:r>
      <w:r w:rsidRPr="006A0DC6">
        <w:rPr>
          <w:b/>
          <w:lang w:val="az-Latn-AZ"/>
        </w:rPr>
        <w:t>övzu 8</w:t>
      </w:r>
      <w:r w:rsidRPr="006A0DC6">
        <w:rPr>
          <w:b/>
        </w:rPr>
        <w:t>:</w:t>
      </w:r>
      <w:r>
        <w:rPr>
          <w:b/>
        </w:rPr>
        <w:t xml:space="preserve"> Tax control</w:t>
      </w:r>
    </w:p>
    <w:p w14:paraId="4F73039A" w14:textId="77777777" w:rsidR="006A0DC6" w:rsidRDefault="006A0DC6" w:rsidP="006A0DC6">
      <w:pPr>
        <w:pStyle w:val="a4"/>
        <w:tabs>
          <w:tab w:val="left" w:pos="284"/>
        </w:tabs>
        <w:ind w:left="0"/>
        <w:rPr>
          <w:b/>
        </w:rPr>
      </w:pPr>
    </w:p>
    <w:p w14:paraId="5745DE06" w14:textId="4EACFCBD" w:rsidR="006A0DC6" w:rsidRDefault="006A0DC6" w:rsidP="006A0DC6">
      <w:pPr>
        <w:pStyle w:val="a4"/>
        <w:numPr>
          <w:ilvl w:val="0"/>
          <w:numId w:val="19"/>
        </w:numPr>
        <w:tabs>
          <w:tab w:val="left" w:pos="284"/>
        </w:tabs>
        <w:ind w:left="0" w:firstLine="0"/>
      </w:pPr>
      <w:r w:rsidRPr="00E935CB">
        <w:t>In which cases not planned (special) on-site inspections (field audits) shall be conducted?</w:t>
      </w:r>
    </w:p>
    <w:p w14:paraId="2EA6C3A9" w14:textId="190FCEEB" w:rsidR="006A0DC6" w:rsidRPr="002225B5" w:rsidRDefault="006A0DC6" w:rsidP="006A0DC6">
      <w:pPr>
        <w:pStyle w:val="a4"/>
        <w:numPr>
          <w:ilvl w:val="0"/>
          <w:numId w:val="19"/>
        </w:numPr>
        <w:tabs>
          <w:tab w:val="left" w:pos="284"/>
        </w:tabs>
        <w:ind w:left="0" w:firstLine="0"/>
      </w:pPr>
      <w:r w:rsidRPr="002225B5">
        <w:t>In which cases on-site inspections (field audits) shall be delayed?</w:t>
      </w:r>
    </w:p>
    <w:p w14:paraId="5D68D066" w14:textId="177ACDE9" w:rsidR="006A0DC6" w:rsidRDefault="006A0DC6" w:rsidP="006A0DC6">
      <w:pPr>
        <w:pStyle w:val="a4"/>
        <w:numPr>
          <w:ilvl w:val="0"/>
          <w:numId w:val="19"/>
        </w:numPr>
        <w:tabs>
          <w:tab w:val="left" w:pos="284"/>
        </w:tabs>
        <w:ind w:left="0" w:firstLine="0"/>
      </w:pPr>
      <w:r w:rsidRPr="00C06053">
        <w:t>Explain decision-making procedure on the results of on-site tax inspection (field audit)?</w:t>
      </w:r>
    </w:p>
    <w:p w14:paraId="7BEF2D7D" w14:textId="7E42753F" w:rsidR="00256059" w:rsidRPr="002225B5" w:rsidRDefault="00256059" w:rsidP="006A0DC6">
      <w:pPr>
        <w:pStyle w:val="a4"/>
        <w:numPr>
          <w:ilvl w:val="0"/>
          <w:numId w:val="19"/>
        </w:numPr>
        <w:tabs>
          <w:tab w:val="left" w:pos="284"/>
        </w:tabs>
        <w:ind w:left="0" w:firstLine="0"/>
      </w:pPr>
      <w:r w:rsidRPr="002225B5">
        <w:t>Tax authority entitled to realize some procedures indicated in Articles 40-47</w:t>
      </w:r>
      <w:r w:rsidR="004A3CB3" w:rsidRPr="002225B5">
        <w:t xml:space="preserve"> of the Tax Code</w:t>
      </w:r>
      <w:r w:rsidRPr="002225B5">
        <w:t>. List them all. Take one of them and explain the procedure.</w:t>
      </w:r>
    </w:p>
    <w:p w14:paraId="03FEA9C6" w14:textId="00249D87" w:rsidR="00256059" w:rsidRPr="00AE30D8" w:rsidRDefault="00256059" w:rsidP="006A0DC6">
      <w:pPr>
        <w:pStyle w:val="a4"/>
        <w:numPr>
          <w:ilvl w:val="0"/>
          <w:numId w:val="19"/>
        </w:numPr>
        <w:tabs>
          <w:tab w:val="left" w:pos="284"/>
        </w:tabs>
        <w:ind w:left="0" w:firstLine="0"/>
      </w:pPr>
      <w:r w:rsidRPr="00AE30D8">
        <w:t>Explain the differences between on-site and off-site inspections (field and desk audit)?</w:t>
      </w:r>
    </w:p>
    <w:p w14:paraId="412F2387" w14:textId="221F2F62" w:rsidR="006A4A10" w:rsidRPr="00C06053" w:rsidRDefault="006A4A10" w:rsidP="006A0DC6">
      <w:pPr>
        <w:pStyle w:val="a4"/>
        <w:numPr>
          <w:ilvl w:val="0"/>
          <w:numId w:val="19"/>
        </w:numPr>
        <w:tabs>
          <w:tab w:val="left" w:pos="284"/>
        </w:tabs>
        <w:ind w:left="0" w:firstLine="0"/>
      </w:pPr>
      <w:r w:rsidRPr="00C06053">
        <w:t>If tax authority plans to conduct on-site tax audit from 1</w:t>
      </w:r>
      <w:r w:rsidRPr="00C06053">
        <w:rPr>
          <w:vertAlign w:val="superscript"/>
        </w:rPr>
        <w:t>st</w:t>
      </w:r>
      <w:r w:rsidRPr="00C06053">
        <w:t xml:space="preserve"> of February 2018, which periods of taxes – profit, land, property, withholding, VAT - could be covered? Explain your answer.</w:t>
      </w:r>
    </w:p>
    <w:p w14:paraId="19657C5F" w14:textId="77777777" w:rsidR="007B36F0" w:rsidRDefault="007B36F0" w:rsidP="007B36F0">
      <w:pPr>
        <w:pStyle w:val="a4"/>
        <w:tabs>
          <w:tab w:val="left" w:pos="284"/>
        </w:tabs>
        <w:ind w:left="0"/>
      </w:pPr>
    </w:p>
    <w:p w14:paraId="65610A4C" w14:textId="569C91FE" w:rsidR="007B36F0" w:rsidRPr="007B36F0" w:rsidRDefault="007B36F0" w:rsidP="007B36F0">
      <w:pPr>
        <w:pStyle w:val="a4"/>
        <w:tabs>
          <w:tab w:val="left" w:pos="284"/>
        </w:tabs>
        <w:ind w:left="0"/>
        <w:rPr>
          <w:b/>
        </w:rPr>
      </w:pPr>
      <w:r w:rsidRPr="007B36F0">
        <w:rPr>
          <w:b/>
          <w:lang w:val="az-Latn-AZ"/>
        </w:rPr>
        <w:t>Mövzu 9</w:t>
      </w:r>
      <w:r w:rsidRPr="007B36F0">
        <w:rPr>
          <w:b/>
        </w:rPr>
        <w:t>: Tax enforcement</w:t>
      </w:r>
    </w:p>
    <w:p w14:paraId="3A7932BF" w14:textId="77777777" w:rsidR="007B36F0" w:rsidRDefault="007B36F0" w:rsidP="007B36F0">
      <w:pPr>
        <w:pStyle w:val="a4"/>
        <w:tabs>
          <w:tab w:val="left" w:pos="284"/>
        </w:tabs>
        <w:ind w:left="0"/>
      </w:pPr>
    </w:p>
    <w:p w14:paraId="3549FA3F" w14:textId="63886FF7" w:rsidR="007B36F0" w:rsidRPr="002B6020" w:rsidRDefault="007B36F0" w:rsidP="007B36F0">
      <w:pPr>
        <w:pStyle w:val="a4"/>
        <w:numPr>
          <w:ilvl w:val="0"/>
          <w:numId w:val="20"/>
        </w:numPr>
        <w:tabs>
          <w:tab w:val="left" w:pos="284"/>
        </w:tabs>
        <w:ind w:left="0" w:firstLine="0"/>
        <w:rPr>
          <w:rFonts w:eastAsia="Times New Roman"/>
        </w:rPr>
      </w:pPr>
      <w:r w:rsidRPr="002B6020">
        <w:rPr>
          <w:rStyle w:val="aa"/>
          <w:rFonts w:eastAsia="Times New Roman"/>
          <w:b w:val="0"/>
          <w:color w:val="000000"/>
        </w:rPr>
        <w:t>What are the circumstances that exclude the calling to account for violation of tax legislation and that exclude the guilt of the person for violation of tax legislation?</w:t>
      </w:r>
    </w:p>
    <w:p w14:paraId="4F99977D" w14:textId="29ED17AD" w:rsidR="007B36F0" w:rsidRPr="002B6020" w:rsidRDefault="00674622" w:rsidP="007B36F0">
      <w:pPr>
        <w:pStyle w:val="a4"/>
        <w:numPr>
          <w:ilvl w:val="0"/>
          <w:numId w:val="20"/>
        </w:numPr>
        <w:tabs>
          <w:tab w:val="left" w:pos="284"/>
        </w:tabs>
        <w:ind w:left="0" w:firstLine="0"/>
        <w:rPr>
          <w:rStyle w:val="aa"/>
          <w:rFonts w:eastAsia="Times New Roman"/>
          <w:bCs w:val="0"/>
        </w:rPr>
      </w:pPr>
      <w:r w:rsidRPr="002B6020">
        <w:rPr>
          <w:rStyle w:val="aa"/>
          <w:rFonts w:eastAsia="Times New Roman"/>
          <w:b w:val="0"/>
          <w:bCs w:val="0"/>
        </w:rPr>
        <w:t>What are the tax violations on Articles 58.1, 58.2, 58.4, 58.6, 58.10, 58.11 of the Tax Code? What are the financial sanctions for these tax violations?</w:t>
      </w:r>
    </w:p>
    <w:p w14:paraId="13B9A108" w14:textId="77777777" w:rsidR="0078301F" w:rsidRDefault="0078301F" w:rsidP="0078301F">
      <w:pPr>
        <w:pStyle w:val="a4"/>
        <w:tabs>
          <w:tab w:val="left" w:pos="284"/>
        </w:tabs>
        <w:ind w:left="0"/>
        <w:rPr>
          <w:rStyle w:val="aa"/>
          <w:rFonts w:eastAsia="Times New Roman"/>
          <w:b w:val="0"/>
          <w:bCs w:val="0"/>
        </w:rPr>
      </w:pPr>
    </w:p>
    <w:p w14:paraId="3702DB14" w14:textId="273AE1D5" w:rsidR="007B36F0" w:rsidRPr="00AE30D8" w:rsidRDefault="0078301F" w:rsidP="0078301F">
      <w:pPr>
        <w:pStyle w:val="a4"/>
        <w:tabs>
          <w:tab w:val="left" w:pos="284"/>
        </w:tabs>
        <w:ind w:left="0"/>
        <w:rPr>
          <w:rFonts w:eastAsia="Times New Roman"/>
          <w:b/>
          <w:lang w:val="az-Latn-AZ"/>
        </w:rPr>
      </w:pPr>
      <w:r w:rsidRPr="0078301F">
        <w:rPr>
          <w:rStyle w:val="aa"/>
          <w:rFonts w:eastAsia="Times New Roman"/>
          <w:bCs w:val="0"/>
        </w:rPr>
        <w:t>M</w:t>
      </w:r>
      <w:r w:rsidRPr="0078301F">
        <w:rPr>
          <w:rStyle w:val="aa"/>
          <w:rFonts w:eastAsia="Times New Roman"/>
          <w:bCs w:val="0"/>
          <w:lang w:val="az-Latn-AZ"/>
        </w:rPr>
        <w:t xml:space="preserve">övzu 10: </w:t>
      </w:r>
      <w:r w:rsidRPr="00AE30D8">
        <w:rPr>
          <w:b/>
        </w:rPr>
        <w:t>Fundamental principles and structure of international tax</w:t>
      </w:r>
    </w:p>
    <w:p w14:paraId="2C7CA9A7" w14:textId="77777777" w:rsidR="00674622" w:rsidRDefault="00674622" w:rsidP="0078301F">
      <w:pPr>
        <w:pStyle w:val="a4"/>
        <w:tabs>
          <w:tab w:val="left" w:pos="284"/>
        </w:tabs>
        <w:ind w:left="0"/>
        <w:rPr>
          <w:rFonts w:eastAsia="Times New Roman"/>
          <w:b/>
        </w:rPr>
      </w:pPr>
    </w:p>
    <w:p w14:paraId="63B4FD3D" w14:textId="77CDF109" w:rsidR="0078301F" w:rsidRPr="0078301F" w:rsidRDefault="0078301F" w:rsidP="0078301F">
      <w:pPr>
        <w:pStyle w:val="a4"/>
        <w:tabs>
          <w:tab w:val="left" w:pos="284"/>
        </w:tabs>
        <w:ind w:left="0"/>
        <w:rPr>
          <w:rFonts w:eastAsia="Times New Roman"/>
        </w:rPr>
      </w:pPr>
      <w:r w:rsidRPr="0078301F">
        <w:rPr>
          <w:rFonts w:eastAsia="Times New Roman"/>
        </w:rPr>
        <w:t>1.</w:t>
      </w:r>
      <w:r>
        <w:rPr>
          <w:rFonts w:eastAsia="Times New Roman"/>
        </w:rPr>
        <w:t xml:space="preserve"> </w:t>
      </w:r>
      <w:r w:rsidRPr="00C06053">
        <w:rPr>
          <w:rFonts w:eastAsia="Times New Roman"/>
        </w:rPr>
        <w:t>What is the legal nature and effect of tax treaties?</w:t>
      </w:r>
    </w:p>
    <w:p w14:paraId="3163F383" w14:textId="57C16452" w:rsidR="0078301F" w:rsidRPr="00674622" w:rsidRDefault="0078301F" w:rsidP="0078301F">
      <w:pPr>
        <w:pStyle w:val="a4"/>
        <w:tabs>
          <w:tab w:val="left" w:pos="284"/>
        </w:tabs>
        <w:ind w:left="0"/>
        <w:rPr>
          <w:rFonts w:eastAsia="Times New Roman"/>
          <w:b/>
        </w:rPr>
      </w:pPr>
      <w:r w:rsidRPr="0078301F">
        <w:rPr>
          <w:rFonts w:eastAsia="Times New Roman"/>
        </w:rPr>
        <w:t>2</w:t>
      </w:r>
      <w:r>
        <w:rPr>
          <w:rFonts w:eastAsia="Times New Roman"/>
          <w:b/>
        </w:rPr>
        <w:t xml:space="preserve">. </w:t>
      </w:r>
      <w:r w:rsidRPr="002B6020">
        <w:rPr>
          <w:rFonts w:eastAsia="Times New Roman"/>
        </w:rPr>
        <w:t>What are the objectives of tax treaties?</w:t>
      </w:r>
    </w:p>
    <w:sectPr w:rsidR="0078301F" w:rsidRPr="00674622" w:rsidSect="001A396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7653" w14:textId="77777777" w:rsidR="00AF7843" w:rsidRDefault="00AF7843" w:rsidP="001A396B">
      <w:r>
        <w:separator/>
      </w:r>
    </w:p>
  </w:endnote>
  <w:endnote w:type="continuationSeparator" w:id="0">
    <w:p w14:paraId="37967265" w14:textId="77777777" w:rsidR="00AF7843" w:rsidRDefault="00AF7843" w:rsidP="001A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3FCDE" w14:textId="77777777" w:rsidR="00AF7843" w:rsidRDefault="00AF7843" w:rsidP="001A396B">
      <w:r>
        <w:separator/>
      </w:r>
    </w:p>
  </w:footnote>
  <w:footnote w:type="continuationSeparator" w:id="0">
    <w:p w14:paraId="1F1344ED" w14:textId="77777777" w:rsidR="00AF7843" w:rsidRDefault="00AF7843" w:rsidP="001A3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le"/>
      <w:tag w:val=""/>
      <w:id w:val="1116400235"/>
      <w:placeholder>
        <w:docPart w:val="D9AAC62A79F61A4A845E450C72E99050"/>
      </w:placeholder>
      <w:dataBinding w:prefixMappings="xmlns:ns0='http://purl.org/dc/elements/1.1/' xmlns:ns1='http://schemas.openxmlformats.org/package/2006/metadata/core-properties' " w:xpath="/ns1:coreProperties[1]/ns0:title[1]" w:storeItemID="{6C3C8BC8-F283-45AE-878A-BAB7291924A1}"/>
      <w:text/>
    </w:sdtPr>
    <w:sdtEndPr/>
    <w:sdtContent>
      <w:p w14:paraId="55D6822A" w14:textId="6CB66AB5" w:rsidR="001A396B" w:rsidRDefault="001A396B">
        <w:pPr>
          <w:pStyle w:val="a6"/>
          <w:tabs>
            <w:tab w:val="clear" w:pos="4680"/>
            <w:tab w:val="clear" w:pos="9360"/>
          </w:tabs>
          <w:jc w:val="right"/>
          <w:rPr>
            <w:color w:val="7F7F7F" w:themeColor="text1" w:themeTint="80"/>
          </w:rPr>
        </w:pPr>
        <w:r>
          <w:rPr>
            <w:color w:val="7F7F7F" w:themeColor="text1" w:themeTint="80"/>
          </w:rPr>
          <w:t>QUIZES</w:t>
        </w:r>
      </w:p>
    </w:sdtContent>
  </w:sdt>
  <w:p w14:paraId="68DB6E59" w14:textId="77777777" w:rsidR="001A396B" w:rsidRDefault="001A39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1408"/>
    <w:multiLevelType w:val="hybridMultilevel"/>
    <w:tmpl w:val="93025516"/>
    <w:lvl w:ilvl="0" w:tplc="2EF01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82AD2"/>
    <w:multiLevelType w:val="hybridMultilevel"/>
    <w:tmpl w:val="5DCE2320"/>
    <w:lvl w:ilvl="0" w:tplc="EC041852">
      <w:start w:val="1"/>
      <w:numFmt w:val="decimal"/>
      <w:lvlText w:val="%1ö"/>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673C2"/>
    <w:multiLevelType w:val="hybridMultilevel"/>
    <w:tmpl w:val="1CFEBBD6"/>
    <w:lvl w:ilvl="0" w:tplc="08A29484">
      <w:start w:val="1"/>
      <w:numFmt w:val="decimal"/>
      <w:lvlText w:val="%1ö"/>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9563A"/>
    <w:multiLevelType w:val="hybridMultilevel"/>
    <w:tmpl w:val="06C0744C"/>
    <w:lvl w:ilvl="0" w:tplc="E9B2D3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33A3E"/>
    <w:multiLevelType w:val="hybridMultilevel"/>
    <w:tmpl w:val="65A255A4"/>
    <w:lvl w:ilvl="0" w:tplc="990836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B3CCA"/>
    <w:multiLevelType w:val="hybridMultilevel"/>
    <w:tmpl w:val="8B54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243CB"/>
    <w:multiLevelType w:val="hybridMultilevel"/>
    <w:tmpl w:val="17B85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70EE5"/>
    <w:multiLevelType w:val="hybridMultilevel"/>
    <w:tmpl w:val="FF48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F6693"/>
    <w:multiLevelType w:val="hybridMultilevel"/>
    <w:tmpl w:val="8D465496"/>
    <w:lvl w:ilvl="0" w:tplc="F1AC1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0D7413"/>
    <w:multiLevelType w:val="hybridMultilevel"/>
    <w:tmpl w:val="2DE62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04548"/>
    <w:multiLevelType w:val="hybridMultilevel"/>
    <w:tmpl w:val="2CA0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60A17"/>
    <w:multiLevelType w:val="hybridMultilevel"/>
    <w:tmpl w:val="016016B2"/>
    <w:lvl w:ilvl="0" w:tplc="5EE6F0D6">
      <w:start w:val="1"/>
      <w:numFmt w:val="decimal"/>
      <w:lvlText w:val="%1ö"/>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AE25B7"/>
    <w:multiLevelType w:val="hybridMultilevel"/>
    <w:tmpl w:val="BE56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D2104F"/>
    <w:multiLevelType w:val="hybridMultilevel"/>
    <w:tmpl w:val="3C24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9C4643"/>
    <w:multiLevelType w:val="hybridMultilevel"/>
    <w:tmpl w:val="903CC656"/>
    <w:lvl w:ilvl="0" w:tplc="8EB678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A53A0"/>
    <w:multiLevelType w:val="hybridMultilevel"/>
    <w:tmpl w:val="2FDC6022"/>
    <w:lvl w:ilvl="0" w:tplc="010463E8">
      <w:start w:val="1"/>
      <w:numFmt w:val="decimal"/>
      <w:lvlText w:val="%1ö"/>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2259A"/>
    <w:multiLevelType w:val="hybridMultilevel"/>
    <w:tmpl w:val="544A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C01C7"/>
    <w:multiLevelType w:val="hybridMultilevel"/>
    <w:tmpl w:val="E4DC6B94"/>
    <w:lvl w:ilvl="0" w:tplc="6A362E42">
      <w:start w:val="1"/>
      <w:numFmt w:val="decimal"/>
      <w:lvlText w:val="%1ö"/>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B7E19"/>
    <w:multiLevelType w:val="hybridMultilevel"/>
    <w:tmpl w:val="461E7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D5AF7"/>
    <w:multiLevelType w:val="hybridMultilevel"/>
    <w:tmpl w:val="636460AC"/>
    <w:lvl w:ilvl="0" w:tplc="3E4EA5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8"/>
  </w:num>
  <w:num w:numId="5">
    <w:abstractNumId w:val="4"/>
  </w:num>
  <w:num w:numId="6">
    <w:abstractNumId w:val="9"/>
  </w:num>
  <w:num w:numId="7">
    <w:abstractNumId w:val="0"/>
  </w:num>
  <w:num w:numId="8">
    <w:abstractNumId w:val="5"/>
  </w:num>
  <w:num w:numId="9">
    <w:abstractNumId w:val="1"/>
  </w:num>
  <w:num w:numId="10">
    <w:abstractNumId w:val="17"/>
  </w:num>
  <w:num w:numId="11">
    <w:abstractNumId w:val="15"/>
  </w:num>
  <w:num w:numId="12">
    <w:abstractNumId w:val="16"/>
  </w:num>
  <w:num w:numId="13">
    <w:abstractNumId w:val="13"/>
  </w:num>
  <w:num w:numId="14">
    <w:abstractNumId w:val="12"/>
  </w:num>
  <w:num w:numId="15">
    <w:abstractNumId w:val="2"/>
  </w:num>
  <w:num w:numId="16">
    <w:abstractNumId w:val="10"/>
  </w:num>
  <w:num w:numId="17">
    <w:abstractNumId w:val="14"/>
  </w:num>
  <w:num w:numId="18">
    <w:abstractNumId w:val="1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BB"/>
    <w:rsid w:val="0000724E"/>
    <w:rsid w:val="0001522E"/>
    <w:rsid w:val="0001544F"/>
    <w:rsid w:val="00051BFF"/>
    <w:rsid w:val="00060BBF"/>
    <w:rsid w:val="00071301"/>
    <w:rsid w:val="00081583"/>
    <w:rsid w:val="00084A83"/>
    <w:rsid w:val="000940FB"/>
    <w:rsid w:val="000D7C3D"/>
    <w:rsid w:val="000E1795"/>
    <w:rsid w:val="000F01C5"/>
    <w:rsid w:val="000F1A8E"/>
    <w:rsid w:val="0013271B"/>
    <w:rsid w:val="00163113"/>
    <w:rsid w:val="00192669"/>
    <w:rsid w:val="001959BB"/>
    <w:rsid w:val="001A396B"/>
    <w:rsid w:val="001B77EE"/>
    <w:rsid w:val="001C405E"/>
    <w:rsid w:val="001D740B"/>
    <w:rsid w:val="001E08EA"/>
    <w:rsid w:val="001F73D1"/>
    <w:rsid w:val="00203B70"/>
    <w:rsid w:val="0022253A"/>
    <w:rsid w:val="002225B5"/>
    <w:rsid w:val="00234137"/>
    <w:rsid w:val="00250534"/>
    <w:rsid w:val="00256059"/>
    <w:rsid w:val="00270E02"/>
    <w:rsid w:val="00272B01"/>
    <w:rsid w:val="002B6020"/>
    <w:rsid w:val="002C57A2"/>
    <w:rsid w:val="002F573E"/>
    <w:rsid w:val="00304E7C"/>
    <w:rsid w:val="00317B98"/>
    <w:rsid w:val="00346A8F"/>
    <w:rsid w:val="0035044C"/>
    <w:rsid w:val="004260A3"/>
    <w:rsid w:val="004537A5"/>
    <w:rsid w:val="0047768A"/>
    <w:rsid w:val="00487EF2"/>
    <w:rsid w:val="00496F7D"/>
    <w:rsid w:val="004A3CB3"/>
    <w:rsid w:val="004C0A0F"/>
    <w:rsid w:val="004F75C4"/>
    <w:rsid w:val="005127AC"/>
    <w:rsid w:val="00517B41"/>
    <w:rsid w:val="00557119"/>
    <w:rsid w:val="00581665"/>
    <w:rsid w:val="005908BB"/>
    <w:rsid w:val="005A670D"/>
    <w:rsid w:val="005B1FEA"/>
    <w:rsid w:val="005B7525"/>
    <w:rsid w:val="006255FE"/>
    <w:rsid w:val="006462B3"/>
    <w:rsid w:val="0066749C"/>
    <w:rsid w:val="00674622"/>
    <w:rsid w:val="006967DA"/>
    <w:rsid w:val="006A0DC6"/>
    <w:rsid w:val="006A4A10"/>
    <w:rsid w:val="00712262"/>
    <w:rsid w:val="00716AAB"/>
    <w:rsid w:val="00752FA7"/>
    <w:rsid w:val="007619E7"/>
    <w:rsid w:val="0078301F"/>
    <w:rsid w:val="007955C9"/>
    <w:rsid w:val="007B2B30"/>
    <w:rsid w:val="007B36F0"/>
    <w:rsid w:val="007C26D5"/>
    <w:rsid w:val="007F2E02"/>
    <w:rsid w:val="00844F2E"/>
    <w:rsid w:val="0085232C"/>
    <w:rsid w:val="00871347"/>
    <w:rsid w:val="008859CE"/>
    <w:rsid w:val="00893EC7"/>
    <w:rsid w:val="008A7E2F"/>
    <w:rsid w:val="008B348B"/>
    <w:rsid w:val="008B7F93"/>
    <w:rsid w:val="008D7DA5"/>
    <w:rsid w:val="008F5F1B"/>
    <w:rsid w:val="00931BFB"/>
    <w:rsid w:val="00942F73"/>
    <w:rsid w:val="009437D0"/>
    <w:rsid w:val="0094618C"/>
    <w:rsid w:val="00951F40"/>
    <w:rsid w:val="00965546"/>
    <w:rsid w:val="009745A8"/>
    <w:rsid w:val="00AC1F4C"/>
    <w:rsid w:val="00AC2430"/>
    <w:rsid w:val="00AE2065"/>
    <w:rsid w:val="00AE30D8"/>
    <w:rsid w:val="00AE5B71"/>
    <w:rsid w:val="00AF035F"/>
    <w:rsid w:val="00AF7843"/>
    <w:rsid w:val="00B218C2"/>
    <w:rsid w:val="00B32BB1"/>
    <w:rsid w:val="00B3351B"/>
    <w:rsid w:val="00B61891"/>
    <w:rsid w:val="00B725B2"/>
    <w:rsid w:val="00B82C71"/>
    <w:rsid w:val="00B90391"/>
    <w:rsid w:val="00BA3F53"/>
    <w:rsid w:val="00BD14CE"/>
    <w:rsid w:val="00BD27A3"/>
    <w:rsid w:val="00BD767E"/>
    <w:rsid w:val="00BF3C8F"/>
    <w:rsid w:val="00BF7B41"/>
    <w:rsid w:val="00C06053"/>
    <w:rsid w:val="00C174D2"/>
    <w:rsid w:val="00C52484"/>
    <w:rsid w:val="00C6569A"/>
    <w:rsid w:val="00C82E95"/>
    <w:rsid w:val="00C856C0"/>
    <w:rsid w:val="00C96A42"/>
    <w:rsid w:val="00CA5E2A"/>
    <w:rsid w:val="00CA7D4E"/>
    <w:rsid w:val="00CB31B2"/>
    <w:rsid w:val="00CD2B81"/>
    <w:rsid w:val="00CE1AAE"/>
    <w:rsid w:val="00D45FA5"/>
    <w:rsid w:val="00D60525"/>
    <w:rsid w:val="00D65FA3"/>
    <w:rsid w:val="00D71159"/>
    <w:rsid w:val="00D76E47"/>
    <w:rsid w:val="00D811C9"/>
    <w:rsid w:val="00E020AD"/>
    <w:rsid w:val="00E32904"/>
    <w:rsid w:val="00E9154A"/>
    <w:rsid w:val="00E92A67"/>
    <w:rsid w:val="00E935CB"/>
    <w:rsid w:val="00EA7D6A"/>
    <w:rsid w:val="00EB776E"/>
    <w:rsid w:val="00ED0340"/>
    <w:rsid w:val="00ED29D4"/>
    <w:rsid w:val="00F15223"/>
    <w:rsid w:val="00F46959"/>
    <w:rsid w:val="00F537DB"/>
    <w:rsid w:val="00F62EB2"/>
    <w:rsid w:val="00FB625E"/>
    <w:rsid w:val="00FC4C76"/>
    <w:rsid w:val="00FC695C"/>
    <w:rsid w:val="00FD0209"/>
    <w:rsid w:val="00FD15AF"/>
    <w:rsid w:val="00FE1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FF"/>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37D0"/>
    <w:pPr>
      <w:spacing w:before="100" w:beforeAutospacing="1" w:after="100" w:afterAutospacing="1"/>
    </w:pPr>
  </w:style>
  <w:style w:type="character" w:customStyle="1" w:styleId="apple-converted-space">
    <w:name w:val="apple-converted-space"/>
    <w:basedOn w:val="a0"/>
    <w:rsid w:val="008F5F1B"/>
  </w:style>
  <w:style w:type="paragraph" w:styleId="a4">
    <w:name w:val="List Paragraph"/>
    <w:basedOn w:val="a"/>
    <w:uiPriority w:val="34"/>
    <w:qFormat/>
    <w:rsid w:val="00163113"/>
    <w:pPr>
      <w:ind w:left="720"/>
      <w:contextualSpacing/>
    </w:pPr>
  </w:style>
  <w:style w:type="table" w:styleId="a5">
    <w:name w:val="Table Grid"/>
    <w:basedOn w:val="a1"/>
    <w:uiPriority w:val="59"/>
    <w:rsid w:val="0045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
    <w:name w:val="Grid Table 3"/>
    <w:basedOn w:val="a1"/>
    <w:uiPriority w:val="48"/>
    <w:rsid w:val="004537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2">
    <w:name w:val="Plain Table 2"/>
    <w:basedOn w:val="a1"/>
    <w:uiPriority w:val="42"/>
    <w:rsid w:val="009745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a1"/>
    <w:uiPriority w:val="40"/>
    <w:rsid w:val="009745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974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a1"/>
    <w:uiPriority w:val="44"/>
    <w:rsid w:val="00951F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a7"/>
    <w:uiPriority w:val="99"/>
    <w:unhideWhenUsed/>
    <w:rsid w:val="001A396B"/>
    <w:pPr>
      <w:tabs>
        <w:tab w:val="center" w:pos="4680"/>
        <w:tab w:val="right" w:pos="9360"/>
      </w:tabs>
    </w:pPr>
  </w:style>
  <w:style w:type="character" w:customStyle="1" w:styleId="a7">
    <w:name w:val="Верхний колонтитул Знак"/>
    <w:basedOn w:val="a0"/>
    <w:link w:val="a6"/>
    <w:uiPriority w:val="99"/>
    <w:rsid w:val="001A396B"/>
    <w:rPr>
      <w:rFonts w:ascii="Times New Roman" w:hAnsi="Times New Roman" w:cs="Times New Roman"/>
      <w:sz w:val="24"/>
      <w:szCs w:val="24"/>
      <w:lang w:val="en-US"/>
    </w:rPr>
  </w:style>
  <w:style w:type="paragraph" w:styleId="a8">
    <w:name w:val="footer"/>
    <w:basedOn w:val="a"/>
    <w:link w:val="a9"/>
    <w:uiPriority w:val="99"/>
    <w:unhideWhenUsed/>
    <w:rsid w:val="001A396B"/>
    <w:pPr>
      <w:tabs>
        <w:tab w:val="center" w:pos="4680"/>
        <w:tab w:val="right" w:pos="9360"/>
      </w:tabs>
    </w:pPr>
  </w:style>
  <w:style w:type="character" w:customStyle="1" w:styleId="a9">
    <w:name w:val="Нижний колонтитул Знак"/>
    <w:basedOn w:val="a0"/>
    <w:link w:val="a8"/>
    <w:uiPriority w:val="99"/>
    <w:rsid w:val="001A396B"/>
    <w:rPr>
      <w:rFonts w:ascii="Times New Roman" w:hAnsi="Times New Roman" w:cs="Times New Roman"/>
      <w:sz w:val="24"/>
      <w:szCs w:val="24"/>
      <w:lang w:val="en-US"/>
    </w:rPr>
  </w:style>
  <w:style w:type="table" w:customStyle="1" w:styleId="GridTable1Light">
    <w:name w:val="Grid Table 1 Light"/>
    <w:basedOn w:val="a1"/>
    <w:uiPriority w:val="46"/>
    <w:rsid w:val="00CA7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
    <w:name w:val="Plain Table 3"/>
    <w:basedOn w:val="a1"/>
    <w:uiPriority w:val="43"/>
    <w:rsid w:val="00CA7D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CA7D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a">
    <w:name w:val="Strong"/>
    <w:basedOn w:val="a0"/>
    <w:uiPriority w:val="22"/>
    <w:qFormat/>
    <w:rsid w:val="00051BFF"/>
    <w:rPr>
      <w:b/>
      <w:bCs/>
    </w:rPr>
  </w:style>
  <w:style w:type="paragraph" w:styleId="ab">
    <w:name w:val="Balloon Text"/>
    <w:basedOn w:val="a"/>
    <w:link w:val="ac"/>
    <w:uiPriority w:val="99"/>
    <w:semiHidden/>
    <w:unhideWhenUsed/>
    <w:rsid w:val="00ED0340"/>
    <w:rPr>
      <w:rFonts w:ascii="Tahoma" w:hAnsi="Tahoma" w:cs="Tahoma"/>
      <w:sz w:val="16"/>
      <w:szCs w:val="16"/>
    </w:rPr>
  </w:style>
  <w:style w:type="character" w:customStyle="1" w:styleId="ac">
    <w:name w:val="Текст выноски Знак"/>
    <w:basedOn w:val="a0"/>
    <w:link w:val="ab"/>
    <w:uiPriority w:val="99"/>
    <w:semiHidden/>
    <w:rsid w:val="00ED034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FF"/>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37D0"/>
    <w:pPr>
      <w:spacing w:before="100" w:beforeAutospacing="1" w:after="100" w:afterAutospacing="1"/>
    </w:pPr>
  </w:style>
  <w:style w:type="character" w:customStyle="1" w:styleId="apple-converted-space">
    <w:name w:val="apple-converted-space"/>
    <w:basedOn w:val="a0"/>
    <w:rsid w:val="008F5F1B"/>
  </w:style>
  <w:style w:type="paragraph" w:styleId="a4">
    <w:name w:val="List Paragraph"/>
    <w:basedOn w:val="a"/>
    <w:uiPriority w:val="34"/>
    <w:qFormat/>
    <w:rsid w:val="00163113"/>
    <w:pPr>
      <w:ind w:left="720"/>
      <w:contextualSpacing/>
    </w:pPr>
  </w:style>
  <w:style w:type="table" w:styleId="a5">
    <w:name w:val="Table Grid"/>
    <w:basedOn w:val="a1"/>
    <w:uiPriority w:val="59"/>
    <w:rsid w:val="0045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
    <w:name w:val="Grid Table 3"/>
    <w:basedOn w:val="a1"/>
    <w:uiPriority w:val="48"/>
    <w:rsid w:val="004537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2">
    <w:name w:val="Plain Table 2"/>
    <w:basedOn w:val="a1"/>
    <w:uiPriority w:val="42"/>
    <w:rsid w:val="009745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a1"/>
    <w:uiPriority w:val="40"/>
    <w:rsid w:val="009745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974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a1"/>
    <w:uiPriority w:val="44"/>
    <w:rsid w:val="00951F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a7"/>
    <w:uiPriority w:val="99"/>
    <w:unhideWhenUsed/>
    <w:rsid w:val="001A396B"/>
    <w:pPr>
      <w:tabs>
        <w:tab w:val="center" w:pos="4680"/>
        <w:tab w:val="right" w:pos="9360"/>
      </w:tabs>
    </w:pPr>
  </w:style>
  <w:style w:type="character" w:customStyle="1" w:styleId="a7">
    <w:name w:val="Верхний колонтитул Знак"/>
    <w:basedOn w:val="a0"/>
    <w:link w:val="a6"/>
    <w:uiPriority w:val="99"/>
    <w:rsid w:val="001A396B"/>
    <w:rPr>
      <w:rFonts w:ascii="Times New Roman" w:hAnsi="Times New Roman" w:cs="Times New Roman"/>
      <w:sz w:val="24"/>
      <w:szCs w:val="24"/>
      <w:lang w:val="en-US"/>
    </w:rPr>
  </w:style>
  <w:style w:type="paragraph" w:styleId="a8">
    <w:name w:val="footer"/>
    <w:basedOn w:val="a"/>
    <w:link w:val="a9"/>
    <w:uiPriority w:val="99"/>
    <w:unhideWhenUsed/>
    <w:rsid w:val="001A396B"/>
    <w:pPr>
      <w:tabs>
        <w:tab w:val="center" w:pos="4680"/>
        <w:tab w:val="right" w:pos="9360"/>
      </w:tabs>
    </w:pPr>
  </w:style>
  <w:style w:type="character" w:customStyle="1" w:styleId="a9">
    <w:name w:val="Нижний колонтитул Знак"/>
    <w:basedOn w:val="a0"/>
    <w:link w:val="a8"/>
    <w:uiPriority w:val="99"/>
    <w:rsid w:val="001A396B"/>
    <w:rPr>
      <w:rFonts w:ascii="Times New Roman" w:hAnsi="Times New Roman" w:cs="Times New Roman"/>
      <w:sz w:val="24"/>
      <w:szCs w:val="24"/>
      <w:lang w:val="en-US"/>
    </w:rPr>
  </w:style>
  <w:style w:type="table" w:customStyle="1" w:styleId="GridTable1Light">
    <w:name w:val="Grid Table 1 Light"/>
    <w:basedOn w:val="a1"/>
    <w:uiPriority w:val="46"/>
    <w:rsid w:val="00CA7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
    <w:name w:val="Plain Table 3"/>
    <w:basedOn w:val="a1"/>
    <w:uiPriority w:val="43"/>
    <w:rsid w:val="00CA7D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1"/>
    <w:uiPriority w:val="45"/>
    <w:rsid w:val="00CA7D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a">
    <w:name w:val="Strong"/>
    <w:basedOn w:val="a0"/>
    <w:uiPriority w:val="22"/>
    <w:qFormat/>
    <w:rsid w:val="00051BFF"/>
    <w:rPr>
      <w:b/>
      <w:bCs/>
    </w:rPr>
  </w:style>
  <w:style w:type="paragraph" w:styleId="ab">
    <w:name w:val="Balloon Text"/>
    <w:basedOn w:val="a"/>
    <w:link w:val="ac"/>
    <w:uiPriority w:val="99"/>
    <w:semiHidden/>
    <w:unhideWhenUsed/>
    <w:rsid w:val="00ED0340"/>
    <w:rPr>
      <w:rFonts w:ascii="Tahoma" w:hAnsi="Tahoma" w:cs="Tahoma"/>
      <w:sz w:val="16"/>
      <w:szCs w:val="16"/>
    </w:rPr>
  </w:style>
  <w:style w:type="character" w:customStyle="1" w:styleId="ac">
    <w:name w:val="Текст выноски Знак"/>
    <w:basedOn w:val="a0"/>
    <w:link w:val="ab"/>
    <w:uiPriority w:val="99"/>
    <w:semiHidden/>
    <w:rsid w:val="00ED034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587">
      <w:bodyDiv w:val="1"/>
      <w:marLeft w:val="0"/>
      <w:marRight w:val="0"/>
      <w:marTop w:val="0"/>
      <w:marBottom w:val="0"/>
      <w:divBdr>
        <w:top w:val="none" w:sz="0" w:space="0" w:color="auto"/>
        <w:left w:val="none" w:sz="0" w:space="0" w:color="auto"/>
        <w:bottom w:val="none" w:sz="0" w:space="0" w:color="auto"/>
        <w:right w:val="none" w:sz="0" w:space="0" w:color="auto"/>
      </w:divBdr>
    </w:div>
    <w:div w:id="100345319">
      <w:bodyDiv w:val="1"/>
      <w:marLeft w:val="0"/>
      <w:marRight w:val="0"/>
      <w:marTop w:val="0"/>
      <w:marBottom w:val="0"/>
      <w:divBdr>
        <w:top w:val="none" w:sz="0" w:space="0" w:color="auto"/>
        <w:left w:val="none" w:sz="0" w:space="0" w:color="auto"/>
        <w:bottom w:val="none" w:sz="0" w:space="0" w:color="auto"/>
        <w:right w:val="none" w:sz="0" w:space="0" w:color="auto"/>
      </w:divBdr>
    </w:div>
    <w:div w:id="137918885">
      <w:bodyDiv w:val="1"/>
      <w:marLeft w:val="0"/>
      <w:marRight w:val="0"/>
      <w:marTop w:val="0"/>
      <w:marBottom w:val="0"/>
      <w:divBdr>
        <w:top w:val="none" w:sz="0" w:space="0" w:color="auto"/>
        <w:left w:val="none" w:sz="0" w:space="0" w:color="auto"/>
        <w:bottom w:val="none" w:sz="0" w:space="0" w:color="auto"/>
        <w:right w:val="none" w:sz="0" w:space="0" w:color="auto"/>
      </w:divBdr>
    </w:div>
    <w:div w:id="493685869">
      <w:bodyDiv w:val="1"/>
      <w:marLeft w:val="0"/>
      <w:marRight w:val="0"/>
      <w:marTop w:val="0"/>
      <w:marBottom w:val="0"/>
      <w:divBdr>
        <w:top w:val="none" w:sz="0" w:space="0" w:color="auto"/>
        <w:left w:val="none" w:sz="0" w:space="0" w:color="auto"/>
        <w:bottom w:val="none" w:sz="0" w:space="0" w:color="auto"/>
        <w:right w:val="none" w:sz="0" w:space="0" w:color="auto"/>
      </w:divBdr>
    </w:div>
    <w:div w:id="749348377">
      <w:bodyDiv w:val="1"/>
      <w:marLeft w:val="0"/>
      <w:marRight w:val="0"/>
      <w:marTop w:val="0"/>
      <w:marBottom w:val="0"/>
      <w:divBdr>
        <w:top w:val="none" w:sz="0" w:space="0" w:color="auto"/>
        <w:left w:val="none" w:sz="0" w:space="0" w:color="auto"/>
        <w:bottom w:val="none" w:sz="0" w:space="0" w:color="auto"/>
        <w:right w:val="none" w:sz="0" w:space="0" w:color="auto"/>
      </w:divBdr>
    </w:div>
    <w:div w:id="838155623">
      <w:bodyDiv w:val="1"/>
      <w:marLeft w:val="0"/>
      <w:marRight w:val="0"/>
      <w:marTop w:val="0"/>
      <w:marBottom w:val="0"/>
      <w:divBdr>
        <w:top w:val="none" w:sz="0" w:space="0" w:color="auto"/>
        <w:left w:val="none" w:sz="0" w:space="0" w:color="auto"/>
        <w:bottom w:val="none" w:sz="0" w:space="0" w:color="auto"/>
        <w:right w:val="none" w:sz="0" w:space="0" w:color="auto"/>
      </w:divBdr>
    </w:div>
    <w:div w:id="1036278215">
      <w:bodyDiv w:val="1"/>
      <w:marLeft w:val="0"/>
      <w:marRight w:val="0"/>
      <w:marTop w:val="0"/>
      <w:marBottom w:val="0"/>
      <w:divBdr>
        <w:top w:val="none" w:sz="0" w:space="0" w:color="auto"/>
        <w:left w:val="none" w:sz="0" w:space="0" w:color="auto"/>
        <w:bottom w:val="none" w:sz="0" w:space="0" w:color="auto"/>
        <w:right w:val="none" w:sz="0" w:space="0" w:color="auto"/>
      </w:divBdr>
    </w:div>
    <w:div w:id="1217739868">
      <w:bodyDiv w:val="1"/>
      <w:marLeft w:val="0"/>
      <w:marRight w:val="0"/>
      <w:marTop w:val="0"/>
      <w:marBottom w:val="0"/>
      <w:divBdr>
        <w:top w:val="none" w:sz="0" w:space="0" w:color="auto"/>
        <w:left w:val="none" w:sz="0" w:space="0" w:color="auto"/>
        <w:bottom w:val="none" w:sz="0" w:space="0" w:color="auto"/>
        <w:right w:val="none" w:sz="0" w:space="0" w:color="auto"/>
      </w:divBdr>
    </w:div>
    <w:div w:id="1306668017">
      <w:bodyDiv w:val="1"/>
      <w:marLeft w:val="0"/>
      <w:marRight w:val="0"/>
      <w:marTop w:val="0"/>
      <w:marBottom w:val="0"/>
      <w:divBdr>
        <w:top w:val="none" w:sz="0" w:space="0" w:color="auto"/>
        <w:left w:val="none" w:sz="0" w:space="0" w:color="auto"/>
        <w:bottom w:val="none" w:sz="0" w:space="0" w:color="auto"/>
        <w:right w:val="none" w:sz="0" w:space="0" w:color="auto"/>
      </w:divBdr>
    </w:div>
    <w:div w:id="1381173637">
      <w:bodyDiv w:val="1"/>
      <w:marLeft w:val="0"/>
      <w:marRight w:val="0"/>
      <w:marTop w:val="0"/>
      <w:marBottom w:val="0"/>
      <w:divBdr>
        <w:top w:val="none" w:sz="0" w:space="0" w:color="auto"/>
        <w:left w:val="none" w:sz="0" w:space="0" w:color="auto"/>
        <w:bottom w:val="none" w:sz="0" w:space="0" w:color="auto"/>
        <w:right w:val="none" w:sz="0" w:space="0" w:color="auto"/>
      </w:divBdr>
    </w:div>
    <w:div w:id="1414742007">
      <w:bodyDiv w:val="1"/>
      <w:marLeft w:val="0"/>
      <w:marRight w:val="0"/>
      <w:marTop w:val="0"/>
      <w:marBottom w:val="0"/>
      <w:divBdr>
        <w:top w:val="none" w:sz="0" w:space="0" w:color="auto"/>
        <w:left w:val="none" w:sz="0" w:space="0" w:color="auto"/>
        <w:bottom w:val="none" w:sz="0" w:space="0" w:color="auto"/>
        <w:right w:val="none" w:sz="0" w:space="0" w:color="auto"/>
      </w:divBdr>
    </w:div>
    <w:div w:id="1422529978">
      <w:bodyDiv w:val="1"/>
      <w:marLeft w:val="0"/>
      <w:marRight w:val="0"/>
      <w:marTop w:val="0"/>
      <w:marBottom w:val="0"/>
      <w:divBdr>
        <w:top w:val="none" w:sz="0" w:space="0" w:color="auto"/>
        <w:left w:val="none" w:sz="0" w:space="0" w:color="auto"/>
        <w:bottom w:val="none" w:sz="0" w:space="0" w:color="auto"/>
        <w:right w:val="none" w:sz="0" w:space="0" w:color="auto"/>
      </w:divBdr>
    </w:div>
    <w:div w:id="1489711108">
      <w:bodyDiv w:val="1"/>
      <w:marLeft w:val="0"/>
      <w:marRight w:val="0"/>
      <w:marTop w:val="0"/>
      <w:marBottom w:val="0"/>
      <w:divBdr>
        <w:top w:val="none" w:sz="0" w:space="0" w:color="auto"/>
        <w:left w:val="none" w:sz="0" w:space="0" w:color="auto"/>
        <w:bottom w:val="none" w:sz="0" w:space="0" w:color="auto"/>
        <w:right w:val="none" w:sz="0" w:space="0" w:color="auto"/>
      </w:divBdr>
    </w:div>
    <w:div w:id="1537158562">
      <w:bodyDiv w:val="1"/>
      <w:marLeft w:val="0"/>
      <w:marRight w:val="0"/>
      <w:marTop w:val="0"/>
      <w:marBottom w:val="0"/>
      <w:divBdr>
        <w:top w:val="none" w:sz="0" w:space="0" w:color="auto"/>
        <w:left w:val="none" w:sz="0" w:space="0" w:color="auto"/>
        <w:bottom w:val="none" w:sz="0" w:space="0" w:color="auto"/>
        <w:right w:val="none" w:sz="0" w:space="0" w:color="auto"/>
      </w:divBdr>
    </w:div>
    <w:div w:id="1601912482">
      <w:bodyDiv w:val="1"/>
      <w:marLeft w:val="0"/>
      <w:marRight w:val="0"/>
      <w:marTop w:val="0"/>
      <w:marBottom w:val="0"/>
      <w:divBdr>
        <w:top w:val="none" w:sz="0" w:space="0" w:color="auto"/>
        <w:left w:val="none" w:sz="0" w:space="0" w:color="auto"/>
        <w:bottom w:val="none" w:sz="0" w:space="0" w:color="auto"/>
        <w:right w:val="none" w:sz="0" w:space="0" w:color="auto"/>
      </w:divBdr>
    </w:div>
    <w:div w:id="1614437479">
      <w:bodyDiv w:val="1"/>
      <w:marLeft w:val="0"/>
      <w:marRight w:val="0"/>
      <w:marTop w:val="0"/>
      <w:marBottom w:val="0"/>
      <w:divBdr>
        <w:top w:val="none" w:sz="0" w:space="0" w:color="auto"/>
        <w:left w:val="none" w:sz="0" w:space="0" w:color="auto"/>
        <w:bottom w:val="none" w:sz="0" w:space="0" w:color="auto"/>
        <w:right w:val="none" w:sz="0" w:space="0" w:color="auto"/>
      </w:divBdr>
    </w:div>
    <w:div w:id="1752237079">
      <w:bodyDiv w:val="1"/>
      <w:marLeft w:val="0"/>
      <w:marRight w:val="0"/>
      <w:marTop w:val="0"/>
      <w:marBottom w:val="0"/>
      <w:divBdr>
        <w:top w:val="none" w:sz="0" w:space="0" w:color="auto"/>
        <w:left w:val="none" w:sz="0" w:space="0" w:color="auto"/>
        <w:bottom w:val="none" w:sz="0" w:space="0" w:color="auto"/>
        <w:right w:val="none" w:sz="0" w:space="0" w:color="auto"/>
      </w:divBdr>
    </w:div>
    <w:div w:id="1774011625">
      <w:bodyDiv w:val="1"/>
      <w:marLeft w:val="0"/>
      <w:marRight w:val="0"/>
      <w:marTop w:val="0"/>
      <w:marBottom w:val="0"/>
      <w:divBdr>
        <w:top w:val="none" w:sz="0" w:space="0" w:color="auto"/>
        <w:left w:val="none" w:sz="0" w:space="0" w:color="auto"/>
        <w:bottom w:val="none" w:sz="0" w:space="0" w:color="auto"/>
        <w:right w:val="none" w:sz="0" w:space="0" w:color="auto"/>
      </w:divBdr>
    </w:div>
    <w:div w:id="1822457593">
      <w:bodyDiv w:val="1"/>
      <w:marLeft w:val="0"/>
      <w:marRight w:val="0"/>
      <w:marTop w:val="0"/>
      <w:marBottom w:val="0"/>
      <w:divBdr>
        <w:top w:val="none" w:sz="0" w:space="0" w:color="auto"/>
        <w:left w:val="none" w:sz="0" w:space="0" w:color="auto"/>
        <w:bottom w:val="none" w:sz="0" w:space="0" w:color="auto"/>
        <w:right w:val="none" w:sz="0" w:space="0" w:color="auto"/>
      </w:divBdr>
    </w:div>
    <w:div w:id="2049254323">
      <w:bodyDiv w:val="1"/>
      <w:marLeft w:val="0"/>
      <w:marRight w:val="0"/>
      <w:marTop w:val="0"/>
      <w:marBottom w:val="0"/>
      <w:divBdr>
        <w:top w:val="none" w:sz="0" w:space="0" w:color="auto"/>
        <w:left w:val="none" w:sz="0" w:space="0" w:color="auto"/>
        <w:bottom w:val="none" w:sz="0" w:space="0" w:color="auto"/>
        <w:right w:val="none" w:sz="0" w:space="0" w:color="auto"/>
      </w:divBdr>
    </w:div>
    <w:div w:id="2106684330">
      <w:bodyDiv w:val="1"/>
      <w:marLeft w:val="0"/>
      <w:marRight w:val="0"/>
      <w:marTop w:val="0"/>
      <w:marBottom w:val="0"/>
      <w:divBdr>
        <w:top w:val="none" w:sz="0" w:space="0" w:color="auto"/>
        <w:left w:val="none" w:sz="0" w:space="0" w:color="auto"/>
        <w:bottom w:val="none" w:sz="0" w:space="0" w:color="auto"/>
        <w:right w:val="none" w:sz="0" w:space="0" w:color="auto"/>
      </w:divBdr>
    </w:div>
    <w:div w:id="21406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AAC62A79F61A4A845E450C72E99050"/>
        <w:category>
          <w:name w:val="General"/>
          <w:gallery w:val="placeholder"/>
        </w:category>
        <w:types>
          <w:type w:val="bbPlcHdr"/>
        </w:types>
        <w:behaviors>
          <w:behavior w:val="content"/>
        </w:behaviors>
        <w:guid w:val="{4A269FDB-8E65-174D-9F42-847B6A4A1C3C}"/>
      </w:docPartPr>
      <w:docPartBody>
        <w:p w:rsidR="003C2D5A" w:rsidRDefault="001C7162" w:rsidP="001C7162">
          <w:pPr>
            <w:pStyle w:val="D9AAC62A79F61A4A845E450C72E99050"/>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62"/>
    <w:rsid w:val="000A1439"/>
    <w:rsid w:val="001C7162"/>
    <w:rsid w:val="001D3A37"/>
    <w:rsid w:val="003C2D5A"/>
    <w:rsid w:val="00A543E5"/>
    <w:rsid w:val="00AF628E"/>
    <w:rsid w:val="00B576B5"/>
    <w:rsid w:val="00E21950"/>
    <w:rsid w:val="00E47828"/>
    <w:rsid w:val="00ED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AAC62A79F61A4A845E450C72E99050">
    <w:name w:val="D9AAC62A79F61A4A845E450C72E99050"/>
    <w:rsid w:val="001C71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AAC62A79F61A4A845E450C72E99050">
    <w:name w:val="D9AAC62A79F61A4A845E450C72E99050"/>
    <w:rsid w:val="001C7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3811F8-7471-4AC1-A483-51836E43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6</Pages>
  <Words>2032</Words>
  <Characters>11586</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QUIZES</vt:lpstr>
      <vt:lpstr>QUIZES</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QUIZES</dc:title>
  <dc:creator>İnarə Rzayeva</dc:creator>
  <cp:lastModifiedBy>Admin</cp:lastModifiedBy>
  <cp:revision>14</cp:revision>
  <cp:lastPrinted>2017-12-18T07:55:00Z</cp:lastPrinted>
  <dcterms:created xsi:type="dcterms:W3CDTF">2017-10-08T11:42:00Z</dcterms:created>
  <dcterms:modified xsi:type="dcterms:W3CDTF">2017-12-18T11:56:00Z</dcterms:modified>
</cp:coreProperties>
</file>