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50" w:rsidRDefault="00183250" w:rsidP="00C53643">
      <w:pPr>
        <w:spacing w:line="276" w:lineRule="auto"/>
        <w:rPr>
          <w:b/>
          <w:sz w:val="24"/>
          <w:szCs w:val="24"/>
          <w:lang w:val="az-Latn-AZ"/>
        </w:rPr>
      </w:pPr>
    </w:p>
    <w:p w:rsidR="00AB18C5" w:rsidRDefault="00AB18C5" w:rsidP="001436DC">
      <w:pPr>
        <w:spacing w:line="276" w:lineRule="auto"/>
        <w:jc w:val="center"/>
        <w:rPr>
          <w:b/>
          <w:sz w:val="24"/>
          <w:szCs w:val="24"/>
          <w:lang w:val="az-Latn-AZ"/>
        </w:rPr>
      </w:pPr>
      <w:r w:rsidRPr="009C297F">
        <w:rPr>
          <w:b/>
          <w:sz w:val="24"/>
          <w:szCs w:val="24"/>
          <w:lang w:val="az-Latn-AZ"/>
        </w:rPr>
        <w:t xml:space="preserve">5. </w:t>
      </w:r>
      <w:r w:rsidR="00183250">
        <w:rPr>
          <w:b/>
          <w:sz w:val="24"/>
          <w:szCs w:val="24"/>
          <w:lang w:val="az-Latn-AZ"/>
        </w:rPr>
        <w:t xml:space="preserve">OXŞARLIQ HESABATLARINDA UNİVERSİTETİN MÜƏYYƏN ETDİYİ LİMİT HƏDDİ </w:t>
      </w:r>
    </w:p>
    <w:p w:rsidR="00EA2C05" w:rsidRPr="009C297F" w:rsidRDefault="00EA2C05" w:rsidP="001436DC">
      <w:pPr>
        <w:spacing w:line="276" w:lineRule="auto"/>
        <w:jc w:val="center"/>
        <w:rPr>
          <w:b/>
          <w:sz w:val="24"/>
          <w:szCs w:val="24"/>
          <w:lang w:val="az-Latn-AZ"/>
        </w:rPr>
      </w:pPr>
    </w:p>
    <w:p w:rsidR="00AB18C5" w:rsidRPr="00410A76" w:rsidRDefault="00410A76" w:rsidP="00410A76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 w:rsidRPr="00A478A1">
        <w:rPr>
          <w:sz w:val="24"/>
          <w:szCs w:val="24"/>
          <w:lang w:val="az-Latn-AZ"/>
        </w:rPr>
        <w:t>5.1.</w:t>
      </w:r>
      <w:r w:rsidRPr="00410A76">
        <w:rPr>
          <w:sz w:val="24"/>
          <w:szCs w:val="24"/>
          <w:lang w:val="az-Latn-AZ"/>
        </w:rPr>
        <w:t xml:space="preserve"> </w:t>
      </w:r>
      <w:r w:rsidR="0014188C" w:rsidRPr="00410A76">
        <w:rPr>
          <w:sz w:val="24"/>
          <w:szCs w:val="24"/>
          <w:lang w:val="az-Latn-AZ"/>
        </w:rPr>
        <w:t xml:space="preserve">Yoxlanılmış bakalavr </w:t>
      </w:r>
      <w:r w:rsidR="00770380">
        <w:rPr>
          <w:sz w:val="24"/>
          <w:szCs w:val="24"/>
          <w:lang w:val="az-Latn-AZ"/>
        </w:rPr>
        <w:t xml:space="preserve">buraxılış işi </w:t>
      </w:r>
      <w:r w:rsidR="0014188C" w:rsidRPr="00410A76">
        <w:rPr>
          <w:sz w:val="24"/>
          <w:szCs w:val="24"/>
          <w:lang w:val="az-Latn-AZ"/>
        </w:rPr>
        <w:t xml:space="preserve">və magistr dissertasiyalarında oxşarlıq həddi </w:t>
      </w:r>
      <w:r w:rsidR="00770380">
        <w:rPr>
          <w:sz w:val="24"/>
          <w:szCs w:val="24"/>
          <w:lang w:val="az-Latn-AZ"/>
        </w:rPr>
        <w:t xml:space="preserve">təyin olunmuş </w:t>
      </w:r>
      <w:r w:rsidR="0014188C" w:rsidRPr="00410A76">
        <w:rPr>
          <w:sz w:val="24"/>
          <w:szCs w:val="24"/>
          <w:lang w:val="az-Latn-AZ"/>
        </w:rPr>
        <w:t>limit həddindən yüksək olarsa, tə</w:t>
      </w:r>
      <w:r w:rsidR="00770380">
        <w:rPr>
          <w:sz w:val="24"/>
          <w:szCs w:val="24"/>
          <w:lang w:val="az-Latn-AZ"/>
        </w:rPr>
        <w:t>hsil alana</w:t>
      </w:r>
      <w:r w:rsidR="0014188C" w:rsidRPr="00410A76">
        <w:rPr>
          <w:sz w:val="24"/>
          <w:szCs w:val="24"/>
          <w:lang w:val="az-Latn-AZ"/>
        </w:rPr>
        <w:t xml:space="preserve"> icazə verilir ki, bir </w:t>
      </w:r>
      <w:r w:rsidR="00770380">
        <w:rPr>
          <w:sz w:val="24"/>
          <w:szCs w:val="24"/>
          <w:lang w:val="az-Latn-AZ"/>
        </w:rPr>
        <w:t>ay</w:t>
      </w:r>
      <w:r w:rsidR="0014188C" w:rsidRPr="00410A76">
        <w:rPr>
          <w:sz w:val="24"/>
          <w:szCs w:val="24"/>
          <w:lang w:val="az-Latn-AZ"/>
        </w:rPr>
        <w:t xml:space="preserve"> ərzində dissertasiya işi üzərində düzəlişlər </w:t>
      </w:r>
      <w:r w:rsidR="004E286B">
        <w:rPr>
          <w:sz w:val="24"/>
          <w:szCs w:val="24"/>
          <w:lang w:val="az-Latn-AZ"/>
        </w:rPr>
        <w:t>edərək dissertasiya</w:t>
      </w:r>
      <w:r w:rsidR="00770380">
        <w:rPr>
          <w:sz w:val="24"/>
          <w:szCs w:val="24"/>
          <w:lang w:val="az-Latn-AZ"/>
        </w:rPr>
        <w:t xml:space="preserve"> və</w:t>
      </w:r>
      <w:r w:rsidR="004E286B">
        <w:rPr>
          <w:sz w:val="24"/>
          <w:szCs w:val="24"/>
          <w:lang w:val="az-Latn-AZ"/>
        </w:rPr>
        <w:t xml:space="preserve"> </w:t>
      </w:r>
      <w:r w:rsidR="0014188C" w:rsidRPr="00410A76">
        <w:rPr>
          <w:sz w:val="24"/>
          <w:szCs w:val="24"/>
          <w:lang w:val="az-Latn-AZ"/>
        </w:rPr>
        <w:t>diplom işini təkrar sistemdə yoxlasın. İkinci yoxlamada da oxşarlıq həddi</w:t>
      </w:r>
      <w:r w:rsidR="000C4C8F">
        <w:rPr>
          <w:sz w:val="24"/>
          <w:szCs w:val="24"/>
          <w:lang w:val="az-Latn-AZ"/>
        </w:rPr>
        <w:t xml:space="preserve"> yenidən</w:t>
      </w:r>
      <w:r w:rsidR="0014188C" w:rsidRPr="00410A76">
        <w:rPr>
          <w:sz w:val="24"/>
          <w:szCs w:val="24"/>
          <w:lang w:val="az-Latn-AZ"/>
        </w:rPr>
        <w:t xml:space="preserve"> limitdən çox olarsa </w:t>
      </w:r>
      <w:r w:rsidR="00770380">
        <w:rPr>
          <w:sz w:val="24"/>
          <w:szCs w:val="24"/>
          <w:lang w:val="az-Latn-AZ"/>
        </w:rPr>
        <w:t>işin</w:t>
      </w:r>
      <w:r w:rsidR="0014188C" w:rsidRPr="00410A76">
        <w:rPr>
          <w:sz w:val="24"/>
          <w:szCs w:val="24"/>
          <w:lang w:val="az-Latn-AZ"/>
        </w:rPr>
        <w:t xml:space="preserve"> müdafiəsi növbəti semestrə saxlanılır.</w:t>
      </w:r>
    </w:p>
    <w:p w:rsidR="0014188C" w:rsidRPr="00A478A1" w:rsidRDefault="00225763" w:rsidP="00A478A1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 w:rsidRPr="00A478A1">
        <w:rPr>
          <w:sz w:val="24"/>
          <w:szCs w:val="24"/>
          <w:lang w:val="az-Latn-AZ"/>
        </w:rPr>
        <w:t>5</w:t>
      </w:r>
      <w:r w:rsidR="00410A76" w:rsidRPr="00A478A1">
        <w:rPr>
          <w:sz w:val="24"/>
          <w:szCs w:val="24"/>
          <w:lang w:val="az-Latn-AZ"/>
        </w:rPr>
        <w:t xml:space="preserve">.2 </w:t>
      </w:r>
      <w:r w:rsidR="0014188C" w:rsidRPr="00A478A1">
        <w:rPr>
          <w:sz w:val="24"/>
          <w:szCs w:val="24"/>
          <w:lang w:val="az-Latn-AZ"/>
        </w:rPr>
        <w:t xml:space="preserve">Əgər qiymətləndirmə nəticəsində təqdim olunan diplom işləri, dissertasiyalarda plagiat faktları yoxdursa və ancaq sitatların miqdarı elmi işin </w:t>
      </w:r>
      <w:r w:rsidR="0072281E" w:rsidRPr="00A478A1">
        <w:rPr>
          <w:sz w:val="24"/>
          <w:szCs w:val="24"/>
          <w:lang w:val="az-Latn-AZ"/>
        </w:rPr>
        <w:t>3</w:t>
      </w:r>
      <w:r w:rsidR="0014188C" w:rsidRPr="00A478A1">
        <w:rPr>
          <w:sz w:val="24"/>
          <w:szCs w:val="24"/>
          <w:lang w:val="az-Latn-AZ"/>
        </w:rPr>
        <w:t>0%-dan artıqdırsa, bu işin orijinallıq dərəcəsi aşağıdır – bu elmi iş müdafiəyə</w:t>
      </w:r>
      <w:r w:rsidR="00CF7AC0" w:rsidRPr="00A478A1">
        <w:rPr>
          <w:sz w:val="24"/>
          <w:szCs w:val="24"/>
          <w:lang w:val="az-Latn-AZ"/>
        </w:rPr>
        <w:t xml:space="preserve"> buraxılmır</w:t>
      </w:r>
      <w:r w:rsidR="0014188C" w:rsidRPr="00A478A1">
        <w:rPr>
          <w:sz w:val="24"/>
          <w:szCs w:val="24"/>
          <w:lang w:val="az-Latn-AZ"/>
        </w:rPr>
        <w:t xml:space="preserve"> və Sistemin Məlumatlar Bazasına əlavə</w:t>
      </w:r>
      <w:r w:rsidR="00CF7AC0" w:rsidRPr="00A478A1">
        <w:rPr>
          <w:sz w:val="24"/>
          <w:szCs w:val="24"/>
          <w:lang w:val="az-Latn-AZ"/>
        </w:rPr>
        <w:t xml:space="preserve"> edilmir</w:t>
      </w:r>
      <w:r w:rsidR="0014188C" w:rsidRPr="00A478A1">
        <w:rPr>
          <w:sz w:val="24"/>
          <w:szCs w:val="24"/>
          <w:lang w:val="az-Latn-AZ"/>
        </w:rPr>
        <w:t xml:space="preserve">. Bu halda tələbə elmi rəhbəri ilə məsləhətləşməli, elmi işi üzərində </w:t>
      </w:r>
      <w:r w:rsidRPr="00A478A1">
        <w:rPr>
          <w:sz w:val="24"/>
          <w:szCs w:val="24"/>
          <w:lang w:val="az-Latn-AZ"/>
        </w:rPr>
        <w:t>müvafiq dəyişikliklər aparmalı və ən azı</w:t>
      </w:r>
      <w:r w:rsidR="00A47C41" w:rsidRPr="00A478A1">
        <w:rPr>
          <w:sz w:val="24"/>
          <w:szCs w:val="24"/>
          <w:lang w:val="az-Latn-AZ"/>
        </w:rPr>
        <w:t xml:space="preserve"> </w:t>
      </w:r>
      <w:r w:rsidR="00CF7AC0" w:rsidRPr="00A478A1">
        <w:rPr>
          <w:sz w:val="24"/>
          <w:szCs w:val="24"/>
          <w:lang w:val="az-Latn-AZ"/>
        </w:rPr>
        <w:t>1</w:t>
      </w:r>
      <w:r w:rsidR="00A47C41" w:rsidRPr="00A478A1">
        <w:rPr>
          <w:sz w:val="24"/>
          <w:szCs w:val="24"/>
          <w:lang w:val="az-Latn-AZ"/>
        </w:rPr>
        <w:t xml:space="preserve"> (b</w:t>
      </w:r>
      <w:r w:rsidR="00CF7AC0" w:rsidRPr="00A478A1">
        <w:rPr>
          <w:sz w:val="24"/>
          <w:szCs w:val="24"/>
          <w:lang w:val="az-Latn-AZ"/>
        </w:rPr>
        <w:t>ir</w:t>
      </w:r>
      <w:r w:rsidR="00A47C41" w:rsidRPr="00A478A1">
        <w:rPr>
          <w:sz w:val="24"/>
          <w:szCs w:val="24"/>
          <w:lang w:val="az-Latn-AZ"/>
        </w:rPr>
        <w:t xml:space="preserve">) </w:t>
      </w:r>
      <w:r w:rsidR="00CF7AC0" w:rsidRPr="00A478A1">
        <w:rPr>
          <w:sz w:val="24"/>
          <w:szCs w:val="24"/>
          <w:lang w:val="az-Latn-AZ"/>
        </w:rPr>
        <w:t>ay</w:t>
      </w:r>
      <w:r w:rsidR="00A47C41" w:rsidRPr="00A478A1">
        <w:rPr>
          <w:sz w:val="24"/>
          <w:szCs w:val="24"/>
          <w:lang w:val="az-Latn-AZ"/>
        </w:rPr>
        <w:t xml:space="preserve"> </w:t>
      </w:r>
      <w:r w:rsidR="009B470B" w:rsidRPr="00A478A1">
        <w:rPr>
          <w:sz w:val="24"/>
          <w:szCs w:val="24"/>
          <w:lang w:val="az-Latn-AZ"/>
        </w:rPr>
        <w:t>son</w:t>
      </w:r>
      <w:r w:rsidRPr="00A478A1">
        <w:rPr>
          <w:sz w:val="24"/>
          <w:szCs w:val="24"/>
          <w:lang w:val="az-Latn-AZ"/>
        </w:rPr>
        <w:t>r</w:t>
      </w:r>
      <w:r w:rsidR="009B470B" w:rsidRPr="00A478A1">
        <w:rPr>
          <w:sz w:val="24"/>
          <w:szCs w:val="24"/>
          <w:lang w:val="az-Latn-AZ"/>
        </w:rPr>
        <w:t>a</w:t>
      </w:r>
      <w:r w:rsidR="00A47C41" w:rsidRPr="00A478A1">
        <w:rPr>
          <w:sz w:val="24"/>
          <w:szCs w:val="24"/>
          <w:lang w:val="az-Latn-AZ"/>
        </w:rPr>
        <w:t xml:space="preserve"> </w:t>
      </w:r>
      <w:r w:rsidR="0014188C" w:rsidRPr="00A478A1">
        <w:rPr>
          <w:sz w:val="24"/>
          <w:szCs w:val="24"/>
          <w:lang w:val="az-Latn-AZ"/>
        </w:rPr>
        <w:t>elmi işini yenidən antiplagiat yoxlamasına təqdim etməlidir.</w:t>
      </w:r>
    </w:p>
    <w:p w:rsidR="004223C1" w:rsidRPr="00A478A1" w:rsidRDefault="00225763" w:rsidP="00A478A1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 w:rsidRPr="00A478A1">
        <w:rPr>
          <w:sz w:val="24"/>
          <w:szCs w:val="24"/>
          <w:lang w:val="az-Latn-AZ"/>
        </w:rPr>
        <w:t>5.</w:t>
      </w:r>
      <w:r w:rsidR="004223C1" w:rsidRPr="00A478A1">
        <w:rPr>
          <w:sz w:val="24"/>
          <w:szCs w:val="24"/>
          <w:lang w:val="az-Latn-AZ"/>
        </w:rPr>
        <w:t>3 Yoxlanılmış bakalavr buraxılış işi və dissertasiyalarında oxşarlıq əmsalı 50%-dən çox, II Oxşarlıq Əmsalı 10%-a qədər olarsa iddiaçı 15-30 gün</w:t>
      </w:r>
      <w:r w:rsidR="000D7E71" w:rsidRPr="00A478A1">
        <w:rPr>
          <w:sz w:val="24"/>
          <w:szCs w:val="24"/>
          <w:lang w:val="az-Latn-AZ"/>
        </w:rPr>
        <w:t>dən sonra</w:t>
      </w:r>
      <w:r w:rsidR="004223C1" w:rsidRPr="00A478A1">
        <w:rPr>
          <w:sz w:val="24"/>
          <w:szCs w:val="24"/>
          <w:lang w:val="az-Latn-AZ"/>
        </w:rPr>
        <w:t>, II oxşarlıq əmsalı 10%-dən çox olarsa 1 ay</w:t>
      </w:r>
      <w:r w:rsidR="000D7E71" w:rsidRPr="00A478A1">
        <w:rPr>
          <w:sz w:val="24"/>
          <w:szCs w:val="24"/>
          <w:lang w:val="az-Latn-AZ"/>
        </w:rPr>
        <w:t>dan sonra</w:t>
      </w:r>
      <w:r w:rsidR="004223C1" w:rsidRPr="00A478A1">
        <w:rPr>
          <w:sz w:val="24"/>
          <w:szCs w:val="24"/>
          <w:lang w:val="az-Latn-AZ"/>
        </w:rPr>
        <w:t xml:space="preserve"> dəyişiklik aparmalı və elmi işini yenidən antiplagiat yoxlamasına təqdim etməlidir.</w:t>
      </w:r>
    </w:p>
    <w:p w:rsidR="00F8714F" w:rsidRPr="00A478A1" w:rsidRDefault="00225763" w:rsidP="00A478A1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 w:rsidRPr="00A478A1">
        <w:rPr>
          <w:sz w:val="24"/>
          <w:szCs w:val="24"/>
          <w:lang w:val="az-Latn-AZ"/>
        </w:rPr>
        <w:t>5.</w:t>
      </w:r>
      <w:r w:rsidR="004223C1" w:rsidRPr="00A478A1">
        <w:rPr>
          <w:sz w:val="24"/>
          <w:szCs w:val="24"/>
          <w:lang w:val="az-Latn-AZ"/>
        </w:rPr>
        <w:t>4</w:t>
      </w:r>
      <w:r w:rsidR="00F8714F" w:rsidRPr="00A478A1">
        <w:rPr>
          <w:sz w:val="24"/>
          <w:szCs w:val="24"/>
          <w:lang w:val="az-Latn-AZ"/>
        </w:rPr>
        <w:t xml:space="preserve"> Elmi rəhbərin (məsləhətçinin) bir ildə birdən artıq, yaxud iki il ardıcıl olaraq rəhbərlik etdiyi tələbələrin işində plagiat faktı aşkarlanarsa -növbəti il </w:t>
      </w:r>
      <w:r w:rsidR="00A4256A" w:rsidRPr="00A478A1">
        <w:rPr>
          <w:sz w:val="24"/>
          <w:szCs w:val="24"/>
          <w:lang w:val="az-Latn-AZ"/>
        </w:rPr>
        <w:t xml:space="preserve">onun </w:t>
      </w:r>
      <w:r w:rsidR="00F8714F" w:rsidRPr="00A478A1">
        <w:rPr>
          <w:sz w:val="24"/>
          <w:szCs w:val="24"/>
          <w:lang w:val="az-Latn-AZ"/>
        </w:rPr>
        <w:t>elmi rəhbə</w:t>
      </w:r>
      <w:r w:rsidR="00A4256A" w:rsidRPr="00A478A1">
        <w:rPr>
          <w:sz w:val="24"/>
          <w:szCs w:val="24"/>
          <w:lang w:val="az-Latn-AZ"/>
        </w:rPr>
        <w:t>rliyi</w:t>
      </w:r>
      <w:r w:rsidR="00F8714F" w:rsidRPr="00A478A1">
        <w:rPr>
          <w:sz w:val="24"/>
          <w:szCs w:val="24"/>
          <w:lang w:val="az-Latn-AZ"/>
        </w:rPr>
        <w:t xml:space="preserve"> (passiv dərs saatı) aktiv dərs saatı ilə əvə</w:t>
      </w:r>
      <w:r w:rsidR="00E470CC" w:rsidRPr="00A478A1">
        <w:rPr>
          <w:sz w:val="24"/>
          <w:szCs w:val="24"/>
          <w:lang w:val="az-Latn-AZ"/>
        </w:rPr>
        <w:t>z edilməsi tövsiyyə edilir.</w:t>
      </w:r>
    </w:p>
    <w:p w:rsidR="00410A76" w:rsidRPr="00A478A1" w:rsidRDefault="00225763" w:rsidP="00A478A1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 w:rsidRPr="00A478A1">
        <w:rPr>
          <w:sz w:val="24"/>
          <w:szCs w:val="24"/>
          <w:lang w:val="az-Latn-AZ"/>
        </w:rPr>
        <w:t>5.5</w:t>
      </w:r>
      <w:r w:rsidR="00410A76" w:rsidRPr="00A478A1">
        <w:rPr>
          <w:sz w:val="24"/>
          <w:szCs w:val="24"/>
          <w:lang w:val="az-Latn-AZ"/>
        </w:rPr>
        <w:t xml:space="preserve"> Yoxlanılmış elmi məqalələr və tədris vəsaitlərində (Proqram, metodiki göstəriş, dərs vəsaitləri, dərslik və monoqrafiyalar) müəyyən edilən oxşarlıq limiti aşağıdakı kimidir:</w:t>
      </w:r>
      <w:r w:rsidR="00AB18C5" w:rsidRPr="00A478A1">
        <w:rPr>
          <w:sz w:val="24"/>
          <w:szCs w:val="24"/>
          <w:lang w:val="az-Latn-AZ"/>
        </w:rPr>
        <w:t xml:space="preserve"> </w:t>
      </w:r>
    </w:p>
    <w:p w:rsidR="0049033B" w:rsidRDefault="0049033B" w:rsidP="0049033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Fənn proqramları üzrə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:-I Oxşarlıq Əmsalı 50%-dən çox</w:t>
      </w:r>
      <w:r w:rsidR="007D17C2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,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II Oxşarlıq Əmsalı </w:t>
      </w:r>
      <w:r w:rsidR="007D17C2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1</w:t>
      </w:r>
      <w:r w:rsidR="00F32A49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0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</w:p>
    <w:p w:rsidR="0049033B" w:rsidRPr="0049033B" w:rsidRDefault="0049033B" w:rsidP="0049033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Dərsli</w:t>
      </w:r>
      <w:r w:rsidR="00CF7AC0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kl</w:t>
      </w:r>
      <w:r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ər üzrə:-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 Oxşarlıq Əmsalı 50%-dən çox II Oxşarlıq Əmsalı </w:t>
      </w:r>
      <w:r w:rsidR="007D17C2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1</w:t>
      </w:r>
      <w:r w:rsidR="00F32A49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0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</w:p>
    <w:p w:rsidR="0049033B" w:rsidRPr="0049033B" w:rsidRDefault="00D61918" w:rsidP="0049033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D</w:t>
      </w:r>
      <w:r w:rsidR="0049033B"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ərs vəsaitləri üzrə:</w:t>
      </w:r>
      <w:r w:rsidR="0049033B"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 Oxşarlıq Əmsalı 50%-dən çox </w:t>
      </w:r>
      <w:r w:rsidR="00F32A49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II Oxşarlıq Əmsalı 7</w:t>
      </w:r>
      <w:r w:rsidR="0049033B"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</w:p>
    <w:p w:rsidR="00D61918" w:rsidRPr="007D17C2" w:rsidRDefault="007D17C2" w:rsidP="0049033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Dissertasiyalar (Bakalavr)üzrə: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</w:t>
      </w:r>
      <w:r w:rsidR="0049033B"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I Oxşarlıq Əmsalı 50%-dən çox II Oxşarlıq Əmsalı </w:t>
      </w:r>
      <w:r w:rsidR="000707BE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7</w:t>
      </w:r>
      <w:r w:rsidR="0049033B"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  <w:r w:rsidR="00D61918" w:rsidRPr="00D61918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 xml:space="preserve"> </w:t>
      </w:r>
    </w:p>
    <w:p w:rsidR="007D17C2" w:rsidRPr="007D17C2" w:rsidRDefault="007D17C2" w:rsidP="007D17C2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Dissertasiyalar (Magistr)üzrə: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 Oxşarlıq Əmsalı 50%-dən çox </w:t>
      </w:r>
      <w:r w:rsidR="00CF7AC0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II Oxşarlıq Əmsalı 4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  <w:r w:rsidRPr="00D61918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 xml:space="preserve"> </w:t>
      </w:r>
    </w:p>
    <w:p w:rsidR="007D17C2" w:rsidRPr="007D17C2" w:rsidRDefault="007D17C2" w:rsidP="007D17C2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Dissertasiyalar (Fəlsəfə və elmlər doktoru)üzrə: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 Oxşarlıq Əmsalı 50%-dən çox </w:t>
      </w:r>
      <w:r w:rsidR="00A71C84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II Oxşarlıq Əmsalı </w:t>
      </w:r>
      <w:r w:rsidR="00CF7AC0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4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  <w:r w:rsidRPr="00D61918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 xml:space="preserve"> </w:t>
      </w:r>
    </w:p>
    <w:p w:rsidR="0049033B" w:rsidRDefault="00D61918" w:rsidP="00D6191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Metodiki göstəriş</w:t>
      </w:r>
      <w:r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lər üzrə: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 Oxşarlıq Əmsalı 50%-dən çox </w:t>
      </w:r>
      <w:r w:rsidR="00CF7AC0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II Oxşarlıq Əmsalı 4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</w:p>
    <w:p w:rsidR="007D17C2" w:rsidRPr="007D17C2" w:rsidRDefault="007D17C2" w:rsidP="007D17C2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Məqalələr üzrə:</w:t>
      </w:r>
      <w:r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-</w:t>
      </w:r>
      <w:r w:rsidRPr="007D17C2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I Oxşarlıq Əmsalı 50%-dən çox </w:t>
      </w:r>
      <w:r w:rsidR="00CF7AC0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II Oxşarlıq Əmsalı 4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olmamalıdır;</w:t>
      </w:r>
    </w:p>
    <w:p w:rsidR="0049033B" w:rsidRDefault="0049033B" w:rsidP="0049033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</w:pPr>
      <w:r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Monoqrafiyalar</w:t>
      </w:r>
      <w:r w:rsidR="00D61918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 xml:space="preserve"> </w:t>
      </w:r>
      <w:r w:rsidRPr="0049033B">
        <w:rPr>
          <w:rFonts w:ascii="Times New Roman" w:eastAsiaTheme="minorHAnsi" w:hAnsi="Times New Roman"/>
          <w:b/>
          <w:i/>
          <w:color w:val="000000"/>
          <w:sz w:val="24"/>
          <w:szCs w:val="24"/>
          <w:lang w:val="az-Latn-AZ" w:bidi="ar-SA"/>
        </w:rPr>
        <w:t>üzrə: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 xml:space="preserve"> I Oxşarlıq Əmsalı 50%-dən çox </w:t>
      </w:r>
      <w:r w:rsidR="00CF7AC0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II Oxşarlıq Əmsalı 4</w:t>
      </w:r>
      <w:r w:rsidRPr="0049033B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%-dən çox olmamalıdır</w:t>
      </w:r>
      <w:r w:rsidR="007D17C2">
        <w:rPr>
          <w:rFonts w:ascii="Times New Roman" w:eastAsiaTheme="minorHAnsi" w:hAnsi="Times New Roman"/>
          <w:color w:val="000000"/>
          <w:sz w:val="24"/>
          <w:szCs w:val="24"/>
          <w:lang w:val="az-Latn-AZ" w:bidi="ar-SA"/>
        </w:rPr>
        <w:t>.</w:t>
      </w:r>
    </w:p>
    <w:p w:rsidR="003E524B" w:rsidRDefault="00CF7AC0" w:rsidP="003E524B">
      <w:pPr>
        <w:pStyle w:val="Default"/>
        <w:spacing w:line="276" w:lineRule="auto"/>
        <w:ind w:firstLine="284"/>
        <w:jc w:val="both"/>
        <w:rPr>
          <w:lang w:val="az-Latn-AZ"/>
        </w:rPr>
      </w:pPr>
      <w:r>
        <w:rPr>
          <w:lang w:val="az-Latn-AZ"/>
        </w:rPr>
        <w:t>Təqdim olunan tədris vəsaitləri üzrə təyin</w:t>
      </w:r>
      <w:r w:rsidR="007D17C2">
        <w:rPr>
          <w:lang w:val="az-Latn-AZ"/>
        </w:rPr>
        <w:t xml:space="preserve"> olunan limitləri birinci dəfə aşan iddiaçılar</w:t>
      </w:r>
      <w:r w:rsidR="005C4557">
        <w:rPr>
          <w:lang w:val="az-Latn-AZ"/>
        </w:rPr>
        <w:t>a</w:t>
      </w:r>
      <w:r w:rsidR="007D17C2">
        <w:rPr>
          <w:lang w:val="az-Latn-AZ"/>
        </w:rPr>
        <w:t xml:space="preserve"> </w:t>
      </w:r>
      <w:r w:rsidR="003E524B">
        <w:rPr>
          <w:lang w:val="az-Latn-AZ"/>
        </w:rPr>
        <w:t>1</w:t>
      </w:r>
      <w:r w:rsidR="007D17C2">
        <w:rPr>
          <w:lang w:val="az-Latn-AZ"/>
        </w:rPr>
        <w:t xml:space="preserve"> ay düzəliş üçün vaxt verilir</w:t>
      </w:r>
      <w:r w:rsidR="005C4557">
        <w:rPr>
          <w:lang w:val="az-Latn-AZ"/>
        </w:rPr>
        <w:t>.</w:t>
      </w:r>
      <w:r>
        <w:rPr>
          <w:lang w:val="az-Latn-AZ"/>
        </w:rPr>
        <w:t xml:space="preserve"> </w:t>
      </w:r>
      <w:r w:rsidR="005C4557">
        <w:rPr>
          <w:lang w:val="az-Latn-AZ"/>
        </w:rPr>
        <w:t xml:space="preserve">Düzəlişdən sonra müvafiq limitləri </w:t>
      </w:r>
      <w:r w:rsidR="00C16A12">
        <w:rPr>
          <w:lang w:val="az-Latn-AZ"/>
        </w:rPr>
        <w:t xml:space="preserve">yenidən </w:t>
      </w:r>
      <w:r w:rsidR="00BE41FE">
        <w:rPr>
          <w:lang w:val="az-Latn-AZ"/>
        </w:rPr>
        <w:t>aşan</w:t>
      </w:r>
      <w:r w:rsidR="005C4557" w:rsidRPr="00FD5153">
        <w:rPr>
          <w:lang w:val="az-Latn-AZ"/>
        </w:rPr>
        <w:t xml:space="preserve"> müə</w:t>
      </w:r>
      <w:r>
        <w:rPr>
          <w:lang w:val="az-Latn-AZ"/>
        </w:rPr>
        <w:t>lliflərin təqdim etdiyi tədris vəsaiti ləğv edilir.</w:t>
      </w:r>
      <w:r w:rsidR="003E524B">
        <w:rPr>
          <w:lang w:val="az-Latn-AZ"/>
        </w:rPr>
        <w:t xml:space="preserve"> </w:t>
      </w:r>
      <w:r w:rsidR="003E524B" w:rsidRPr="0049033B">
        <w:rPr>
          <w:lang w:val="az-Latn-AZ"/>
        </w:rPr>
        <w:t>Oxşarlıq Əmsal</w:t>
      </w:r>
      <w:r w:rsidR="003E524B">
        <w:rPr>
          <w:lang w:val="az-Latn-AZ"/>
        </w:rPr>
        <w:t>ları</w:t>
      </w:r>
      <w:r w:rsidR="003E524B" w:rsidRPr="0049033B">
        <w:rPr>
          <w:lang w:val="az-Latn-AZ"/>
        </w:rPr>
        <w:t xml:space="preserve"> </w:t>
      </w:r>
      <w:r w:rsidR="003E524B">
        <w:rPr>
          <w:lang w:val="az-Latn-AZ"/>
        </w:rPr>
        <w:t>8</w:t>
      </w:r>
      <w:r w:rsidR="003E524B" w:rsidRPr="0049033B">
        <w:rPr>
          <w:lang w:val="az-Latn-AZ"/>
        </w:rPr>
        <w:t xml:space="preserve">0%-dən </w:t>
      </w:r>
      <w:r w:rsidR="003E524B">
        <w:rPr>
          <w:lang w:val="az-Latn-AZ"/>
        </w:rPr>
        <w:t>yuxarı olarsa həmin tədris metodiki vəsait</w:t>
      </w:r>
      <w:r w:rsidR="00CA03EE">
        <w:rPr>
          <w:lang w:val="az-Latn-AZ"/>
        </w:rPr>
        <w:t>lər</w:t>
      </w:r>
      <w:r w:rsidR="00A478A1">
        <w:rPr>
          <w:lang w:val="az-Latn-AZ"/>
        </w:rPr>
        <w:t xml:space="preserve">, </w:t>
      </w:r>
      <w:r w:rsidR="003E524B">
        <w:rPr>
          <w:lang w:val="az-Latn-AZ"/>
        </w:rPr>
        <w:t>dissertasiya</w:t>
      </w:r>
      <w:r w:rsidR="00CA03EE">
        <w:rPr>
          <w:lang w:val="az-Latn-AZ"/>
        </w:rPr>
        <w:t xml:space="preserve">lar və buraxılış işləri </w:t>
      </w:r>
      <w:r w:rsidR="003E524B">
        <w:rPr>
          <w:lang w:val="az-Latn-AZ"/>
        </w:rPr>
        <w:t>II dəfə yoxlamaya qəbul edilmir.</w:t>
      </w:r>
    </w:p>
    <w:p w:rsidR="00410A76" w:rsidRDefault="00A478A1" w:rsidP="00A478A1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  <w:r w:rsidR="00F8714F">
        <w:rPr>
          <w:sz w:val="24"/>
          <w:szCs w:val="24"/>
          <w:lang w:val="az-Latn-AZ"/>
        </w:rPr>
        <w:t>5.</w:t>
      </w:r>
      <w:r>
        <w:rPr>
          <w:sz w:val="24"/>
          <w:szCs w:val="24"/>
          <w:lang w:val="az-Latn-AZ"/>
        </w:rPr>
        <w:t>6</w:t>
      </w:r>
      <w:r w:rsidR="00F8714F">
        <w:rPr>
          <w:sz w:val="24"/>
          <w:szCs w:val="24"/>
          <w:lang w:val="az-Latn-AZ"/>
        </w:rPr>
        <w:t xml:space="preserve"> </w:t>
      </w:r>
      <w:r w:rsidR="00F8714F" w:rsidRPr="00410A76">
        <w:rPr>
          <w:sz w:val="24"/>
          <w:szCs w:val="24"/>
          <w:lang w:val="az-Latn-AZ"/>
        </w:rPr>
        <w:t xml:space="preserve">Diplom işləri, dissertasiyalar, elmi məqalələr və tədris vəsaitlərində </w:t>
      </w:r>
      <w:r w:rsidR="00F8714F" w:rsidRPr="00A478A1">
        <w:rPr>
          <w:sz w:val="24"/>
          <w:szCs w:val="24"/>
          <w:lang w:val="az-Latn-AZ"/>
        </w:rPr>
        <w:t xml:space="preserve">təkrar yoxlama iddiaçıların </w:t>
      </w:r>
      <w:r w:rsidR="00A47C41" w:rsidRPr="00A478A1">
        <w:rPr>
          <w:sz w:val="24"/>
          <w:szCs w:val="24"/>
          <w:lang w:val="az-Latn-AZ"/>
        </w:rPr>
        <w:t>şəxsi vəsaitləri</w:t>
      </w:r>
      <w:r w:rsidR="00F8714F" w:rsidRPr="00A478A1">
        <w:rPr>
          <w:sz w:val="24"/>
          <w:szCs w:val="24"/>
          <w:lang w:val="az-Latn-AZ"/>
        </w:rPr>
        <w:t xml:space="preserve"> hesabına həyata keçirir;</w:t>
      </w:r>
    </w:p>
    <w:p w:rsidR="00AB18C5" w:rsidRPr="00A478A1" w:rsidRDefault="00F8714F" w:rsidP="00A478A1">
      <w:pPr>
        <w:spacing w:line="276" w:lineRule="auto"/>
        <w:ind w:firstLine="708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5.</w:t>
      </w:r>
      <w:r w:rsidR="00FE3EBC">
        <w:rPr>
          <w:sz w:val="24"/>
          <w:szCs w:val="24"/>
          <w:lang w:val="az-Latn-AZ"/>
        </w:rPr>
        <w:t>7</w:t>
      </w:r>
      <w:bookmarkStart w:id="0" w:name="_GoBack"/>
      <w:bookmarkEnd w:id="0"/>
      <w:r w:rsidR="00410A76">
        <w:rPr>
          <w:sz w:val="24"/>
          <w:szCs w:val="24"/>
          <w:lang w:val="az-Latn-AZ"/>
        </w:rPr>
        <w:t xml:space="preserve"> </w:t>
      </w:r>
      <w:r w:rsidR="00AB18C5" w:rsidRPr="009C297F">
        <w:rPr>
          <w:sz w:val="24"/>
          <w:szCs w:val="24"/>
          <w:lang w:val="az-Latn-AZ"/>
        </w:rPr>
        <w:t>Oxşarlıq əmsalları yalnız universitetin Elmi Şurasının qərarı ilə dəyişdirilə bilər.</w:t>
      </w:r>
    </w:p>
    <w:sectPr w:rsidR="00AB18C5" w:rsidRPr="00A478A1" w:rsidSect="001436DC">
      <w:headerReference w:type="even" r:id="rId8"/>
      <w:headerReference w:type="default" r:id="rId9"/>
      <w:pgSz w:w="11907" w:h="16840" w:code="9"/>
      <w:pgMar w:top="491" w:right="567" w:bottom="1701" w:left="1620" w:header="46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40" w:rsidRDefault="005C4440" w:rsidP="00AB18C5">
      <w:r>
        <w:separator/>
      </w:r>
    </w:p>
  </w:endnote>
  <w:endnote w:type="continuationSeparator" w:id="0">
    <w:p w:rsidR="005C4440" w:rsidRDefault="005C4440" w:rsidP="00AB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40" w:rsidRDefault="005C4440" w:rsidP="00AB18C5">
      <w:r>
        <w:separator/>
      </w:r>
    </w:p>
  </w:footnote>
  <w:footnote w:type="continuationSeparator" w:id="0">
    <w:p w:rsidR="005C4440" w:rsidRDefault="005C4440" w:rsidP="00AB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D7" w:rsidRDefault="00730A2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0E" w:rsidRDefault="00E12E0E" w:rsidP="00E12E0E">
    <w:pPr>
      <w:jc w:val="center"/>
      <w:rPr>
        <w:rFonts w:eastAsia="Batang"/>
        <w:b/>
        <w:bCs/>
        <w:sz w:val="28"/>
        <w:szCs w:val="28"/>
      </w:rPr>
    </w:pPr>
    <w:r>
      <w:rPr>
        <w:rFonts w:eastAsia="Batang"/>
        <w:b/>
        <w:bCs/>
        <w:noProof/>
        <w:sz w:val="28"/>
        <w:szCs w:val="28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-233329</wp:posOffset>
          </wp:positionV>
          <wp:extent cx="977256" cy="875514"/>
          <wp:effectExtent l="0" t="0" r="0" b="1270"/>
          <wp:wrapNone/>
          <wp:docPr id="5" name="Рисунок 5" descr="logo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4" t="8797" r="12366" b="6856"/>
                  <a:stretch>
                    <a:fillRect/>
                  </a:stretch>
                </pic:blipFill>
                <pic:spPr bwMode="auto">
                  <a:xfrm>
                    <a:off x="0" y="0"/>
                    <a:ext cx="977256" cy="8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A5E" w:rsidRPr="00E002C0" w:rsidRDefault="004A39CB" w:rsidP="00E002C0">
    <w:pPr>
      <w:jc w:val="center"/>
      <w:rPr>
        <w:rFonts w:eastAsia="Batang"/>
        <w:b/>
        <w:bCs/>
        <w:sz w:val="24"/>
        <w:szCs w:val="24"/>
        <w:lang w:val="az-Latn-AZ"/>
      </w:rPr>
    </w:pPr>
    <w:r w:rsidRPr="00E002C0">
      <w:rPr>
        <w:rFonts w:eastAsia="Batang"/>
        <w:b/>
        <w:bCs/>
        <w:sz w:val="24"/>
        <w:szCs w:val="24"/>
      </w:rPr>
      <w:t>ANTİPLAGİAT SİSTEMİ</w:t>
    </w:r>
    <w:r w:rsidR="00245E42" w:rsidRPr="00E002C0">
      <w:rPr>
        <w:rFonts w:eastAsia="Batang"/>
        <w:b/>
        <w:bCs/>
        <w:sz w:val="24"/>
        <w:szCs w:val="24"/>
        <w:lang w:val="az-Latn-AZ"/>
      </w:rPr>
      <w:t xml:space="preserve"> ÜZRƏ</w:t>
    </w:r>
    <w:r w:rsidR="00E002C0" w:rsidRPr="00E002C0">
      <w:rPr>
        <w:rFonts w:eastAsia="Batang"/>
        <w:b/>
        <w:bCs/>
        <w:sz w:val="24"/>
        <w:szCs w:val="24"/>
        <w:lang w:val="az-Latn-AZ"/>
      </w:rPr>
      <w:t xml:space="preserve"> </w:t>
    </w:r>
    <w:r w:rsidR="00AB18C5" w:rsidRPr="00E002C0">
      <w:rPr>
        <w:rFonts w:eastAsia="Batang"/>
        <w:b/>
        <w:bCs/>
        <w:sz w:val="24"/>
        <w:szCs w:val="24"/>
        <w:lang w:val="az-Latn-AZ"/>
      </w:rPr>
      <w:t>QAYDALAR</w:t>
    </w:r>
    <w:r w:rsidR="004A1142" w:rsidRPr="00E002C0">
      <w:rPr>
        <w:rFonts w:eastAsia="Batang"/>
        <w:b/>
        <w:bCs/>
        <w:sz w:val="24"/>
        <w:szCs w:val="24"/>
        <w:lang w:val="az-Latn-AZ"/>
      </w:rPr>
      <w:t xml:space="preserve"> (5-ci maddəsinə əlavələr)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5C20"/>
    <w:multiLevelType w:val="hybridMultilevel"/>
    <w:tmpl w:val="34B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788"/>
    <w:multiLevelType w:val="hybridMultilevel"/>
    <w:tmpl w:val="31ACF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E552D"/>
    <w:multiLevelType w:val="hybridMultilevel"/>
    <w:tmpl w:val="BAC4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3151"/>
    <w:multiLevelType w:val="hybridMultilevel"/>
    <w:tmpl w:val="79B8F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64287"/>
    <w:multiLevelType w:val="hybridMultilevel"/>
    <w:tmpl w:val="EB28E4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64AC2"/>
    <w:multiLevelType w:val="hybridMultilevel"/>
    <w:tmpl w:val="2CCCE23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DD33FD"/>
    <w:multiLevelType w:val="hybridMultilevel"/>
    <w:tmpl w:val="61D245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A8B44D8"/>
    <w:multiLevelType w:val="hybridMultilevel"/>
    <w:tmpl w:val="AD2C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D5D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0360540"/>
    <w:multiLevelType w:val="hybridMultilevel"/>
    <w:tmpl w:val="0EEC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02ADF"/>
    <w:multiLevelType w:val="hybridMultilevel"/>
    <w:tmpl w:val="CEF4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C5"/>
    <w:rsid w:val="000707BE"/>
    <w:rsid w:val="000B5B96"/>
    <w:rsid w:val="000C4C8F"/>
    <w:rsid w:val="000D7E71"/>
    <w:rsid w:val="000E4739"/>
    <w:rsid w:val="000F0EB7"/>
    <w:rsid w:val="000F39AD"/>
    <w:rsid w:val="00117EDB"/>
    <w:rsid w:val="001412C5"/>
    <w:rsid w:val="0014188C"/>
    <w:rsid w:val="001436DC"/>
    <w:rsid w:val="00145152"/>
    <w:rsid w:val="00183250"/>
    <w:rsid w:val="001A1BFB"/>
    <w:rsid w:val="001B07BE"/>
    <w:rsid w:val="00217754"/>
    <w:rsid w:val="00225763"/>
    <w:rsid w:val="00245E42"/>
    <w:rsid w:val="00256563"/>
    <w:rsid w:val="00277DD0"/>
    <w:rsid w:val="00283402"/>
    <w:rsid w:val="002935A8"/>
    <w:rsid w:val="002A3EF9"/>
    <w:rsid w:val="002B4C41"/>
    <w:rsid w:val="002F2413"/>
    <w:rsid w:val="002F3CFB"/>
    <w:rsid w:val="00313093"/>
    <w:rsid w:val="003A56C5"/>
    <w:rsid w:val="003E524B"/>
    <w:rsid w:val="00410A76"/>
    <w:rsid w:val="004223C1"/>
    <w:rsid w:val="00457D76"/>
    <w:rsid w:val="00471223"/>
    <w:rsid w:val="00475D19"/>
    <w:rsid w:val="0049033B"/>
    <w:rsid w:val="004A1142"/>
    <w:rsid w:val="004A39CB"/>
    <w:rsid w:val="004D1F0C"/>
    <w:rsid w:val="004E286B"/>
    <w:rsid w:val="004F597A"/>
    <w:rsid w:val="005329B8"/>
    <w:rsid w:val="00532AF2"/>
    <w:rsid w:val="005628D0"/>
    <w:rsid w:val="005C4440"/>
    <w:rsid w:val="005C4557"/>
    <w:rsid w:val="00605D0C"/>
    <w:rsid w:val="006114A7"/>
    <w:rsid w:val="00635FD3"/>
    <w:rsid w:val="00644FFD"/>
    <w:rsid w:val="00680F43"/>
    <w:rsid w:val="006A2F03"/>
    <w:rsid w:val="00705AF0"/>
    <w:rsid w:val="0072281E"/>
    <w:rsid w:val="00730A23"/>
    <w:rsid w:val="00757DD7"/>
    <w:rsid w:val="00770380"/>
    <w:rsid w:val="00771B77"/>
    <w:rsid w:val="007A1FF0"/>
    <w:rsid w:val="007D17C2"/>
    <w:rsid w:val="007E3ABC"/>
    <w:rsid w:val="008115FC"/>
    <w:rsid w:val="008733FF"/>
    <w:rsid w:val="008B71EB"/>
    <w:rsid w:val="008D19BC"/>
    <w:rsid w:val="008F076A"/>
    <w:rsid w:val="00971FC1"/>
    <w:rsid w:val="009A68D8"/>
    <w:rsid w:val="009B470B"/>
    <w:rsid w:val="009C297F"/>
    <w:rsid w:val="009D5487"/>
    <w:rsid w:val="00A24388"/>
    <w:rsid w:val="00A4256A"/>
    <w:rsid w:val="00A42B19"/>
    <w:rsid w:val="00A478A1"/>
    <w:rsid w:val="00A47C41"/>
    <w:rsid w:val="00A63D47"/>
    <w:rsid w:val="00A64A6F"/>
    <w:rsid w:val="00A70B88"/>
    <w:rsid w:val="00A71C84"/>
    <w:rsid w:val="00AB18C5"/>
    <w:rsid w:val="00B24FFE"/>
    <w:rsid w:val="00B3700A"/>
    <w:rsid w:val="00B73D03"/>
    <w:rsid w:val="00B873D9"/>
    <w:rsid w:val="00B93545"/>
    <w:rsid w:val="00B966B5"/>
    <w:rsid w:val="00BE41FE"/>
    <w:rsid w:val="00C05E09"/>
    <w:rsid w:val="00C16A12"/>
    <w:rsid w:val="00C25BA4"/>
    <w:rsid w:val="00C53643"/>
    <w:rsid w:val="00CA03EE"/>
    <w:rsid w:val="00CF7AC0"/>
    <w:rsid w:val="00D0234B"/>
    <w:rsid w:val="00D47BD4"/>
    <w:rsid w:val="00D5235C"/>
    <w:rsid w:val="00D61918"/>
    <w:rsid w:val="00DF76D8"/>
    <w:rsid w:val="00E002C0"/>
    <w:rsid w:val="00E12E0E"/>
    <w:rsid w:val="00E305E4"/>
    <w:rsid w:val="00E470CC"/>
    <w:rsid w:val="00E717A2"/>
    <w:rsid w:val="00EA2C05"/>
    <w:rsid w:val="00EF1392"/>
    <w:rsid w:val="00F26FF5"/>
    <w:rsid w:val="00F32A49"/>
    <w:rsid w:val="00F4680D"/>
    <w:rsid w:val="00F476BB"/>
    <w:rsid w:val="00F5567A"/>
    <w:rsid w:val="00F84681"/>
    <w:rsid w:val="00F8714F"/>
    <w:rsid w:val="00FC5813"/>
    <w:rsid w:val="00FD292C"/>
    <w:rsid w:val="00FD5153"/>
    <w:rsid w:val="00FE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E84D2-2488-45E6-B33F-2BDF22E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AB1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8C5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6">
    <w:name w:val="footer"/>
    <w:basedOn w:val="a"/>
    <w:link w:val="a7"/>
    <w:uiPriority w:val="99"/>
    <w:unhideWhenUsed/>
    <w:rsid w:val="00AB1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8C5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ps">
    <w:name w:val="hps"/>
    <w:basedOn w:val="a0"/>
    <w:rsid w:val="00AB18C5"/>
  </w:style>
  <w:style w:type="paragraph" w:customStyle="1" w:styleId="Default">
    <w:name w:val="Default"/>
    <w:rsid w:val="00635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75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D19"/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apple-converted-space">
    <w:name w:val="apple-converted-space"/>
    <w:basedOn w:val="a0"/>
    <w:rsid w:val="0049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F0CD-8616-46CD-A3B6-630BFE94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Admin</cp:lastModifiedBy>
  <cp:revision>2</cp:revision>
  <cp:lastPrinted>2018-07-05T11:46:00Z</cp:lastPrinted>
  <dcterms:created xsi:type="dcterms:W3CDTF">2018-07-05T11:50:00Z</dcterms:created>
  <dcterms:modified xsi:type="dcterms:W3CDTF">2018-07-05T11:50:00Z</dcterms:modified>
</cp:coreProperties>
</file>