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4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590"/>
        <w:gridCol w:w="7020"/>
        <w:gridCol w:w="586"/>
        <w:gridCol w:w="586"/>
        <w:gridCol w:w="707"/>
        <w:gridCol w:w="464"/>
        <w:gridCol w:w="586"/>
        <w:gridCol w:w="586"/>
        <w:gridCol w:w="749"/>
      </w:tblGrid>
      <w:tr w:rsidR="006E464D" w:rsidRPr="00870394" w:rsidTr="00B023FF">
        <w:trPr>
          <w:trHeight w:val="719"/>
        </w:trPr>
        <w:tc>
          <w:tcPr>
            <w:tcW w:w="4590" w:type="dxa"/>
          </w:tcPr>
          <w:p w:rsidR="006E464D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color w:val="000099"/>
                <w:lang w:val="en-US"/>
              </w:rPr>
              <w:t>“TƏSDİQ EDİRƏM”</w:t>
            </w:r>
          </w:p>
        </w:tc>
        <w:tc>
          <w:tcPr>
            <w:tcW w:w="7020" w:type="dxa"/>
            <w:vMerge w:val="restart"/>
          </w:tcPr>
          <w:p w:rsidR="006E464D" w:rsidRPr="00870394" w:rsidRDefault="006E464D" w:rsidP="006E4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 xml:space="preserve">AZƏRBAYCAN RESPUBLİKASININ TƏHSİL NAZİRLİYİ </w:t>
            </w:r>
          </w:p>
          <w:p w:rsidR="006E464D" w:rsidRPr="00870394" w:rsidRDefault="006E464D" w:rsidP="006E4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</w:p>
          <w:p w:rsidR="006E464D" w:rsidRPr="00870394" w:rsidRDefault="006E464D" w:rsidP="006E4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>AZƏRBAYCAN DÖVLƏT İQTİSAD UNİVERSİTETİ</w:t>
            </w:r>
          </w:p>
        </w:tc>
        <w:tc>
          <w:tcPr>
            <w:tcW w:w="586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1921" w:type="dxa"/>
            <w:gridSpan w:val="3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FORMA </w:t>
            </w:r>
            <w:r w:rsidRPr="00870394">
              <w:rPr>
                <w:rFonts w:ascii="Times New Roman" w:hAnsi="Times New Roman" w:cs="Times New Roman"/>
                <w:b/>
                <w:color w:val="000099"/>
              </w:rPr>
              <w:t>№1</w:t>
            </w:r>
          </w:p>
        </w:tc>
      </w:tr>
      <w:tr w:rsidR="006E464D" w:rsidRPr="00BE356C" w:rsidTr="00B023FF">
        <w:trPr>
          <w:trHeight w:val="278"/>
        </w:trPr>
        <w:tc>
          <w:tcPr>
            <w:tcW w:w="4590" w:type="dxa"/>
          </w:tcPr>
          <w:p w:rsidR="006E464D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lang w:val="en-US"/>
              </w:rPr>
              <w:t xml:space="preserve">UNEC </w:t>
            </w:r>
            <w:r>
              <w:rPr>
                <w:rFonts w:ascii="Times New Roman" w:hAnsi="Times New Roman" w:cs="Times New Roman"/>
                <w:b/>
                <w:color w:val="000099"/>
                <w:lang w:val="az-Latn-AZ"/>
              </w:rPr>
              <w:t>rektoru</w:t>
            </w:r>
          </w:p>
          <w:p w:rsidR="006E464D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</w:p>
          <w:p w:rsidR="006E464D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99"/>
                <w:lang w:val="az-Latn-AZ"/>
              </w:rPr>
              <w:t>____________________prof.Ə.C.Muradov</w:t>
            </w:r>
          </w:p>
        </w:tc>
        <w:tc>
          <w:tcPr>
            <w:tcW w:w="7020" w:type="dxa"/>
            <w:vMerge/>
          </w:tcPr>
          <w:p w:rsidR="006E464D" w:rsidRPr="00870394" w:rsidRDefault="006E464D" w:rsidP="006E4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6E464D" w:rsidRPr="00870394" w:rsidTr="00B023FF">
        <w:trPr>
          <w:trHeight w:val="300"/>
        </w:trPr>
        <w:tc>
          <w:tcPr>
            <w:tcW w:w="4590" w:type="dxa"/>
          </w:tcPr>
          <w:p w:rsidR="006E464D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7020" w:type="dxa"/>
          </w:tcPr>
          <w:p w:rsidR="006E464D" w:rsidRPr="00870394" w:rsidRDefault="006E464D" w:rsidP="006E4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6E464D" w:rsidRPr="00BE356C" w:rsidTr="00B023FF">
        <w:trPr>
          <w:trHeight w:val="300"/>
        </w:trPr>
        <w:tc>
          <w:tcPr>
            <w:tcW w:w="4590" w:type="dxa"/>
          </w:tcPr>
          <w:p w:rsidR="006E464D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</w:tc>
        <w:tc>
          <w:tcPr>
            <w:tcW w:w="7020" w:type="dxa"/>
            <w:vMerge w:val="restart"/>
            <w:vAlign w:val="center"/>
          </w:tcPr>
          <w:p w:rsidR="006E464D" w:rsidRPr="00870394" w:rsidRDefault="006E464D" w:rsidP="006E4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264" w:type="dxa"/>
            <w:gridSpan w:val="7"/>
          </w:tcPr>
          <w:p w:rsidR="006E464D" w:rsidRPr="00870394" w:rsidRDefault="006E464D" w:rsidP="006E464D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İxtisasın şifri və adı: </w:t>
            </w:r>
          </w:p>
          <w:p w:rsidR="006E464D" w:rsidRPr="00870394" w:rsidRDefault="006E464D" w:rsidP="006E464D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06040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9Biznesin idarə edilməsi</w:t>
            </w:r>
          </w:p>
        </w:tc>
      </w:tr>
      <w:tr w:rsidR="006E464D" w:rsidRPr="00870394" w:rsidTr="00B023FF">
        <w:trPr>
          <w:trHeight w:val="300"/>
        </w:trPr>
        <w:tc>
          <w:tcPr>
            <w:tcW w:w="4590" w:type="dxa"/>
          </w:tcPr>
          <w:p w:rsidR="006E464D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color w:val="000099"/>
                <w:lang w:val="en-US"/>
              </w:rPr>
              <w:t>Elmi Şuranın qərarı</w:t>
            </w:r>
          </w:p>
        </w:tc>
        <w:tc>
          <w:tcPr>
            <w:tcW w:w="7020" w:type="dxa"/>
            <w:vMerge/>
          </w:tcPr>
          <w:p w:rsidR="006E464D" w:rsidRPr="00870394" w:rsidRDefault="006E464D" w:rsidP="006E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64" w:type="dxa"/>
            <w:gridSpan w:val="7"/>
            <w:vMerge w:val="restart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  <w:lang w:val="az-Latn-AZ"/>
              </w:rPr>
            </w:pPr>
          </w:p>
        </w:tc>
      </w:tr>
      <w:tr w:rsidR="006E464D" w:rsidRPr="00870394" w:rsidTr="00B023FF">
        <w:trPr>
          <w:trHeight w:val="133"/>
        </w:trPr>
        <w:tc>
          <w:tcPr>
            <w:tcW w:w="4590" w:type="dxa"/>
            <w:vAlign w:val="bottom"/>
          </w:tcPr>
          <w:p w:rsidR="006E464D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color w:val="000099"/>
                <w:lang w:val="az-Latn-AZ"/>
              </w:rPr>
              <w:t>“28” iyun 2019- cu il</w:t>
            </w:r>
          </w:p>
          <w:p w:rsidR="006E464D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</w:p>
        </w:tc>
        <w:tc>
          <w:tcPr>
            <w:tcW w:w="7020" w:type="dxa"/>
            <w:vMerge/>
          </w:tcPr>
          <w:p w:rsidR="006E464D" w:rsidRPr="00870394" w:rsidRDefault="006E464D" w:rsidP="006E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az-Latn-AZ"/>
              </w:rPr>
            </w:pPr>
          </w:p>
        </w:tc>
        <w:tc>
          <w:tcPr>
            <w:tcW w:w="4264" w:type="dxa"/>
            <w:gridSpan w:val="7"/>
            <w:vMerge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6E464D" w:rsidRPr="00870394" w:rsidTr="00B023FF">
        <w:trPr>
          <w:trHeight w:val="278"/>
        </w:trPr>
        <w:tc>
          <w:tcPr>
            <w:tcW w:w="4590" w:type="dxa"/>
          </w:tcPr>
          <w:p w:rsidR="006E464D" w:rsidRDefault="006E464D" w:rsidP="006E464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color w:val="000099"/>
                <w:lang w:val="en-US"/>
              </w:rPr>
              <w:t>(protokol</w:t>
            </w:r>
            <w:r>
              <w:rPr>
                <w:rFonts w:ascii="Times New Roman" w:hAnsi="Times New Roman" w:cs="Times New Roman"/>
                <w:color w:val="000099"/>
              </w:rPr>
              <w:t xml:space="preserve"> №</w:t>
            </w:r>
            <w:r>
              <w:rPr>
                <w:rFonts w:ascii="Times New Roman" w:hAnsi="Times New Roman" w:cs="Times New Roman"/>
                <w:color w:val="000099"/>
                <w:lang w:val="az-Latn-AZ"/>
              </w:rPr>
              <w:t xml:space="preserve">  166 )</w:t>
            </w:r>
          </w:p>
        </w:tc>
        <w:tc>
          <w:tcPr>
            <w:tcW w:w="7020" w:type="dxa"/>
          </w:tcPr>
          <w:p w:rsidR="006E464D" w:rsidRPr="00870394" w:rsidRDefault="006E464D" w:rsidP="006E4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(magistratura səviyyəsi üzrə)</w:t>
            </w:r>
          </w:p>
        </w:tc>
        <w:tc>
          <w:tcPr>
            <w:tcW w:w="4264" w:type="dxa"/>
            <w:gridSpan w:val="7"/>
          </w:tcPr>
          <w:p w:rsidR="006E464D" w:rsidRPr="00870394" w:rsidRDefault="006E464D" w:rsidP="006E46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B023FF" w:rsidRPr="00870394" w:rsidTr="00B023FF">
        <w:trPr>
          <w:trHeight w:val="342"/>
        </w:trPr>
        <w:tc>
          <w:tcPr>
            <w:tcW w:w="4590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eastAsia="Batang" w:hAnsi="Times New Roman" w:cs="Times New Roman"/>
                <w:color w:val="000099"/>
                <w:lang w:val="az-Latn-AZ" w:eastAsia="ja-JP"/>
              </w:rPr>
            </w:pPr>
          </w:p>
        </w:tc>
        <w:tc>
          <w:tcPr>
            <w:tcW w:w="7020" w:type="dxa"/>
          </w:tcPr>
          <w:p w:rsidR="00B023FF" w:rsidRPr="00870394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Təhsil müddəti 2 il (4 semestr)</w:t>
            </w: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23FF" w:rsidRPr="00870394" w:rsidRDefault="00B023FF" w:rsidP="00B023F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az-Latn-AZ"/>
        </w:rPr>
      </w:pPr>
    </w:p>
    <w:p w:rsidR="00B023FF" w:rsidRPr="00870394" w:rsidRDefault="00B023FF" w:rsidP="00B023FF">
      <w:pPr>
        <w:spacing w:after="0" w:line="240" w:lineRule="auto"/>
        <w:ind w:firstLine="708"/>
        <w:rPr>
          <w:rFonts w:ascii="Times New Roman" w:hAnsi="Times New Roman" w:cs="Times New Roman"/>
          <w:color w:val="333399"/>
          <w:sz w:val="20"/>
          <w:szCs w:val="20"/>
          <w:lang w:val="az-Latn-AZ"/>
        </w:rPr>
      </w:pPr>
    </w:p>
    <w:p w:rsidR="00B023FF" w:rsidRPr="00870394" w:rsidRDefault="00B023FF" w:rsidP="00B023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color w:val="000099"/>
          <w:sz w:val="28"/>
          <w:szCs w:val="28"/>
        </w:rPr>
        <w:t>I.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</w:rPr>
        <w:t>TƏDRİS PROSESİNİN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QRAFİKİ</w:t>
      </w:r>
    </w:p>
    <w:p w:rsidR="00B023FF" w:rsidRPr="00870394" w:rsidRDefault="00B023FF" w:rsidP="00B023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 w:firstRow="1" w:lastRow="0" w:firstColumn="1" w:lastColumn="0" w:noHBand="0" w:noVBand="1"/>
      </w:tblPr>
      <w:tblGrid>
        <w:gridCol w:w="31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B023FF" w:rsidRPr="00870394" w:rsidTr="00B023FF">
        <w:tc>
          <w:tcPr>
            <w:tcW w:w="305" w:type="dxa"/>
            <w:vMerge w:val="restart"/>
          </w:tcPr>
          <w:p w:rsidR="00B023FF" w:rsidRPr="00870394" w:rsidRDefault="00B023FF" w:rsidP="00B023F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Sentyabr</w:t>
            </w:r>
          </w:p>
        </w:tc>
        <w:tc>
          <w:tcPr>
            <w:tcW w:w="305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IX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</w:tc>
        <w:tc>
          <w:tcPr>
            <w:tcW w:w="915" w:type="dxa"/>
            <w:gridSpan w:val="3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Oktyabr</w:t>
            </w:r>
          </w:p>
        </w:tc>
        <w:tc>
          <w:tcPr>
            <w:tcW w:w="305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</w:t>
            </w:r>
          </w:p>
        </w:tc>
        <w:tc>
          <w:tcPr>
            <w:tcW w:w="1222" w:type="dxa"/>
            <w:gridSpan w:val="4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Noyabr</w:t>
            </w:r>
          </w:p>
        </w:tc>
        <w:tc>
          <w:tcPr>
            <w:tcW w:w="1224" w:type="dxa"/>
            <w:gridSpan w:val="4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Dekabr</w:t>
            </w:r>
          </w:p>
        </w:tc>
        <w:tc>
          <w:tcPr>
            <w:tcW w:w="306" w:type="dxa"/>
            <w:vMerge w:val="restart"/>
            <w:vAlign w:val="bottom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XII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</w:tc>
        <w:tc>
          <w:tcPr>
            <w:tcW w:w="918" w:type="dxa"/>
            <w:gridSpan w:val="3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Yanvar</w:t>
            </w:r>
          </w:p>
        </w:tc>
        <w:tc>
          <w:tcPr>
            <w:tcW w:w="306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</w:tc>
        <w:tc>
          <w:tcPr>
            <w:tcW w:w="918" w:type="dxa"/>
            <w:gridSpan w:val="3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Fevral</w:t>
            </w:r>
          </w:p>
        </w:tc>
        <w:tc>
          <w:tcPr>
            <w:tcW w:w="306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24" w:type="dxa"/>
            <w:gridSpan w:val="4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Mart</w:t>
            </w:r>
          </w:p>
        </w:tc>
        <w:tc>
          <w:tcPr>
            <w:tcW w:w="306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</w:tc>
        <w:tc>
          <w:tcPr>
            <w:tcW w:w="918" w:type="dxa"/>
            <w:gridSpan w:val="3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Aprel</w:t>
            </w:r>
          </w:p>
        </w:tc>
        <w:tc>
          <w:tcPr>
            <w:tcW w:w="306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</w:t>
            </w:r>
          </w:p>
        </w:tc>
        <w:tc>
          <w:tcPr>
            <w:tcW w:w="1224" w:type="dxa"/>
            <w:gridSpan w:val="4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May</w:t>
            </w:r>
          </w:p>
        </w:tc>
        <w:tc>
          <w:tcPr>
            <w:tcW w:w="1224" w:type="dxa"/>
            <w:gridSpan w:val="4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İyun</w:t>
            </w:r>
          </w:p>
        </w:tc>
        <w:tc>
          <w:tcPr>
            <w:tcW w:w="306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</w:tc>
        <w:tc>
          <w:tcPr>
            <w:tcW w:w="918" w:type="dxa"/>
            <w:gridSpan w:val="3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İyul</w:t>
            </w:r>
          </w:p>
        </w:tc>
        <w:tc>
          <w:tcPr>
            <w:tcW w:w="306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224" w:type="dxa"/>
            <w:gridSpan w:val="4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Avqust</w:t>
            </w:r>
          </w:p>
        </w:tc>
      </w:tr>
      <w:tr w:rsidR="00B023FF" w:rsidRPr="00870394" w:rsidTr="00B023FF">
        <w:tc>
          <w:tcPr>
            <w:tcW w:w="305" w:type="dxa"/>
            <w:vMerge/>
          </w:tcPr>
          <w:p w:rsidR="00B023FF" w:rsidRPr="00870394" w:rsidRDefault="00B023FF" w:rsidP="00B023F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5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305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</w:tc>
        <w:tc>
          <w:tcPr>
            <w:tcW w:w="306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</w:tc>
        <w:tc>
          <w:tcPr>
            <w:tcW w:w="306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31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</w:tr>
      <w:tr w:rsidR="00B023FF" w:rsidRPr="00870394" w:rsidTr="00B023FF">
        <w:tc>
          <w:tcPr>
            <w:tcW w:w="305" w:type="dxa"/>
          </w:tcPr>
          <w:p w:rsidR="00B023FF" w:rsidRPr="00870394" w:rsidRDefault="00B023FF" w:rsidP="00B023F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</w:tr>
      <w:tr w:rsidR="00B023FF" w:rsidRPr="00870394" w:rsidTr="00B023FF">
        <w:tc>
          <w:tcPr>
            <w:tcW w:w="305" w:type="dxa"/>
          </w:tcPr>
          <w:p w:rsidR="00B023FF" w:rsidRPr="00870394" w:rsidRDefault="00B023FF" w:rsidP="00B023F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2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</w:tr>
    </w:tbl>
    <w:p w:rsidR="00B023FF" w:rsidRPr="00870394" w:rsidRDefault="00B023FF" w:rsidP="00B023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:rsidR="00B023FF" w:rsidRPr="00870394" w:rsidRDefault="00B023FF" w:rsidP="00B023F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0"/>
          <w:szCs w:val="20"/>
          <w:lang w:val="en-US"/>
        </w:rPr>
        <w:t>ŞƏRTİ İŞARƏLƏR: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Nəzəri təlim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İmtahan sessiyasi         Elmi-pedaqoji və elmi-praktiki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Tədqiqatlar, innovasiya və kommunikasiya          Dissertasiyanın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Tətil</w:t>
      </w:r>
    </w:p>
    <w:p w:rsidR="00B023FF" w:rsidRPr="00870394" w:rsidRDefault="00B023FF" w:rsidP="00B023FF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təcrübə</w:t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Tədqiqat işinin aparılması      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hazırlanması     </w:t>
      </w:r>
    </w:p>
    <w:p w:rsidR="00B023FF" w:rsidRPr="00870394" w:rsidRDefault="006E464D" w:rsidP="00B023FF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-US"/>
        </w:rPr>
      </w:pPr>
      <w:r>
        <w:rPr>
          <w:rFonts w:ascii="Times New Roman" w:hAnsi="Times New Roman" w:cs="Times New Roman"/>
          <w:noProof/>
          <w:sz w:val="20"/>
          <w:u w:val="single"/>
        </w:rPr>
        <w:pict>
          <v:group id="_x0000_s1041" style="position:absolute;left:0;text-align:left;margin-left:116pt;margin-top:1.35pt;width:653.5pt;height:25.7pt;z-index:251658240" coordorigin="2874,8725" coordsize="13070,514">
            <v:rect id="Rectangle 17" o:spid="_x0000_s1042" style="position:absolute;left:10479;top:880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" strokecolor="navy">
              <v:textbox style="mso-next-textbox:#Rectangle 17">
                <w:txbxContent>
                  <w:p w:rsidR="00B023FF" w:rsidRPr="008C47F8" w:rsidRDefault="00B023FF" w:rsidP="00B023FF">
                    <w:pPr>
                      <w:ind w:left="-180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lang w:val="az-Latn-AZ"/>
                      </w:rPr>
                      <w:t xml:space="preserve">  +</w:t>
                    </w:r>
                  </w:p>
                </w:txbxContent>
              </v:textbox>
            </v:rect>
            <v:rect id="Rectangle 19" o:spid="_x0000_s1043" style="position:absolute;left:4484;top:8740;width:495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" strokecolor="navy">
              <v:textbox style="mso-next-textbox:#Rectangle 19">
                <w:txbxContent>
                  <w:p w:rsidR="00B023FF" w:rsidRPr="008C47F8" w:rsidRDefault="00B023FF" w:rsidP="00B023FF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::</w:t>
                    </w:r>
                  </w:p>
                </w:txbxContent>
              </v:textbox>
            </v:rect>
            <v:rect id="Rectangle 20" o:spid="_x0000_s1044" style="position:absolute;left:2874;top:872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" strokecolor="navy">
              <v:textbox style="mso-next-textbox:#Rectangle 20">
                <w:txbxContent>
                  <w:p w:rsidR="00B023FF" w:rsidRPr="00D411CC" w:rsidRDefault="00B023FF" w:rsidP="00B023FF">
                    <w:pPr>
                      <w:ind w:left="-1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21" o:spid="_x0000_s1045" style="position:absolute;left:7209;top:881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" strokecolor="navy">
              <v:textbox style="mso-next-textbox:#Rectangle 21">
                <w:txbxContent>
                  <w:p w:rsidR="00B023FF" w:rsidRPr="008C47F8" w:rsidRDefault="00B023FF" w:rsidP="00B023FF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18" o:spid="_x0000_s1046" style="position:absolute;left:13734;top:877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 style="mso-next-textbox:#Rectangle 18">
                <w:txbxContent>
                  <w:p w:rsidR="00B023FF" w:rsidRPr="003B6A48" w:rsidRDefault="00B023FF" w:rsidP="00B023FF">
                    <w:pPr>
                      <w:rPr>
                        <w:color w:val="FF0000"/>
                      </w:rPr>
                    </w:pPr>
                    <w:r w:rsidRPr="003B6A48">
                      <w:rPr>
                        <w:color w:val="FF0000"/>
                      </w:rPr>
                      <w:t>∆</w:t>
                    </w:r>
                  </w:p>
                  <w:p w:rsidR="00B023FF" w:rsidRPr="00EA61A8" w:rsidRDefault="00B023FF" w:rsidP="00B023FF">
                    <w:r>
                      <w:t>∆</w:t>
                    </w:r>
                  </w:p>
                  <w:p w:rsidR="00B023FF" w:rsidRPr="008C47F8" w:rsidRDefault="00B023FF" w:rsidP="00B023FF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Rectangle 18" o:spid="_x0000_s1047" style="position:absolute;left:15444;top:874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>
                <w:txbxContent>
                  <w:p w:rsidR="00B023FF" w:rsidRPr="003B6A48" w:rsidRDefault="00B023FF" w:rsidP="00B023FF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=</w:t>
                    </w:r>
                  </w:p>
                  <w:p w:rsidR="00B023FF" w:rsidRPr="00EA61A8" w:rsidRDefault="00B023FF" w:rsidP="00B023FF">
                    <w:r>
                      <w:t>∆</w:t>
                    </w:r>
                  </w:p>
                  <w:p w:rsidR="00B023FF" w:rsidRPr="008C47F8" w:rsidRDefault="00B023FF" w:rsidP="00B023FF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:rsidR="00B023FF" w:rsidRPr="00870394" w:rsidRDefault="00B023FF" w:rsidP="00B023F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B023FF" w:rsidRPr="00870394" w:rsidRDefault="00B023FF" w:rsidP="00B023FF">
      <w:pPr>
        <w:spacing w:after="0" w:line="240" w:lineRule="auto"/>
        <w:ind w:firstLine="708"/>
        <w:rPr>
          <w:rFonts w:ascii="Times New Roman" w:hAnsi="Times New Roman" w:cs="Times New Roman"/>
          <w:color w:val="333399"/>
          <w:lang w:val="en-US"/>
        </w:rPr>
      </w:pPr>
    </w:p>
    <w:p w:rsidR="00B023FF" w:rsidRPr="00870394" w:rsidRDefault="00B023FF" w:rsidP="00B023FF">
      <w:pPr>
        <w:spacing w:after="0" w:line="240" w:lineRule="auto"/>
        <w:ind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B023FF" w:rsidRPr="00870394" w:rsidRDefault="00B023FF" w:rsidP="00B023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II. TƏDRİS PROSESİNİN PLANI</w:t>
      </w:r>
    </w:p>
    <w:p w:rsidR="00B023FF" w:rsidRPr="00870394" w:rsidRDefault="00B023FF" w:rsidP="00B023F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</w:p>
    <w:tbl>
      <w:tblPr>
        <w:tblW w:w="4990" w:type="pct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271"/>
        <w:gridCol w:w="2494"/>
        <w:gridCol w:w="935"/>
        <w:gridCol w:w="880"/>
        <w:gridCol w:w="1465"/>
        <w:gridCol w:w="1271"/>
        <w:gridCol w:w="1055"/>
        <w:gridCol w:w="941"/>
        <w:gridCol w:w="922"/>
        <w:gridCol w:w="1174"/>
        <w:gridCol w:w="1213"/>
        <w:gridCol w:w="1161"/>
        <w:gridCol w:w="928"/>
      </w:tblGrid>
      <w:tr w:rsidR="00B023FF" w:rsidRPr="00C27AF1" w:rsidTr="00B023FF">
        <w:trPr>
          <w:trHeight w:val="305"/>
        </w:trPr>
        <w:tc>
          <w:tcPr>
            <w:tcW w:w="143" w:type="pct"/>
            <w:vMerge w:val="restart"/>
            <w:textDirection w:val="btLr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Sıra №</w:t>
            </w:r>
          </w:p>
        </w:tc>
        <w:tc>
          <w:tcPr>
            <w:tcW w:w="393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Fənnin şifri</w:t>
            </w:r>
          </w:p>
        </w:tc>
        <w:tc>
          <w:tcPr>
            <w:tcW w:w="771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Fənləri</w:t>
            </w: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az-Latn-AZ"/>
              </w:rPr>
              <w:t>n</w:t>
            </w: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adı</w:t>
            </w:r>
          </w:p>
        </w:tc>
        <w:tc>
          <w:tcPr>
            <w:tcW w:w="289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Kreditin sayı</w:t>
            </w:r>
          </w:p>
        </w:tc>
        <w:tc>
          <w:tcPr>
            <w:tcW w:w="272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Ümumi saatlar</w:t>
            </w:r>
          </w:p>
        </w:tc>
        <w:tc>
          <w:tcPr>
            <w:tcW w:w="453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Auditoriyadan kənar saatlar</w:t>
            </w:r>
          </w:p>
        </w:tc>
        <w:tc>
          <w:tcPr>
            <w:tcW w:w="393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Auditoriya saatları</w:t>
            </w:r>
          </w:p>
        </w:tc>
        <w:tc>
          <w:tcPr>
            <w:tcW w:w="902" w:type="pct"/>
            <w:gridSpan w:val="3"/>
            <w:vAlign w:val="center"/>
          </w:tcPr>
          <w:p w:rsidR="00B023FF" w:rsidRPr="00C27AF1" w:rsidRDefault="00B023FF" w:rsidP="00B023FF">
            <w:pPr>
              <w:pStyle w:val="Heading5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/>
                <w:color w:val="000099"/>
                <w:sz w:val="18"/>
                <w:szCs w:val="18"/>
              </w:rPr>
              <w:t>O сümlədən</w:t>
            </w:r>
          </w:p>
        </w:tc>
        <w:tc>
          <w:tcPr>
            <w:tcW w:w="363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Prerekvizit (öncə tədrisi zəruri olan) fənlərin şifri</w:t>
            </w:r>
          </w:p>
        </w:tc>
        <w:tc>
          <w:tcPr>
            <w:tcW w:w="375" w:type="pct"/>
            <w:vMerge w:val="restart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Korekvizit</w:t>
            </w:r>
          </w:p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(tədrisi parallel nəzərdə tutulan)</w:t>
            </w:r>
          </w:p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fənlərin şifri</w:t>
            </w:r>
          </w:p>
        </w:tc>
        <w:tc>
          <w:tcPr>
            <w:tcW w:w="359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Fənnin tədrisi nəzərdə tutulan semestr</w:t>
            </w:r>
          </w:p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(payız və ya yaz)</w:t>
            </w:r>
          </w:p>
        </w:tc>
        <w:tc>
          <w:tcPr>
            <w:tcW w:w="287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Həftəlik dərs yükü</w:t>
            </w:r>
          </w:p>
        </w:tc>
      </w:tr>
      <w:tr w:rsidR="00B023FF" w:rsidRPr="00C27AF1" w:rsidTr="00B023FF">
        <w:trPr>
          <w:trHeight w:val="581"/>
        </w:trPr>
        <w:tc>
          <w:tcPr>
            <w:tcW w:w="143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dotted" w:sz="4" w:space="0" w:color="000080"/>
            </w:tcBorders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Mühazirə</w:t>
            </w:r>
          </w:p>
        </w:tc>
        <w:tc>
          <w:tcPr>
            <w:tcW w:w="291" w:type="pct"/>
            <w:tcBorders>
              <w:bottom w:val="dotted" w:sz="4" w:space="0" w:color="000080"/>
            </w:tcBorders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Seminar məşğələ</w:t>
            </w:r>
          </w:p>
        </w:tc>
        <w:tc>
          <w:tcPr>
            <w:tcW w:w="285" w:type="pct"/>
            <w:tcBorders>
              <w:bottom w:val="dotted" w:sz="4" w:space="0" w:color="000080"/>
            </w:tcBorders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Labora</w:t>
            </w: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-</w:t>
            </w:r>
          </w:p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toriya</w:t>
            </w:r>
          </w:p>
        </w:tc>
        <w:tc>
          <w:tcPr>
            <w:tcW w:w="363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23FF" w:rsidRPr="00C27AF1" w:rsidTr="00B023FF">
        <w:trPr>
          <w:trHeight w:val="382"/>
        </w:trPr>
        <w:tc>
          <w:tcPr>
            <w:tcW w:w="143" w:type="pct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 fənləri bölümü (məcburi dərslər)</w:t>
            </w:r>
          </w:p>
        </w:tc>
        <w:tc>
          <w:tcPr>
            <w:tcW w:w="289" w:type="pct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36</w:t>
            </w:r>
          </w:p>
        </w:tc>
        <w:tc>
          <w:tcPr>
            <w:tcW w:w="272" w:type="pct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1080</w:t>
            </w:r>
          </w:p>
        </w:tc>
        <w:tc>
          <w:tcPr>
            <w:tcW w:w="453" w:type="pct"/>
            <w:shd w:val="clear" w:color="auto" w:fill="E6E6E6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900</w:t>
            </w:r>
          </w:p>
        </w:tc>
        <w:tc>
          <w:tcPr>
            <w:tcW w:w="393" w:type="pct"/>
            <w:shd w:val="clear" w:color="auto" w:fill="E6E6E6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326" w:type="pct"/>
            <w:shd w:val="clear" w:color="auto" w:fill="E6E6E6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E6E6E6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6E6E6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12</w:t>
            </w:r>
          </w:p>
        </w:tc>
      </w:tr>
      <w:tr w:rsidR="00B023FF" w:rsidRPr="00C27AF1" w:rsidTr="00B023FF">
        <w:trPr>
          <w:trHeight w:val="153"/>
        </w:trPr>
        <w:tc>
          <w:tcPr>
            <w:tcW w:w="143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B01</w:t>
            </w:r>
          </w:p>
        </w:tc>
        <w:tc>
          <w:tcPr>
            <w:tcW w:w="771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Tədqiqat metodları</w:t>
            </w:r>
          </w:p>
        </w:tc>
        <w:tc>
          <w:tcPr>
            <w:tcW w:w="289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B02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Biznesdə strateji idarəetmə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B03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</w:rPr>
              <w:t>Müasir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i</w:t>
            </w:r>
            <w:r w:rsidRPr="00C27AF1">
              <w:rPr>
                <w:rFonts w:ascii="Times New Roman" w:hAnsi="Times New Roman" w:cs="Times New Roman"/>
                <w:sz w:val="18"/>
                <w:szCs w:val="18"/>
              </w:rPr>
              <w:t>darəetmə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n</w:t>
            </w:r>
            <w:r w:rsidRPr="00C27AF1">
              <w:rPr>
                <w:rFonts w:ascii="Times New Roman" w:hAnsi="Times New Roman" w:cs="Times New Roman"/>
                <w:sz w:val="18"/>
                <w:szCs w:val="18"/>
              </w:rPr>
              <w:t>əzəriyyələri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B04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Biznesin müasir problemləri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B05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 etikası və korporativ sosial məsuliyyət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B06</w:t>
            </w:r>
          </w:p>
        </w:tc>
        <w:tc>
          <w:tcPr>
            <w:tcW w:w="771" w:type="pct"/>
            <w:vAlign w:val="center"/>
          </w:tcPr>
          <w:p w:rsidR="004A4BCF" w:rsidRPr="00C27AF1" w:rsidRDefault="009D041D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Akademik yazı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B023FF" w:rsidRPr="00C27AF1" w:rsidTr="00B023FF">
        <w:trPr>
          <w:trHeight w:val="139"/>
        </w:trPr>
        <w:tc>
          <w:tcPr>
            <w:tcW w:w="5000" w:type="pct"/>
            <w:gridSpan w:val="14"/>
            <w:vAlign w:val="center"/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SEÇMƏ FƏNLƏR: (İxtisaslaşmalar  üzrə)</w:t>
            </w:r>
          </w:p>
        </w:tc>
      </w:tr>
      <w:tr w:rsidR="00B023FF" w:rsidRPr="00C27AF1" w:rsidTr="00B023FF">
        <w:trPr>
          <w:trHeight w:val="131"/>
        </w:trPr>
        <w:tc>
          <w:tcPr>
            <w:tcW w:w="5000" w:type="pct"/>
            <w:gridSpan w:val="14"/>
            <w:vAlign w:val="center"/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C27AF1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Biznesin təşkili və idarə edilməsi</w:t>
            </w:r>
          </w:p>
        </w:tc>
      </w:tr>
      <w:tr w:rsidR="00B023FF" w:rsidRPr="00C27AF1" w:rsidTr="00B023FF">
        <w:trPr>
          <w:trHeight w:val="153"/>
        </w:trPr>
        <w:tc>
          <w:tcPr>
            <w:tcW w:w="143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B023FF" w:rsidRPr="00C27AF1" w:rsidRDefault="0096173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B023FF" w:rsidRPr="00C27AF1" w:rsidRDefault="0096173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B023FF" w:rsidRPr="00C27AF1" w:rsidRDefault="0096173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Strateji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arketinq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enecmenti</w:t>
            </w:r>
          </w:p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İstehlakçı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d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avranışları</w:t>
            </w:r>
          </w:p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Strateji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b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enecmenti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4A4BCF" w:rsidRPr="001733AF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733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İstehsal strategiyaları</w:t>
            </w:r>
          </w:p>
          <w:p w:rsidR="004A4BCF" w:rsidRPr="001733AF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733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Layihə menecmenti</w:t>
            </w:r>
          </w:p>
          <w:p w:rsidR="004A4BCF" w:rsidRPr="001733AF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733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Müəssisələrdə</w:t>
            </w:r>
            <w:r w:rsidR="00B7372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1733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risk</w:t>
            </w:r>
            <w:r w:rsidR="00B7372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1733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menecmenti</w:t>
            </w:r>
          </w:p>
          <w:p w:rsidR="004A4BCF" w:rsidRPr="001733AF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733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Təşkilati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d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avranışvə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l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iderlik</w:t>
            </w:r>
          </w:p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Strateji insan resursları menecmenti</w:t>
            </w:r>
          </w:p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</w:rPr>
              <w:t>Qloballaşmavə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b</w:t>
            </w:r>
            <w:r w:rsidRPr="00C27AF1">
              <w:rPr>
                <w:rFonts w:ascii="Times New Roman" w:hAnsi="Times New Roman" w:cs="Times New Roman"/>
                <w:sz w:val="18"/>
                <w:szCs w:val="18"/>
              </w:rPr>
              <w:t>eynəlxalq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b</w:t>
            </w:r>
            <w:r w:rsidRPr="00C27AF1">
              <w:rPr>
                <w:rFonts w:ascii="Times New Roman" w:hAnsi="Times New Roman" w:cs="Times New Roman"/>
                <w:sz w:val="18"/>
                <w:szCs w:val="18"/>
              </w:rPr>
              <w:t>iznes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İctimaiyyətlə əlaqə strategiyaları</w:t>
            </w:r>
          </w:p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menecmenti</w:t>
            </w:r>
          </w:p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Biznesdə riyazi qərar qəbulu metodları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</w:tbl>
    <w:p w:rsidR="001E3510" w:rsidRDefault="001E3510" w:rsidP="00B023FF">
      <w:pPr>
        <w:spacing w:after="0" w:line="240" w:lineRule="auto"/>
        <w:rPr>
          <w:rFonts w:ascii="Times New Roman" w:eastAsia="Batang" w:hAnsi="Times New Roman" w:cs="Times New Roman"/>
          <w:color w:val="000080"/>
          <w:sz w:val="20"/>
          <w:szCs w:val="20"/>
          <w:lang w:val="az-Latn-AZ" w:eastAsia="ja-JP"/>
        </w:rPr>
      </w:pPr>
    </w:p>
    <w:p w:rsidR="00C27AF1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392"/>
        <w:gridCol w:w="3827"/>
        <w:gridCol w:w="975"/>
        <w:gridCol w:w="868"/>
        <w:gridCol w:w="1276"/>
      </w:tblGrid>
      <w:tr w:rsidR="00C27AF1" w:rsidRPr="00870394" w:rsidTr="00343EE5">
        <w:trPr>
          <w:trHeight w:val="697"/>
        </w:trPr>
        <w:tc>
          <w:tcPr>
            <w:tcW w:w="4219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97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68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C27AF1" w:rsidRPr="00870394" w:rsidTr="00343EE5">
        <w:trPr>
          <w:trHeight w:val="375"/>
        </w:trPr>
        <w:tc>
          <w:tcPr>
            <w:tcW w:w="392" w:type="dxa"/>
            <w:vAlign w:val="center"/>
          </w:tcPr>
          <w:p w:rsidR="00C27AF1" w:rsidRPr="00870394" w:rsidRDefault="00C27AF1" w:rsidP="00343E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C27AF1" w:rsidRPr="00870394" w:rsidRDefault="00C27AF1" w:rsidP="00343E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Elmi-pedaqoji təcrübə</w:t>
            </w:r>
          </w:p>
        </w:tc>
        <w:tc>
          <w:tcPr>
            <w:tcW w:w="97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C27AF1" w:rsidRPr="00870394" w:rsidTr="00343EE5">
        <w:trPr>
          <w:trHeight w:val="409"/>
        </w:trPr>
        <w:tc>
          <w:tcPr>
            <w:tcW w:w="392" w:type="dxa"/>
            <w:vAlign w:val="center"/>
          </w:tcPr>
          <w:p w:rsidR="00C27AF1" w:rsidRPr="00870394" w:rsidRDefault="00C27AF1" w:rsidP="00343E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C27AF1" w:rsidRPr="00870394" w:rsidRDefault="00C27AF1" w:rsidP="00343E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Elmi-tədqiqat</w:t>
            </w:r>
            <w:r w:rsidR="00B737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təcrübəsi</w:t>
            </w:r>
          </w:p>
        </w:tc>
        <w:tc>
          <w:tcPr>
            <w:tcW w:w="97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</w:tbl>
    <w:p w:rsidR="00C27AF1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C27AF1" w:rsidRPr="00870394" w:rsidTr="00343EE5">
        <w:trPr>
          <w:trHeight w:val="697"/>
        </w:trPr>
        <w:tc>
          <w:tcPr>
            <w:tcW w:w="4219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Tədqiqat</w:t>
            </w:r>
          </w:p>
        </w:tc>
        <w:tc>
          <w:tcPr>
            <w:tcW w:w="9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C27AF1" w:rsidRPr="00870394" w:rsidTr="00343EE5">
        <w:trPr>
          <w:trHeight w:val="413"/>
        </w:trPr>
        <w:tc>
          <w:tcPr>
            <w:tcW w:w="3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C27AF1" w:rsidRPr="00870394" w:rsidRDefault="00C27AF1" w:rsidP="00343EE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Tədqiqatlar, kommunikasiya və innovasiya</w:t>
            </w:r>
          </w:p>
        </w:tc>
        <w:tc>
          <w:tcPr>
            <w:tcW w:w="9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C27AF1" w:rsidRPr="00870394" w:rsidTr="00343EE5">
        <w:trPr>
          <w:trHeight w:val="405"/>
        </w:trPr>
        <w:tc>
          <w:tcPr>
            <w:tcW w:w="392" w:type="dxa"/>
            <w:vAlign w:val="center"/>
          </w:tcPr>
          <w:p w:rsidR="00C27AF1" w:rsidRPr="00870394" w:rsidRDefault="00C27AF1" w:rsidP="00343E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C27AF1" w:rsidRPr="00870394" w:rsidRDefault="00C27AF1" w:rsidP="00343EE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Tədqiqat işinin aparılması</w:t>
            </w:r>
          </w:p>
        </w:tc>
        <w:tc>
          <w:tcPr>
            <w:tcW w:w="9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tbl>
      <w:tblPr>
        <w:tblStyle w:val="TableGrid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C27AF1" w:rsidRPr="00870394" w:rsidTr="00343EE5">
        <w:trPr>
          <w:trHeight w:val="697"/>
        </w:trPr>
        <w:tc>
          <w:tcPr>
            <w:tcW w:w="4219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Magistrlik dissertasiyası</w:t>
            </w:r>
          </w:p>
        </w:tc>
        <w:tc>
          <w:tcPr>
            <w:tcW w:w="9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C27AF1" w:rsidRPr="00870394" w:rsidTr="00343EE5">
        <w:trPr>
          <w:trHeight w:val="553"/>
        </w:trPr>
        <w:tc>
          <w:tcPr>
            <w:tcW w:w="3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</w:tcPr>
          <w:p w:rsidR="00C27AF1" w:rsidRPr="00870394" w:rsidRDefault="00C27AF1" w:rsidP="00343EE5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 və müdafiəsi</w:t>
            </w:r>
          </w:p>
        </w:tc>
        <w:tc>
          <w:tcPr>
            <w:tcW w:w="9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C27AF1" w:rsidRPr="00870394" w:rsidTr="00343EE5">
        <w:trPr>
          <w:trHeight w:val="419"/>
        </w:trPr>
        <w:tc>
          <w:tcPr>
            <w:tcW w:w="3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</w:tcPr>
          <w:p w:rsidR="00C27AF1" w:rsidRPr="00870394" w:rsidRDefault="00C27AF1" w:rsidP="00343E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</w:t>
            </w: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br/>
              <w:t>və müdafiəsi</w:t>
            </w:r>
          </w:p>
        </w:tc>
        <w:tc>
          <w:tcPr>
            <w:tcW w:w="9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B1ABD" w:rsidRPr="00870394" w:rsidRDefault="00EB1ABD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Default="00C27AF1" w:rsidP="00C27A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  <w:t>III. TƏLİM HAQQINDA MƏLUMAT</w:t>
      </w:r>
    </w:p>
    <w:p w:rsidR="00EB1ABD" w:rsidRDefault="00EB1ABD" w:rsidP="00C27A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tbl>
      <w:tblPr>
        <w:tblStyle w:val="TableGrid"/>
        <w:tblW w:w="0" w:type="auto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C27AF1" w:rsidRPr="00870394" w:rsidTr="001733AF">
        <w:tc>
          <w:tcPr>
            <w:tcW w:w="884" w:type="dxa"/>
            <w:vAlign w:val="center"/>
          </w:tcPr>
          <w:p w:rsidR="00C27AF1" w:rsidRPr="00870394" w:rsidRDefault="00C27AF1" w:rsidP="00343EE5">
            <w:pPr>
              <w:pStyle w:val="Heading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dris ili</w:t>
            </w:r>
          </w:p>
        </w:tc>
        <w:tc>
          <w:tcPr>
            <w:tcW w:w="884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Kredit</w:t>
            </w:r>
          </w:p>
        </w:tc>
        <w:tc>
          <w:tcPr>
            <w:tcW w:w="1768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Nəzəri təlim</w:t>
            </w:r>
          </w:p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68" w:type="dxa"/>
            <w:gridSpan w:val="2"/>
          </w:tcPr>
          <w:p w:rsidR="00C27AF1" w:rsidRPr="00870394" w:rsidRDefault="00C27AF1" w:rsidP="00343EE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Tədqiqatlar, kommunikasiya və innovasiya</w:t>
            </w:r>
          </w:p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 işinin aparılması</w:t>
            </w:r>
          </w:p>
        </w:tc>
        <w:tc>
          <w:tcPr>
            <w:tcW w:w="1770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İmtahan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 xml:space="preserve"> sessiyası</w:t>
            </w:r>
          </w:p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İmtahanların sayı</w:t>
            </w:r>
          </w:p>
        </w:tc>
        <w:tc>
          <w:tcPr>
            <w:tcW w:w="1770" w:type="dxa"/>
            <w:gridSpan w:val="2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rübə</w:t>
            </w:r>
          </w:p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Dissertasiya işi</w:t>
            </w:r>
          </w:p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Tətil</w:t>
            </w:r>
          </w:p>
        </w:tc>
      </w:tr>
      <w:tr w:rsidR="00C27AF1" w:rsidRPr="00870394" w:rsidTr="001733AF">
        <w:tc>
          <w:tcPr>
            <w:tcW w:w="884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884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1</w:t>
            </w:r>
          </w:p>
        </w:tc>
        <w:tc>
          <w:tcPr>
            <w:tcW w:w="884" w:type="dxa"/>
            <w:vMerge w:val="restart"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88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88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C27AF1" w:rsidRPr="00870394" w:rsidTr="001733AF">
        <w:trPr>
          <w:trHeight w:val="70"/>
        </w:trPr>
        <w:tc>
          <w:tcPr>
            <w:tcW w:w="884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1</w:t>
            </w:r>
          </w:p>
        </w:tc>
        <w:tc>
          <w:tcPr>
            <w:tcW w:w="884" w:type="dxa"/>
            <w:vMerge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</w:tr>
      <w:tr w:rsidR="00C27AF1" w:rsidRPr="00870394" w:rsidTr="001733AF">
        <w:tc>
          <w:tcPr>
            <w:tcW w:w="884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884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2</w:t>
            </w:r>
          </w:p>
        </w:tc>
        <w:tc>
          <w:tcPr>
            <w:tcW w:w="884" w:type="dxa"/>
            <w:vMerge w:val="restart"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3258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  <w:vMerge w:val="restart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8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C27AF1" w:rsidRPr="00870394" w:rsidTr="001733AF">
        <w:tc>
          <w:tcPr>
            <w:tcW w:w="884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2</w:t>
            </w:r>
          </w:p>
        </w:tc>
        <w:tc>
          <w:tcPr>
            <w:tcW w:w="884" w:type="dxa"/>
            <w:vMerge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vertAlign w:val="superscript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885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</w:tr>
      <w:tr w:rsidR="00C27AF1" w:rsidRPr="00870394" w:rsidTr="001733AF"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768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768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1770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14</w:t>
            </w:r>
          </w:p>
        </w:tc>
      </w:tr>
    </w:tbl>
    <w:p w:rsidR="00C27AF1" w:rsidRPr="00870394" w:rsidRDefault="00C27AF1" w:rsidP="00C27AF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C27AF1" w:rsidRPr="00870394" w:rsidRDefault="00C27AF1" w:rsidP="00C27AF1">
      <w:pPr>
        <w:spacing w:after="0" w:line="36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  <w:t>TƏQDİM EDİR:</w:t>
      </w:r>
    </w:p>
    <w:p w:rsidR="00C27AF1" w:rsidRDefault="00C27AF1" w:rsidP="00C27AF1">
      <w:pPr>
        <w:spacing w:after="0" w:line="360" w:lineRule="auto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</w:p>
    <w:p w:rsidR="009D041D" w:rsidRPr="00870394" w:rsidRDefault="009D041D" w:rsidP="009D041D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Tədris və təlim texnologiyaları üzrə prorektor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="00BE356C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d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os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. 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A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Y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.</w:t>
      </w:r>
      <w:r w:rsidR="00BE356C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>Rzayev</w:t>
      </w:r>
    </w:p>
    <w:p w:rsidR="009D041D" w:rsidRDefault="009D041D" w:rsidP="009D041D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Tədris-metodiki mərkəzin direktoru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dos. E.H. Azadov</w:t>
      </w:r>
    </w:p>
    <w:p w:rsidR="009D041D" w:rsidRDefault="009D041D" w:rsidP="009D041D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Beynəlxalq magistratura və doktorantura mərkəzinin direktoru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>dos. F.S.Əhmədov</w:t>
      </w:r>
    </w:p>
    <w:p w:rsidR="009D041D" w:rsidRPr="00870394" w:rsidRDefault="009D041D" w:rsidP="009D041D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İqtisadiyyat və idarəetmə kafedrasının müdiri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="000C3552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p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rof. Y.A.Kəlbiyev</w:t>
      </w:r>
    </w:p>
    <w:p w:rsidR="00C27AF1" w:rsidRPr="009D041D" w:rsidRDefault="00C27AF1" w:rsidP="009D041D">
      <w:pPr>
        <w:spacing w:after="0" w:line="360" w:lineRule="auto"/>
        <w:ind w:firstLine="2268"/>
        <w:rPr>
          <w:rFonts w:ascii="Times New Roman" w:eastAsia="Batang" w:hAnsi="Times New Roman" w:cs="Times New Roman"/>
          <w:color w:val="000080"/>
          <w:sz w:val="20"/>
          <w:szCs w:val="20"/>
          <w:lang w:val="de-DE" w:eastAsia="ja-JP"/>
        </w:rPr>
      </w:pPr>
    </w:p>
    <w:sectPr w:rsidR="00C27AF1" w:rsidRPr="009D041D" w:rsidSect="00B023FF">
      <w:pgSz w:w="16840" w:h="23814" w:code="9"/>
      <w:pgMar w:top="851" w:right="340" w:bottom="851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4A50"/>
    <w:multiLevelType w:val="hybridMultilevel"/>
    <w:tmpl w:val="71146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D571D"/>
    <w:multiLevelType w:val="hybridMultilevel"/>
    <w:tmpl w:val="107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A2562"/>
    <w:multiLevelType w:val="hybridMultilevel"/>
    <w:tmpl w:val="913E5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C58D5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95290"/>
    <w:multiLevelType w:val="hybridMultilevel"/>
    <w:tmpl w:val="DCFAE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AA00E7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891"/>
    <w:rsid w:val="00074995"/>
    <w:rsid w:val="00095303"/>
    <w:rsid w:val="000C3552"/>
    <w:rsid w:val="00123072"/>
    <w:rsid w:val="00130A36"/>
    <w:rsid w:val="00133EFD"/>
    <w:rsid w:val="001733AF"/>
    <w:rsid w:val="001A7E80"/>
    <w:rsid w:val="001E3510"/>
    <w:rsid w:val="00226D2E"/>
    <w:rsid w:val="00231CC2"/>
    <w:rsid w:val="002C2AF7"/>
    <w:rsid w:val="00321C80"/>
    <w:rsid w:val="00355569"/>
    <w:rsid w:val="00357704"/>
    <w:rsid w:val="00401624"/>
    <w:rsid w:val="004634BB"/>
    <w:rsid w:val="00480576"/>
    <w:rsid w:val="004A4BCF"/>
    <w:rsid w:val="005034BF"/>
    <w:rsid w:val="005D73D1"/>
    <w:rsid w:val="006219C2"/>
    <w:rsid w:val="0063316D"/>
    <w:rsid w:val="00654839"/>
    <w:rsid w:val="006E071B"/>
    <w:rsid w:val="006E464D"/>
    <w:rsid w:val="00713891"/>
    <w:rsid w:val="0072396C"/>
    <w:rsid w:val="0073243F"/>
    <w:rsid w:val="007F30E9"/>
    <w:rsid w:val="00817BFB"/>
    <w:rsid w:val="0088442B"/>
    <w:rsid w:val="008C53B2"/>
    <w:rsid w:val="008E0485"/>
    <w:rsid w:val="0090403F"/>
    <w:rsid w:val="0096173F"/>
    <w:rsid w:val="009D041D"/>
    <w:rsid w:val="00A04FE1"/>
    <w:rsid w:val="00A117DF"/>
    <w:rsid w:val="00A52FB0"/>
    <w:rsid w:val="00A62208"/>
    <w:rsid w:val="00AF655B"/>
    <w:rsid w:val="00B01902"/>
    <w:rsid w:val="00B023FF"/>
    <w:rsid w:val="00B05098"/>
    <w:rsid w:val="00B37AA7"/>
    <w:rsid w:val="00B7372C"/>
    <w:rsid w:val="00BE356C"/>
    <w:rsid w:val="00C028F6"/>
    <w:rsid w:val="00C27AF1"/>
    <w:rsid w:val="00C3492E"/>
    <w:rsid w:val="00CE7C2E"/>
    <w:rsid w:val="00DB09E4"/>
    <w:rsid w:val="00E63682"/>
    <w:rsid w:val="00EB1ABD"/>
    <w:rsid w:val="00F259F4"/>
    <w:rsid w:val="00F43AE3"/>
    <w:rsid w:val="00F47B60"/>
    <w:rsid w:val="00FB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A5D76807-7681-40B0-BEED-0752459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2AF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3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E3510"/>
    <w:pPr>
      <w:keepNext/>
      <w:spacing w:after="0" w:line="240" w:lineRule="auto"/>
      <w:jc w:val="center"/>
      <w:outlineLvl w:val="4"/>
    </w:pPr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E3510"/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634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023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 Əhmədov</dc:creator>
  <cp:lastModifiedBy>Ilkin Mammadov Muslum</cp:lastModifiedBy>
  <cp:revision>9</cp:revision>
  <cp:lastPrinted>2018-01-12T12:52:00Z</cp:lastPrinted>
  <dcterms:created xsi:type="dcterms:W3CDTF">2017-05-05T12:18:00Z</dcterms:created>
  <dcterms:modified xsi:type="dcterms:W3CDTF">2019-10-25T07:35:00Z</dcterms:modified>
</cp:coreProperties>
</file>