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pStyle w:val="BodyText"/>
        <w:spacing w:before="3" w:after="40"/>
        <w:rPr>
          <w:sz w:val="15"/>
        </w:rPr>
      </w:pPr>
    </w:p>
    <w:p>
      <w:pPr>
        <w:tabs>
          <w:tab w:pos="1355" w:val="left" w:leader="none"/>
        </w:tabs>
        <w:spacing w:line="220" w:lineRule="exact"/>
        <w:ind w:left="765" w:right="0" w:firstLine="0"/>
        <w:rPr>
          <w:sz w:val="2"/>
        </w:rPr>
      </w:pPr>
      <w:r>
        <w:rPr>
          <w:position w:val="-3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“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shape style="width:4.4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333399"/>
                      <w:w w:val="99"/>
                      <w:sz w:val="20"/>
                    </w:rPr>
                    <w:t>”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  <w:r>
        <w:rPr>
          <w:spacing w:val="46"/>
          <w:position w:val="-3"/>
          <w:sz w:val="2"/>
        </w:rPr>
        <w:t> </w:t>
      </w:r>
      <w:r>
        <w:rPr>
          <w:spacing w:val="46"/>
          <w:position w:val="-3"/>
          <w:sz w:val="2"/>
        </w:rPr>
        <w:pict>
          <v:group style="width:40pt;height:.4pt;mso-position-horizontal-relative:char;mso-position-vertical-relative:line" coordorigin="0,0" coordsize="800,8">
            <v:line style="position:absolute" from="0,4" to="799,4" stroked="true" strokeweight=".39840pt" strokecolor="#323298">
              <v:stroke dashstyle="solid"/>
            </v:line>
          </v:group>
        </w:pict>
      </w:r>
      <w:r>
        <w:rPr>
          <w:spacing w:val="46"/>
          <w:position w:val="-3"/>
          <w:sz w:val="2"/>
        </w:rPr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/>
        <w:pict>
          <v:shape style="position:absolute;margin-left:123.163277pt;margin-top:17.932329pt;width:685.15pt;height:15.95pt;mso-position-horizontal-relative:page;mso-position-vertical-relative:paragraph;z-index:-16927744" type="#_x0000_t202" filled="false" stroked="false">
            <v:textbox inset="0,0,0,0">
              <w:txbxContent>
                <w:p>
                  <w:pPr>
                    <w:tabs>
                      <w:tab w:pos="10193" w:val="left" w:leader="none"/>
                    </w:tabs>
                    <w:spacing w:line="319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333399"/>
                      <w:position w:val="9"/>
                      <w:sz w:val="20"/>
                    </w:rPr>
                    <w:t>2022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il</w:t>
                  </w:r>
                  <w:r>
                    <w:rPr>
                      <w:color w:val="333399"/>
                      <w:spacing w:val="-1"/>
                      <w:position w:val="9"/>
                      <w:sz w:val="20"/>
                    </w:rPr>
                    <w:t> </w:t>
                  </w:r>
                  <w:r>
                    <w:rPr>
                      <w:color w:val="333399"/>
                      <w:position w:val="9"/>
                      <w:sz w:val="20"/>
                    </w:rPr>
                    <w:t>//</w:t>
                  </w:r>
                  <w:r>
                    <w:rPr>
                      <w:b/>
                      <w:position w:val="9"/>
                      <w:sz w:val="20"/>
                    </w:rPr>
                    <w:t>year</w:t>
                    <w:tab/>
                  </w:r>
                  <w:r>
                    <w:rPr>
                      <w:b/>
                      <w:color w:val="333399"/>
                      <w:sz w:val="22"/>
                    </w:rPr>
                    <w:t>İxtisaslaşma: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Biznesin</w:t>
                  </w:r>
                  <w:r>
                    <w:rPr>
                      <w:b/>
                      <w:color w:val="333399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təşkili</w:t>
                  </w:r>
                  <w:r>
                    <w:rPr>
                      <w:b/>
                      <w:color w:val="333399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və</w:t>
                  </w:r>
                  <w:r>
                    <w:rPr>
                      <w:b/>
                      <w:color w:val="333399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333399"/>
                      <w:sz w:val="22"/>
                    </w:rPr>
                    <w:t>idarə</w:t>
                  </w:r>
                </w:p>
              </w:txbxContent>
            </v:textbox>
            <w10:wrap type="none"/>
          </v:shape>
        </w:pict>
      </w: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5"/>
        <w:ind w:right="43"/>
        <w:rPr>
          <w:sz w:val="21"/>
        </w:rPr>
      </w:pPr>
      <w:r>
        <w:rPr>
          <w:color w:val="333399"/>
        </w:rPr>
        <w:t>İxtisasın adı:</w:t>
      </w:r>
      <w:r>
        <w:rPr>
          <w:color w:val="333399"/>
          <w:spacing w:val="1"/>
        </w:rPr>
        <w:t> </w:t>
      </w:r>
      <w:r>
        <w:rPr>
          <w:color w:val="333399"/>
        </w:rPr>
        <w:t>Biznesin idarə edilməsi</w:t>
      </w:r>
      <w:r>
        <w:rPr>
          <w:color w:val="333399"/>
          <w:spacing w:val="1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specialty:</w:t>
      </w:r>
      <w:r>
        <w:rPr>
          <w:spacing w:val="-6"/>
        </w:rPr>
        <w:t> </w:t>
      </w:r>
      <w:r>
        <w:rPr>
          <w:spacing w:val="-4"/>
        </w:rPr>
        <w:t>Business</w:t>
      </w:r>
      <w:r>
        <w:rPr>
          <w:spacing w:val="-8"/>
        </w:rPr>
        <w:t> </w:t>
      </w:r>
      <w:r>
        <w:rPr>
          <w:spacing w:val="-4"/>
          <w:sz w:val="21"/>
        </w:rPr>
        <w:t>Administration</w:t>
      </w:r>
    </w:p>
    <w:p>
      <w:pPr>
        <w:spacing w:after="0"/>
        <w:rPr>
          <w:sz w:val="21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pStyle w:val="BodyText"/>
        <w:spacing w:before="113"/>
        <w:ind w:left="700" w:right="36" w:firstLine="537"/>
      </w:pPr>
      <w:r>
        <w:rPr/>
        <w:pict>
          <v:line style="position:absolute;mso-position-horizontal-relative:page;mso-position-vertical-relative:paragraph;z-index:15730688" from="48.70224pt,-5.621839pt" to="73.74024pt,-5.621839pt" stroked="true" strokeweight=".39840pt" strokecolor="#323298">
            <v:stroke dashstyle="solid"/>
            <w10:wrap type="none"/>
          </v:line>
        </w:pict>
      </w:r>
      <w:r>
        <w:rPr>
          <w:color w:val="333399"/>
        </w:rPr>
        <w:t>Elmi Şuranın qərarı</w:t>
      </w:r>
      <w:r>
        <w:rPr>
          <w:color w:val="333399"/>
          <w:spacing w:val="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Council</w:t>
      </w:r>
    </w:p>
    <w:p>
      <w:pPr>
        <w:spacing w:before="2"/>
        <w:ind w:left="70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CURRICULUM</w:t>
      </w:r>
    </w:p>
    <w:p>
      <w:pPr>
        <w:pStyle w:val="Heading2"/>
        <w:ind w:left="1636" w:right="759" w:hanging="936"/>
      </w:pPr>
      <w:r>
        <w:rPr>
          <w:b w:val="0"/>
        </w:rPr>
        <w:br w:type="column"/>
      </w:r>
      <w:r>
        <w:rPr>
          <w:color w:val="333399"/>
        </w:rPr>
        <w:t>edilməsi </w:t>
      </w:r>
      <w:r>
        <w:rPr>
          <w:color w:val="FF0000"/>
        </w:rPr>
        <w:t>(Bank və sığortanın idarə</w:t>
      </w:r>
      <w:r>
        <w:rPr>
          <w:color w:val="FF0000"/>
          <w:spacing w:val="-52"/>
        </w:rPr>
        <w:t> </w:t>
      </w:r>
      <w:r>
        <w:rPr>
          <w:color w:val="FF0000"/>
        </w:rPr>
        <w:t>edilməsi üzrə)</w:t>
      </w:r>
    </w:p>
    <w:p>
      <w:pPr>
        <w:spacing w:after="0"/>
        <w:sectPr>
          <w:type w:val="continuous"/>
          <w:pgSz w:w="16850" w:h="23820"/>
          <w:pgMar w:top="280" w:bottom="280" w:left="120" w:right="200"/>
          <w:cols w:num="3" w:equalWidth="0">
            <w:col w:w="3546" w:space="2731"/>
            <w:col w:w="3281" w:space="2278"/>
            <w:col w:w="4694"/>
          </w:cols>
        </w:sectPr>
      </w:pPr>
    </w:p>
    <w:p>
      <w:pPr>
        <w:pStyle w:val="BodyText"/>
        <w:spacing w:before="2"/>
      </w:pPr>
    </w:p>
    <w:p>
      <w:pPr>
        <w:tabs>
          <w:tab w:pos="1411" w:val="left" w:leader="none"/>
          <w:tab w:pos="2198" w:val="left" w:leader="none"/>
        </w:tabs>
        <w:spacing w:before="0"/>
        <w:ind w:left="1020" w:right="0" w:firstLine="0"/>
        <w:jc w:val="left"/>
        <w:rPr>
          <w:b/>
          <w:sz w:val="20"/>
        </w:rPr>
      </w:pPr>
      <w:r>
        <w:rPr>
          <w:color w:val="333399"/>
          <w:sz w:val="20"/>
        </w:rPr>
        <w:t>“</w:t>
        <w:tab/>
        <w:t>”</w:t>
        <w:tab/>
        <w:t>2022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</w:p>
    <w:p>
      <w:pPr>
        <w:tabs>
          <w:tab w:pos="7460" w:val="left" w:leader="none"/>
        </w:tabs>
        <w:spacing w:line="216" w:lineRule="auto" w:before="21"/>
        <w:ind w:left="7460" w:right="186" w:hanging="644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9"/>
          <w:sz w:val="22"/>
        </w:rPr>
        <w:t> </w:t>
      </w:r>
      <w:r>
        <w:rPr>
          <w:b/>
          <w:color w:val="FF0000"/>
          <w:spacing w:val="-4"/>
          <w:sz w:val="22"/>
        </w:rPr>
        <w:t>(Banking</w:t>
      </w:r>
      <w:r>
        <w:rPr>
          <w:b/>
          <w:color w:val="FF0000"/>
          <w:spacing w:val="-8"/>
          <w:sz w:val="22"/>
        </w:rPr>
        <w:t> </w:t>
      </w:r>
      <w:r>
        <w:rPr>
          <w:b/>
          <w:color w:val="FF0000"/>
          <w:spacing w:val="-4"/>
          <w:sz w:val="22"/>
        </w:rPr>
        <w:t>and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pacing w:val="-4"/>
          <w:sz w:val="22"/>
        </w:rPr>
        <w:t>Insurance</w:t>
      </w:r>
    </w:p>
    <w:p>
      <w:pPr>
        <w:pStyle w:val="Heading2"/>
        <w:spacing w:before="7"/>
        <w:ind w:left="8785"/>
      </w:pPr>
      <w:r>
        <w:rPr>
          <w:color w:val="FF0000"/>
        </w:rPr>
        <w:t>Management)</w:t>
      </w:r>
    </w:p>
    <w:p>
      <w:pPr>
        <w:spacing w:after="0"/>
        <w:sectPr>
          <w:type w:val="continuous"/>
          <w:pgSz w:w="16850" w:h="23820"/>
          <w:pgMar w:top="280" w:bottom="280" w:left="120" w:right="200"/>
          <w:cols w:num="2" w:equalWidth="0">
            <w:col w:w="3235" w:space="1842"/>
            <w:col w:w="11453"/>
          </w:cols>
        </w:sectPr>
      </w:pPr>
    </w:p>
    <w:p>
      <w:pPr>
        <w:pStyle w:val="BodyText"/>
        <w:spacing w:before="2"/>
      </w:pPr>
    </w:p>
    <w:p>
      <w:pPr>
        <w:tabs>
          <w:tab w:pos="2817" w:val="left" w:leader="none"/>
        </w:tabs>
        <w:spacing w:before="0"/>
        <w:ind w:left="1456" w:right="0" w:hanging="128"/>
        <w:jc w:val="left"/>
        <w:rPr>
          <w:sz w:val="20"/>
        </w:rPr>
      </w:pP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</w:r>
      <w:r>
        <w:rPr>
          <w:color w:val="333399"/>
          <w:spacing w:val="-6"/>
          <w:sz w:val="20"/>
        </w:rPr>
        <w:t>)</w:t>
      </w:r>
      <w:r>
        <w:rPr>
          <w:color w:val="333399"/>
          <w:spacing w:val="-47"/>
          <w:sz w:val="20"/>
        </w:rPr>
        <w:t> </w:t>
      </w: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4"/>
          <w:sz w:val="20"/>
        </w:rPr>
        <w:t> </w:t>
      </w:r>
      <w:r>
        <w:rPr>
          <w:sz w:val="20"/>
        </w:rPr>
        <w:t>#</w:t>
      </w:r>
    </w:p>
    <w:p>
      <w:pPr>
        <w:spacing w:before="0"/>
        <w:ind w:left="2939" w:right="0" w:firstLine="0"/>
        <w:jc w:val="left"/>
        <w:rPr>
          <w:sz w:val="24"/>
        </w:rPr>
      </w:pPr>
      <w:r>
        <w:rPr/>
        <w:br w:type="column"/>
      </w: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"/>
        <w:rPr>
          <w:b w:val="0"/>
          <w:sz w:val="36"/>
        </w:rPr>
      </w:pPr>
    </w:p>
    <w:p>
      <w:pPr>
        <w:pStyle w:val="Heading1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1148" w:right="0" w:hanging="214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2"/>
        </w:rPr>
        <w:t> </w:t>
      </w:r>
      <w:r>
        <w:rPr>
          <w:color w:val="333399"/>
        </w:rPr>
        <w:t>/</w:t>
      </w:r>
      <w:r>
        <w:rPr>
          <w:color w:val="333399"/>
          <w:spacing w:val="-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2885" w:space="40"/>
            <w:col w:w="1360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6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2" w:lineRule="exac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line="183" w:lineRule="exact"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102" w:right="39" w:hanging="3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2" w:lineRule="exac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line="183" w:lineRule="exact"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70" w:right="56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2" w:lineRule="exac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2" w:lineRule="exac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line="183" w:lineRule="exact" w:before="6"/>
              <w:ind w:left="11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159" w:right="58" w:hanging="8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2" w:lineRule="exac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line="183" w:lineRule="exact"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84" w:lineRule="exact"/>
              <w:ind w:left="90" w:right="67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2" w:lineRule="exac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line="183" w:lineRule="exact"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84" w:lineRule="exact"/>
              <w:ind w:left="78" w:right="59" w:firstLine="31"/>
              <w:jc w:val="both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8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2" w:lineRule="exac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line="183" w:lineRule="exact" w:before="6"/>
              <w:ind w:left="68" w:right="4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line="184" w:lineRule="exact"/>
              <w:ind w:left="68" w:right="4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2" w:lineRule="exac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line="183" w:lineRule="exact"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108" w:right="33" w:hanging="3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2" w:lineRule="exac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2" w:lineRule="exac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line="183" w:lineRule="exact" w:before="6"/>
              <w:ind w:left="102" w:right="8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line="184" w:lineRule="exact"/>
              <w:ind w:left="81" w:right="58" w:firstLine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2" w:lineRule="exac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line="183" w:lineRule="exact" w:before="6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line="184" w:lineRule="exact"/>
              <w:ind w:left="79" w:right="72" w:hanging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2" w:lineRule="exac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9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3" w:lineRule="exact" w:before="1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3" w:lineRule="exact" w:before="1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3" w:lineRule="exact" w:before="1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0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6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6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6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6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6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6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6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6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6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6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6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6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6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5" w:hRule="atLeast"/>
        </w:trPr>
        <w:tc>
          <w:tcPr>
            <w:tcW w:w="1786" w:type="dxa"/>
          </w:tcPr>
          <w:p>
            <w:pPr>
              <w:pStyle w:val="TableParagraph"/>
              <w:spacing w:line="230" w:lineRule="atLeast" w:before="19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30" w:lineRule="atLeast" w:before="19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30" w:lineRule="atLeast" w:before="19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30" w:lineRule="atLeast" w:before="19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spacing w:before="2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09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before="11"/>
              <w:rPr>
                <w:b/>
                <w:sz w:val="2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3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3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3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4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902pt;width:25pt;height:21.2pt;mso-position-horizontal-relative:page;mso-position-vertical-relative:paragraph;z-index:-16929280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902pt;width:25pt;height:21.2pt;mso-position-horizontal-relative:page;mso-position-vertical-relative:paragraph;z-index:-16928768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902pt;width:25pt;height:21.2pt;mso-position-horizontal-relative:page;mso-position-vertical-relative:paragraph;z-index:-16928256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6"/>
              <w:ind w:left="120" w:right="111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551" w:right="2538" w:firstLine="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8" w:right="10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8"/>
              <w:ind w:left="99" w:right="21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8"/>
              <w:ind w:left="615" w:right="9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line="183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2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before="3"/>
              <w:ind w:left="610" w:right="38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8"/>
              <w:ind w:left="565" w:right="276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ind w:left="563" w:right="193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183" w:lineRule="exact" w:before="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1" w:after="0"/>
              <w:ind w:left="572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2" w:lineRule="exact" w:before="0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line="183" w:lineRule="exact" w:before="1"/>
              <w:ind w:left="24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2" w:lineRule="exact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line="183" w:lineRule="exact" w:before="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2" w:lineRule="exact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 w:before="1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2" w:lineRule="exact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652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Behaviour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27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Menecment iqtisadiyyatı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501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41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Statistics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14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512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525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Strategiya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61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 maliyyə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29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FIN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631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67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Bank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Bank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94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 işi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5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 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5"/>
              <w:ind w:left="3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45"/>
              <w:ind w:left="173" w:right="16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5"/>
              <w:ind w:left="579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173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582" w:right="56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38" w:right="32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FIN</w:t>
            </w:r>
            <w:r>
              <w:rPr>
                <w:rFonts w:ascii="Cambria"/>
                <w:b/>
                <w:color w:val="6F2F9F"/>
                <w:spacing w:val="-1"/>
                <w:sz w:val="16"/>
              </w:rPr>
              <w:t> </w:t>
            </w:r>
            <w:r>
              <w:rPr>
                <w:rFonts w:ascii="Cambria"/>
                <w:b/>
                <w:color w:val="6F2F9F"/>
                <w:sz w:val="16"/>
              </w:rPr>
              <w:t>651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14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Sığortanın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Insurance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6" w:lineRule="exact"/>
              <w:ind w:left="108" w:right="18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Bank və sığorta təşkilatları üzrə risklərin idarə edilməsi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Insurance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Companies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554" w:type="dxa"/>
          </w:tcPr>
          <w:p>
            <w:pPr>
              <w:pStyle w:val="TableParagraph"/>
              <w:spacing w:before="88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88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622</w:t>
            </w:r>
          </w:p>
        </w:tc>
        <w:tc>
          <w:tcPr>
            <w:tcW w:w="6096" w:type="dxa"/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Qlobal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bankçılıq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kapital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bazarları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Global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Markets</w:t>
            </w:r>
          </w:p>
        </w:tc>
        <w:tc>
          <w:tcPr>
            <w:tcW w:w="1133" w:type="dxa"/>
          </w:tcPr>
          <w:p>
            <w:pPr>
              <w:pStyle w:val="TableParagraph"/>
              <w:spacing w:line="181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88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88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1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1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644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4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maliyyə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Finance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614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26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Sərmayələr və portfel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Investments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Portfolio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640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344"/>
              <w:rPr>
                <w:b/>
                <w:sz w:val="16"/>
              </w:rPr>
            </w:pPr>
            <w:r>
              <w:rPr>
                <w:b/>
                <w:color w:val="6F2F9F"/>
                <w:spacing w:val="-1"/>
                <w:sz w:val="16"/>
              </w:rPr>
              <w:t>Biznesin </w:t>
            </w:r>
            <w:r>
              <w:rPr>
                <w:b/>
                <w:color w:val="6F2F9F"/>
                <w:sz w:val="16"/>
              </w:rPr>
              <w:t>sığortalanması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Insurance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257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risklərinin idarə edilməsi və derivativləri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Risks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Derivatives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631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248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Pərakəndə və investisiya bankçılığın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Retail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Investment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551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52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Aktiv və öhdəliklərin idarə edilməsi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Asset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Liability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BFIN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634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39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Bankçılıq və sığortada blockchain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Blockchain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Insurance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5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DFIN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153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Bank və sığorta əməliyyatlarında rəqəmsal transformasiya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Transformation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Banking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Insurance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</w:p>
        </w:tc>
        <w:tc>
          <w:tcPr>
            <w:tcW w:w="1133" w:type="dxa"/>
          </w:tcPr>
          <w:p>
            <w:pPr>
              <w:pStyle w:val="TableParagraph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642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57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 hüququ (BL)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Law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(BL)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83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TOM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14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 və əməliyyatlar menecmenti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623</w:t>
            </w:r>
          </w:p>
        </w:tc>
        <w:tc>
          <w:tcPr>
            <w:tcW w:w="6096" w:type="dxa"/>
          </w:tcPr>
          <w:p>
            <w:pPr>
              <w:pStyle w:val="TableParagraph"/>
              <w:spacing w:line="183" w:lineRule="exact"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menecer</w:t>
            </w:r>
          </w:p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Entrepreneurial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 634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49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 və qlobal rəqabət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Technology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Competition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18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Ethics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Corporate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521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34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 informasiya sistemləri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33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 tədqiqat metodları</w:t>
            </w:r>
            <w:r>
              <w:rPr>
                <w:b/>
                <w:color w:val="6F2F9F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580" w:right="568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337" w:right="32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16" w:right="503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 /F/S–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692" w:val="left" w:leader="none"/>
        </w:tabs>
        <w:spacing w:line="240" w:lineRule="auto" w:before="66" w:after="57"/>
        <w:ind w:left="3691" w:right="0" w:hanging="270"/>
        <w:jc w:val="left"/>
        <w:rPr>
          <w:b/>
          <w:color w:val="333399"/>
          <w:sz w:val="16"/>
        </w:rPr>
      </w:pPr>
      <w:r>
        <w:rPr>
          <w:b/>
          <w:color w:val="333399"/>
          <w:sz w:val="16"/>
        </w:rPr>
        <w:t>a)</w:t>
      </w:r>
      <w:r>
        <w:rPr>
          <w:b/>
          <w:color w:val="333399"/>
          <w:spacing w:val="-6"/>
          <w:sz w:val="16"/>
        </w:rPr>
        <w:t> </w:t>
      </w:r>
      <w:r>
        <w:rPr>
          <w:b/>
          <w:color w:val="333399"/>
          <w:sz w:val="16"/>
        </w:rPr>
        <w:t>TƏLİM</w:t>
      </w:r>
      <w:r>
        <w:rPr>
          <w:b/>
          <w:color w:val="333399"/>
          <w:spacing w:val="-2"/>
          <w:sz w:val="16"/>
        </w:rPr>
        <w:t> </w:t>
      </w:r>
      <w:r>
        <w:rPr>
          <w:b/>
          <w:color w:val="333399"/>
          <w:sz w:val="16"/>
        </w:rPr>
        <w:t>HAQQINDA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z w:val="16"/>
        </w:rPr>
        <w:t>MƏLUMAT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FF0000"/>
          <w:sz w:val="16"/>
        </w:rPr>
        <w:t>(Dissertasiya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işi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yazanlar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üçün)</w:t>
      </w:r>
      <w:r>
        <w:rPr>
          <w:b/>
          <w:color w:val="FF0000"/>
          <w:spacing w:val="36"/>
          <w:sz w:val="16"/>
        </w:rPr>
        <w:t> </w:t>
      </w:r>
      <w:r>
        <w:rPr>
          <w:b/>
          <w:color w:val="FF0000"/>
          <w:sz w:val="16"/>
        </w:rPr>
        <w:t>/</w:t>
      </w:r>
      <w:r>
        <w:rPr>
          <w:b/>
          <w:color w:val="FF0000"/>
          <w:spacing w:val="-3"/>
          <w:sz w:val="16"/>
        </w:rPr>
        <w:t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(For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write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dissertation)</w:t>
      </w: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4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before="2"/>
        <w:ind w:left="309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333399"/>
          <w:spacing w:val="-2"/>
          <w:sz w:val="16"/>
        </w:rPr>
        <w:t>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2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</w:t>
      </w:r>
      <w:r>
        <w:rPr>
          <w:b/>
          <w:color w:val="FF0000"/>
          <w:spacing w:val="1"/>
          <w:sz w:val="16"/>
        </w:rPr>
        <w:t> </w:t>
      </w:r>
      <w:r>
        <w:rPr>
          <w:b/>
          <w:color w:val="FF0000"/>
          <w:spacing w:val="-1"/>
          <w:sz w:val="16"/>
        </w:rPr>
        <w:t>üçün)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1"/>
          <w:sz w:val="16"/>
        </w:rPr>
        <w:t>/ </w:t>
      </w:r>
      <w:r>
        <w:rPr>
          <w:color w:val="FF0000"/>
          <w:spacing w:val="-1"/>
          <w:sz w:val="16"/>
        </w:rPr>
        <w:t>/ </w:t>
      </w:r>
      <w:r>
        <w:rPr>
          <w:b/>
          <w:spacing w:val="-1"/>
          <w:sz w:val="16"/>
        </w:rPr>
        <w:t>TRAINING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INFORMATION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(For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9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0" w:lineRule="atLeas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0" w:lineRule="atLeas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0" w:lineRule="atLeas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6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6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6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6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before="1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 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 direktoru /</w:t>
      </w:r>
      <w:r>
        <w:rPr>
          <w:color w:val="6F2F9F"/>
          <w:spacing w:val="68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Training-Methodical</w:t>
      </w:r>
      <w:r>
        <w:rPr>
          <w:spacing w:val="-3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</w:t>
      </w:r>
      <w:r>
        <w:rPr>
          <w:color w:val="6F2F9F"/>
          <w:spacing w:val="1"/>
        </w:rPr>
        <w:t> </w:t>
      </w:r>
      <w:r>
        <w:rPr>
          <w:color w:val="6F2F9F"/>
        </w:rPr>
        <w:t>Məktəbinin direktoru  /</w:t>
      </w:r>
      <w:r>
        <w:rPr>
          <w:color w:val="6F2F9F"/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</w:t>
      </w:r>
      <w:r>
        <w:rPr>
          <w:color w:val="6F2F9F"/>
          <w:spacing w:val="-1"/>
        </w:rPr>
        <w:t> </w:t>
      </w:r>
      <w:r>
        <w:rPr>
          <w:color w:val="6F2F9F"/>
        </w:rPr>
        <w:t>Hacıyev /</w:t>
      </w:r>
      <w:r>
        <w:rPr>
          <w:color w:val="6F2F9F"/>
          <w:spacing w:val="-1"/>
        </w:rPr>
        <w:t> </w:t>
      </w:r>
      <w:r>
        <w:rPr/>
        <w:t>N. 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48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5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1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2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8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1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5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05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8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4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7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8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2023-04-19T14:18:38Z</dcterms:created>
  <dcterms:modified xsi:type="dcterms:W3CDTF">2023-04-19T14:18:38Z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