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40CB" w14:textId="77777777" w:rsidR="00CD08A4" w:rsidRDefault="00000000">
      <w:pPr>
        <w:pStyle w:val="30"/>
        <w:shd w:val="clear" w:color="auto" w:fill="auto"/>
        <w:spacing w:after="0" w:line="360" w:lineRule="auto"/>
        <w:rPr>
          <w:lang w:val="az-Latn-AZ"/>
        </w:rPr>
      </w:pPr>
      <w:r>
        <w:rPr>
          <w:noProof/>
          <w:lang w:val="az-Latn-AZ"/>
        </w:rPr>
        <w:drawing>
          <wp:inline distT="0" distB="0" distL="114300" distR="114300" wp14:anchorId="263CECAE" wp14:editId="0A50A828">
            <wp:extent cx="713740" cy="667385"/>
            <wp:effectExtent l="0" t="0" r="10160" b="18415"/>
            <wp:docPr id="2" name="Picture 2" descr="YENI LOGO UNEC_Logo_taz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ENI LOGO UNEC_Logo_taza - Copy"/>
                    <pic:cNvPicPr>
                      <a:picLocks noChangeAspect="1"/>
                    </pic:cNvPicPr>
                  </pic:nvPicPr>
                  <pic:blipFill>
                    <a:blip r:embed="rId7"/>
                    <a:stretch>
                      <a:fillRect/>
                    </a:stretch>
                  </pic:blipFill>
                  <pic:spPr>
                    <a:xfrm>
                      <a:off x="0" y="0"/>
                      <a:ext cx="713740" cy="667385"/>
                    </a:xfrm>
                    <a:prstGeom prst="rect">
                      <a:avLst/>
                    </a:prstGeom>
                  </pic:spPr>
                </pic:pic>
              </a:graphicData>
            </a:graphic>
          </wp:inline>
        </w:drawing>
      </w:r>
      <w:r>
        <w:rPr>
          <w:lang w:val="en-AU"/>
        </w:rPr>
        <w:t xml:space="preserve">                         </w:t>
      </w:r>
      <w:r>
        <w:rPr>
          <w:lang w:val="az-Latn-AZ"/>
        </w:rPr>
        <w:t>Azərbaycan Dövlət İqtisad Universiteti  PHŞ</w:t>
      </w:r>
    </w:p>
    <w:p w14:paraId="72449AC9" w14:textId="77777777" w:rsidR="00CD08A4" w:rsidRDefault="00000000">
      <w:pPr>
        <w:pStyle w:val="30"/>
        <w:shd w:val="clear" w:color="auto" w:fill="auto"/>
        <w:spacing w:after="0" w:line="360" w:lineRule="auto"/>
        <w:jc w:val="center"/>
        <w:rPr>
          <w:lang w:val="az-Latn-AZ"/>
        </w:rPr>
      </w:pPr>
      <w:r>
        <w:rPr>
          <w:lang w:val="az-Latn-AZ"/>
        </w:rPr>
        <w:t>(UNEC)</w:t>
      </w:r>
    </w:p>
    <w:p w14:paraId="4CF31890" w14:textId="77777777" w:rsidR="00CD08A4" w:rsidRDefault="00000000">
      <w:pPr>
        <w:pStyle w:val="30"/>
        <w:shd w:val="clear" w:color="auto" w:fill="auto"/>
        <w:spacing w:after="0" w:line="360" w:lineRule="auto"/>
        <w:jc w:val="center"/>
        <w:rPr>
          <w:lang w:val="az-Latn-AZ"/>
        </w:rPr>
      </w:pPr>
      <w:r>
        <w:rPr>
          <w:lang w:val="az-Latn-AZ"/>
        </w:rPr>
        <w:t>İstehsalat təcrübəsinin təşkili haqqında</w:t>
      </w:r>
    </w:p>
    <w:p w14:paraId="25023CC8" w14:textId="77777777" w:rsidR="00CD08A4" w:rsidRDefault="00CD08A4">
      <w:pPr>
        <w:pStyle w:val="30"/>
        <w:shd w:val="clear" w:color="auto" w:fill="auto"/>
        <w:spacing w:after="0" w:line="360" w:lineRule="auto"/>
        <w:jc w:val="center"/>
        <w:rPr>
          <w:lang w:val="az-Latn-AZ"/>
        </w:rPr>
      </w:pPr>
    </w:p>
    <w:p w14:paraId="61E290C8" w14:textId="77777777" w:rsidR="00CD08A4" w:rsidRDefault="00000000">
      <w:pPr>
        <w:pStyle w:val="30"/>
        <w:shd w:val="clear" w:color="auto" w:fill="auto"/>
        <w:spacing w:after="0" w:line="360" w:lineRule="auto"/>
        <w:jc w:val="center"/>
        <w:rPr>
          <w:lang w:val="az-Latn-AZ"/>
        </w:rPr>
      </w:pPr>
      <w:r>
        <w:rPr>
          <w:lang w:val="az-Latn-AZ"/>
        </w:rPr>
        <w:t>MÜQAVİLƏ</w:t>
      </w:r>
    </w:p>
    <w:p w14:paraId="4BD9377A" w14:textId="77777777" w:rsidR="00CD08A4" w:rsidRDefault="00CD08A4">
      <w:pPr>
        <w:pStyle w:val="30"/>
        <w:shd w:val="clear" w:color="auto" w:fill="auto"/>
        <w:spacing w:after="0" w:line="360" w:lineRule="auto"/>
        <w:jc w:val="center"/>
        <w:rPr>
          <w:lang w:val="az-Latn-AZ"/>
        </w:rPr>
      </w:pPr>
    </w:p>
    <w:p w14:paraId="67320F98" w14:textId="77777777" w:rsidR="00CD08A4" w:rsidRPr="00C374C5" w:rsidRDefault="00000000">
      <w:pPr>
        <w:pStyle w:val="30"/>
        <w:shd w:val="clear" w:color="auto" w:fill="auto"/>
        <w:spacing w:after="0" w:line="360" w:lineRule="auto"/>
        <w:jc w:val="center"/>
        <w:rPr>
          <w:lang w:val="az-Latn-AZ"/>
        </w:rPr>
      </w:pPr>
      <w:r w:rsidRPr="00C374C5">
        <w:rPr>
          <w:lang w:val="az-Latn-AZ"/>
        </w:rPr>
        <w:t>№________________</w:t>
      </w:r>
    </w:p>
    <w:p w14:paraId="068D36FA" w14:textId="77777777" w:rsidR="00CD08A4" w:rsidRPr="00C374C5" w:rsidRDefault="00CD08A4">
      <w:pPr>
        <w:pStyle w:val="30"/>
        <w:shd w:val="clear" w:color="auto" w:fill="auto"/>
        <w:spacing w:after="0" w:line="360" w:lineRule="auto"/>
        <w:jc w:val="center"/>
        <w:rPr>
          <w:lang w:val="az-Latn-AZ"/>
        </w:rPr>
      </w:pPr>
    </w:p>
    <w:p w14:paraId="7282D8DA" w14:textId="77777777" w:rsidR="00CD08A4" w:rsidRDefault="00000000">
      <w:pPr>
        <w:pStyle w:val="30"/>
        <w:shd w:val="clear" w:color="auto" w:fill="auto"/>
        <w:spacing w:after="0" w:line="360" w:lineRule="auto"/>
        <w:rPr>
          <w:lang w:val="az-Latn-AZ"/>
        </w:rPr>
      </w:pPr>
      <w:r>
        <w:rPr>
          <w:lang w:val="az-Latn-AZ"/>
        </w:rPr>
        <w:t xml:space="preserve">Bakı şəhəri </w:t>
      </w:r>
      <w:r>
        <w:rPr>
          <w:lang w:val="az-Latn-AZ"/>
        </w:rPr>
        <w:tab/>
      </w:r>
      <w:r>
        <w:rPr>
          <w:lang w:val="az-Latn-AZ"/>
        </w:rPr>
        <w:tab/>
      </w:r>
      <w:r>
        <w:rPr>
          <w:lang w:val="az-Latn-AZ"/>
        </w:rPr>
        <w:tab/>
      </w:r>
      <w:r>
        <w:rPr>
          <w:lang w:val="az-Latn-AZ"/>
        </w:rPr>
        <w:tab/>
      </w:r>
      <w:r>
        <w:rPr>
          <w:lang w:val="az-Latn-AZ"/>
        </w:rPr>
        <w:tab/>
      </w:r>
      <w:r>
        <w:rPr>
          <w:lang w:val="az-Latn-AZ"/>
        </w:rPr>
        <w:tab/>
        <w:t xml:space="preserve">                    “  ”    ____________  202__-ci il</w:t>
      </w:r>
    </w:p>
    <w:p w14:paraId="20C620B4" w14:textId="77777777" w:rsidR="00CD08A4" w:rsidRPr="00C374C5" w:rsidRDefault="00CD08A4">
      <w:pPr>
        <w:pStyle w:val="30"/>
        <w:shd w:val="clear" w:color="auto" w:fill="auto"/>
        <w:spacing w:after="0" w:line="360" w:lineRule="auto"/>
        <w:rPr>
          <w:lang w:val="az-Latn-AZ"/>
        </w:rPr>
      </w:pPr>
    </w:p>
    <w:p w14:paraId="6BE15674" w14:textId="77777777" w:rsidR="00CD08A4" w:rsidRDefault="00000000">
      <w:pPr>
        <w:pStyle w:val="20"/>
        <w:shd w:val="clear" w:color="auto" w:fill="auto"/>
        <w:tabs>
          <w:tab w:val="left" w:leader="underscore" w:pos="1718"/>
          <w:tab w:val="left" w:leader="underscore" w:pos="3009"/>
        </w:tabs>
        <w:spacing w:before="0" w:line="276" w:lineRule="auto"/>
        <w:rPr>
          <w:lang w:val="az-Latn-AZ"/>
        </w:rPr>
      </w:pPr>
      <w:r>
        <w:rPr>
          <w:lang w:val="az-Latn-AZ"/>
        </w:rPr>
        <w:t xml:space="preserve">Bundan sonra birlikdə Tərəflər, ayrı-ayrılıqda Tərəf adlandırılacaq, bir tərəfdən öz </w:t>
      </w:r>
      <w:r>
        <w:rPr>
          <w:bCs/>
          <w:iCs/>
          <w:color w:val="000000"/>
          <w:spacing w:val="-2"/>
          <w:lang w:val="az-Latn-AZ"/>
        </w:rPr>
        <w:t>Nizamnaməsi və</w:t>
      </w:r>
      <w:r>
        <w:rPr>
          <w:bCs/>
          <w:iCs/>
          <w:color w:val="000000"/>
          <w:lang w:val="az-Latn-AZ"/>
        </w:rPr>
        <w:t xml:space="preserve"> Azərbaycan Respublikasının qanunvericiliyi</w:t>
      </w:r>
      <w:r>
        <w:rPr>
          <w:bCs/>
          <w:iCs/>
          <w:color w:val="000000"/>
          <w:spacing w:val="-2"/>
          <w:lang w:val="az-Latn-AZ"/>
        </w:rPr>
        <w:t xml:space="preserve"> əsasında fəaliyyət göstərən, </w:t>
      </w:r>
      <w:r>
        <w:rPr>
          <w:color w:val="000000"/>
          <w:lang w:val="az-Latn-AZ"/>
        </w:rPr>
        <w:t>Bakı şəhəri, İstiqlaliyyət küçəsi 6 ünvanında yerləşən</w:t>
      </w:r>
      <w:r>
        <w:rPr>
          <w:bCs/>
          <w:iCs/>
          <w:color w:val="000000"/>
          <w:spacing w:val="-2"/>
          <w:lang w:val="az-Latn-AZ"/>
        </w:rPr>
        <w:t xml:space="preserve"> Azərbaycan Dövlət İqtisad Universiteti PHŞ (bundan sonra “UNEC” </w:t>
      </w:r>
      <w:r>
        <w:rPr>
          <w:lang w:val="az-Latn-AZ"/>
        </w:rPr>
        <w:t>adlandırılacaq) Tədris üzrə prorektoru dosent G.C.Musayevin şəxsində, digər tərəfdən __________________________</w:t>
      </w:r>
    </w:p>
    <w:p w14:paraId="3EBEA1C4" w14:textId="77777777" w:rsidR="00CD08A4" w:rsidRDefault="00000000">
      <w:pPr>
        <w:pStyle w:val="20"/>
        <w:shd w:val="clear" w:color="auto" w:fill="auto"/>
        <w:tabs>
          <w:tab w:val="left" w:leader="underscore" w:pos="1718"/>
          <w:tab w:val="left" w:leader="underscore" w:pos="3009"/>
        </w:tabs>
        <w:spacing w:before="0" w:line="276" w:lineRule="auto"/>
        <w:rPr>
          <w:lang w:val="az-Latn-AZ"/>
        </w:rPr>
      </w:pPr>
      <w:r>
        <w:rPr>
          <w:lang w:val="az-Latn-AZ"/>
        </w:rPr>
        <w:t>________________________________(bundan sonra “Müəssisə” adlandırılacaq) rəhbərliyi tərəfindən təmsil olunan ___________________________________________ şəxsində aşağıdakı müqaviləni imzalayırıq:</w:t>
      </w:r>
    </w:p>
    <w:p w14:paraId="3250BF56" w14:textId="77777777" w:rsidR="00CD08A4" w:rsidRDefault="00CD08A4">
      <w:pPr>
        <w:pStyle w:val="20"/>
        <w:shd w:val="clear" w:color="auto" w:fill="auto"/>
        <w:tabs>
          <w:tab w:val="left" w:leader="underscore" w:pos="1718"/>
          <w:tab w:val="left" w:leader="underscore" w:pos="3009"/>
        </w:tabs>
        <w:spacing w:before="0" w:line="276" w:lineRule="auto"/>
        <w:rPr>
          <w:lang w:val="az-Latn-AZ"/>
        </w:rPr>
      </w:pPr>
    </w:p>
    <w:p w14:paraId="5EC905A1" w14:textId="77777777" w:rsidR="00CD08A4" w:rsidRDefault="00000000">
      <w:pPr>
        <w:pStyle w:val="30"/>
        <w:numPr>
          <w:ilvl w:val="0"/>
          <w:numId w:val="1"/>
        </w:numPr>
        <w:shd w:val="clear" w:color="auto" w:fill="auto"/>
        <w:spacing w:after="0" w:line="360" w:lineRule="auto"/>
        <w:jc w:val="center"/>
        <w:rPr>
          <w:lang w:val="az-Latn-AZ"/>
        </w:rPr>
      </w:pPr>
      <w:r>
        <w:rPr>
          <w:lang w:val="az-Latn-AZ"/>
        </w:rPr>
        <w:t>Ümumi müddəalar</w:t>
      </w:r>
    </w:p>
    <w:p w14:paraId="60E9E4F3" w14:textId="77777777" w:rsidR="00CD08A4" w:rsidRDefault="00000000">
      <w:pPr>
        <w:pStyle w:val="20"/>
        <w:numPr>
          <w:ilvl w:val="1"/>
          <w:numId w:val="1"/>
        </w:numPr>
        <w:tabs>
          <w:tab w:val="left" w:leader="underscore" w:pos="1718"/>
          <w:tab w:val="left" w:leader="underscore" w:pos="3009"/>
        </w:tabs>
        <w:spacing w:line="276" w:lineRule="auto"/>
        <w:rPr>
          <w:lang w:val="az-Latn-AZ"/>
        </w:rPr>
      </w:pPr>
      <w:r>
        <w:rPr>
          <w:lang w:val="az-Latn-AZ"/>
        </w:rPr>
        <w:t>Bu müqavilə Azərbaycan Respublikası Nazirlər Kabinetinin 2023-cü il 30 dekabr tarixli 489 nömrəli Qərarı ilə təsdiq edilmiş “Ali və orta ixtisas təhsili müəssisələri tələbələrinin ixtisas üzrə təcrübə keçmə QAYDASI” əsasında hazırlanışdır və Tərəflər arasında istehsalat təcrübəsinin təşkili ilə bağlı məsələləri tənzimləyir.</w:t>
      </w:r>
    </w:p>
    <w:p w14:paraId="08013AF6" w14:textId="77777777" w:rsidR="00CD08A4" w:rsidRDefault="00000000">
      <w:pPr>
        <w:pStyle w:val="20"/>
        <w:numPr>
          <w:ilvl w:val="1"/>
          <w:numId w:val="1"/>
        </w:numPr>
        <w:tabs>
          <w:tab w:val="left" w:leader="underscore" w:pos="1718"/>
          <w:tab w:val="left" w:leader="underscore" w:pos="3009"/>
        </w:tabs>
        <w:spacing w:line="276" w:lineRule="auto"/>
        <w:rPr>
          <w:lang w:val="az-Latn-AZ"/>
        </w:rPr>
      </w:pPr>
      <w:r>
        <w:rPr>
          <w:lang w:val="az-Latn-AZ"/>
        </w:rPr>
        <w:t>Tələbənin təhsil aldığı təhsil müəssisəsi, təcrübə bazası və tələbələr təcrübə prosesinin iştirakçılarıdırlar.</w:t>
      </w:r>
    </w:p>
    <w:p w14:paraId="323FAC6F" w14:textId="77777777" w:rsidR="00CD08A4" w:rsidRDefault="00000000">
      <w:pPr>
        <w:pStyle w:val="20"/>
        <w:numPr>
          <w:ilvl w:val="0"/>
          <w:numId w:val="1"/>
        </w:numPr>
        <w:tabs>
          <w:tab w:val="left" w:leader="underscore" w:pos="1718"/>
          <w:tab w:val="left" w:leader="underscore" w:pos="3009"/>
        </w:tabs>
        <w:spacing w:line="276" w:lineRule="auto"/>
        <w:jc w:val="center"/>
        <w:rPr>
          <w:b/>
          <w:lang w:val="az-Latn-AZ"/>
        </w:rPr>
      </w:pPr>
      <w:r>
        <w:rPr>
          <w:b/>
          <w:lang w:val="az-Latn-AZ"/>
        </w:rPr>
        <w:t>Tərəflərin öhdəlikləri</w:t>
      </w:r>
    </w:p>
    <w:p w14:paraId="4FC6F996" w14:textId="77777777" w:rsidR="00CD08A4" w:rsidRDefault="00CD08A4">
      <w:pPr>
        <w:pStyle w:val="20"/>
        <w:shd w:val="clear" w:color="auto" w:fill="auto"/>
        <w:tabs>
          <w:tab w:val="left" w:leader="underscore" w:pos="1718"/>
          <w:tab w:val="left" w:leader="underscore" w:pos="3009"/>
        </w:tabs>
        <w:spacing w:before="0" w:line="276" w:lineRule="auto"/>
        <w:rPr>
          <w:lang w:val="az-Latn-AZ"/>
        </w:rPr>
      </w:pPr>
    </w:p>
    <w:p w14:paraId="1F61D27A" w14:textId="77777777" w:rsidR="00CD08A4" w:rsidRDefault="00000000">
      <w:pPr>
        <w:pStyle w:val="20"/>
        <w:numPr>
          <w:ilvl w:val="1"/>
          <w:numId w:val="1"/>
        </w:numPr>
        <w:shd w:val="clear" w:color="auto" w:fill="auto"/>
        <w:spacing w:before="0" w:line="276" w:lineRule="auto"/>
        <w:rPr>
          <w:b/>
          <w:bCs/>
          <w:lang w:val="az-Latn-AZ"/>
        </w:rPr>
      </w:pPr>
      <w:r>
        <w:rPr>
          <w:rStyle w:val="3"/>
          <w:lang w:val="az-Latn-AZ"/>
        </w:rPr>
        <w:t xml:space="preserve"> Təcrübə bazasının öhdəlikləri:</w:t>
      </w:r>
    </w:p>
    <w:p w14:paraId="06D443C7" w14:textId="360E90A6" w:rsidR="00CD08A4" w:rsidRDefault="00000000">
      <w:pPr>
        <w:pStyle w:val="20"/>
        <w:numPr>
          <w:ilvl w:val="2"/>
          <w:numId w:val="1"/>
        </w:numPr>
        <w:shd w:val="clear" w:color="auto" w:fill="auto"/>
        <w:tabs>
          <w:tab w:val="left" w:pos="483"/>
          <w:tab w:val="left" w:pos="6302"/>
          <w:tab w:val="left" w:leader="underscore" w:pos="6614"/>
          <w:tab w:val="left" w:leader="underscore" w:pos="9298"/>
        </w:tabs>
        <w:spacing w:before="0" w:line="276" w:lineRule="auto"/>
        <w:rPr>
          <w:lang w:val="az-Latn-AZ"/>
        </w:rPr>
      </w:pPr>
      <w:r>
        <w:rPr>
          <w:lang w:val="az-Latn-AZ"/>
        </w:rPr>
        <w:t xml:space="preserve">Müəssisə (idarə, təşkilat) təqdim olunan tədris planına əsasən ______ nəfər tələbənin </w:t>
      </w:r>
      <w:r>
        <w:rPr>
          <w:b/>
          <w:u w:val="single"/>
          <w:lang w:val="az-Latn-AZ"/>
        </w:rPr>
        <w:t>_________202</w:t>
      </w:r>
      <w:r w:rsidR="00C374C5">
        <w:rPr>
          <w:b/>
          <w:u w:val="single"/>
          <w:lang w:val="az-Latn-AZ"/>
        </w:rPr>
        <w:t>6</w:t>
      </w:r>
      <w:r>
        <w:rPr>
          <w:b/>
          <w:u w:val="single"/>
          <w:lang w:val="az-Latn-AZ"/>
        </w:rPr>
        <w:t>-c</w:t>
      </w:r>
      <w:r w:rsidR="00C374C5">
        <w:rPr>
          <w:b/>
          <w:u w:val="single"/>
          <w:lang w:val="az-Latn-AZ"/>
        </w:rPr>
        <w:t>ı</w:t>
      </w:r>
      <w:r>
        <w:rPr>
          <w:b/>
          <w:u w:val="single"/>
          <w:lang w:val="az-Latn-AZ"/>
        </w:rPr>
        <w:t xml:space="preserve"> ildən</w:t>
      </w:r>
      <w:r>
        <w:rPr>
          <w:lang w:val="az-Latn-AZ"/>
        </w:rPr>
        <w:t xml:space="preserve">     </w:t>
      </w:r>
      <w:r>
        <w:rPr>
          <w:b/>
          <w:u w:val="single"/>
          <w:lang w:val="az-Latn-AZ"/>
        </w:rPr>
        <w:t>“  ”_________ 202</w:t>
      </w:r>
      <w:r w:rsidR="00C374C5">
        <w:rPr>
          <w:b/>
          <w:u w:val="single"/>
          <w:lang w:val="az-Latn-AZ"/>
        </w:rPr>
        <w:t>6</w:t>
      </w:r>
      <w:r>
        <w:rPr>
          <w:b/>
          <w:u w:val="single"/>
          <w:lang w:val="az-Latn-AZ"/>
        </w:rPr>
        <w:t>-c</w:t>
      </w:r>
      <w:r w:rsidR="00C374C5">
        <w:rPr>
          <w:b/>
          <w:u w:val="single"/>
          <w:lang w:val="az-Latn-AZ"/>
        </w:rPr>
        <w:t>ı</w:t>
      </w:r>
      <w:r>
        <w:rPr>
          <w:b/>
          <w:u w:val="single"/>
          <w:lang w:val="az-Latn-AZ"/>
        </w:rPr>
        <w:t xml:space="preserve"> ilədək</w:t>
      </w:r>
      <w:r>
        <w:rPr>
          <w:lang w:val="az-Latn-AZ"/>
        </w:rPr>
        <w:t xml:space="preserve"> istehsalat təcrübəsi keçmələri üçün şərait yaradır.</w:t>
      </w:r>
    </w:p>
    <w:p w14:paraId="1838D847" w14:textId="77777777" w:rsidR="00CD08A4" w:rsidRDefault="00000000">
      <w:pPr>
        <w:pStyle w:val="20"/>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sidRPr="00C374C5">
        <w:rPr>
          <w:lang w:val="az-Latn-AZ"/>
        </w:rPr>
        <w:t>Tələbə</w:t>
      </w:r>
      <w:r>
        <w:rPr>
          <w:lang w:val="az-Latn-AZ"/>
        </w:rPr>
        <w:t>lər</w:t>
      </w:r>
      <w:r w:rsidRPr="00C374C5">
        <w:rPr>
          <w:lang w:val="az-Latn-AZ"/>
        </w:rPr>
        <w:t>in təcrübə müddətində beşgünlük iş rejimi üzrə həftəlik təcrübə keçməsi müddəti</w:t>
      </w:r>
      <w:r>
        <w:rPr>
          <w:lang w:val="az-Latn-AZ"/>
        </w:rPr>
        <w:t>nin</w:t>
      </w:r>
      <w:r w:rsidRPr="00C374C5">
        <w:rPr>
          <w:lang w:val="az-Latn-AZ"/>
        </w:rPr>
        <w:t xml:space="preserve"> </w:t>
      </w:r>
      <w:r>
        <w:rPr>
          <w:lang w:val="az-Latn-AZ"/>
        </w:rPr>
        <w:t>minimum 20 saat olmasını nəzərə alaraq,  onların təcrübə obyektində təcrübə keçmə qrafikini I növbə  və ya II növbə olaraq müəyyənləşdirərək, tələbələrin təcrübə keçməsini təşkil edir və keçirir;</w:t>
      </w:r>
    </w:p>
    <w:p w14:paraId="57CDCAFF" w14:textId="77777777" w:rsidR="00CD08A4" w:rsidRDefault="00000000">
      <w:pPr>
        <w:pStyle w:val="20"/>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təcrübəli işçilər arasından təcrübə rəhbərini təyin edir;</w:t>
      </w:r>
    </w:p>
    <w:p w14:paraId="0CF1831D" w14:textId="77777777" w:rsidR="00CD08A4" w:rsidRDefault="00000000">
      <w:pPr>
        <w:pStyle w:val="20"/>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təcrübə proqramı əsasında tələbələrin təcrübə yerlərini müəyyən edir;</w:t>
      </w:r>
    </w:p>
    <w:p w14:paraId="283FA749" w14:textId="77777777" w:rsidR="00CD08A4" w:rsidRDefault="00000000">
      <w:pPr>
        <w:pStyle w:val="20"/>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tələbələrin təcrübə bazasının infrastrukturundan istifadəsinə imkan yaradır;</w:t>
      </w:r>
    </w:p>
    <w:p w14:paraId="2D015464" w14:textId="77777777" w:rsidR="00CD08A4" w:rsidRDefault="00000000">
      <w:pPr>
        <w:pStyle w:val="20"/>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 xml:space="preserve">tələbələri əməyin mühafizəsi və təhlükəsizlik texnikası, o cümlədən təcrübə bazasının daxili nizam-intizam qaydaları üzrə müvafiq təlimatlarla təmin edir və təcrübə müddətində </w:t>
      </w:r>
      <w:r>
        <w:rPr>
          <w:lang w:val="az-Latn-AZ"/>
        </w:rPr>
        <w:lastRenderedPageBreak/>
        <w:t>istehsalat müəssisəsinin təqsiri üzündən baş verə biləcək bədbəxt hadisələrə cavabdehlik daşıyır;</w:t>
      </w:r>
    </w:p>
    <w:p w14:paraId="270F5500" w14:textId="77777777" w:rsidR="00CD08A4" w:rsidRDefault="00000000">
      <w:pPr>
        <w:pStyle w:val="20"/>
        <w:numPr>
          <w:ilvl w:val="2"/>
          <w:numId w:val="1"/>
        </w:numPr>
        <w:shd w:val="clear" w:color="auto" w:fill="auto"/>
        <w:tabs>
          <w:tab w:val="left" w:pos="492"/>
          <w:tab w:val="left" w:pos="6302"/>
          <w:tab w:val="left" w:leader="underscore" w:pos="6614"/>
          <w:tab w:val="left" w:leader="underscore" w:pos="9298"/>
        </w:tabs>
        <w:spacing w:before="0" w:line="276" w:lineRule="auto"/>
        <w:rPr>
          <w:lang w:val="az-Latn-AZ"/>
        </w:rPr>
      </w:pPr>
      <w:r>
        <w:rPr>
          <w:lang w:val="az-Latn-AZ"/>
        </w:rPr>
        <w:t>Təcrübə müddətində istehsalat müəssisəsi tərəfindən tələbələrə heç bir ödəniş həyata keçirilmir.</w:t>
      </w:r>
    </w:p>
    <w:p w14:paraId="123C9E38" w14:textId="77777777" w:rsidR="00CD08A4" w:rsidRDefault="00000000">
      <w:pPr>
        <w:pStyle w:val="20"/>
        <w:numPr>
          <w:ilvl w:val="2"/>
          <w:numId w:val="1"/>
        </w:numPr>
        <w:shd w:val="clear" w:color="auto" w:fill="auto"/>
        <w:tabs>
          <w:tab w:val="left" w:pos="492"/>
          <w:tab w:val="left" w:pos="6302"/>
          <w:tab w:val="left" w:leader="underscore" w:pos="6614"/>
          <w:tab w:val="left" w:leader="underscore" w:pos="9298"/>
        </w:tabs>
        <w:spacing w:before="0" w:line="276" w:lineRule="auto"/>
        <w:rPr>
          <w:lang w:val="az-Latn-AZ"/>
        </w:rPr>
      </w:pPr>
      <w:r>
        <w:rPr>
          <w:lang w:val="az-Latn-AZ"/>
        </w:rPr>
        <w:t>UNEC ilə bağlanılmış müqaviləyə uyğun olaraq digər vəzifələri həyata keçirir.</w:t>
      </w:r>
    </w:p>
    <w:p w14:paraId="3A8E8D2E" w14:textId="77777777" w:rsidR="00CD08A4" w:rsidRDefault="00000000">
      <w:pPr>
        <w:pStyle w:val="30"/>
        <w:numPr>
          <w:ilvl w:val="1"/>
          <w:numId w:val="1"/>
        </w:numPr>
        <w:spacing w:after="0" w:line="240" w:lineRule="auto"/>
        <w:jc w:val="both"/>
        <w:rPr>
          <w:lang w:val="az-Latn-AZ"/>
        </w:rPr>
      </w:pPr>
      <w:r>
        <w:rPr>
          <w:lang w:val="az-Latn-AZ"/>
        </w:rPr>
        <w:t xml:space="preserve"> Təcrübə bazası tərəfindən təyin olunan təcrübə rəhbərinin ödəlikləri:</w:t>
      </w:r>
    </w:p>
    <w:p w14:paraId="09CAF874" w14:textId="77777777" w:rsidR="00CD08A4" w:rsidRDefault="00000000">
      <w:pPr>
        <w:pStyle w:val="30"/>
        <w:numPr>
          <w:ilvl w:val="2"/>
          <w:numId w:val="1"/>
        </w:numPr>
        <w:spacing w:after="0" w:line="240" w:lineRule="auto"/>
        <w:jc w:val="both"/>
        <w:rPr>
          <w:b w:val="0"/>
          <w:lang w:val="az-Latn-AZ"/>
        </w:rPr>
      </w:pPr>
      <w:r>
        <w:rPr>
          <w:b w:val="0"/>
          <w:lang w:val="az-Latn-AZ"/>
        </w:rPr>
        <w:t>təhsil müəssisəsi tərəfindən təyin olunan təcrübə rəhbəri ilə birlikdə təcrübənin keçirilməsinə dair təcrübə gündəliyini hazırlayır;</w:t>
      </w:r>
    </w:p>
    <w:p w14:paraId="4AAA2C58" w14:textId="77777777" w:rsidR="00CD08A4" w:rsidRDefault="00000000">
      <w:pPr>
        <w:pStyle w:val="30"/>
        <w:numPr>
          <w:ilvl w:val="2"/>
          <w:numId w:val="1"/>
        </w:numPr>
        <w:spacing w:after="0" w:line="240" w:lineRule="auto"/>
        <w:jc w:val="both"/>
        <w:rPr>
          <w:b w:val="0"/>
          <w:lang w:val="az-Latn-AZ"/>
        </w:rPr>
      </w:pPr>
      <w:r>
        <w:rPr>
          <w:b w:val="0"/>
          <w:lang w:val="az-Latn-AZ"/>
        </w:rPr>
        <w:t>tələbələri təcrübə bazasının müvafiq struktur bölmələri üzrə yerləşdirir;</w:t>
      </w:r>
    </w:p>
    <w:p w14:paraId="7D73FA44" w14:textId="77777777" w:rsidR="00CD08A4" w:rsidRDefault="00000000">
      <w:pPr>
        <w:pStyle w:val="30"/>
        <w:numPr>
          <w:ilvl w:val="2"/>
          <w:numId w:val="1"/>
        </w:numPr>
        <w:spacing w:after="0" w:line="240" w:lineRule="auto"/>
        <w:jc w:val="both"/>
        <w:rPr>
          <w:b w:val="0"/>
          <w:lang w:val="az-Latn-AZ"/>
        </w:rPr>
      </w:pPr>
      <w:r>
        <w:rPr>
          <w:b w:val="0"/>
          <w:lang w:val="az-Latn-AZ"/>
        </w:rPr>
        <w:t>təhsil müəssisəsi tərəfindən təyin olunan təcrübə rəhbəri ilə birlikdə tələbələrin təhlükəsizlik texnikası qaydalarına riayət etmələrinə görə məsuliyyət daşıyır;</w:t>
      </w:r>
    </w:p>
    <w:p w14:paraId="6554FBC9" w14:textId="77777777" w:rsidR="00CD08A4" w:rsidRDefault="00000000">
      <w:pPr>
        <w:pStyle w:val="30"/>
        <w:numPr>
          <w:ilvl w:val="2"/>
          <w:numId w:val="1"/>
        </w:numPr>
        <w:spacing w:after="0" w:line="240" w:lineRule="auto"/>
        <w:jc w:val="both"/>
        <w:rPr>
          <w:b w:val="0"/>
          <w:lang w:val="az-Latn-AZ"/>
        </w:rPr>
      </w:pPr>
      <w:r>
        <w:rPr>
          <w:b w:val="0"/>
          <w:lang w:val="az-Latn-AZ"/>
        </w:rPr>
        <w:t>tələbənin təcrübə hesabatını imzalayır;</w:t>
      </w:r>
    </w:p>
    <w:p w14:paraId="084C3C3E" w14:textId="77777777" w:rsidR="00CD08A4" w:rsidRDefault="00000000">
      <w:pPr>
        <w:pStyle w:val="30"/>
        <w:numPr>
          <w:ilvl w:val="2"/>
          <w:numId w:val="1"/>
        </w:numPr>
        <w:spacing w:after="0" w:line="240" w:lineRule="auto"/>
        <w:jc w:val="both"/>
        <w:rPr>
          <w:b w:val="0"/>
          <w:lang w:val="az-Latn-AZ"/>
        </w:rPr>
      </w:pPr>
      <w:r>
        <w:rPr>
          <w:b w:val="0"/>
          <w:lang w:val="az-Latn-AZ"/>
        </w:rPr>
        <w:t>tələbələrin təcrübə müddətində fəaliyyətləri ilə bağlı rəy hazırlayır, rəsmiləşdirir və təhsil müəssisinə təqdim edir;</w:t>
      </w:r>
    </w:p>
    <w:p w14:paraId="6FAFD16A" w14:textId="77777777" w:rsidR="00CD08A4" w:rsidRDefault="00000000">
      <w:pPr>
        <w:pStyle w:val="30"/>
        <w:numPr>
          <w:ilvl w:val="2"/>
          <w:numId w:val="1"/>
        </w:numPr>
        <w:spacing w:after="0" w:line="240" w:lineRule="auto"/>
        <w:jc w:val="both"/>
        <w:rPr>
          <w:b w:val="0"/>
          <w:lang w:val="az-Latn-AZ"/>
        </w:rPr>
      </w:pPr>
      <w:r>
        <w:rPr>
          <w:b w:val="0"/>
          <w:lang w:val="az-Latn-AZ"/>
        </w:rPr>
        <w:t xml:space="preserve"> tələbənin təcrübə üzrə qiymətləndirilməsində iştirak edir;</w:t>
      </w:r>
    </w:p>
    <w:p w14:paraId="4701C6DE" w14:textId="77777777" w:rsidR="00CD08A4" w:rsidRDefault="00000000">
      <w:pPr>
        <w:pStyle w:val="30"/>
        <w:numPr>
          <w:ilvl w:val="2"/>
          <w:numId w:val="1"/>
        </w:numPr>
        <w:spacing w:after="0" w:line="240" w:lineRule="auto"/>
        <w:jc w:val="both"/>
        <w:rPr>
          <w:b w:val="0"/>
          <w:lang w:val="az-Latn-AZ"/>
        </w:rPr>
      </w:pPr>
      <w:r>
        <w:rPr>
          <w:b w:val="0"/>
          <w:lang w:val="az-Latn-AZ"/>
        </w:rPr>
        <w:t>tələbənin təcrübəyə davamiyyətinə nəzarət edir və təhsil müəssisəsinə məlumat verir.</w:t>
      </w:r>
    </w:p>
    <w:p w14:paraId="2A371A20" w14:textId="77777777" w:rsidR="00CD08A4" w:rsidRDefault="00000000">
      <w:pPr>
        <w:pStyle w:val="30"/>
        <w:numPr>
          <w:ilvl w:val="1"/>
          <w:numId w:val="1"/>
        </w:numPr>
        <w:shd w:val="clear" w:color="auto" w:fill="auto"/>
        <w:spacing w:after="0" w:line="240" w:lineRule="auto"/>
        <w:jc w:val="both"/>
        <w:rPr>
          <w:lang w:val="az-Latn-AZ"/>
        </w:rPr>
      </w:pPr>
      <w:r>
        <w:rPr>
          <w:lang w:val="az-Latn-AZ"/>
        </w:rPr>
        <w:t xml:space="preserve"> UNEC-in öhdəlikləri:</w:t>
      </w:r>
    </w:p>
    <w:p w14:paraId="1EF2118C" w14:textId="77777777" w:rsidR="00CD08A4" w:rsidRDefault="00000000">
      <w:pPr>
        <w:pStyle w:val="30"/>
        <w:numPr>
          <w:ilvl w:val="2"/>
          <w:numId w:val="1"/>
        </w:numPr>
        <w:spacing w:after="0" w:line="240" w:lineRule="auto"/>
        <w:jc w:val="both"/>
        <w:rPr>
          <w:b w:val="0"/>
          <w:lang w:val="az-Latn-AZ"/>
        </w:rPr>
      </w:pPr>
      <w:r>
        <w:rPr>
          <w:b w:val="0"/>
          <w:lang w:val="az-Latn-AZ"/>
        </w:rPr>
        <w:t>ayrı-ayrı ixtisaslar üzrə kadr hazırlığının xüsusiyyətlərini nəzərə alaraq, təcrübə komissiyalarını yaradır və onların tərkibini təsdiq edir;</w:t>
      </w:r>
    </w:p>
    <w:p w14:paraId="4797EC1E" w14:textId="77777777" w:rsidR="00CD08A4" w:rsidRDefault="00000000">
      <w:pPr>
        <w:pStyle w:val="30"/>
        <w:numPr>
          <w:ilvl w:val="2"/>
          <w:numId w:val="1"/>
        </w:numPr>
        <w:spacing w:after="0" w:line="240" w:lineRule="auto"/>
        <w:jc w:val="both"/>
        <w:rPr>
          <w:b w:val="0"/>
          <w:lang w:val="az-Latn-AZ"/>
        </w:rPr>
      </w:pPr>
      <w:r>
        <w:rPr>
          <w:b w:val="0"/>
          <w:lang w:val="az-Latn-AZ"/>
        </w:rPr>
        <w:t>müvafiq təcrübə proqramını, təcrübə gündəliyini, hesabat və rəy formasını hazırlayır və təsdiq edir;</w:t>
      </w:r>
    </w:p>
    <w:p w14:paraId="2A4A26F2" w14:textId="77777777" w:rsidR="00CD08A4" w:rsidRDefault="00000000">
      <w:pPr>
        <w:pStyle w:val="30"/>
        <w:numPr>
          <w:ilvl w:val="2"/>
          <w:numId w:val="1"/>
        </w:numPr>
        <w:spacing w:after="0" w:line="240" w:lineRule="auto"/>
        <w:jc w:val="both"/>
        <w:rPr>
          <w:b w:val="0"/>
          <w:lang w:val="az-Latn-AZ"/>
        </w:rPr>
      </w:pPr>
      <w:r>
        <w:rPr>
          <w:b w:val="0"/>
          <w:lang w:val="az-Latn-AZ"/>
        </w:rPr>
        <w:t>təcrübə bazasının profilini nəzərə almaqla, ixtisası uyğun gələn və akademik heyətin təcrübəli işçiləri sırasından təcrübə rəhbəri təyin edir;</w:t>
      </w:r>
    </w:p>
    <w:p w14:paraId="79C4E8E7" w14:textId="77777777" w:rsidR="00CD08A4" w:rsidRDefault="00000000">
      <w:pPr>
        <w:pStyle w:val="30"/>
        <w:numPr>
          <w:ilvl w:val="2"/>
          <w:numId w:val="1"/>
        </w:numPr>
        <w:spacing w:after="0" w:line="240" w:lineRule="auto"/>
        <w:jc w:val="both"/>
        <w:rPr>
          <w:b w:val="0"/>
          <w:lang w:val="az-Latn-AZ"/>
        </w:rPr>
      </w:pPr>
      <w:r>
        <w:rPr>
          <w:b w:val="0"/>
          <w:lang w:val="az-Latn-AZ"/>
        </w:rPr>
        <w:t>təcrübəyə rəhbərliyə görə Azərbaycan Respublikasının Elm və Təhsil Nazirliyi tərəfindən təsdiq edilən professor-müəllim heyətinin tədris işi vaxtı normasına uyğun olaraq təcrübə rəhbərinə dərs yükü ayırır.</w:t>
      </w:r>
    </w:p>
    <w:p w14:paraId="1227E1B4" w14:textId="77777777" w:rsidR="00CD08A4" w:rsidRDefault="00000000">
      <w:pPr>
        <w:pStyle w:val="30"/>
        <w:numPr>
          <w:ilvl w:val="2"/>
          <w:numId w:val="1"/>
        </w:numPr>
        <w:spacing w:after="0" w:line="240" w:lineRule="auto"/>
        <w:jc w:val="both"/>
        <w:rPr>
          <w:b w:val="0"/>
          <w:lang w:val="az-Latn-AZ"/>
        </w:rPr>
      </w:pPr>
      <w:r>
        <w:rPr>
          <w:b w:val="0"/>
          <w:lang w:val="az-Latn-AZ"/>
        </w:rPr>
        <w:t>təcrübə keçirilən təcrübə bazasını, eləcə də tələbələri təcrübə proqramları ilə təmin edir;</w:t>
      </w:r>
    </w:p>
    <w:p w14:paraId="1F0A6C91" w14:textId="77777777" w:rsidR="00CD08A4" w:rsidRDefault="00000000">
      <w:pPr>
        <w:pStyle w:val="30"/>
        <w:numPr>
          <w:ilvl w:val="2"/>
          <w:numId w:val="1"/>
        </w:numPr>
        <w:spacing w:after="0" w:line="240" w:lineRule="auto"/>
        <w:jc w:val="both"/>
        <w:rPr>
          <w:b w:val="0"/>
          <w:lang w:val="az-Latn-AZ"/>
        </w:rPr>
      </w:pPr>
      <w:r>
        <w:rPr>
          <w:b w:val="0"/>
          <w:lang w:val="az-Latn-AZ"/>
        </w:rPr>
        <w:t>təcrübə proqramına uyğun olaraq təcrübənin təşkilinə və keçirilməsinə nəzarət edir;</w:t>
      </w:r>
    </w:p>
    <w:p w14:paraId="6DF3B6A9" w14:textId="77777777" w:rsidR="00CD08A4" w:rsidRDefault="00000000">
      <w:pPr>
        <w:pStyle w:val="30"/>
        <w:numPr>
          <w:ilvl w:val="2"/>
          <w:numId w:val="1"/>
        </w:numPr>
        <w:spacing w:after="0" w:line="240" w:lineRule="auto"/>
        <w:jc w:val="both"/>
        <w:rPr>
          <w:b w:val="0"/>
          <w:lang w:val="az-Latn-AZ"/>
        </w:rPr>
      </w:pPr>
      <w:r>
        <w:rPr>
          <w:b w:val="0"/>
          <w:lang w:val="az-Latn-AZ"/>
        </w:rPr>
        <w:t>bu müqaviləyə uyğun olaraq digər vəzifələri həyata keçirir.</w:t>
      </w:r>
    </w:p>
    <w:p w14:paraId="39B3763E" w14:textId="77777777" w:rsidR="00CD08A4" w:rsidRDefault="00000000">
      <w:pPr>
        <w:pStyle w:val="30"/>
        <w:numPr>
          <w:ilvl w:val="1"/>
          <w:numId w:val="1"/>
        </w:numPr>
        <w:spacing w:after="0" w:line="240" w:lineRule="auto"/>
        <w:jc w:val="both"/>
        <w:rPr>
          <w:lang w:val="az-Latn-AZ"/>
        </w:rPr>
      </w:pPr>
      <w:r>
        <w:rPr>
          <w:lang w:val="az-Latn-AZ"/>
        </w:rPr>
        <w:t>UNEC tərəfindən təyin olunan təcrübə rəhbərinin öhdəlikləri aşağıdakılardır:</w:t>
      </w:r>
    </w:p>
    <w:p w14:paraId="34CC0450" w14:textId="77777777" w:rsidR="00CD08A4" w:rsidRDefault="00000000">
      <w:pPr>
        <w:pStyle w:val="30"/>
        <w:numPr>
          <w:ilvl w:val="2"/>
          <w:numId w:val="1"/>
        </w:numPr>
        <w:spacing w:after="0" w:line="240" w:lineRule="auto"/>
        <w:jc w:val="both"/>
        <w:rPr>
          <w:b w:val="0"/>
          <w:lang w:val="az-Latn-AZ"/>
        </w:rPr>
      </w:pPr>
      <w:r>
        <w:rPr>
          <w:b w:val="0"/>
          <w:lang w:val="az-Latn-AZ"/>
        </w:rPr>
        <w:t>təcrübə bazası tərəfindən təyin olunan təcrübə rəhbəri ilə birlikdə təcrübənin keçirilməsinə dair təcrübə gündəliyini hazırlayır;</w:t>
      </w:r>
    </w:p>
    <w:p w14:paraId="11CE3819" w14:textId="77777777" w:rsidR="00CD08A4" w:rsidRDefault="00000000">
      <w:pPr>
        <w:pStyle w:val="30"/>
        <w:numPr>
          <w:ilvl w:val="2"/>
          <w:numId w:val="1"/>
        </w:numPr>
        <w:spacing w:after="0" w:line="240" w:lineRule="auto"/>
        <w:jc w:val="both"/>
        <w:rPr>
          <w:b w:val="0"/>
          <w:lang w:val="az-Latn-AZ"/>
        </w:rPr>
      </w:pPr>
      <w:r>
        <w:rPr>
          <w:b w:val="0"/>
          <w:lang w:val="az-Latn-AZ"/>
        </w:rPr>
        <w:t>tələbələrin əməyin mühafizəsi və təhlükəsizlik texnikası qaydalarına riayət etmələrinə cavabdehlik daşıyır;</w:t>
      </w:r>
    </w:p>
    <w:p w14:paraId="2F4AD20D" w14:textId="77777777" w:rsidR="00CD08A4" w:rsidRDefault="00000000">
      <w:pPr>
        <w:pStyle w:val="30"/>
        <w:numPr>
          <w:ilvl w:val="2"/>
          <w:numId w:val="1"/>
        </w:numPr>
        <w:spacing w:after="0" w:line="240" w:lineRule="auto"/>
        <w:jc w:val="both"/>
        <w:rPr>
          <w:b w:val="0"/>
          <w:lang w:val="az-Latn-AZ"/>
        </w:rPr>
      </w:pPr>
      <w:r>
        <w:rPr>
          <w:b w:val="0"/>
          <w:lang w:val="az-Latn-AZ"/>
        </w:rPr>
        <w:t>tələbələrə fərdi tapşırıqların, təcrübə mövzularının müəyyənləşdirilməsində və onların təcrübə bazalarına təhkim olunmasında iştirak edir;</w:t>
      </w:r>
    </w:p>
    <w:p w14:paraId="646914B0" w14:textId="77777777" w:rsidR="00CD08A4" w:rsidRDefault="00000000">
      <w:pPr>
        <w:pStyle w:val="30"/>
        <w:numPr>
          <w:ilvl w:val="2"/>
          <w:numId w:val="1"/>
        </w:numPr>
        <w:spacing w:after="0" w:line="240" w:lineRule="auto"/>
        <w:jc w:val="both"/>
        <w:rPr>
          <w:b w:val="0"/>
          <w:lang w:val="az-Latn-AZ"/>
        </w:rPr>
      </w:pPr>
      <w:r>
        <w:rPr>
          <w:b w:val="0"/>
          <w:lang w:val="az-Latn-AZ"/>
        </w:rPr>
        <w:t>tələbələrə fərdi tapşırıqların yerinə yetirilməsində metodiki yardım göstərir və onlara tələb olunduğu halda buraxılış işi və magistr dissertasiyasının yazılması üçün lazım olan materialların toplanmasında kömək edir;</w:t>
      </w:r>
    </w:p>
    <w:p w14:paraId="2E4B8738" w14:textId="77777777" w:rsidR="00CD08A4" w:rsidRDefault="00000000">
      <w:pPr>
        <w:pStyle w:val="30"/>
        <w:numPr>
          <w:ilvl w:val="2"/>
          <w:numId w:val="1"/>
        </w:numPr>
        <w:spacing w:after="0" w:line="240" w:lineRule="auto"/>
        <w:jc w:val="both"/>
        <w:rPr>
          <w:b w:val="0"/>
          <w:lang w:val="az-Latn-AZ"/>
        </w:rPr>
      </w:pPr>
      <w:r>
        <w:rPr>
          <w:b w:val="0"/>
          <w:lang w:val="az-Latn-AZ"/>
        </w:rPr>
        <w:t>tələbələrə təcrübə proqramının yerinə yetirilməsi barədə hesabat tərtib edilməsində metodiki yardım göstərir;</w:t>
      </w:r>
    </w:p>
    <w:p w14:paraId="228F3CAC" w14:textId="77777777" w:rsidR="00CD08A4" w:rsidRDefault="00000000">
      <w:pPr>
        <w:pStyle w:val="30"/>
        <w:numPr>
          <w:ilvl w:val="2"/>
          <w:numId w:val="1"/>
        </w:numPr>
        <w:spacing w:after="0" w:line="240" w:lineRule="auto"/>
        <w:jc w:val="both"/>
        <w:rPr>
          <w:b w:val="0"/>
          <w:lang w:val="az-Latn-AZ"/>
        </w:rPr>
      </w:pPr>
      <w:r>
        <w:rPr>
          <w:b w:val="0"/>
          <w:lang w:val="az-Latn-AZ"/>
        </w:rPr>
        <w:t>tələbənin təcrübə üzrə qiymətləndirilməsində iştirak edir;</w:t>
      </w:r>
    </w:p>
    <w:p w14:paraId="6C175757" w14:textId="77777777" w:rsidR="00CD08A4" w:rsidRDefault="00000000">
      <w:pPr>
        <w:pStyle w:val="30"/>
        <w:numPr>
          <w:ilvl w:val="2"/>
          <w:numId w:val="1"/>
        </w:numPr>
        <w:spacing w:after="0" w:line="240" w:lineRule="auto"/>
        <w:jc w:val="both"/>
        <w:rPr>
          <w:b w:val="0"/>
          <w:lang w:val="az-Latn-AZ"/>
        </w:rPr>
      </w:pPr>
      <w:r>
        <w:rPr>
          <w:b w:val="0"/>
          <w:lang w:val="az-Latn-AZ"/>
        </w:rPr>
        <w:t>təcrübə müddətində tələbələrin davamiyyətinə nəzarət edir.</w:t>
      </w:r>
    </w:p>
    <w:p w14:paraId="567EA209" w14:textId="77777777" w:rsidR="00CD08A4" w:rsidRDefault="00CD08A4">
      <w:pPr>
        <w:pStyle w:val="30"/>
        <w:spacing w:after="0" w:line="240" w:lineRule="auto"/>
        <w:jc w:val="both"/>
        <w:rPr>
          <w:b w:val="0"/>
          <w:lang w:val="az-Latn-AZ"/>
        </w:rPr>
      </w:pPr>
    </w:p>
    <w:p w14:paraId="531B0FCE" w14:textId="77777777" w:rsidR="00CD08A4" w:rsidRDefault="00000000">
      <w:pPr>
        <w:pStyle w:val="30"/>
        <w:numPr>
          <w:ilvl w:val="0"/>
          <w:numId w:val="1"/>
        </w:numPr>
        <w:jc w:val="center"/>
        <w:rPr>
          <w:lang w:val="az-Latn-AZ"/>
        </w:rPr>
      </w:pPr>
      <w:r>
        <w:rPr>
          <w:lang w:val="az-Latn-AZ"/>
        </w:rPr>
        <w:t>Fors-major hallar:</w:t>
      </w:r>
    </w:p>
    <w:p w14:paraId="503A3830" w14:textId="77777777" w:rsidR="00CD08A4" w:rsidRDefault="00000000">
      <w:pPr>
        <w:pStyle w:val="30"/>
        <w:ind w:left="360"/>
        <w:jc w:val="both"/>
        <w:rPr>
          <w:b w:val="0"/>
          <w:lang w:val="az-Latn-AZ"/>
        </w:rPr>
      </w:pPr>
      <w:r>
        <w:rPr>
          <w:b w:val="0"/>
          <w:lang w:val="az-Latn-AZ"/>
        </w:rPr>
        <w:t>3.1. Tərəflərdən birinin öhdəliklərini fors-major hal səbəbi ilə yerinə yetirməməsi və ya bu Müqavilə üzrə öhdəliklərini vaxtında yerinə yetirməməsi Müqavilənin pozulması hesab edilmir və bu cür hallara görə öz öhdəliklərini yerinə yetirə bilmədiyi və ya gecikdirdiyi hallara görə digər tərəf qarşısında məsuliyyət daşımır.</w:t>
      </w:r>
    </w:p>
    <w:p w14:paraId="648A67EC" w14:textId="77777777" w:rsidR="00CD08A4" w:rsidRDefault="00000000">
      <w:pPr>
        <w:pStyle w:val="30"/>
        <w:ind w:left="360"/>
        <w:jc w:val="both"/>
        <w:rPr>
          <w:b w:val="0"/>
          <w:lang w:val="az-Latn-AZ"/>
        </w:rPr>
      </w:pPr>
      <w:r>
        <w:rPr>
          <w:b w:val="0"/>
          <w:lang w:val="az-Latn-AZ"/>
        </w:rPr>
        <w:t>3.2. Öz öhdəliklərini 3.1 bəndində göstərilən səbəbdən yerinə yetirə bilməyən tərəf hadisə baş verdiyindən etibarən ən gec 3 (üç) iş günü ərzində fors-major halı barədə digər tərəfə məlumat verməlidir.</w:t>
      </w:r>
    </w:p>
    <w:p w14:paraId="2CC1A473" w14:textId="77777777" w:rsidR="00CD08A4" w:rsidRDefault="00000000">
      <w:pPr>
        <w:pStyle w:val="ListParagraph"/>
        <w:numPr>
          <w:ilvl w:val="0"/>
          <w:numId w:val="1"/>
        </w:numPr>
        <w:spacing w:line="276" w:lineRule="auto"/>
        <w:rPr>
          <w:rFonts w:ascii="Times New Roman" w:hAnsi="Times New Roman" w:cs="Times New Roman"/>
          <w:b/>
          <w:sz w:val="22"/>
          <w:u w:val="single"/>
          <w:lang w:val="az-Latn-AZ"/>
        </w:rPr>
      </w:pPr>
      <w:r>
        <w:rPr>
          <w:rFonts w:ascii="Times New Roman" w:hAnsi="Times New Roman" w:cs="Times New Roman"/>
          <w:b/>
          <w:sz w:val="22"/>
          <w:u w:val="single"/>
          <w:lang w:val="az-Latn-AZ"/>
        </w:rPr>
        <w:lastRenderedPageBreak/>
        <w:t>Mübahisələrin həlli və müqaviləyə vaxtından əvvəl xitam verilməsi:</w:t>
      </w:r>
    </w:p>
    <w:p w14:paraId="1BCE8FD8" w14:textId="77777777" w:rsidR="00CD08A4" w:rsidRDefault="00000000">
      <w:pPr>
        <w:pStyle w:val="ListParagraph"/>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 xml:space="preserve"> Bu Müqavilə imzalandığı tarixdən qüvvəyə minir və 1 (bir)  il  müddətində qüvvədə qalır.</w:t>
      </w:r>
    </w:p>
    <w:p w14:paraId="5E71108F" w14:textId="77777777" w:rsidR="00CD08A4" w:rsidRDefault="00000000">
      <w:pPr>
        <w:pStyle w:val="ListParagraph"/>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 xml:space="preserve"> Tərəflərin qarşılıqlı razılığı ilə, habelə aşağıdakı hallarda birtərəfli qaydada bu Müqaviləyə xitam verilə bilər:</w:t>
      </w:r>
    </w:p>
    <w:p w14:paraId="3295158B" w14:textId="77777777" w:rsidR="00CD08A4" w:rsidRDefault="00000000">
      <w:pPr>
        <w:pStyle w:val="ListParagraph"/>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 xml:space="preserve"> hər hansı tərəfin 10 (on) təqvim günü əvvəlcədən etdiyi rəsmi müraciət əsasında;</w:t>
      </w:r>
    </w:p>
    <w:p w14:paraId="1C6835F0" w14:textId="77777777" w:rsidR="00CD08A4" w:rsidRDefault="00000000">
      <w:pPr>
        <w:pStyle w:val="ListParagraph"/>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hər hansı tərəfin üzrsüz səbəblərdən öz öhdəliklərini davamlı olaraq icra etməməsi və ya lazımınca icra etməməsi;</w:t>
      </w:r>
    </w:p>
    <w:p w14:paraId="64E9F3C1" w14:textId="77777777" w:rsidR="00CD08A4" w:rsidRDefault="00000000">
      <w:pPr>
        <w:pStyle w:val="ListParagraph"/>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Müqavilənin ləğvi barədə məhkəmənin qüvvəyə minmiş qərarı əsasında;</w:t>
      </w:r>
    </w:p>
    <w:p w14:paraId="7E391C76" w14:textId="77777777" w:rsidR="00CD08A4" w:rsidRDefault="00000000">
      <w:pPr>
        <w:pStyle w:val="ListParagraph"/>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qanunvericilikdə nəzərdə tutulmuş digər hallarda.</w:t>
      </w:r>
    </w:p>
    <w:p w14:paraId="7005C38A" w14:textId="77777777" w:rsidR="00CD08A4" w:rsidRDefault="00000000">
      <w:pPr>
        <w:pStyle w:val="20"/>
        <w:numPr>
          <w:ilvl w:val="0"/>
          <w:numId w:val="1"/>
        </w:numPr>
        <w:shd w:val="clear" w:color="auto" w:fill="auto"/>
        <w:tabs>
          <w:tab w:val="left" w:pos="284"/>
        </w:tabs>
        <w:spacing w:before="0" w:line="293" w:lineRule="exact"/>
        <w:jc w:val="center"/>
        <w:rPr>
          <w:lang w:val="az-Latn-AZ"/>
        </w:rPr>
      </w:pPr>
      <w:r>
        <w:rPr>
          <w:b/>
          <w:u w:val="single"/>
          <w:lang w:val="az-Latn-AZ"/>
        </w:rPr>
        <w:t>Mübahisələrin tənzimlənməsi:</w:t>
      </w:r>
    </w:p>
    <w:p w14:paraId="282B7BE5" w14:textId="77777777" w:rsidR="00CD08A4" w:rsidRDefault="00000000">
      <w:pPr>
        <w:pStyle w:val="ListParagraph"/>
        <w:numPr>
          <w:ilvl w:val="1"/>
          <w:numId w:val="1"/>
        </w:numPr>
        <w:spacing w:line="276" w:lineRule="auto"/>
        <w:jc w:val="both"/>
        <w:rPr>
          <w:rFonts w:ascii="Times New Roman" w:hAnsi="Times New Roman" w:cs="Times New Roman"/>
          <w:sz w:val="22"/>
          <w:lang w:val="az-Latn-AZ"/>
        </w:rPr>
      </w:pPr>
      <w:r>
        <w:rPr>
          <w:rFonts w:ascii="Times New Roman" w:hAnsi="Times New Roman" w:cs="Times New Roman"/>
          <w:sz w:val="22"/>
          <w:lang w:val="az-Latn-AZ"/>
        </w:rPr>
        <w:t xml:space="preserve">Bu Müqavilədən irəli gələn və ya onunla əlaqədar olan bütün mübahisələr Tərəflərin qaşılıqlı razılığı ilə həll edilir. </w:t>
      </w:r>
    </w:p>
    <w:p w14:paraId="273CD649" w14:textId="77777777" w:rsidR="00CD08A4" w:rsidRDefault="00000000">
      <w:pPr>
        <w:pStyle w:val="ListParagraph"/>
        <w:numPr>
          <w:ilvl w:val="1"/>
          <w:numId w:val="1"/>
        </w:numPr>
        <w:spacing w:line="276" w:lineRule="auto"/>
        <w:jc w:val="both"/>
        <w:rPr>
          <w:rFonts w:ascii="Times New Roman" w:hAnsi="Times New Roman" w:cs="Times New Roman"/>
          <w:sz w:val="22"/>
          <w:lang w:val="az-Latn-AZ"/>
        </w:rPr>
      </w:pPr>
      <w:r>
        <w:rPr>
          <w:rFonts w:ascii="Times New Roman" w:hAnsi="Times New Roman" w:cs="Times New Roman"/>
          <w:sz w:val="22"/>
          <w:lang w:val="az-Latn-AZ"/>
        </w:rPr>
        <w:t>Qarşılıqlı razılıq yolu ilə nizamlana bilməyən mübahisə Azərbaycan Respublikasının mülki prosessual qanunvericiliyinə uyğun olaraq məhkəmə qaydasında həll edilməlidir.</w:t>
      </w:r>
    </w:p>
    <w:p w14:paraId="63F57D0B" w14:textId="77777777" w:rsidR="00CD08A4" w:rsidRDefault="00000000">
      <w:pPr>
        <w:pStyle w:val="20"/>
        <w:numPr>
          <w:ilvl w:val="0"/>
          <w:numId w:val="1"/>
        </w:numPr>
        <w:shd w:val="clear" w:color="auto" w:fill="auto"/>
        <w:tabs>
          <w:tab w:val="left" w:pos="288"/>
        </w:tabs>
        <w:spacing w:before="0" w:line="293" w:lineRule="exact"/>
        <w:jc w:val="center"/>
        <w:rPr>
          <w:color w:val="000000"/>
          <w:lang w:val="az-Latn-AZ" w:eastAsia="ru-RU"/>
        </w:rPr>
      </w:pPr>
      <w:r>
        <w:rPr>
          <w:b/>
          <w:u w:val="single"/>
          <w:lang w:val="az-Latn-AZ"/>
        </w:rPr>
        <w:t>Əlavə şərtlər və yekun müddəalar:</w:t>
      </w:r>
    </w:p>
    <w:p w14:paraId="5BCAF69F" w14:textId="77777777" w:rsidR="00CD08A4" w:rsidRDefault="00000000">
      <w:pPr>
        <w:pStyle w:val="20"/>
        <w:numPr>
          <w:ilvl w:val="1"/>
          <w:numId w:val="1"/>
        </w:numPr>
        <w:shd w:val="clear" w:color="auto" w:fill="auto"/>
        <w:tabs>
          <w:tab w:val="left" w:pos="288"/>
        </w:tabs>
        <w:spacing w:before="0" w:line="293" w:lineRule="exact"/>
        <w:rPr>
          <w:color w:val="000000"/>
          <w:lang w:val="az-Latn-AZ" w:eastAsia="ru-RU"/>
        </w:rPr>
      </w:pPr>
      <w:r>
        <w:rPr>
          <w:lang w:val="az-Latn-AZ"/>
        </w:rPr>
        <w:t>Tərəflərin qarşılıqlı razılığı əsasında bu muqaviləyə Müqavilənin qüvvədə olması müddəti ərzində dəyişiklik və ya  əlavələr edilə bilər.</w:t>
      </w:r>
    </w:p>
    <w:p w14:paraId="1464139F" w14:textId="77777777" w:rsidR="00CD08A4" w:rsidRDefault="00000000">
      <w:pPr>
        <w:pStyle w:val="20"/>
        <w:numPr>
          <w:ilvl w:val="1"/>
          <w:numId w:val="1"/>
        </w:numPr>
        <w:shd w:val="clear" w:color="auto" w:fill="auto"/>
        <w:tabs>
          <w:tab w:val="left" w:pos="288"/>
        </w:tabs>
        <w:spacing w:before="0" w:line="293" w:lineRule="exact"/>
        <w:rPr>
          <w:color w:val="000000"/>
          <w:lang w:val="az-Latn-AZ" w:eastAsia="ru-RU"/>
        </w:rPr>
      </w:pPr>
      <w:r>
        <w:rPr>
          <w:lang w:val="az-Latn-AZ"/>
        </w:rPr>
        <w:t>Müqaviləyə edilən hər hansı dəyişiklik və ya əlavə yazılı formada tərtib edildikdən və tərəflərin imzalandığı  andan  hüquqi qüvvəyə malikdir.</w:t>
      </w:r>
    </w:p>
    <w:p w14:paraId="5E5176C7" w14:textId="77777777" w:rsidR="00CD08A4" w:rsidRDefault="00000000">
      <w:pPr>
        <w:pStyle w:val="20"/>
        <w:numPr>
          <w:ilvl w:val="1"/>
          <w:numId w:val="1"/>
        </w:numPr>
        <w:shd w:val="clear" w:color="auto" w:fill="auto"/>
        <w:tabs>
          <w:tab w:val="left" w:pos="288"/>
        </w:tabs>
        <w:spacing w:before="0" w:line="293" w:lineRule="exact"/>
        <w:rPr>
          <w:color w:val="000000"/>
          <w:lang w:val="az-Latn-AZ" w:eastAsia="ru-RU"/>
        </w:rPr>
      </w:pPr>
      <w:r>
        <w:rPr>
          <w:lang w:val="az-Latn-AZ"/>
        </w:rPr>
        <w:t>Müqavilənin hər hansı bəndinin etibarsızlığı Müqavilənin bütövlükdə etibarsızlığı hesab edilmir. Tərəflər ixtilaf və ya mübahisə yaradan, yaxud etibarsız olan hissənin dəyişdirilməsi, yeni mətndə verilməsi, yaxud çıxarılması ilə əlaqədar qarşılıqlı müzakirə aparmağı öhdələrinə götürürlər.</w:t>
      </w:r>
    </w:p>
    <w:p w14:paraId="76469D16" w14:textId="77777777" w:rsidR="00CD08A4" w:rsidRDefault="00000000">
      <w:pPr>
        <w:pStyle w:val="20"/>
        <w:numPr>
          <w:ilvl w:val="1"/>
          <w:numId w:val="1"/>
        </w:numPr>
        <w:shd w:val="clear" w:color="auto" w:fill="auto"/>
        <w:tabs>
          <w:tab w:val="left" w:pos="288"/>
        </w:tabs>
        <w:spacing w:before="0" w:line="293" w:lineRule="exact"/>
        <w:rPr>
          <w:color w:val="000000"/>
          <w:lang w:val="az-Latn-AZ" w:eastAsia="ru-RU"/>
        </w:rPr>
      </w:pPr>
      <w:r>
        <w:rPr>
          <w:lang w:val="az-Latn-AZ"/>
        </w:rPr>
        <w:t>Bu müqavilə üzrə Tərəflər arasında məlumat mübadiləsi yazılı formada (kağız üzərində), yaxud elektron poçt vasitəsi ilə aparılır və belə məlumat Müqavilənin qeyd olunan ünvanlar üzrə müvafiq tərəfə çatdırıldığı halda, lazımi qaydada göndərilmiş və ya verilmiş hesab olunur. Rekvizitlərində dəyişiklik edilən Tərəf bu haqda digər Tərəfi 5 (beş) iş günü ərzində xəbərdar etməlidir.</w:t>
      </w:r>
    </w:p>
    <w:p w14:paraId="0E054B4F" w14:textId="77777777" w:rsidR="00CD08A4" w:rsidRDefault="00000000">
      <w:pPr>
        <w:pStyle w:val="20"/>
        <w:numPr>
          <w:ilvl w:val="1"/>
          <w:numId w:val="1"/>
        </w:numPr>
        <w:shd w:val="clear" w:color="auto" w:fill="auto"/>
        <w:tabs>
          <w:tab w:val="left" w:pos="288"/>
        </w:tabs>
        <w:spacing w:before="0" w:line="293" w:lineRule="exact"/>
        <w:rPr>
          <w:color w:val="000000"/>
          <w:lang w:val="az-Latn-AZ" w:eastAsia="ru-RU"/>
        </w:rPr>
      </w:pPr>
      <w:r>
        <w:rPr>
          <w:lang w:val="az-Latn-AZ"/>
        </w:rPr>
        <w:t>Müqavilə Azərbaycan dilində, bərabər hüquqi qüvvəyə malik iki nüsxədə tərtib edilir və tərəflərin hər birində bir nüsxə saxlanır.</w:t>
      </w:r>
    </w:p>
    <w:p w14:paraId="7C26C1FA" w14:textId="77777777" w:rsidR="00CD08A4" w:rsidRDefault="00000000">
      <w:pPr>
        <w:pStyle w:val="20"/>
        <w:numPr>
          <w:ilvl w:val="0"/>
          <w:numId w:val="1"/>
        </w:numPr>
        <w:shd w:val="clear" w:color="auto" w:fill="auto"/>
        <w:tabs>
          <w:tab w:val="left" w:pos="211"/>
        </w:tabs>
        <w:spacing w:before="0" w:line="220" w:lineRule="exact"/>
        <w:rPr>
          <w:rStyle w:val="2Exact"/>
          <w:lang w:val="az-Latn-AZ"/>
        </w:rPr>
      </w:pPr>
      <w:r>
        <w:rPr>
          <w:rStyle w:val="2Exact"/>
          <w:b/>
          <w:u w:val="single"/>
          <w:lang w:val="az-Latn-AZ"/>
        </w:rPr>
        <w:t>Tərəflərin imzaları, hüquqi ünvanları və rekvizitləri:</w:t>
      </w:r>
    </w:p>
    <w:p w14:paraId="75ECA16F" w14:textId="77777777" w:rsidR="00CD08A4" w:rsidRPr="00C374C5" w:rsidRDefault="00CD08A4">
      <w:pPr>
        <w:pStyle w:val="20"/>
        <w:shd w:val="clear" w:color="auto" w:fill="auto"/>
        <w:tabs>
          <w:tab w:val="left" w:pos="211"/>
        </w:tabs>
        <w:spacing w:before="0" w:line="220" w:lineRule="exact"/>
        <w:rPr>
          <w:rStyle w:val="2Exact"/>
          <w:lang w:val="az-Latn-AZ"/>
        </w:rPr>
      </w:pPr>
    </w:p>
    <w:tbl>
      <w:tblPr>
        <w:tblW w:w="9893" w:type="dxa"/>
        <w:tblInd w:w="-176" w:type="dxa"/>
        <w:tblLook w:val="04A0" w:firstRow="1" w:lastRow="0" w:firstColumn="1" w:lastColumn="0" w:noHBand="0" w:noVBand="1"/>
      </w:tblPr>
      <w:tblGrid>
        <w:gridCol w:w="4924"/>
        <w:gridCol w:w="4969"/>
      </w:tblGrid>
      <w:tr w:rsidR="00CD08A4" w:rsidRPr="00C374C5" w14:paraId="059A7B64" w14:textId="77777777">
        <w:trPr>
          <w:trHeight w:val="3404"/>
        </w:trPr>
        <w:tc>
          <w:tcPr>
            <w:tcW w:w="4924" w:type="dxa"/>
          </w:tcPr>
          <w:p w14:paraId="11FA04DB" w14:textId="77777777" w:rsidR="00CD08A4" w:rsidRPr="00C374C5" w:rsidRDefault="00CD08A4">
            <w:pPr>
              <w:pStyle w:val="NoSpacing"/>
              <w:spacing w:line="276" w:lineRule="auto"/>
              <w:jc w:val="center"/>
              <w:rPr>
                <w:rFonts w:ascii="Times New Roman" w:hAnsi="Times New Roman" w:cs="Times New Roman"/>
                <w:b/>
                <w:lang w:val="az-Latn-AZ"/>
              </w:rPr>
            </w:pPr>
          </w:p>
          <w:p w14:paraId="3F98FDD5" w14:textId="77777777" w:rsidR="00CD08A4" w:rsidRDefault="00000000">
            <w:pPr>
              <w:pStyle w:val="NoSpacing"/>
              <w:spacing w:line="276" w:lineRule="auto"/>
              <w:rPr>
                <w:rFonts w:ascii="Times New Roman" w:hAnsi="Times New Roman" w:cs="Times New Roman"/>
                <w:b/>
                <w:lang w:val="en-US"/>
              </w:rPr>
            </w:pPr>
            <w:r>
              <w:rPr>
                <w:rFonts w:ascii="Times New Roman" w:hAnsi="Times New Roman" w:cs="Times New Roman"/>
                <w:b/>
                <w:lang w:val="en-US"/>
              </w:rPr>
              <w:t xml:space="preserve">Azərbaycan Dövlət İqtisad </w:t>
            </w:r>
          </w:p>
          <w:p w14:paraId="6B4E97AA" w14:textId="77777777" w:rsidR="00CD08A4" w:rsidRDefault="00000000">
            <w:pPr>
              <w:pStyle w:val="NoSpacing"/>
              <w:spacing w:line="276" w:lineRule="auto"/>
              <w:rPr>
                <w:rFonts w:ascii="Times New Roman" w:hAnsi="Times New Roman" w:cs="Times New Roman"/>
                <w:b/>
                <w:lang w:val="en-US"/>
              </w:rPr>
            </w:pPr>
            <w:r>
              <w:rPr>
                <w:rFonts w:ascii="Times New Roman" w:hAnsi="Times New Roman" w:cs="Times New Roman"/>
                <w:b/>
                <w:lang w:val="en-US"/>
              </w:rPr>
              <w:t xml:space="preserve"> Universiteti (UNEC) PHŞ                        </w:t>
            </w:r>
          </w:p>
          <w:p w14:paraId="411D32F1" w14:textId="77777777" w:rsidR="00CD08A4" w:rsidRDefault="00CD08A4">
            <w:pPr>
              <w:pStyle w:val="NoSpacing"/>
              <w:spacing w:line="276" w:lineRule="auto"/>
              <w:jc w:val="center"/>
              <w:rPr>
                <w:rFonts w:ascii="Times New Roman" w:hAnsi="Times New Roman" w:cs="Times New Roman"/>
                <w:b/>
                <w:lang w:val="en-US"/>
              </w:rPr>
            </w:pPr>
          </w:p>
          <w:p w14:paraId="18382DD5" w14:textId="77777777" w:rsidR="00CD08A4" w:rsidRDefault="00CD08A4">
            <w:pPr>
              <w:pStyle w:val="NoSpacing"/>
              <w:spacing w:line="276" w:lineRule="auto"/>
              <w:jc w:val="center"/>
              <w:rPr>
                <w:rFonts w:ascii="Times New Roman" w:hAnsi="Times New Roman" w:cs="Times New Roman"/>
                <w:b/>
                <w:lang w:val="en-US"/>
              </w:rPr>
            </w:pPr>
          </w:p>
          <w:p w14:paraId="3E42F588" w14:textId="77777777" w:rsidR="00CD08A4" w:rsidRDefault="00000000">
            <w:pPr>
              <w:pStyle w:val="NoSpacing"/>
              <w:spacing w:line="276" w:lineRule="auto"/>
              <w:ind w:left="-67"/>
              <w:rPr>
                <w:rFonts w:ascii="Times New Roman" w:hAnsi="Times New Roman" w:cs="Times New Roman"/>
                <w:b/>
                <w:lang w:val="az-Latn-AZ"/>
              </w:rPr>
            </w:pPr>
            <w:r>
              <w:rPr>
                <w:rFonts w:ascii="Times New Roman" w:hAnsi="Times New Roman" w:cs="Times New Roman"/>
                <w:b/>
                <w:lang w:val="az-Latn-AZ"/>
              </w:rPr>
              <w:t xml:space="preserve">Tədris üzrə prorektor </w:t>
            </w:r>
          </w:p>
          <w:p w14:paraId="29D2423E" w14:textId="77777777" w:rsidR="00CD08A4" w:rsidRDefault="00000000">
            <w:pPr>
              <w:pStyle w:val="NoSpacing"/>
              <w:spacing w:line="276" w:lineRule="auto"/>
              <w:ind w:left="-67"/>
              <w:rPr>
                <w:rFonts w:ascii="Times New Roman" w:hAnsi="Times New Roman" w:cs="Times New Roman"/>
                <w:b/>
                <w:lang w:val="az-Latn-AZ"/>
              </w:rPr>
            </w:pPr>
            <w:r>
              <w:rPr>
                <w:rFonts w:ascii="Times New Roman" w:hAnsi="Times New Roman" w:cs="Times New Roman"/>
                <w:b/>
                <w:lang w:val="az-Latn-AZ"/>
              </w:rPr>
              <w:t>dosent G.C. Musayev________________</w:t>
            </w:r>
          </w:p>
        </w:tc>
        <w:tc>
          <w:tcPr>
            <w:tcW w:w="4969" w:type="dxa"/>
          </w:tcPr>
          <w:p w14:paraId="02440437" w14:textId="77777777" w:rsidR="00CD08A4" w:rsidRDefault="00CD08A4">
            <w:pPr>
              <w:pStyle w:val="NoSpacing"/>
              <w:spacing w:line="276" w:lineRule="auto"/>
              <w:jc w:val="center"/>
              <w:rPr>
                <w:rFonts w:ascii="Times New Roman" w:hAnsi="Times New Roman" w:cs="Times New Roman"/>
                <w:b/>
                <w:lang w:val="az-Latn-AZ"/>
              </w:rPr>
            </w:pPr>
          </w:p>
          <w:p w14:paraId="06627498" w14:textId="77777777" w:rsidR="00CD08A4" w:rsidRDefault="00CD08A4">
            <w:pPr>
              <w:pStyle w:val="NoSpacing"/>
              <w:spacing w:line="276" w:lineRule="auto"/>
              <w:jc w:val="center"/>
              <w:rPr>
                <w:rFonts w:ascii="Times New Roman" w:hAnsi="Times New Roman" w:cs="Times New Roman"/>
                <w:b/>
                <w:lang w:val="az-Latn-AZ"/>
              </w:rPr>
            </w:pPr>
          </w:p>
          <w:p w14:paraId="0A1FB10F" w14:textId="77777777" w:rsidR="00CD08A4" w:rsidRDefault="00000000">
            <w:pPr>
              <w:pStyle w:val="NoSpacing"/>
              <w:spacing w:line="276" w:lineRule="auto"/>
              <w:rPr>
                <w:rFonts w:ascii="Times New Roman" w:hAnsi="Times New Roman" w:cs="Times New Roman"/>
                <w:b/>
                <w:lang w:val="az-Latn-AZ"/>
              </w:rPr>
            </w:pPr>
            <w:r>
              <w:rPr>
                <w:rFonts w:ascii="Times New Roman" w:hAnsi="Times New Roman" w:cs="Times New Roman"/>
                <w:b/>
                <w:lang w:val="az-Latn-AZ"/>
              </w:rPr>
              <w:t xml:space="preserve">           _______________________________</w:t>
            </w:r>
          </w:p>
          <w:p w14:paraId="7CD83BA4" w14:textId="77777777" w:rsidR="00CD08A4" w:rsidRDefault="00000000">
            <w:pPr>
              <w:pStyle w:val="NoSpacing"/>
              <w:spacing w:line="276" w:lineRule="auto"/>
              <w:jc w:val="center"/>
              <w:rPr>
                <w:rFonts w:ascii="Times New Roman" w:hAnsi="Times New Roman" w:cs="Times New Roman"/>
                <w:lang w:val="az-Latn-AZ"/>
              </w:rPr>
            </w:pPr>
            <w:r>
              <w:rPr>
                <w:rFonts w:ascii="Times New Roman" w:hAnsi="Times New Roman" w:cs="Times New Roman"/>
                <w:lang w:val="az-Latn-AZ"/>
              </w:rPr>
              <w:t xml:space="preserve">       (təşkilatın adı)</w:t>
            </w:r>
          </w:p>
          <w:p w14:paraId="0E750429" w14:textId="77777777" w:rsidR="00CD08A4" w:rsidRDefault="00000000">
            <w:pPr>
              <w:pStyle w:val="NoSpacing"/>
              <w:tabs>
                <w:tab w:val="left" w:pos="650"/>
              </w:tabs>
              <w:spacing w:line="276" w:lineRule="auto"/>
              <w:jc w:val="center"/>
              <w:rPr>
                <w:rFonts w:ascii="Times New Roman" w:hAnsi="Times New Roman" w:cs="Times New Roman"/>
                <w:b/>
                <w:lang w:val="az-Latn-AZ"/>
              </w:rPr>
            </w:pPr>
            <w:r>
              <w:rPr>
                <w:rFonts w:ascii="Times New Roman" w:hAnsi="Times New Roman" w:cs="Times New Roman"/>
                <w:b/>
                <w:lang w:val="az-Latn-AZ"/>
              </w:rPr>
              <w:t xml:space="preserve">      </w:t>
            </w:r>
          </w:p>
          <w:p w14:paraId="3A2D55F6" w14:textId="77777777" w:rsidR="00CD08A4" w:rsidRDefault="00000000">
            <w:pPr>
              <w:pStyle w:val="NoSpacing"/>
              <w:tabs>
                <w:tab w:val="left" w:pos="650"/>
              </w:tabs>
              <w:spacing w:line="276" w:lineRule="auto"/>
              <w:jc w:val="center"/>
              <w:rPr>
                <w:rFonts w:ascii="Times New Roman" w:hAnsi="Times New Roman" w:cs="Times New Roman"/>
                <w:b/>
                <w:lang w:val="az-Latn-AZ"/>
              </w:rPr>
            </w:pPr>
            <w:r>
              <w:rPr>
                <w:rFonts w:ascii="Times New Roman" w:hAnsi="Times New Roman" w:cs="Times New Roman"/>
                <w:b/>
                <w:lang w:val="az-Latn-AZ"/>
              </w:rPr>
              <w:t xml:space="preserve">      ________________________________</w:t>
            </w:r>
          </w:p>
          <w:p w14:paraId="784799A0" w14:textId="77777777" w:rsidR="00CD08A4" w:rsidRDefault="00000000">
            <w:pPr>
              <w:pStyle w:val="NoSpacing"/>
              <w:spacing w:line="276" w:lineRule="auto"/>
              <w:jc w:val="center"/>
              <w:rPr>
                <w:rFonts w:ascii="Times New Roman" w:hAnsi="Times New Roman" w:cs="Times New Roman"/>
                <w:lang w:val="az-Latn-AZ"/>
              </w:rPr>
            </w:pPr>
            <w:r>
              <w:rPr>
                <w:rFonts w:ascii="Times New Roman" w:hAnsi="Times New Roman" w:cs="Times New Roman"/>
                <w:lang w:val="az-Latn-AZ"/>
              </w:rPr>
              <w:t xml:space="preserve"> (vəzifəsi)</w:t>
            </w:r>
          </w:p>
          <w:p w14:paraId="6DDD9877" w14:textId="77777777" w:rsidR="00CD08A4" w:rsidRDefault="00000000">
            <w:pPr>
              <w:tabs>
                <w:tab w:val="left" w:pos="1648"/>
              </w:tabs>
              <w:rPr>
                <w:rFonts w:ascii="Times New Roman" w:hAnsi="Times New Roman" w:cs="Times New Roman"/>
                <w:b/>
                <w:sz w:val="22"/>
                <w:szCs w:val="22"/>
                <w:lang w:val="az-Latn-AZ" w:eastAsia="en-US"/>
              </w:rPr>
            </w:pPr>
            <w:r>
              <w:rPr>
                <w:rFonts w:ascii="Times New Roman" w:hAnsi="Times New Roman" w:cs="Times New Roman"/>
                <w:sz w:val="22"/>
                <w:szCs w:val="22"/>
                <w:lang w:val="az-Latn-AZ" w:eastAsia="en-US"/>
              </w:rPr>
              <w:t xml:space="preserve">          </w:t>
            </w:r>
          </w:p>
          <w:p w14:paraId="692F0B7C" w14:textId="77777777" w:rsidR="00CD08A4" w:rsidRDefault="00000000">
            <w:pPr>
              <w:tabs>
                <w:tab w:val="left" w:pos="1648"/>
              </w:tabs>
              <w:rPr>
                <w:rFonts w:ascii="Times New Roman" w:hAnsi="Times New Roman" w:cs="Times New Roman"/>
                <w:b/>
                <w:sz w:val="22"/>
                <w:szCs w:val="22"/>
                <w:lang w:val="az-Latn-AZ" w:eastAsia="en-US"/>
              </w:rPr>
            </w:pPr>
            <w:r>
              <w:rPr>
                <w:rFonts w:ascii="Times New Roman" w:hAnsi="Times New Roman" w:cs="Times New Roman"/>
                <w:b/>
                <w:sz w:val="22"/>
                <w:szCs w:val="22"/>
                <w:lang w:val="az-Latn-AZ" w:eastAsia="en-US"/>
              </w:rPr>
              <w:t xml:space="preserve">           _______________________________</w:t>
            </w:r>
          </w:p>
          <w:p w14:paraId="4CD8706F" w14:textId="77777777" w:rsidR="00CD08A4" w:rsidRDefault="00000000">
            <w:pPr>
              <w:pStyle w:val="NoSpacing"/>
              <w:spacing w:line="276" w:lineRule="auto"/>
              <w:jc w:val="center"/>
              <w:rPr>
                <w:rFonts w:ascii="Times New Roman" w:hAnsi="Times New Roman" w:cs="Times New Roman"/>
                <w:lang w:val="az-Latn-AZ"/>
              </w:rPr>
            </w:pPr>
            <w:r>
              <w:rPr>
                <w:rFonts w:ascii="Times New Roman" w:hAnsi="Times New Roman" w:cs="Times New Roman"/>
                <w:b/>
                <w:lang w:val="az-Latn-AZ"/>
              </w:rPr>
              <w:t xml:space="preserve">   </w:t>
            </w:r>
            <w:r>
              <w:rPr>
                <w:rFonts w:ascii="Times New Roman" w:hAnsi="Times New Roman" w:cs="Times New Roman"/>
                <w:lang w:val="az-Latn-AZ"/>
              </w:rPr>
              <w:t>(soyadı, adı və imzası)</w:t>
            </w:r>
          </w:p>
          <w:p w14:paraId="265E2ABE" w14:textId="77777777" w:rsidR="00CD08A4" w:rsidRDefault="00CD08A4">
            <w:pPr>
              <w:tabs>
                <w:tab w:val="left" w:pos="1648"/>
              </w:tabs>
              <w:rPr>
                <w:rFonts w:ascii="Times New Roman" w:hAnsi="Times New Roman" w:cs="Times New Roman"/>
                <w:b/>
                <w:sz w:val="22"/>
                <w:szCs w:val="22"/>
                <w:lang w:val="az-Latn-AZ" w:eastAsia="en-US"/>
              </w:rPr>
            </w:pPr>
          </w:p>
        </w:tc>
      </w:tr>
    </w:tbl>
    <w:p w14:paraId="127C5FEE" w14:textId="77777777" w:rsidR="00CD08A4" w:rsidRDefault="00000000">
      <w:pPr>
        <w:pStyle w:val="NoSpacing"/>
        <w:spacing w:line="276" w:lineRule="auto"/>
        <w:ind w:left="-142"/>
        <w:rPr>
          <w:rFonts w:ascii="Times New Roman" w:hAnsi="Times New Roman" w:cs="Times New Roman"/>
          <w:b/>
          <w:lang w:val="az-Latn-AZ"/>
        </w:rPr>
      </w:pPr>
      <w:r>
        <w:rPr>
          <w:rFonts w:ascii="Times New Roman" w:hAnsi="Times New Roman" w:cs="Times New Roman"/>
          <w:b/>
          <w:lang w:val="az-Latn-AZ"/>
        </w:rPr>
        <w:t>Ünvan:  İstiqlaliyyət küç.6                                                        Ünvan:_____________________</w:t>
      </w:r>
    </w:p>
    <w:p w14:paraId="4878F491" w14:textId="77777777" w:rsidR="00CD08A4" w:rsidRDefault="00000000">
      <w:pPr>
        <w:pStyle w:val="NoSpacing"/>
        <w:tabs>
          <w:tab w:val="left" w:pos="5070"/>
          <w:tab w:val="left" w:pos="5245"/>
        </w:tabs>
        <w:spacing w:line="276" w:lineRule="auto"/>
        <w:ind w:left="-142"/>
        <w:rPr>
          <w:rFonts w:ascii="Times New Roman" w:hAnsi="Times New Roman" w:cs="Times New Roman"/>
          <w:b/>
          <w:lang w:val="az-Latn-AZ"/>
        </w:rPr>
      </w:pPr>
      <w:r>
        <w:rPr>
          <w:rFonts w:ascii="Times New Roman" w:hAnsi="Times New Roman" w:cs="Times New Roman"/>
          <w:b/>
          <w:lang w:val="az-Latn-AZ"/>
        </w:rPr>
        <w:t>AZ 1001                                                                                       AZ ____________</w:t>
      </w:r>
    </w:p>
    <w:p w14:paraId="634B46F9" w14:textId="77777777" w:rsidR="00CD08A4" w:rsidRDefault="00000000">
      <w:pPr>
        <w:pStyle w:val="NoSpacing"/>
        <w:tabs>
          <w:tab w:val="left" w:pos="5070"/>
        </w:tabs>
        <w:spacing w:line="276" w:lineRule="auto"/>
        <w:ind w:left="-142"/>
        <w:rPr>
          <w:rFonts w:ascii="Times New Roman" w:hAnsi="Times New Roman" w:cs="Times New Roman"/>
          <w:b/>
          <w:lang w:val="az-Latn-AZ"/>
        </w:rPr>
      </w:pPr>
      <w:r>
        <w:rPr>
          <w:rFonts w:ascii="Times New Roman" w:hAnsi="Times New Roman" w:cs="Times New Roman"/>
          <w:b/>
          <w:lang w:val="en-US"/>
        </w:rPr>
        <w:t xml:space="preserve">Bakı, </w:t>
      </w:r>
      <w:r>
        <w:rPr>
          <w:rFonts w:ascii="Times New Roman" w:hAnsi="Times New Roman" w:cs="Times New Roman"/>
          <w:b/>
          <w:lang w:val="az-Latn-AZ"/>
        </w:rPr>
        <w:t xml:space="preserve"> </w:t>
      </w:r>
      <w:r>
        <w:rPr>
          <w:rFonts w:ascii="Times New Roman" w:hAnsi="Times New Roman" w:cs="Times New Roman"/>
          <w:b/>
          <w:lang w:val="en-US"/>
        </w:rPr>
        <w:t xml:space="preserve">Azərbaycan                                                   </w:t>
      </w:r>
      <w:r>
        <w:rPr>
          <w:rFonts w:ascii="Times New Roman" w:hAnsi="Times New Roman" w:cs="Times New Roman"/>
          <w:b/>
          <w:lang w:val="az-Latn-AZ"/>
        </w:rPr>
        <w:t xml:space="preserve">                   </w:t>
      </w:r>
      <w:r>
        <w:rPr>
          <w:rFonts w:ascii="Times New Roman" w:hAnsi="Times New Roman" w:cs="Times New Roman"/>
          <w:b/>
          <w:lang w:val="en-US"/>
        </w:rPr>
        <w:t>Bakı,  Azərbaycan</w:t>
      </w:r>
    </w:p>
    <w:p w14:paraId="59EEB8AA" w14:textId="77777777" w:rsidR="00CD08A4" w:rsidRDefault="00000000">
      <w:pPr>
        <w:pStyle w:val="NoSpacing"/>
        <w:tabs>
          <w:tab w:val="left" w:pos="5070"/>
          <w:tab w:val="left" w:pos="5245"/>
        </w:tabs>
        <w:spacing w:line="276" w:lineRule="auto"/>
        <w:ind w:left="-142"/>
        <w:rPr>
          <w:rFonts w:ascii="Times New Roman" w:hAnsi="Times New Roman" w:cs="Times New Roman"/>
          <w:b/>
          <w:lang w:val="en-US"/>
        </w:rPr>
      </w:pPr>
      <w:r>
        <w:rPr>
          <w:rFonts w:ascii="Times New Roman" w:hAnsi="Times New Roman" w:cs="Times New Roman"/>
          <w:b/>
          <w:lang w:val="en-US"/>
        </w:rPr>
        <w:t>Telefon:</w:t>
      </w:r>
      <w:r>
        <w:rPr>
          <w:rFonts w:ascii="Times New Roman" w:hAnsi="Times New Roman" w:cs="Times New Roman"/>
          <w:b/>
          <w:lang w:val="az-Latn-AZ"/>
        </w:rPr>
        <w:t xml:space="preserve">   </w:t>
      </w:r>
      <w:r>
        <w:rPr>
          <w:rFonts w:ascii="Times New Roman" w:hAnsi="Times New Roman" w:cs="Times New Roman"/>
          <w:b/>
          <w:lang w:val="en-US"/>
        </w:rPr>
        <w:t xml:space="preserve">+99412 4371086                                                         Telefon: _______________________                                              </w:t>
      </w:r>
      <w:r>
        <w:rPr>
          <w:rFonts w:ascii="Times New Roman" w:hAnsi="Times New Roman" w:cs="Times New Roman"/>
          <w:b/>
          <w:lang w:val="en-US"/>
        </w:rPr>
        <w:softHyphen/>
      </w:r>
      <w:r>
        <w:rPr>
          <w:rFonts w:ascii="Times New Roman" w:hAnsi="Times New Roman" w:cs="Times New Roman"/>
          <w:b/>
          <w:lang w:val="en-US"/>
        </w:rPr>
        <w:softHyphen/>
      </w:r>
      <w:r>
        <w:rPr>
          <w:rFonts w:ascii="Times New Roman" w:hAnsi="Times New Roman" w:cs="Times New Roman"/>
          <w:b/>
          <w:lang w:val="en-US"/>
        </w:rPr>
        <w:softHyphen/>
      </w:r>
      <w:r>
        <w:rPr>
          <w:rFonts w:ascii="Times New Roman" w:hAnsi="Times New Roman" w:cs="Times New Roman"/>
          <w:b/>
          <w:lang w:val="en-US"/>
        </w:rPr>
        <w:softHyphen/>
      </w:r>
      <w:r>
        <w:rPr>
          <w:rFonts w:ascii="Times New Roman" w:hAnsi="Times New Roman" w:cs="Times New Roman"/>
          <w:b/>
          <w:lang w:val="en-US"/>
        </w:rPr>
        <w:softHyphen/>
      </w:r>
    </w:p>
    <w:p w14:paraId="362F356A" w14:textId="77777777" w:rsidR="00CD08A4" w:rsidRDefault="00CD08A4">
      <w:pPr>
        <w:rPr>
          <w:rFonts w:ascii="Times New Roman" w:hAnsi="Times New Roman" w:cs="Times New Roman"/>
          <w:sz w:val="22"/>
          <w:szCs w:val="22"/>
          <w:lang w:val="az-Latn-AZ"/>
        </w:rPr>
      </w:pPr>
    </w:p>
    <w:p w14:paraId="4C20ED50" w14:textId="77777777" w:rsidR="00CD08A4" w:rsidRDefault="00CD08A4">
      <w:pPr>
        <w:rPr>
          <w:rFonts w:ascii="Times New Roman" w:hAnsi="Times New Roman" w:cs="Times New Roman"/>
          <w:sz w:val="22"/>
          <w:szCs w:val="22"/>
          <w:lang w:val="az-Latn-AZ"/>
        </w:rPr>
      </w:pPr>
    </w:p>
    <w:sectPr w:rsidR="00CD08A4">
      <w:headerReference w:type="even" r:id="rId8"/>
      <w:headerReference w:type="default" r:id="rId9"/>
      <w:footerReference w:type="even" r:id="rId10"/>
      <w:footerReference w:type="default" r:id="rId11"/>
      <w:headerReference w:type="first" r:id="rId12"/>
      <w:footerReference w:type="first" r:id="rId13"/>
      <w:pgSz w:w="11907" w:h="16839"/>
      <w:pgMar w:top="1134" w:right="1191" w:bottom="1134" w:left="1605" w:header="0" w:footer="9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601A" w14:textId="77777777" w:rsidR="000D64A8" w:rsidRDefault="000D64A8">
      <w:r>
        <w:separator/>
      </w:r>
    </w:p>
  </w:endnote>
  <w:endnote w:type="continuationSeparator" w:id="0">
    <w:p w14:paraId="3D334F47" w14:textId="77777777" w:rsidR="000D64A8" w:rsidRDefault="000D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6CF2" w14:textId="77777777" w:rsidR="00CD08A4" w:rsidRDefault="00CD0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5655" w14:textId="77777777" w:rsidR="00CD08A4" w:rsidRDefault="00000000">
    <w:pPr>
      <w:pStyle w:val="Footer"/>
      <w:rPr>
        <w:rFonts w:ascii="Times New Roman" w:hAnsi="Times New Roman" w:cs="Times New Roman"/>
        <w:b/>
        <w:lang w:val="en-US"/>
      </w:rPr>
    </w:pPr>
    <w:r>
      <w:rPr>
        <w:rFonts w:ascii="Times New Roman" w:hAnsi="Times New Roman" w:cs="Times New Roman"/>
        <w:b/>
        <w:lang w:val="en-US"/>
      </w:rPr>
      <w:t>TT/Fr/01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C40C" w14:textId="77777777" w:rsidR="00CD08A4" w:rsidRDefault="00CD0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1D2E" w14:textId="77777777" w:rsidR="000D64A8" w:rsidRDefault="000D64A8">
      <w:r>
        <w:separator/>
      </w:r>
    </w:p>
  </w:footnote>
  <w:footnote w:type="continuationSeparator" w:id="0">
    <w:p w14:paraId="42D6DAFA" w14:textId="77777777" w:rsidR="000D64A8" w:rsidRDefault="000D6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1C4B" w14:textId="77777777" w:rsidR="00CD08A4" w:rsidRDefault="00CD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E5D9" w14:textId="77777777" w:rsidR="00CD08A4" w:rsidRDefault="00CD08A4">
    <w:pPr>
      <w:pStyle w:val="Header"/>
      <w:jc w:val="right"/>
      <w:rPr>
        <w:rFonts w:ascii="Times New Roman" w:hAnsi="Times New Roman" w:cs="Times New Roman"/>
        <w:lang w:val="az-Latn-AZ"/>
      </w:rPr>
    </w:pPr>
  </w:p>
  <w:p w14:paraId="58DBA852" w14:textId="77777777" w:rsidR="00CD08A4" w:rsidRDefault="00000000">
    <w:pPr>
      <w:pStyle w:val="Header"/>
      <w:jc w:val="right"/>
      <w:rPr>
        <w:rFonts w:ascii="Times New Roman" w:hAnsi="Times New Roman" w:cs="Times New Roman"/>
        <w:lang w:val="az-Latn-AZ"/>
      </w:rPr>
    </w:pPr>
    <w:r>
      <w:rPr>
        <w:rFonts w:ascii="Times New Roman" w:hAnsi="Times New Roman" w:cs="Times New Roman"/>
        <w:lang w:val="az-Latn-AZ"/>
      </w:rPr>
      <w:t>Əlavə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CD4F" w14:textId="77777777" w:rsidR="00CD08A4" w:rsidRDefault="00CD0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A73D5"/>
    <w:multiLevelType w:val="multilevel"/>
    <w:tmpl w:val="624A73D5"/>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2095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76"/>
    <w:rsid w:val="000B39ED"/>
    <w:rsid w:val="000D0EF6"/>
    <w:rsid w:val="000D638B"/>
    <w:rsid w:val="000D64A8"/>
    <w:rsid w:val="00273668"/>
    <w:rsid w:val="002B0B79"/>
    <w:rsid w:val="003D0B7A"/>
    <w:rsid w:val="003F43AF"/>
    <w:rsid w:val="004249E2"/>
    <w:rsid w:val="00431B8D"/>
    <w:rsid w:val="00497A90"/>
    <w:rsid w:val="005E5836"/>
    <w:rsid w:val="006438AF"/>
    <w:rsid w:val="00775F6B"/>
    <w:rsid w:val="00817A5F"/>
    <w:rsid w:val="0084580D"/>
    <w:rsid w:val="008B36EF"/>
    <w:rsid w:val="0096693A"/>
    <w:rsid w:val="00976AF2"/>
    <w:rsid w:val="00993C29"/>
    <w:rsid w:val="009C26FB"/>
    <w:rsid w:val="00B27BE8"/>
    <w:rsid w:val="00B53A9F"/>
    <w:rsid w:val="00C361B1"/>
    <w:rsid w:val="00C374C5"/>
    <w:rsid w:val="00C37DF8"/>
    <w:rsid w:val="00CD08A4"/>
    <w:rsid w:val="00D70435"/>
    <w:rsid w:val="00D74A63"/>
    <w:rsid w:val="00DB3C8F"/>
    <w:rsid w:val="00DE31EA"/>
    <w:rsid w:val="00DF50E5"/>
    <w:rsid w:val="00F61A2D"/>
    <w:rsid w:val="00F72547"/>
    <w:rsid w:val="00FE6C76"/>
    <w:rsid w:val="19144070"/>
    <w:rsid w:val="1D6D7456"/>
    <w:rsid w:val="5BA16563"/>
    <w:rsid w:val="7A2E27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B98"/>
  <w15:docId w15:val="{58055786-A3ED-4D8C-BFFC-D5EABD5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rFonts w:ascii="Arial Unicode MS" w:eastAsia="Arial Unicode MS" w:hAnsi="Arial Unicode MS" w:cs="Arial Unicode MS"/>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77"/>
        <w:tab w:val="right" w:pos="9355"/>
      </w:tabs>
    </w:pPr>
  </w:style>
  <w:style w:type="paragraph" w:styleId="Header">
    <w:name w:val="header"/>
    <w:basedOn w:val="Normal"/>
    <w:link w:val="HeaderChar"/>
    <w:uiPriority w:val="99"/>
    <w:unhideWhenUsed/>
    <w:pPr>
      <w:tabs>
        <w:tab w:val="center" w:pos="4677"/>
        <w:tab w:val="right" w:pos="9355"/>
      </w:tabs>
    </w:pPr>
  </w:style>
  <w:style w:type="paragraph" w:styleId="NoSpacing">
    <w:name w:val="No Spacing"/>
    <w:uiPriority w:val="1"/>
    <w:qFormat/>
    <w:rPr>
      <w:sz w:val="22"/>
      <w:szCs w:val="22"/>
      <w:lang w:val="ru-RU"/>
    </w:rPr>
  </w:style>
  <w:style w:type="character" w:customStyle="1" w:styleId="2">
    <w:name w:val="Основной текст (2)_"/>
    <w:link w:val="20"/>
    <w:rPr>
      <w:rFonts w:ascii="Times New Roman" w:eastAsia="Times New Roman" w:hAnsi="Times New Roman" w:cs="Times New Roman"/>
      <w:shd w:val="clear" w:color="auto" w:fill="FFFFFF"/>
    </w:rPr>
  </w:style>
  <w:style w:type="paragraph" w:customStyle="1" w:styleId="20">
    <w:name w:val="Основной текст (2)"/>
    <w:basedOn w:val="Normal"/>
    <w:link w:val="2"/>
    <w:pPr>
      <w:shd w:val="clear" w:color="auto" w:fill="FFFFFF"/>
      <w:spacing w:before="300" w:line="298" w:lineRule="exact"/>
      <w:jc w:val="both"/>
    </w:pPr>
    <w:rPr>
      <w:rFonts w:ascii="Times New Roman" w:eastAsia="Times New Roman" w:hAnsi="Times New Roman" w:cs="Times New Roman"/>
      <w:color w:val="auto"/>
      <w:sz w:val="22"/>
      <w:szCs w:val="22"/>
      <w:lang w:eastAsia="en-US"/>
    </w:rPr>
  </w:style>
  <w:style w:type="character" w:customStyle="1" w:styleId="2Exact">
    <w:name w:val="Основной текст (2) Exact"/>
    <w:rPr>
      <w:rFonts w:ascii="Times New Roman" w:eastAsia="Times New Roman" w:hAnsi="Times New Roman" w:cs="Times New Roman"/>
      <w:sz w:val="22"/>
      <w:szCs w:val="22"/>
      <w:u w:val="none"/>
    </w:rPr>
  </w:style>
  <w:style w:type="character" w:customStyle="1" w:styleId="3">
    <w:name w:val="Основной текст (3)_"/>
    <w:link w:val="30"/>
    <w:rPr>
      <w:rFonts w:ascii="Times New Roman" w:eastAsia="Times New Roman" w:hAnsi="Times New Roman" w:cs="Times New Roman"/>
      <w:b/>
      <w:bCs/>
      <w:shd w:val="clear" w:color="auto" w:fill="FFFFFF"/>
    </w:rPr>
  </w:style>
  <w:style w:type="paragraph" w:customStyle="1" w:styleId="30">
    <w:name w:val="Основной текст (3)"/>
    <w:basedOn w:val="Normal"/>
    <w:link w:val="3"/>
    <w:pPr>
      <w:shd w:val="clear" w:color="auto" w:fill="FFFFFF"/>
      <w:spacing w:after="300" w:line="0" w:lineRule="atLeast"/>
    </w:pPr>
    <w:rPr>
      <w:rFonts w:ascii="Times New Roman" w:eastAsia="Times New Roman" w:hAnsi="Times New Roman" w:cs="Times New Roman"/>
      <w:b/>
      <w:bCs/>
      <w:color w:val="auto"/>
      <w:sz w:val="22"/>
      <w:szCs w:val="22"/>
      <w:lang w:eastAsia="en-US"/>
    </w:r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eastAsia="ru-RU"/>
    </w:r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eastAsia="ru-RU"/>
    </w:rPr>
  </w:style>
  <w:style w:type="paragraph" w:customStyle="1" w:styleId="Default">
    <w:name w:val="Default"/>
    <w:pPr>
      <w:autoSpaceDE w:val="0"/>
      <w:autoSpaceDN w:val="0"/>
      <w:adjustRightInd w:val="0"/>
    </w:pPr>
    <w:rPr>
      <w:rFonts w:ascii="Arial" w:hAnsi="Arial" w:cs="Arial"/>
      <w:color w:val="000000"/>
      <w:sz w:val="24"/>
      <w:szCs w:val="24"/>
      <w:lang w:val="ru-RU"/>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Tarana Abdulova</cp:lastModifiedBy>
  <cp:revision>9</cp:revision>
  <dcterms:created xsi:type="dcterms:W3CDTF">2024-10-01T12:22:00Z</dcterms:created>
  <dcterms:modified xsi:type="dcterms:W3CDTF">2026-02-12T11:49:00Z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9A7B5A517C7D4F22994DCB70F0630604_12</vt:lpwstr>
  </property>
</Properties>
</file>